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46"/>
        <w:gridCol w:w="2125"/>
        <w:gridCol w:w="133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数量单位</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7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eastAsia="宋体" w:cs="宋体"/>
                <w:sz w:val="21"/>
                <w:szCs w:val="21"/>
              </w:rPr>
            </w:pPr>
            <w:r>
              <w:rPr>
                <w:rFonts w:hint="eastAsia" w:ascii="宋体" w:hAnsi="宋体" w:eastAsia="宋体" w:cs="宋体"/>
                <w:b/>
                <w:bCs/>
                <w:color w:val="auto"/>
                <w:kern w:val="0"/>
                <w:sz w:val="21"/>
                <w:szCs w:val="21"/>
                <w:highlight w:val="none"/>
                <w:lang w:eastAsia="zh-CN"/>
              </w:rPr>
              <w:t>一、广西第三强制隔离戒毒所数字集群对讲机系统建设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一体化数字集群基站</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科立讯、DR600</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149450.00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数字对讲机</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科立讯、V9</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260个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7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二、广西第三强制隔离戒毒所戒毒管理区大门车辆人员管控系统升级改造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液压升降柱</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利盾、LD-301</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1套</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液压升降柱施工费用</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国产、定制</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民警、外来人员绑定设备</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海康威视、DS-K1T671BM</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人证设备</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海康威视、DS-K56A1</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USB相机（物品登记）</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海康威视、DS-U62</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人员出入核验设备</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海康威视、DS-K1T671BM</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出入口抓拍一体机</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海康威视、DS-TMC403-E</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配套立柱</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车底扫描系统</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海康威视、MV-PD03</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臻全彩枪球一体机</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海康威视、DS-2SK8C2</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一体机壁挂支架</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高科、508</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高清网络摄像机</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海康威视、DS-2CD3T47WDA4-L</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摄像机支架</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高科、508</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全景多目拼接摄像机</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海康威视、DS-2CD6924F-HIS</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壁挂支架</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高科、508</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1个</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视频应用</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1套</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监控通道数</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级联网关</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报警管理</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接处警应用</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监所地图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视频运维</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外来人员/车辆登记</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1套</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物品登记</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人员审批</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人行通道-出入监关系绑定</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人行通道-人员核验</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人行通道-携带物品核验</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车行通道-车辆核验</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监所人员管理</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戒毒人员离所应用</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数据接入基础模块</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数据源适配扩展模块</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数据对接服务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海康威视、无</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辅材</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国产、定制</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7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三、广西第三强制隔离戒毒所视频会议主机及摄像头系统升级改造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分体式视频会议终端</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中兴、XT702 CU</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摄像机</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中兴、V412 D-T</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7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四、辅材及集成费用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4"/>
              </w:numPr>
              <w:kinsoku/>
              <w:wordWrap/>
              <w:overflowPunct/>
              <w:topLinePunct w:val="0"/>
              <w:autoSpaceDE/>
              <w:autoSpaceDN/>
              <w:bidi w:val="0"/>
              <w:adjustRightInd/>
              <w:spacing w:beforeAutospacing="0" w:afterAutospacing="0" w:line="320" w:lineRule="exact"/>
              <w:ind w:left="425" w:leftChars="0" w:hanging="425" w:firstLineChars="0"/>
              <w:jc w:val="center"/>
              <w:textAlignment w:val="auto"/>
              <w:rPr>
                <w:rFonts w:hint="eastAsia" w:ascii="宋体" w:hAnsi="宋体" w:eastAsia="宋体" w:cs="宋体"/>
                <w:sz w:val="21"/>
                <w:szCs w:val="21"/>
                <w:lang w:val="en-US" w:eastAsia="zh-CN"/>
              </w:rPr>
            </w:pP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辅材及集成费用</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国产、定制</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00D1F"/>
    <w:multiLevelType w:val="singleLevel"/>
    <w:tmpl w:val="23500D1F"/>
    <w:lvl w:ilvl="0" w:tentative="0">
      <w:start w:val="1"/>
      <w:numFmt w:val="decimal"/>
      <w:lvlText w:val="%1."/>
      <w:lvlJc w:val="left"/>
      <w:pPr>
        <w:ind w:left="425" w:hanging="425"/>
      </w:pPr>
      <w:rPr>
        <w:rFonts w:hint="default"/>
      </w:rPr>
    </w:lvl>
  </w:abstractNum>
  <w:abstractNum w:abstractNumId="1">
    <w:nsid w:val="3ED143EA"/>
    <w:multiLevelType w:val="singleLevel"/>
    <w:tmpl w:val="3ED143EA"/>
    <w:lvl w:ilvl="0" w:tentative="0">
      <w:start w:val="1"/>
      <w:numFmt w:val="decimal"/>
      <w:lvlText w:val="%1."/>
      <w:lvlJc w:val="left"/>
      <w:pPr>
        <w:ind w:left="425" w:hanging="425"/>
      </w:pPr>
      <w:rPr>
        <w:rFonts w:hint="default"/>
      </w:rPr>
    </w:lvl>
  </w:abstractNum>
  <w:abstractNum w:abstractNumId="2">
    <w:nsid w:val="6F71F5C5"/>
    <w:multiLevelType w:val="singleLevel"/>
    <w:tmpl w:val="6F71F5C5"/>
    <w:lvl w:ilvl="0" w:tentative="0">
      <w:start w:val="1"/>
      <w:numFmt w:val="decimal"/>
      <w:lvlText w:val="%1."/>
      <w:lvlJc w:val="left"/>
      <w:pPr>
        <w:ind w:left="425" w:hanging="425"/>
      </w:pPr>
      <w:rPr>
        <w:rFonts w:hint="default"/>
      </w:rPr>
    </w:lvl>
  </w:abstractNum>
  <w:abstractNum w:abstractNumId="3">
    <w:nsid w:val="7139399A"/>
    <w:multiLevelType w:val="singleLevel"/>
    <w:tmpl w:val="7139399A"/>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FbzRbxrqrbhYYziwkU7vb5Lc/Mg=" w:salt="YXdai5TDztl9K0Ar1MqRu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Dk5YzUzMDQwZDY3NmU4YjQ1N2NjYTA0MThlNzgifQ=="/>
  </w:docVars>
  <w:rsids>
    <w:rsidRoot w:val="00000000"/>
    <w:rsid w:val="28D624DB"/>
    <w:rsid w:val="2C2D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tabs>
        <w:tab w:val="left" w:pos="432"/>
        <w:tab w:val="left" w:pos="3981"/>
      </w:tabs>
      <w:snapToGrid w:val="0"/>
      <w:jc w:val="left"/>
      <w:outlineLvl w:val="2"/>
    </w:pPr>
    <w:rPr>
      <w:rFonts w:ascii="微软雅黑" w:hAnsi="微软雅黑" w:eastAsia="微软雅黑" w:cs="宋体"/>
      <w:b/>
      <w:bCs/>
      <w:sz w:val="24"/>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2024-04-23T02:58:59Z</dcterms:created>
  <dc:creator>Administrator</dc:creator>
  <cp:lastModifiedBy>Tss</cp:lastModifiedBy>
  <dcterms:modified xsi:type="dcterms:W3CDTF">2024-04-23T02:59:48Z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BDC6A9FCACDF414192ECA307848721F4_12</vt:lpwstr>
  </property>
</Properties>
</file>