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2"/>
          <w:szCs w:val="32"/>
        </w:rPr>
      </w:pPr>
      <w:bookmarkStart w:id="0" w:name="_Toc35393641"/>
      <w:bookmarkStart w:id="1" w:name="_Toc35393810"/>
      <w:bookmarkStart w:id="2" w:name="_Toc28359023"/>
      <w:bookmarkStart w:id="3" w:name="_Toc28359100"/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广西</w:t>
      </w:r>
      <w:r>
        <w:rPr>
          <w:rFonts w:hint="eastAsia" w:asciiTheme="minorEastAsia" w:hAnsiTheme="minorEastAsia"/>
          <w:b/>
          <w:bCs/>
          <w:kern w:val="44"/>
          <w:sz w:val="32"/>
          <w:szCs w:val="32"/>
          <w:lang w:eastAsia="zh-CN"/>
        </w:rPr>
        <w:t>翔正</w:t>
      </w: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项目管理有限公司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2025年昭平县政府大院、老县委大院、人大大院保安服务项目</w:t>
      </w:r>
      <w:r>
        <w:rPr>
          <w:rFonts w:hint="eastAsia" w:ascii="宋体" w:hAnsi="宋体"/>
          <w:b/>
          <w:bCs/>
          <w:sz w:val="32"/>
          <w:szCs w:val="32"/>
        </w:rPr>
        <w:t>的</w:t>
      </w: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成交结果公告</w:t>
      </w:r>
    </w:p>
    <w:p>
      <w:pPr>
        <w:spacing w:line="320" w:lineRule="exact"/>
        <w:rPr>
          <w:rFonts w:asciiTheme="majorEastAsia" w:hAnsiTheme="majorEastAsia" w:eastAsiaTheme="majorEastAsia"/>
          <w:b/>
          <w:sz w:val="28"/>
          <w:szCs w:val="28"/>
        </w:rPr>
      </w:pPr>
      <w:bookmarkStart w:id="4" w:name="OLE_LINK1"/>
      <w:bookmarkStart w:id="5" w:name="OLE_LINK2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sz w:val="24"/>
          <w:szCs w:val="24"/>
        </w:rPr>
        <w:t>一、项目编号</w:t>
      </w:r>
      <w:r>
        <w:rPr>
          <w:rFonts w:hint="eastAsia" w:ascii="宋体" w:hAnsi="宋体" w:cs="宋体"/>
          <w:sz w:val="24"/>
          <w:szCs w:val="24"/>
        </w:rPr>
        <w:t xml:space="preserve"> :</w:t>
      </w:r>
      <w:bookmarkStart w:id="6" w:name="OLE_LINK9"/>
      <w:bookmarkStart w:id="7" w:name="OLE_LINK7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HZZC2025-C3-210031-GXXZ</w:t>
      </w:r>
      <w:bookmarkEnd w:id="6"/>
    </w:p>
    <w:bookmarkEnd w:id="7"/>
    <w:p>
      <w:pPr>
        <w:keepNext w:val="0"/>
        <w:keepLines w:val="0"/>
        <w:widowControl/>
        <w:suppressLineNumbers w:val="0"/>
        <w:ind w:left="1687" w:hanging="1687" w:hangingChars="7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二、项目名称</w:t>
      </w:r>
      <w:r>
        <w:rPr>
          <w:rFonts w:hint="eastAsia" w:ascii="宋体" w:hAnsi="宋体" w:cs="宋体"/>
          <w:sz w:val="24"/>
          <w:szCs w:val="24"/>
        </w:rPr>
        <w:t>：</w:t>
      </w:r>
      <w:bookmarkStart w:id="8" w:name="OLE_LINK3"/>
      <w:bookmarkStart w:id="9" w:name="OLE_LINK6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2025年昭平县政府大院、老县委大院、人大大院保安服务项目</w:t>
      </w:r>
      <w:bookmarkEnd w:id="8"/>
    </w:p>
    <w:bookmarkEnd w:id="9"/>
    <w:p>
      <w:pPr>
        <w:pStyle w:val="18"/>
        <w:adjustRightInd w:val="0"/>
        <w:snapToGrid w:val="0"/>
        <w:spacing w:line="460" w:lineRule="exact"/>
        <w:ind w:firstLine="0" w:firstLineChars="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 </w:t>
      </w:r>
      <w:r>
        <w:rPr>
          <w:rFonts w:hint="eastAsia" w:ascii="宋体" w:hAnsi="宋体" w:eastAsia="宋体" w:cs="宋体"/>
          <w:b/>
          <w:sz w:val="24"/>
          <w:szCs w:val="24"/>
        </w:rPr>
        <w:t>成交信息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供应商名称</w:t>
      </w:r>
      <w:r>
        <w:rPr>
          <w:rFonts w:hint="eastAsia" w:ascii="宋体" w:hAnsi="宋体" w:cs="宋体"/>
          <w:sz w:val="24"/>
          <w:szCs w:val="24"/>
        </w:rPr>
        <w:t>：</w:t>
      </w:r>
      <w:bookmarkStart w:id="10" w:name="OLE_LINK11"/>
      <w:r>
        <w:rPr>
          <w:rFonts w:hint="eastAsia" w:ascii="宋体" w:hAnsi="宋体" w:cs="宋体"/>
          <w:sz w:val="24"/>
          <w:szCs w:val="24"/>
        </w:rPr>
        <w:t>广西锦卫保安服务有限公司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bookmarkEnd w:id="10"/>
    </w:p>
    <w:p>
      <w:pPr>
        <w:widowControl/>
        <w:spacing w:line="360" w:lineRule="auto"/>
        <w:ind w:firstLine="482" w:firstLineChars="20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供应商地址</w:t>
      </w:r>
      <w:r>
        <w:rPr>
          <w:rFonts w:hint="eastAsia" w:ascii="宋体" w:hAnsi="宋体" w:cs="宋体"/>
          <w:color w:val="0000FF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sz w:val="24"/>
          <w:szCs w:val="24"/>
        </w:rPr>
        <w:t>昭平县昭平镇河西东路 207 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成交金额</w:t>
      </w:r>
      <w:r>
        <w:rPr>
          <w:rFonts w:hint="eastAsia" w:ascii="宋体" w:hAnsi="宋体" w:cs="宋体"/>
          <w:sz w:val="24"/>
          <w:szCs w:val="24"/>
        </w:rPr>
        <w:t>：</w:t>
      </w:r>
      <w:bookmarkStart w:id="11" w:name="OLE_LINK12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壹佰陆拾玖万玖仟柒佰元整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（￥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1699700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元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）</w:t>
      </w:r>
      <w:bookmarkEnd w:id="11"/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18"/>
        <w:numPr>
          <w:ilvl w:val="0"/>
          <w:numId w:val="1"/>
        </w:numPr>
        <w:spacing w:line="460" w:lineRule="exact"/>
        <w:ind w:firstLine="0"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主要标的信息</w:t>
      </w:r>
    </w:p>
    <w:tbl>
      <w:tblPr>
        <w:tblStyle w:val="9"/>
        <w:tblW w:w="91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4" w:type="dxa"/>
          </w:tcPr>
          <w:p>
            <w:pPr>
              <w:spacing w:line="460" w:lineRule="exact"/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104" w:type="dxa"/>
          </w:tcPr>
          <w:p>
            <w:pPr>
              <w:pStyle w:val="7"/>
              <w:tabs>
                <w:tab w:val="right" w:leader="dot" w:pos="8820"/>
              </w:tabs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2025年昭平县政府大院、老县委大院、人大大院保安服务项目</w:t>
            </w:r>
          </w:p>
          <w:p>
            <w:pPr>
              <w:spacing w:before="25" w:after="25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服务内容：</w:t>
            </w:r>
            <w:bookmarkStart w:id="12" w:name="OLE_LINK10"/>
            <w:r>
              <w:rPr>
                <w:rFonts w:hint="eastAsia" w:ascii="宋体" w:hAnsi="宋体" w:eastAsia="宋体" w:cs="宋体"/>
                <w:sz w:val="24"/>
                <w:szCs w:val="24"/>
              </w:rPr>
              <w:t>派遣保安员至昭平县政府、老县委、人大办公区提供安保服务。供应商需具备《保安服务许可证》，所有保安员均需持有《保安员资格证》,工作岗位由昭平县机关后勤服务中心具体安排。如需进一步了解详细内容，详见竞争性磋商文件。</w:t>
            </w:r>
            <w:bookmarkEnd w:id="12"/>
          </w:p>
          <w:p>
            <w:pPr>
              <w:spacing w:before="25" w:after="25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依据《保安服务管理条例》的相关规定，供应商向采购人提供门卫、巡逻、守护、秩序维护等服务。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1、负责大院内的一切安全保卫工作，忠于职责，勤巡勤查。防止无关人员和车辆进入院内；对陌生人员或可疑人员要询问，发现可疑人员要提高警觉，对可疑情况要及时报告。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2、严防闲杂人员进入大院推销业务、乱窜或作案，维护大院内治安和正常的办公秩序。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3、加强防范检查，要以防火、防盗、防破坏为主要内容，随时巡查大院防火、防盗及防漏（水、电）情况。每天要进行全面检查，查看门窗、电器是否关好，如发现未关好的，要立即关好，夜间要定时巡视机关大院。当班保安人员需在交班前完成司职场地范围内的卫生、保洁工作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4、熟悉本单位人员、车辆等基本情况。在办公时间要求对外单位及办事群众车辆和人员实行停车问询制度，要求每辆外单位及办事群众车辆进入大院前停车，并由门卫询问其进入大院原因。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5、发现偷盗等违法犯罪分子，应想方设法擒获；如遇治安或刑事案件，要保护好现场，并立即报警和向单位领导报告。巡查中发现公物损坏时，要及时联系有关人员检修。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leader="do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合同履行服务期限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bookmarkStart w:id="13" w:name="OLE_LINK13"/>
            <w:r>
              <w:rPr>
                <w:rFonts w:hint="eastAsia" w:ascii="宋体" w:hAnsi="宋体" w:eastAsia="宋体" w:cs="宋体"/>
                <w:sz w:val="24"/>
                <w:szCs w:val="24"/>
              </w:rPr>
              <w:t>自签订合同之日起2年（24个月）。</w:t>
            </w:r>
            <w:bookmarkEnd w:id="13"/>
          </w:p>
        </w:tc>
      </w:tr>
    </w:tbl>
    <w:p>
      <w:pPr>
        <w:numPr>
          <w:numId w:val="0"/>
        </w:numPr>
        <w:spacing w:line="460" w:lineRule="exact"/>
        <w:ind w:left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cs="宋体"/>
          <w:sz w:val="24"/>
          <w:szCs w:val="24"/>
        </w:rPr>
        <w:t>评审专家名单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:贺州会场：谭健峰、唐媛媛，百色会场：黄耀凡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六、代理服务收费标准及金额：</w:t>
      </w:r>
    </w:p>
    <w:p>
      <w:pPr>
        <w:spacing w:line="460" w:lineRule="exact"/>
        <w:ind w:firstLine="360" w:firstLineChars="15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代理服务费按取中标价作为计算基数，按差额定率累进法计算，具体区间费率为：100万元以下--1.5%；100～500万元--0.8%</w:t>
      </w:r>
      <w:r>
        <w:rPr>
          <w:rFonts w:hint="eastAsia" w:ascii="宋体" w:hAnsi="宋体" w:cs="宋体"/>
          <w:b/>
          <w:kern w:val="0"/>
          <w:sz w:val="24"/>
          <w:szCs w:val="24"/>
        </w:rPr>
        <w:t>…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本项目应收代理服务费：￥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 20597</w:t>
      </w:r>
      <w:r>
        <w:rPr>
          <w:rFonts w:hint="eastAsia" w:ascii="宋体" w:hAnsi="宋体" w:cs="宋体"/>
          <w:bCs/>
          <w:color w:val="auto"/>
          <w:sz w:val="24"/>
          <w:szCs w:val="24"/>
        </w:rPr>
        <w:t>.00。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七、公告期限：</w:t>
      </w: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>
      <w:pPr>
        <w:spacing w:line="460" w:lineRule="exact"/>
        <w:ind w:left="240" w:hanging="240" w:hanging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八、其他补充事宜：</w:t>
      </w:r>
    </w:p>
    <w:p>
      <w:pPr>
        <w:spacing w:line="460" w:lineRule="exact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1.各有关当事人对成交结果有异议的，可以在成交公告发布期限届满之日起七个工作日内以书面形式向</w:t>
      </w:r>
      <w:r>
        <w:rPr>
          <w:rFonts w:hint="eastAsia" w:ascii="宋体" w:hAnsi="宋体"/>
          <w:sz w:val="24"/>
        </w:rPr>
        <w:t>昭平县机关后勤服务中心</w:t>
      </w:r>
      <w:r>
        <w:rPr>
          <w:rFonts w:hint="eastAsia" w:ascii="宋体" w:hAnsi="宋体" w:cs="宋体"/>
          <w:sz w:val="24"/>
          <w:szCs w:val="24"/>
        </w:rPr>
        <w:t>提出质疑，逾期将不再受理。</w:t>
      </w:r>
    </w:p>
    <w:p>
      <w:pPr>
        <w:spacing w:line="460" w:lineRule="exact"/>
        <w:ind w:left="279" w:leftChars="133"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2.网上公告媒体查询：中国政府采购网（www.ccgp.gov.cn）、广西壮族自治区政府采购网（www.gxzfcg.gov.cn）。     </w:t>
      </w:r>
    </w:p>
    <w:p>
      <w:pPr>
        <w:keepNext/>
        <w:keepLines/>
        <w:spacing w:before="260" w:after="260" w:line="460" w:lineRule="exac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  <w:bookmarkStart w:id="17" w:name="_GoBack"/>
      <w:bookmarkEnd w:id="17"/>
    </w:p>
    <w:bookmarkEnd w:id="0"/>
    <w:bookmarkEnd w:id="1"/>
    <w:bookmarkEnd w:id="2"/>
    <w:bookmarkEnd w:id="3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1.采购人名称：</w:t>
      </w:r>
      <w:bookmarkStart w:id="14" w:name="OLE_LINK4"/>
      <w:bookmarkStart w:id="15" w:name="OLE_LINK5"/>
      <w:r>
        <w:rPr>
          <w:rFonts w:hint="eastAsia" w:ascii="宋体" w:hAnsi="宋体" w:cs="宋体"/>
          <w:kern w:val="0"/>
          <w:sz w:val="24"/>
          <w:szCs w:val="24"/>
        </w:rPr>
        <w:t>昭平县机关后勤服务中心</w:t>
      </w:r>
      <w:bookmarkEnd w:id="14"/>
    </w:p>
    <w:bookmarkEnd w:id="15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地址：昭平县昭平镇北秀街7号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联系人:林琳    联系电话：</w:t>
      </w:r>
      <w:bookmarkStart w:id="16" w:name="OLE_LINK8"/>
      <w:r>
        <w:rPr>
          <w:rFonts w:hint="eastAsia" w:ascii="宋体" w:hAnsi="宋体" w:cs="宋体"/>
          <w:kern w:val="0"/>
          <w:sz w:val="24"/>
          <w:szCs w:val="24"/>
        </w:rPr>
        <w:t>0774-6697118</w:t>
      </w:r>
    </w:p>
    <w:bookmarkEnd w:id="16"/>
    <w:p>
      <w:pPr>
        <w:spacing w:line="500" w:lineRule="exact"/>
        <w:ind w:firstLine="120" w:firstLineChars="5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2.名    称：广西翔正项目管理有限公司</w:t>
      </w:r>
    </w:p>
    <w:p>
      <w:pPr>
        <w:spacing w:line="500" w:lineRule="exact"/>
        <w:ind w:firstLine="360" w:firstLineChars="15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址：贺州市八步区太安巷56号</w:t>
      </w:r>
    </w:p>
    <w:p>
      <w:pPr>
        <w:spacing w:line="500" w:lineRule="exact"/>
        <w:ind w:firstLine="360" w:firstLineChars="1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联系人及联系方式：黄馨谊、0774-5297678</w:t>
      </w:r>
    </w:p>
    <w:p>
      <w:pPr>
        <w:spacing w:line="500" w:lineRule="exact"/>
        <w:ind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3.监督部门: 昭平县政府采购管理办公室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电话:0774-6689708</w:t>
      </w:r>
    </w:p>
    <w:p>
      <w:pPr>
        <w:spacing w:line="460" w:lineRule="exact"/>
        <w:rPr>
          <w:rFonts w:ascii="宋体" w:hAnsi="宋体" w:cs="宋体"/>
          <w:sz w:val="24"/>
          <w:szCs w:val="24"/>
          <w:u w:val="single"/>
        </w:rPr>
      </w:pPr>
    </w:p>
    <w:p>
      <w:pPr>
        <w:spacing w:line="460" w:lineRule="exact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</w:t>
      </w:r>
      <w:r>
        <w:rPr>
          <w:rFonts w:hint="eastAsia" w:ascii="宋体" w:hAnsi="宋体"/>
          <w:sz w:val="24"/>
        </w:rPr>
        <w:t xml:space="preserve"> 昭平县机关后勤服务中心</w:t>
      </w:r>
    </w:p>
    <w:p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right="-142" w:firstLine="3360" w:firstLineChars="1400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460" w:lineRule="exact"/>
        <w:ind w:right="-142" w:firstLine="3360" w:firstLineChars="14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采购代理机构：广西</w:t>
      </w:r>
      <w:r>
        <w:rPr>
          <w:rFonts w:hint="eastAsia" w:ascii="宋体" w:hAnsi="宋体" w:cs="宋体"/>
          <w:sz w:val="24"/>
          <w:szCs w:val="24"/>
          <w:lang w:eastAsia="zh-CN"/>
        </w:rPr>
        <w:t>翔正</w:t>
      </w:r>
      <w:r>
        <w:rPr>
          <w:rFonts w:hint="eastAsia" w:ascii="宋体" w:hAnsi="宋体" w:cs="宋体"/>
          <w:sz w:val="24"/>
          <w:szCs w:val="24"/>
        </w:rPr>
        <w:t>项目管理有限公司</w:t>
      </w:r>
    </w:p>
    <w:p>
      <w:pPr>
        <w:pStyle w:val="4"/>
        <w:spacing w:line="460" w:lineRule="exact"/>
        <w:ind w:left="412" w:leftChars="196"/>
        <w:jc w:val="center"/>
        <w:rPr>
          <w:rFonts w:hAnsi="宋体" w:eastAsia="宋体" w:cs="宋体"/>
          <w:sz w:val="24"/>
          <w:szCs w:val="24"/>
        </w:rPr>
      </w:pPr>
    </w:p>
    <w:p>
      <w:pPr>
        <w:pStyle w:val="4"/>
        <w:spacing w:line="460" w:lineRule="exact"/>
        <w:ind w:left="412" w:leftChars="196"/>
        <w:jc w:val="righ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u w:val="single"/>
        </w:rPr>
        <w:t>202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hAnsi="宋体" w:eastAsia="宋体" w:cs="宋体"/>
          <w:sz w:val="24"/>
          <w:szCs w:val="24"/>
        </w:rPr>
        <w:t>年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6</w:t>
      </w:r>
      <w:r>
        <w:rPr>
          <w:rFonts w:hint="eastAsia" w:hAnsi="宋体" w:eastAsia="宋体" w:cs="宋体"/>
          <w:sz w:val="24"/>
          <w:szCs w:val="24"/>
        </w:rPr>
        <w:t>月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hAnsi="宋体" w:eastAsia="宋体" w:cs="宋体"/>
          <w:sz w:val="24"/>
          <w:szCs w:val="24"/>
        </w:rPr>
        <w:t>日</w:t>
      </w:r>
      <w:bookmarkEnd w:id="4"/>
      <w:bookmarkEnd w:id="5"/>
    </w:p>
    <w:sectPr>
      <w:pgSz w:w="11906" w:h="16838"/>
      <w:pgMar w:top="82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970A9"/>
    <w:multiLevelType w:val="singleLevel"/>
    <w:tmpl w:val="588970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xZWI4Y2FhNGEzOGVhZjcwZTdkOTVkMDZkZmQyOTIifQ=="/>
  </w:docVars>
  <w:rsids>
    <w:rsidRoot w:val="00657AE1"/>
    <w:rsid w:val="000119DE"/>
    <w:rsid w:val="0004017D"/>
    <w:rsid w:val="00042E5B"/>
    <w:rsid w:val="000476A3"/>
    <w:rsid w:val="000F1B0D"/>
    <w:rsid w:val="00126E7C"/>
    <w:rsid w:val="0016327F"/>
    <w:rsid w:val="00244670"/>
    <w:rsid w:val="00300431"/>
    <w:rsid w:val="00307396"/>
    <w:rsid w:val="003248CC"/>
    <w:rsid w:val="00361108"/>
    <w:rsid w:val="00373188"/>
    <w:rsid w:val="00376270"/>
    <w:rsid w:val="004210BA"/>
    <w:rsid w:val="004437DD"/>
    <w:rsid w:val="0044769F"/>
    <w:rsid w:val="00462939"/>
    <w:rsid w:val="004A1F1E"/>
    <w:rsid w:val="004B4CED"/>
    <w:rsid w:val="004F677A"/>
    <w:rsid w:val="004F79D1"/>
    <w:rsid w:val="00543E9C"/>
    <w:rsid w:val="00564522"/>
    <w:rsid w:val="00583E64"/>
    <w:rsid w:val="005911BF"/>
    <w:rsid w:val="00596CD0"/>
    <w:rsid w:val="00596E32"/>
    <w:rsid w:val="005A5F08"/>
    <w:rsid w:val="005C3609"/>
    <w:rsid w:val="005E4369"/>
    <w:rsid w:val="00600E15"/>
    <w:rsid w:val="00615B39"/>
    <w:rsid w:val="00652B93"/>
    <w:rsid w:val="00657AE1"/>
    <w:rsid w:val="00702027"/>
    <w:rsid w:val="0071101D"/>
    <w:rsid w:val="007112C6"/>
    <w:rsid w:val="0072253F"/>
    <w:rsid w:val="00723059"/>
    <w:rsid w:val="00741808"/>
    <w:rsid w:val="007468C7"/>
    <w:rsid w:val="00760076"/>
    <w:rsid w:val="007650C0"/>
    <w:rsid w:val="00785597"/>
    <w:rsid w:val="007C59BE"/>
    <w:rsid w:val="007E63EE"/>
    <w:rsid w:val="007F16BD"/>
    <w:rsid w:val="00802810"/>
    <w:rsid w:val="00802DE3"/>
    <w:rsid w:val="00803446"/>
    <w:rsid w:val="00867E28"/>
    <w:rsid w:val="008D3A7A"/>
    <w:rsid w:val="008E0D4F"/>
    <w:rsid w:val="00910719"/>
    <w:rsid w:val="00960AD0"/>
    <w:rsid w:val="009970C9"/>
    <w:rsid w:val="009C544F"/>
    <w:rsid w:val="009F5B6A"/>
    <w:rsid w:val="00A02C17"/>
    <w:rsid w:val="00A06A4D"/>
    <w:rsid w:val="00A72564"/>
    <w:rsid w:val="00AB2B60"/>
    <w:rsid w:val="00AF24F6"/>
    <w:rsid w:val="00B04A1C"/>
    <w:rsid w:val="00B22C35"/>
    <w:rsid w:val="00B26C5E"/>
    <w:rsid w:val="00B92FA7"/>
    <w:rsid w:val="00BB548A"/>
    <w:rsid w:val="00BD305F"/>
    <w:rsid w:val="00C20ECF"/>
    <w:rsid w:val="00C21E21"/>
    <w:rsid w:val="00C22E5B"/>
    <w:rsid w:val="00C918B7"/>
    <w:rsid w:val="00CB25D4"/>
    <w:rsid w:val="00CF552E"/>
    <w:rsid w:val="00D03F75"/>
    <w:rsid w:val="00D65183"/>
    <w:rsid w:val="00D87B76"/>
    <w:rsid w:val="00DE3E07"/>
    <w:rsid w:val="00E435E3"/>
    <w:rsid w:val="00EC5D57"/>
    <w:rsid w:val="00ED26EE"/>
    <w:rsid w:val="00F41710"/>
    <w:rsid w:val="00F422C9"/>
    <w:rsid w:val="00F42C57"/>
    <w:rsid w:val="00FA70E8"/>
    <w:rsid w:val="00FC54B6"/>
    <w:rsid w:val="01A60018"/>
    <w:rsid w:val="08601134"/>
    <w:rsid w:val="0F67724C"/>
    <w:rsid w:val="13EE0B1D"/>
    <w:rsid w:val="16155BF1"/>
    <w:rsid w:val="17F65611"/>
    <w:rsid w:val="1A5D3725"/>
    <w:rsid w:val="1FCF6B1A"/>
    <w:rsid w:val="230E3095"/>
    <w:rsid w:val="28571C9E"/>
    <w:rsid w:val="2A573CED"/>
    <w:rsid w:val="2BA07916"/>
    <w:rsid w:val="2D8D38B7"/>
    <w:rsid w:val="2F8A6913"/>
    <w:rsid w:val="393E28D8"/>
    <w:rsid w:val="398C76D2"/>
    <w:rsid w:val="46D206BA"/>
    <w:rsid w:val="566C201F"/>
    <w:rsid w:val="616E30EF"/>
    <w:rsid w:val="69336886"/>
    <w:rsid w:val="6FD156E3"/>
    <w:rsid w:val="70117A67"/>
    <w:rsid w:val="716B6503"/>
    <w:rsid w:val="71DB032D"/>
    <w:rsid w:val="769E0445"/>
    <w:rsid w:val="7E635932"/>
    <w:rsid w:val="7EFA2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10"/>
    <w:link w:val="4"/>
    <w:qFormat/>
    <w:uiPriority w:val="0"/>
    <w:rPr>
      <w:rFonts w:ascii="宋体" w:hAnsi="Courier New"/>
    </w:rPr>
  </w:style>
  <w:style w:type="character" w:customStyle="1" w:styleId="14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字符"/>
    <w:qFormat/>
    <w:uiPriority w:val="0"/>
    <w:rPr>
      <w:b/>
      <w:kern w:val="44"/>
      <w:sz w:val="44"/>
    </w:rPr>
  </w:style>
  <w:style w:type="character" w:customStyle="1" w:styleId="17">
    <w:name w:val="纯文本 Char1"/>
    <w:qFormat/>
    <w:uiPriority w:val="99"/>
    <w:rPr>
      <w:rFonts w:ascii="宋体" w:hAnsi="Courier New" w:eastAsia="宋体"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984</Words>
  <Characters>1154</Characters>
  <Lines>7</Lines>
  <Paragraphs>2</Paragraphs>
  <TotalTime>11</TotalTime>
  <ScaleCrop>false</ScaleCrop>
  <LinksUpToDate>false</LinksUpToDate>
  <CharactersWithSpaces>1231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2020-07-10T09:16:00Z</dcterms:created>
  <dc:creator>Administrator</dc:creator>
  <cp:lastModifiedBy>Administrator</cp:lastModifiedBy>
  <dcterms:modified xsi:type="dcterms:W3CDTF">2025-06-11T02:09:26Z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64C8954BEC514D0EA2CF077B79E24A36</vt:lpwstr>
  </property>
  <property fmtid="{D5CDD505-2E9C-101B-9397-08002B2CF9AE}" pid="4" name="KSOTemplateDocerSaveRecord">
    <vt:lpwstr>eyJoZGlkIjoiMDAxZWI4Y2FhNGEzOGVhZjcwZTdkOTVkMDZkZmQyOTIiLCJ1c2VySWQiOiIyNzM2MTU0MDAifQ==</vt:lpwstr>
  </property>
</Properties>
</file>