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E4" w:rsidRDefault="001C012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35393641"/>
      <w:bookmarkStart w:id="1" w:name="_Toc28359023"/>
      <w:bookmarkStart w:id="2" w:name="_Toc28359100"/>
      <w:bookmarkStart w:id="3" w:name="_Toc35393810"/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广西翔正项目管理有限公司</w:t>
      </w:r>
    </w:p>
    <w:p w:rsidR="00AB79E4" w:rsidRDefault="001C0124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关于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智能化集中数据处理系统</w:t>
      </w:r>
      <w:r>
        <w:rPr>
          <w:rFonts w:ascii="宋体" w:hAnsi="宋体" w:hint="eastAsia"/>
          <w:b/>
          <w:bCs/>
          <w:sz w:val="32"/>
          <w:szCs w:val="32"/>
        </w:rPr>
        <w:t>的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成交结果公告</w:t>
      </w:r>
    </w:p>
    <w:p w:rsidR="00AB79E4" w:rsidRDefault="00AB79E4">
      <w:pPr>
        <w:spacing w:line="320" w:lineRule="exact"/>
        <w:rPr>
          <w:rFonts w:asciiTheme="majorEastAsia" w:eastAsiaTheme="majorEastAsia" w:hAnsiTheme="majorEastAsia"/>
          <w:b/>
          <w:sz w:val="32"/>
          <w:szCs w:val="32"/>
        </w:rPr>
      </w:pPr>
      <w:bookmarkStart w:id="4" w:name="OLE_LINK1"/>
      <w:bookmarkStart w:id="5" w:name="OLE_LINK2"/>
    </w:p>
    <w:p w:rsidR="00AB79E4" w:rsidRDefault="001C0124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项目编号</w:t>
      </w:r>
      <w:r>
        <w:rPr>
          <w:rFonts w:ascii="宋体" w:hAnsi="宋体" w:cs="宋体" w:hint="eastAsia"/>
          <w:sz w:val="24"/>
          <w:szCs w:val="24"/>
        </w:rPr>
        <w:t xml:space="preserve"> :</w:t>
      </w:r>
      <w:bookmarkStart w:id="6" w:name="OLE_LINK5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HZZC2025-J1-990111-GXXZ</w:t>
      </w:r>
      <w:bookmarkEnd w:id="6"/>
    </w:p>
    <w:p w:rsidR="00AB79E4" w:rsidRDefault="001C0124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项目名称</w:t>
      </w:r>
      <w:r>
        <w:rPr>
          <w:rFonts w:ascii="宋体" w:hAnsi="宋体" w:cs="宋体" w:hint="eastAsia"/>
          <w:sz w:val="24"/>
          <w:szCs w:val="24"/>
        </w:rPr>
        <w:t>：</w:t>
      </w:r>
      <w:bookmarkStart w:id="7" w:name="OLE_LINK3"/>
      <w:r>
        <w:rPr>
          <w:rFonts w:ascii="宋体" w:hAnsi="宋体" w:cs="宋体" w:hint="eastAsia"/>
          <w:color w:val="000000"/>
          <w:kern w:val="0"/>
          <w:sz w:val="24"/>
          <w:szCs w:val="24"/>
        </w:rPr>
        <w:t>智能化集中数据处理系统</w:t>
      </w:r>
      <w:bookmarkEnd w:id="7"/>
    </w:p>
    <w:p w:rsidR="00AB79E4" w:rsidRDefault="001C0124">
      <w:pPr>
        <w:pStyle w:val="a8"/>
        <w:adjustRightInd w:val="0"/>
        <w:snapToGrid w:val="0"/>
        <w:spacing w:line="460" w:lineRule="exact"/>
        <w:ind w:firstLineChars="0" w:firstLine="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三、 </w:t>
      </w:r>
      <w:r>
        <w:rPr>
          <w:rFonts w:ascii="宋体" w:eastAsia="宋体" w:hAnsi="宋体" w:cs="宋体" w:hint="eastAsia"/>
          <w:b/>
          <w:sz w:val="24"/>
          <w:szCs w:val="24"/>
        </w:rPr>
        <w:t>成交信息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AB79E4" w:rsidRDefault="001C012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供应商名称</w:t>
      </w:r>
      <w:r>
        <w:rPr>
          <w:rFonts w:ascii="宋体" w:hAnsi="宋体" w:cs="宋体" w:hint="eastAsia"/>
          <w:sz w:val="24"/>
          <w:szCs w:val="24"/>
        </w:rPr>
        <w:t>：</w:t>
      </w:r>
      <w:bookmarkStart w:id="8" w:name="OLE_LINK4"/>
      <w:r>
        <w:rPr>
          <w:rFonts w:ascii="宋体" w:hAnsi="宋体" w:cs="宋体" w:hint="eastAsia"/>
          <w:sz w:val="24"/>
          <w:szCs w:val="24"/>
        </w:rPr>
        <w:t>贺州市联途商贸有限公司</w:t>
      </w:r>
      <w:bookmarkStart w:id="9" w:name="_GoBack"/>
      <w:bookmarkEnd w:id="8"/>
      <w:bookmarkEnd w:id="9"/>
    </w:p>
    <w:p w:rsidR="00AB79E4" w:rsidRDefault="001C012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供应商地址</w:t>
      </w:r>
      <w:r>
        <w:rPr>
          <w:rFonts w:ascii="宋体" w:hAnsi="宋体" w:cs="宋体" w:hint="eastAsia"/>
          <w:color w:val="0000FF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广西贺州市八步区前进西路 36 号</w:t>
      </w:r>
    </w:p>
    <w:p w:rsidR="00AB79E4" w:rsidRDefault="001C012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成交金额</w:t>
      </w:r>
      <w:r>
        <w:rPr>
          <w:rFonts w:ascii="宋体" w:hAnsi="宋体" w:cs="宋体" w:hint="eastAsia"/>
          <w:sz w:val="24"/>
          <w:szCs w:val="24"/>
        </w:rPr>
        <w:t>：</w:t>
      </w:r>
      <w:bookmarkStart w:id="10" w:name="OLE_LINK6"/>
      <w:r>
        <w:rPr>
          <w:rFonts w:ascii="宋体" w:hAnsi="宋体" w:cs="宋体" w:hint="eastAsia"/>
          <w:color w:val="000000"/>
          <w:kern w:val="0"/>
          <w:sz w:val="24"/>
          <w:szCs w:val="24"/>
        </w:rPr>
        <w:t>柒拾壹万柒仟伍佰柒拾元整（￥717570.00元）</w:t>
      </w:r>
      <w:bookmarkEnd w:id="10"/>
    </w:p>
    <w:p w:rsidR="00AB79E4" w:rsidRDefault="001C0124">
      <w:pPr>
        <w:pStyle w:val="a8"/>
        <w:numPr>
          <w:ilvl w:val="0"/>
          <w:numId w:val="2"/>
        </w:numPr>
        <w:spacing w:line="460" w:lineRule="exact"/>
        <w:ind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主要标的信息</w:t>
      </w:r>
    </w:p>
    <w:tbl>
      <w:tblPr>
        <w:tblW w:w="10485" w:type="dxa"/>
        <w:tblInd w:w="-382" w:type="dxa"/>
        <w:tblLayout w:type="fixed"/>
        <w:tblLook w:val="04A0"/>
      </w:tblPr>
      <w:tblGrid>
        <w:gridCol w:w="795"/>
        <w:gridCol w:w="1570"/>
        <w:gridCol w:w="815"/>
        <w:gridCol w:w="1110"/>
        <w:gridCol w:w="1315"/>
        <w:gridCol w:w="1514"/>
        <w:gridCol w:w="711"/>
        <w:gridCol w:w="1320"/>
        <w:gridCol w:w="1335"/>
      </w:tblGrid>
      <w:tr w:rsidR="00AB79E4">
        <w:trPr>
          <w:trHeight w:val="64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货物类</w:t>
            </w:r>
          </w:p>
        </w:tc>
      </w:tr>
      <w:tr w:rsidR="00AB79E4">
        <w:trPr>
          <w:trHeight w:val="10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货品名称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数量及单位①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制造商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原产地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 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竞标报价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③=①×②</w:t>
            </w:r>
          </w:p>
        </w:tc>
      </w:tr>
      <w:tr w:rsidR="00AB79E4">
        <w:trPr>
          <w:trHeight w:val="12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文件印刷系统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 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乾程理想国奕  XQ5420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广东横琴乾程理想信息技术有限公司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515000.00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515000.00 </w:t>
            </w:r>
          </w:p>
        </w:tc>
      </w:tr>
      <w:tr w:rsidR="00AB79E4">
        <w:trPr>
          <w:trHeight w:val="12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印后多功能整理器处理终端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乾程理想国奕 WX20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广东横琴乾程理想信息技术有限公司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110000.00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110000.00 </w:t>
            </w:r>
          </w:p>
        </w:tc>
      </w:tr>
      <w:tr w:rsidR="00AB79E4">
        <w:trPr>
          <w:trHeight w:val="12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务系统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专业版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 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乾程理想乾理集中印务系统专业版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广东横琴乾程理想信息技术有限公司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80000.00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80000.00 </w:t>
            </w:r>
          </w:p>
        </w:tc>
      </w:tr>
      <w:tr w:rsidR="00AB79E4">
        <w:trPr>
          <w:trHeight w:val="12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公文刷卡输出系统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 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乾程理想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乾理公文刷卡输出系统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9E4" w:rsidRDefault="001C01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广东横琴乾程理想信息技术有限公司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14200.00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14200.00 </w:t>
            </w:r>
          </w:p>
        </w:tc>
      </w:tr>
      <w:tr w:rsidR="00AB79E4">
        <w:trPr>
          <w:trHeight w:val="87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79E4" w:rsidRDefault="001C0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合计金额大写：人民币柒拾壹万玖仟贰佰元整 (￥719200.00） </w:t>
            </w:r>
          </w:p>
        </w:tc>
      </w:tr>
    </w:tbl>
    <w:p w:rsidR="00AB79E4" w:rsidRDefault="00AB79E4">
      <w:pPr>
        <w:pStyle w:val="a8"/>
        <w:spacing w:line="460" w:lineRule="exact"/>
        <w:ind w:firstLineChars="0" w:firstLine="0"/>
        <w:rPr>
          <w:rFonts w:ascii="宋体" w:eastAsia="宋体" w:hAnsi="宋体" w:cs="宋体"/>
          <w:b/>
          <w:sz w:val="24"/>
          <w:szCs w:val="24"/>
        </w:rPr>
      </w:pPr>
    </w:p>
    <w:p w:rsidR="00AB79E4" w:rsidRPr="00EF616A" w:rsidRDefault="001C012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五、评审专家名单：</w:t>
      </w:r>
      <w:r w:rsidRPr="00EF616A">
        <w:rPr>
          <w:rFonts w:ascii="宋体" w:hAnsi="宋体" w:cs="宋体" w:hint="eastAsia"/>
          <w:sz w:val="24"/>
          <w:szCs w:val="24"/>
        </w:rPr>
        <w:t>贺州会场：</w:t>
      </w:r>
      <w:r w:rsidR="00EF616A">
        <w:rPr>
          <w:rFonts w:ascii="宋体" w:hAnsi="宋体" w:cs="宋体" w:hint="eastAsia"/>
          <w:sz w:val="24"/>
          <w:szCs w:val="24"/>
        </w:rPr>
        <w:t>吴虹颖</w:t>
      </w:r>
      <w:r w:rsidRPr="00EF616A">
        <w:rPr>
          <w:rFonts w:ascii="宋体" w:hAnsi="宋体" w:cs="宋体" w:hint="eastAsia"/>
          <w:sz w:val="24"/>
          <w:szCs w:val="24"/>
        </w:rPr>
        <w:t>、</w:t>
      </w:r>
      <w:r w:rsidR="00EF616A">
        <w:rPr>
          <w:rFonts w:ascii="宋体" w:hAnsi="宋体" w:cs="宋体" w:hint="eastAsia"/>
          <w:sz w:val="24"/>
          <w:szCs w:val="24"/>
        </w:rPr>
        <w:t>唐景荣</w:t>
      </w:r>
      <w:r w:rsidRPr="00EF616A">
        <w:rPr>
          <w:rFonts w:ascii="宋体" w:hAnsi="宋体" w:cs="宋体" w:hint="eastAsia"/>
          <w:sz w:val="24"/>
          <w:szCs w:val="24"/>
        </w:rPr>
        <w:t>、百色会场：</w:t>
      </w:r>
      <w:r w:rsidR="00EF616A">
        <w:rPr>
          <w:rFonts w:ascii="宋体" w:hAnsi="宋体" w:cs="宋体" w:hint="eastAsia"/>
          <w:sz w:val="24"/>
          <w:szCs w:val="24"/>
        </w:rPr>
        <w:t>李昌</w:t>
      </w:r>
      <w:r w:rsidRPr="00EF616A">
        <w:rPr>
          <w:rFonts w:ascii="宋体" w:hAnsi="宋体" w:cs="宋体" w:hint="eastAsia"/>
          <w:sz w:val="24"/>
          <w:szCs w:val="24"/>
        </w:rPr>
        <w:t>。</w:t>
      </w:r>
    </w:p>
    <w:p w:rsidR="00AB79E4" w:rsidRDefault="001C012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</w:t>
      </w:r>
    </w:p>
    <w:p w:rsidR="00AB79E4" w:rsidRDefault="001C0124">
      <w:pPr>
        <w:spacing w:line="460" w:lineRule="exact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代理服务费按取中标价作为计算基数，按差额定率累进法计算，具体区间费率为：100</w:t>
      </w:r>
      <w:r>
        <w:rPr>
          <w:rFonts w:ascii="宋体" w:hAnsi="宋体" w:cs="宋体" w:hint="eastAsia"/>
          <w:kern w:val="0"/>
          <w:sz w:val="24"/>
          <w:szCs w:val="24"/>
        </w:rPr>
        <w:lastRenderedPageBreak/>
        <w:t>万元以下--1.5%；100～500万元--0.8%</w:t>
      </w:r>
      <w:r>
        <w:rPr>
          <w:rFonts w:ascii="宋体" w:hAnsi="宋体" w:cs="宋体" w:hint="eastAsia"/>
          <w:b/>
          <w:kern w:val="0"/>
          <w:sz w:val="24"/>
          <w:szCs w:val="24"/>
        </w:rPr>
        <w:t>…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本项目应收代理服务费：￥</w:t>
      </w:r>
      <w:r>
        <w:rPr>
          <w:rFonts w:ascii="宋体" w:hAnsi="宋体" w:cs="宋体" w:hint="eastAsia"/>
          <w:bCs/>
          <w:sz w:val="24"/>
          <w:szCs w:val="24"/>
        </w:rPr>
        <w:t>10762.00。</w:t>
      </w:r>
    </w:p>
    <w:p w:rsidR="00AB79E4" w:rsidRDefault="001C012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七、公告期限：</w:t>
      </w: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:rsidR="00AB79E4" w:rsidRDefault="001C0124">
      <w:pPr>
        <w:spacing w:line="460" w:lineRule="exact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八、其他补充事宜：</w:t>
      </w:r>
    </w:p>
    <w:p w:rsidR="00AB79E4" w:rsidRDefault="001C0124" w:rsidP="00EF616A">
      <w:pPr>
        <w:spacing w:line="4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1.各有关当事人对成交结果有异议的，可以在成交公告发布期限届满之日起七个工作日内以书面形式向</w:t>
      </w:r>
      <w:r>
        <w:rPr>
          <w:rFonts w:ascii="宋体" w:hAnsi="宋体" w:hint="eastAsia"/>
          <w:sz w:val="24"/>
          <w:szCs w:val="24"/>
        </w:rPr>
        <w:t>昭平县人民法院</w:t>
      </w:r>
      <w:r>
        <w:rPr>
          <w:rFonts w:ascii="宋体" w:hAnsi="宋体" w:cs="宋体" w:hint="eastAsia"/>
          <w:sz w:val="24"/>
          <w:szCs w:val="24"/>
        </w:rPr>
        <w:t>提出质疑，逾期将不再受理。</w:t>
      </w:r>
    </w:p>
    <w:p w:rsidR="00AB79E4" w:rsidRDefault="001C0124">
      <w:pPr>
        <w:spacing w:line="460" w:lineRule="exact"/>
        <w:ind w:leftChars="133" w:left="2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2.网上公告媒体查询：中国政府采购网（www.ccgp.gov.cn）、广西壮族自治区政府采购网（www.gxzfcg.gov.cn）。     </w:t>
      </w:r>
    </w:p>
    <w:p w:rsidR="00AB79E4" w:rsidRDefault="001C0124"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bookmarkEnd w:id="2"/>
    <w:bookmarkEnd w:id="3"/>
    <w:p w:rsidR="00AB79E4" w:rsidRDefault="001C0124">
      <w:pPr>
        <w:keepNext/>
        <w:keepLines/>
        <w:spacing w:before="260" w:after="260" w:line="360" w:lineRule="exact"/>
        <w:outlineLvl w:val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1.采购人名称：</w:t>
      </w:r>
    </w:p>
    <w:p w:rsidR="00AB79E4" w:rsidRDefault="001C0124">
      <w:pPr>
        <w:keepNext/>
        <w:keepLines/>
        <w:spacing w:before="260" w:after="260"/>
        <w:ind w:firstLineChars="100" w:firstLine="24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采购人名称：昭平县人民法院    </w:t>
      </w:r>
    </w:p>
    <w:p w:rsidR="00AB79E4" w:rsidRDefault="001C0124">
      <w:pPr>
        <w:keepNext/>
        <w:keepLines/>
        <w:spacing w:before="260" w:after="260"/>
        <w:ind w:firstLineChars="100" w:firstLine="24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地址：昭平县人民法院             </w:t>
      </w:r>
    </w:p>
    <w:p w:rsidR="00AB79E4" w:rsidRDefault="001C0124">
      <w:pPr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联系人:陈海 联系电话：0774-6682268</w:t>
      </w:r>
    </w:p>
    <w:p w:rsidR="00AB79E4" w:rsidRDefault="001C0124">
      <w:pPr>
        <w:keepNext/>
        <w:keepLines/>
        <w:spacing w:before="260" w:after="260" w:line="360" w:lineRule="exact"/>
        <w:outlineLvl w:val="1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2.采购代理机构信息</w:t>
      </w:r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名称：广西翔正项目管理有限公司</w:t>
      </w:r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地址：贺州市八步区太安巷56号</w:t>
      </w:r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 0774-5297678</w:t>
      </w:r>
    </w:p>
    <w:p w:rsidR="00AB79E4" w:rsidRDefault="00AB79E4">
      <w:pPr>
        <w:spacing w:line="360" w:lineRule="exact"/>
        <w:rPr>
          <w:rFonts w:ascii="宋体" w:hAnsi="宋体" w:cs="宋体"/>
          <w:sz w:val="24"/>
          <w:szCs w:val="24"/>
        </w:rPr>
      </w:pPr>
    </w:p>
    <w:p w:rsidR="00AB79E4" w:rsidRDefault="001C0124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3、监督部门: 贺州市财政局政府采购监督管理科</w:t>
      </w:r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电话: 0774-5135553</w:t>
      </w:r>
    </w:p>
    <w:p w:rsidR="00AB79E4" w:rsidRDefault="00AB79E4">
      <w:pPr>
        <w:spacing w:line="360" w:lineRule="exact"/>
        <w:rPr>
          <w:rFonts w:ascii="宋体" w:hAnsi="宋体" w:cs="宋体"/>
          <w:sz w:val="24"/>
          <w:szCs w:val="24"/>
        </w:rPr>
      </w:pPr>
    </w:p>
    <w:p w:rsidR="00AB79E4" w:rsidRDefault="001C0124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4.项目联系方式</w:t>
      </w:r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</w:t>
      </w:r>
      <w:bookmarkStart w:id="11" w:name="OLE_LINK10"/>
      <w:bookmarkStart w:id="12" w:name="OLE_LINK9"/>
      <w:r w:rsidR="003E3873" w:rsidRPr="003E3873">
        <w:rPr>
          <w:rFonts w:ascii="宋体" w:hAnsi="宋体" w:cs="宋体" w:hint="eastAsia"/>
        </w:rPr>
        <w:t>黄馨谊</w:t>
      </w:r>
      <w:bookmarkEnd w:id="11"/>
      <w:bookmarkEnd w:id="12"/>
    </w:p>
    <w:p w:rsidR="00AB79E4" w:rsidRDefault="001C012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　　话：0774-5297678</w:t>
      </w:r>
    </w:p>
    <w:p w:rsidR="00AB79E4" w:rsidRDefault="00AB79E4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 w:rsidR="00AB79E4" w:rsidRDefault="001C0124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采购人：</w:t>
      </w:r>
      <w:r>
        <w:rPr>
          <w:rFonts w:ascii="宋体" w:hAnsi="宋体" w:hint="eastAsia"/>
          <w:sz w:val="24"/>
          <w:szCs w:val="24"/>
        </w:rPr>
        <w:t>昭平县人民法院</w:t>
      </w:r>
    </w:p>
    <w:p w:rsidR="00AB79E4" w:rsidRDefault="00AB79E4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 w:rsidR="00AB79E4" w:rsidRDefault="00AB79E4">
      <w:pPr>
        <w:pStyle w:val="a3"/>
        <w:rPr>
          <w:rFonts w:ascii="宋体" w:hAnsi="宋体" w:cs="宋体"/>
          <w:sz w:val="24"/>
          <w:szCs w:val="24"/>
        </w:rPr>
      </w:pPr>
    </w:p>
    <w:p w:rsidR="00AB79E4" w:rsidRDefault="00AB79E4"/>
    <w:p w:rsidR="00AB79E4" w:rsidRDefault="001C0124">
      <w:pPr>
        <w:spacing w:line="460" w:lineRule="exact"/>
        <w:ind w:right="-142" w:firstLineChars="1400" w:firstLine="336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采购代理机构：广西翔正项目管理有限公司</w:t>
      </w:r>
    </w:p>
    <w:p w:rsidR="00AB79E4" w:rsidRDefault="00AB79E4">
      <w:pPr>
        <w:pStyle w:val="a4"/>
        <w:spacing w:line="460" w:lineRule="exact"/>
        <w:ind w:leftChars="196" w:left="412"/>
        <w:jc w:val="center"/>
        <w:rPr>
          <w:rFonts w:eastAsia="宋体" w:hAnsi="宋体" w:cs="宋体"/>
          <w:sz w:val="24"/>
          <w:szCs w:val="24"/>
        </w:rPr>
      </w:pPr>
    </w:p>
    <w:p w:rsidR="00AB79E4" w:rsidRDefault="001C0124">
      <w:pPr>
        <w:pStyle w:val="a4"/>
        <w:spacing w:line="460" w:lineRule="exact"/>
        <w:ind w:leftChars="196" w:left="412"/>
        <w:jc w:val="righ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  <w:u w:val="single"/>
        </w:rPr>
        <w:t>2025</w:t>
      </w:r>
      <w:r>
        <w:rPr>
          <w:rFonts w:eastAsia="宋体" w:hAnsi="宋体" w:cs="宋体" w:hint="eastAsia"/>
          <w:sz w:val="24"/>
          <w:szCs w:val="24"/>
        </w:rPr>
        <w:t>年</w:t>
      </w:r>
      <w:r>
        <w:rPr>
          <w:rFonts w:eastAsia="宋体" w:hAnsi="宋体" w:cs="宋体" w:hint="eastAsia"/>
          <w:sz w:val="24"/>
          <w:szCs w:val="24"/>
          <w:u w:val="single"/>
        </w:rPr>
        <w:t>6</w:t>
      </w:r>
      <w:r>
        <w:rPr>
          <w:rFonts w:eastAsia="宋体" w:hAnsi="宋体" w:cs="宋体" w:hint="eastAsia"/>
          <w:sz w:val="24"/>
          <w:szCs w:val="24"/>
        </w:rPr>
        <w:t>月</w:t>
      </w:r>
      <w:r>
        <w:rPr>
          <w:rFonts w:eastAsia="宋体" w:hAnsi="宋体" w:cs="宋体" w:hint="eastAsia"/>
          <w:sz w:val="24"/>
          <w:szCs w:val="24"/>
          <w:u w:val="single"/>
        </w:rPr>
        <w:t>16</w:t>
      </w:r>
      <w:r>
        <w:rPr>
          <w:rFonts w:eastAsia="宋体" w:hAnsi="宋体" w:cs="宋体" w:hint="eastAsia"/>
          <w:sz w:val="24"/>
          <w:szCs w:val="24"/>
        </w:rPr>
        <w:t>日</w:t>
      </w:r>
      <w:bookmarkEnd w:id="4"/>
      <w:bookmarkEnd w:id="5"/>
    </w:p>
    <w:sectPr w:rsidR="00AB79E4" w:rsidSect="00AB79E4">
      <w:pgSz w:w="11906" w:h="16838"/>
      <w:pgMar w:top="1020" w:right="117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D0" w:rsidRDefault="001645D0" w:rsidP="00EF616A">
      <w:pPr>
        <w:ind w:firstLine="420"/>
      </w:pPr>
      <w:r>
        <w:separator/>
      </w:r>
    </w:p>
  </w:endnote>
  <w:endnote w:type="continuationSeparator" w:id="1">
    <w:p w:rsidR="001645D0" w:rsidRDefault="001645D0" w:rsidP="00EF616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D0" w:rsidRDefault="001645D0" w:rsidP="00EF616A">
      <w:pPr>
        <w:ind w:firstLine="420"/>
      </w:pPr>
      <w:r>
        <w:separator/>
      </w:r>
    </w:p>
  </w:footnote>
  <w:footnote w:type="continuationSeparator" w:id="1">
    <w:p w:rsidR="001645D0" w:rsidRDefault="001645D0" w:rsidP="00EF616A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C98E3A"/>
    <w:multiLevelType w:val="singleLevel"/>
    <w:tmpl w:val="BAC98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8970A9"/>
    <w:multiLevelType w:val="singleLevel"/>
    <w:tmpl w:val="588970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1645D0"/>
    <w:rsid w:val="001C0124"/>
    <w:rsid w:val="00244670"/>
    <w:rsid w:val="00300431"/>
    <w:rsid w:val="00307396"/>
    <w:rsid w:val="003248CC"/>
    <w:rsid w:val="00361108"/>
    <w:rsid w:val="00373188"/>
    <w:rsid w:val="00376270"/>
    <w:rsid w:val="003E12F4"/>
    <w:rsid w:val="003E3873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16A3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0728B"/>
    <w:rsid w:val="00910719"/>
    <w:rsid w:val="00960AD0"/>
    <w:rsid w:val="00992856"/>
    <w:rsid w:val="009970C9"/>
    <w:rsid w:val="009C544F"/>
    <w:rsid w:val="009F0D7B"/>
    <w:rsid w:val="009F5B6A"/>
    <w:rsid w:val="00A02C17"/>
    <w:rsid w:val="00A06A4D"/>
    <w:rsid w:val="00A72564"/>
    <w:rsid w:val="00AB2B60"/>
    <w:rsid w:val="00AB79E4"/>
    <w:rsid w:val="00AF24F6"/>
    <w:rsid w:val="00B04A1C"/>
    <w:rsid w:val="00B22C35"/>
    <w:rsid w:val="00B26C5E"/>
    <w:rsid w:val="00B92FA7"/>
    <w:rsid w:val="00BA028C"/>
    <w:rsid w:val="00BB548A"/>
    <w:rsid w:val="00BD305F"/>
    <w:rsid w:val="00C20ECF"/>
    <w:rsid w:val="00C21E21"/>
    <w:rsid w:val="00C22E5B"/>
    <w:rsid w:val="00C918B7"/>
    <w:rsid w:val="00CB25D4"/>
    <w:rsid w:val="00CD20A5"/>
    <w:rsid w:val="00CF552E"/>
    <w:rsid w:val="00D03F75"/>
    <w:rsid w:val="00D65183"/>
    <w:rsid w:val="00D87B76"/>
    <w:rsid w:val="00DE3E07"/>
    <w:rsid w:val="00E435E3"/>
    <w:rsid w:val="00EC5D57"/>
    <w:rsid w:val="00ED26EE"/>
    <w:rsid w:val="00EF616A"/>
    <w:rsid w:val="00F41710"/>
    <w:rsid w:val="00F422C9"/>
    <w:rsid w:val="00F42C57"/>
    <w:rsid w:val="00FA70E8"/>
    <w:rsid w:val="00FC54B6"/>
    <w:rsid w:val="08601134"/>
    <w:rsid w:val="0DCC0027"/>
    <w:rsid w:val="0ED91910"/>
    <w:rsid w:val="0F67724C"/>
    <w:rsid w:val="13EE0B1D"/>
    <w:rsid w:val="18C378F8"/>
    <w:rsid w:val="198527A8"/>
    <w:rsid w:val="1A5D3725"/>
    <w:rsid w:val="1EAF2075"/>
    <w:rsid w:val="230E3095"/>
    <w:rsid w:val="2BA07916"/>
    <w:rsid w:val="2D8D38B7"/>
    <w:rsid w:val="2F8A6913"/>
    <w:rsid w:val="347D15F1"/>
    <w:rsid w:val="38545D10"/>
    <w:rsid w:val="38606463"/>
    <w:rsid w:val="398C76D2"/>
    <w:rsid w:val="5053626E"/>
    <w:rsid w:val="5C89392A"/>
    <w:rsid w:val="6C097799"/>
    <w:rsid w:val="6EF762DC"/>
    <w:rsid w:val="6FD156E3"/>
    <w:rsid w:val="70117A67"/>
    <w:rsid w:val="716B6503"/>
    <w:rsid w:val="727E76E9"/>
    <w:rsid w:val="74602D6B"/>
    <w:rsid w:val="769E0445"/>
    <w:rsid w:val="77FA1973"/>
    <w:rsid w:val="7EDA196C"/>
    <w:rsid w:val="7EFA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ONormal"/>
    <w:qFormat/>
    <w:rsid w:val="00AB79E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B79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B79E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ONormal">
    <w:name w:val="AONormal"/>
    <w:qFormat/>
    <w:rsid w:val="00AB79E4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styleId="a3">
    <w:name w:val="Body Text"/>
    <w:basedOn w:val="a"/>
    <w:next w:val="a"/>
    <w:unhideWhenUsed/>
    <w:qFormat/>
    <w:rsid w:val="00AB79E4"/>
    <w:pPr>
      <w:spacing w:after="120"/>
    </w:pPr>
  </w:style>
  <w:style w:type="paragraph" w:styleId="a4">
    <w:name w:val="Plain Text"/>
    <w:basedOn w:val="a"/>
    <w:link w:val="Char"/>
    <w:qFormat/>
    <w:rsid w:val="00AB79E4"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semiHidden/>
    <w:unhideWhenUsed/>
    <w:qFormat/>
    <w:rsid w:val="00AB7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AB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B79E4"/>
    <w:rPr>
      <w:szCs w:val="24"/>
    </w:rPr>
  </w:style>
  <w:style w:type="table" w:styleId="a7">
    <w:name w:val="Table Grid"/>
    <w:basedOn w:val="a1"/>
    <w:qFormat/>
    <w:rsid w:val="00AB7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AB79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B79E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sid w:val="00AB79E4"/>
    <w:rPr>
      <w:rFonts w:ascii="宋体" w:hAnsi="Courier New"/>
    </w:rPr>
  </w:style>
  <w:style w:type="character" w:customStyle="1" w:styleId="Char1">
    <w:name w:val="页眉 Char"/>
    <w:basedOn w:val="a0"/>
    <w:link w:val="a6"/>
    <w:uiPriority w:val="99"/>
    <w:semiHidden/>
    <w:qFormat/>
    <w:rsid w:val="00AB79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AB79E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qFormat/>
    <w:rsid w:val="00AB79E4"/>
    <w:rPr>
      <w:b/>
      <w:kern w:val="44"/>
      <w:sz w:val="44"/>
    </w:rPr>
  </w:style>
  <w:style w:type="character" w:customStyle="1" w:styleId="Char10">
    <w:name w:val="纯文本 Char1"/>
    <w:uiPriority w:val="99"/>
    <w:qFormat/>
    <w:rsid w:val="00AB79E4"/>
    <w:rPr>
      <w:rFonts w:ascii="宋体" w:eastAsia="宋体" w:hAnsi="Courier New" w:cs="Times New Roman"/>
    </w:rPr>
  </w:style>
  <w:style w:type="paragraph" w:styleId="a8">
    <w:name w:val="List Paragraph"/>
    <w:basedOn w:val="a"/>
    <w:uiPriority w:val="34"/>
    <w:qFormat/>
    <w:rsid w:val="00AB79E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31">
    <w:name w:val="font31"/>
    <w:basedOn w:val="a0"/>
    <w:qFormat/>
    <w:rsid w:val="00AB79E4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qFormat/>
    <w:rsid w:val="00AB79E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52</cp:revision>
  <dcterms:created xsi:type="dcterms:W3CDTF">2020-07-10T09:16:00Z</dcterms:created>
  <dcterms:modified xsi:type="dcterms:W3CDTF">2025-06-16T01:19:00Z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</Properties>
</file>