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D7684">
      <w:pPr>
        <w:spacing w:line="500" w:lineRule="exact"/>
        <w:jc w:val="center"/>
        <w:rPr>
          <w:rFonts w:hint="eastAsia" w:ascii="黑体" w:hAnsi="黑体" w:eastAsia="黑体" w:cs="黑体"/>
          <w:b/>
          <w:sz w:val="32"/>
          <w:szCs w:val="32"/>
        </w:rPr>
      </w:pPr>
      <w:r>
        <w:rPr>
          <w:rFonts w:hint="eastAsia" w:ascii="黑体" w:hAnsi="黑体" w:eastAsia="黑体" w:cs="黑体"/>
          <w:b/>
          <w:sz w:val="32"/>
          <w:szCs w:val="32"/>
          <w:lang w:eastAsia="zh-CN"/>
        </w:rPr>
        <w:t>广西汇海工程项目管理咨询有限公司</w:t>
      </w:r>
      <w:r>
        <w:rPr>
          <w:rFonts w:hint="eastAsia" w:ascii="黑体" w:hAnsi="黑体" w:eastAsia="黑体" w:cs="黑体"/>
          <w:b/>
          <w:sz w:val="32"/>
          <w:szCs w:val="32"/>
        </w:rPr>
        <w:t>关于</w:t>
      </w:r>
      <w:r>
        <w:rPr>
          <w:rFonts w:hint="eastAsia" w:ascii="黑体" w:hAnsi="黑体" w:eastAsia="黑体" w:cs="黑体"/>
          <w:b/>
          <w:sz w:val="32"/>
          <w:szCs w:val="32"/>
          <w:lang w:eastAsia="zh-CN"/>
        </w:rPr>
        <w:t>2025年各乡镇农村垃圾中转站及配套设施建设项目</w:t>
      </w:r>
      <w:r>
        <w:rPr>
          <w:rFonts w:hint="eastAsia" w:ascii="黑体" w:hAnsi="黑体" w:eastAsia="黑体" w:cs="黑体"/>
          <w:b/>
          <w:sz w:val="32"/>
          <w:szCs w:val="32"/>
        </w:rPr>
        <w:t>（项目采购编号：</w:t>
      </w:r>
      <w:r>
        <w:rPr>
          <w:rFonts w:hint="eastAsia" w:ascii="黑体" w:hAnsi="黑体" w:eastAsia="黑体" w:cs="黑体"/>
          <w:b/>
          <w:color w:val="000000"/>
          <w:sz w:val="32"/>
          <w:szCs w:val="32"/>
          <w:lang w:eastAsia="zh-CN"/>
        </w:rPr>
        <w:t>HZZC2025-G1-230062-GXHH</w:t>
      </w:r>
      <w:r>
        <w:rPr>
          <w:rFonts w:hint="eastAsia" w:ascii="黑体" w:hAnsi="黑体" w:eastAsia="黑体" w:cs="黑体"/>
          <w:b/>
          <w:sz w:val="32"/>
          <w:szCs w:val="32"/>
        </w:rPr>
        <w:t>）</w:t>
      </w:r>
    </w:p>
    <w:p w14:paraId="3485DCCB">
      <w:pPr>
        <w:spacing w:line="500" w:lineRule="exact"/>
        <w:jc w:val="center"/>
        <w:rPr>
          <w:rFonts w:hint="eastAsia" w:ascii="黑体" w:hAnsi="黑体" w:eastAsia="黑体"/>
          <w:b/>
          <w:bCs/>
          <w:sz w:val="32"/>
          <w:szCs w:val="32"/>
          <w:u w:val="single"/>
        </w:rPr>
      </w:pPr>
      <w:r>
        <w:rPr>
          <w:rFonts w:hint="eastAsia" w:ascii="黑体" w:hAnsi="黑体" w:eastAsia="黑体" w:cs="黑体"/>
          <w:b/>
          <w:sz w:val="32"/>
          <w:szCs w:val="32"/>
        </w:rPr>
        <w:t>公开招标公告</w:t>
      </w:r>
      <w:r>
        <w:rPr>
          <w:rFonts w:hint="eastAsia" w:ascii="黑体" w:hAnsi="宋体" w:eastAsia="黑体"/>
          <w:b/>
          <w:color w:val="auto"/>
          <w:sz w:val="32"/>
          <w:szCs w:val="32"/>
          <w:highlight w:val="none"/>
          <w:lang w:eastAsia="zh-CN"/>
        </w:rPr>
        <w:t>（远程异地评标）</w:t>
      </w:r>
    </w:p>
    <w:p w14:paraId="2E6D85AC">
      <w:pPr>
        <w:spacing w:line="400" w:lineRule="exact"/>
        <w:rPr>
          <w:rFonts w:hint="eastAsia" w:ascii="黑体" w:hAnsi="宋体" w:eastAsia="黑体"/>
          <w:sz w:val="32"/>
          <w:szCs w:val="32"/>
        </w:rPr>
      </w:pPr>
    </w:p>
    <w:p w14:paraId="31379EC3">
      <w:pPr>
        <w:wordWrap w:val="0"/>
        <w:spacing w:line="380" w:lineRule="exact"/>
        <w:ind w:firstLine="420" w:firstLineChars="200"/>
        <w:jc w:val="left"/>
        <w:rPr>
          <w:rFonts w:hint="eastAsia" w:ascii="宋体" w:hAnsi="宋体"/>
          <w:b/>
          <w:color w:val="000000"/>
          <w:szCs w:val="21"/>
        </w:rPr>
      </w:pPr>
      <w:r>
        <w:rPr>
          <w:rFonts w:hint="eastAsia" w:ascii="宋体" w:hAnsi="宋体" w:eastAsia="宋体" w:cs="宋体"/>
          <w:b w:val="0"/>
          <w:bCs/>
          <w:color w:val="000000"/>
          <w:szCs w:val="21"/>
          <w:highlight w:val="none"/>
          <w:u w:val="single"/>
          <w:lang w:eastAsia="zh-CN"/>
        </w:rPr>
        <w:t>2025年各乡镇农村垃圾中转站及配套设施建设项目</w:t>
      </w:r>
      <w:r>
        <w:rPr>
          <w:rFonts w:hint="eastAsia" w:ascii="宋体" w:hAnsi="宋体"/>
          <w:color w:val="auto"/>
          <w:szCs w:val="21"/>
          <w:highlight w:val="none"/>
        </w:rPr>
        <w:t>（项目采购编号：</w:t>
      </w:r>
      <w:r>
        <w:rPr>
          <w:rFonts w:hint="eastAsia" w:ascii="宋体" w:hAnsi="宋体"/>
          <w:color w:val="auto"/>
          <w:szCs w:val="21"/>
          <w:highlight w:val="none"/>
          <w:lang w:eastAsia="zh-CN"/>
        </w:rPr>
        <w:t>HZZC2025-G1-230062-GXHH</w:t>
      </w:r>
      <w:r>
        <w:rPr>
          <w:rFonts w:hint="eastAsia" w:ascii="宋体" w:hAnsi="宋体"/>
          <w:color w:val="auto"/>
          <w:szCs w:val="21"/>
          <w:highlight w:val="none"/>
        </w:rPr>
        <w:t>）的潜在</w:t>
      </w:r>
      <w:r>
        <w:rPr>
          <w:rFonts w:hint="eastAsia" w:ascii="宋体" w:hAnsi="宋体"/>
          <w:color w:val="auto"/>
          <w:szCs w:val="21"/>
          <w:highlight w:val="none"/>
          <w:lang w:eastAsia="zh-CN"/>
        </w:rPr>
        <w:t>投标人</w:t>
      </w:r>
      <w:r>
        <w:rPr>
          <w:rFonts w:hint="eastAsia" w:ascii="宋体" w:hAnsi="宋体"/>
          <w:color w:val="auto"/>
          <w:szCs w:val="21"/>
          <w:highlight w:val="none"/>
        </w:rPr>
        <w:t>应在</w:t>
      </w:r>
      <w:r>
        <w:rPr>
          <w:rFonts w:hint="eastAsia" w:ascii="宋体" w:hAnsi="宋体"/>
          <w:color w:val="000000"/>
          <w:szCs w:val="21"/>
          <w:highlight w:val="none"/>
          <w:u w:val="single"/>
          <w:lang w:eastAsia="zh-CN"/>
        </w:rPr>
        <w:t>“广西政府采购云平台”</w:t>
      </w:r>
      <w:r>
        <w:rPr>
          <w:rFonts w:hint="eastAsia" w:ascii="宋体" w:hAnsi="宋体" w:eastAsia="宋体" w:cs="宋体"/>
          <w:color w:val="000000"/>
          <w:highlight w:val="none"/>
          <w:u w:val="single"/>
        </w:rPr>
        <w:t>（网址：</w:t>
      </w:r>
      <w:r>
        <w:rPr>
          <w:rFonts w:hint="eastAsia" w:ascii="宋体" w:hAnsi="宋体" w:eastAsia="宋体" w:cs="宋体"/>
          <w:color w:val="000000"/>
          <w:highlight w:val="none"/>
          <w:u w:val="single"/>
          <w:lang w:eastAsia="zh-CN"/>
        </w:rPr>
        <w:t>https://www.gcy.zfcg.gxzf.gov.cn/</w:t>
      </w:r>
      <w:r>
        <w:rPr>
          <w:rFonts w:ascii="宋体" w:hAnsi="宋体" w:eastAsia="宋体" w:cs="宋体"/>
          <w:color w:val="000000"/>
          <w:highlight w:val="none"/>
          <w:u w:val="singl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u w:val="single"/>
          <w:lang w:eastAsia="zh-CN"/>
        </w:rPr>
        <w:t>2025年07月17日09时00分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000000"/>
          <w:szCs w:val="21"/>
          <w:highlight w:val="none"/>
          <w:lang w:eastAsia="zh-CN"/>
        </w:rPr>
        <w:t>“广西政府采购云平台”</w:t>
      </w:r>
      <w:r>
        <w:rPr>
          <w:rFonts w:hint="eastAsia" w:ascii="宋体" w:hAnsi="宋体" w:cs="宋体"/>
          <w:color w:val="auto"/>
          <w:szCs w:val="21"/>
          <w:highlight w:val="none"/>
          <w:lang w:eastAsia="zh-CN"/>
        </w:rPr>
        <w:t>上传加密的《投标文件》</w:t>
      </w:r>
      <w:r>
        <w:rPr>
          <w:rFonts w:hint="eastAsia" w:ascii="宋体" w:hAnsi="宋体"/>
          <w:color w:val="auto"/>
          <w:szCs w:val="21"/>
          <w:highlight w:val="none"/>
        </w:rPr>
        <w:t>。</w:t>
      </w:r>
    </w:p>
    <w:p w14:paraId="02B6BC8B">
      <w:pPr>
        <w:wordWrap w:val="0"/>
        <w:spacing w:line="380" w:lineRule="exact"/>
        <w:ind w:firstLine="422" w:firstLineChars="200"/>
        <w:jc w:val="left"/>
        <w:rPr>
          <w:rFonts w:hint="eastAsia" w:ascii="宋体" w:hAnsi="宋体"/>
          <w:b/>
          <w:color w:val="000000"/>
          <w:szCs w:val="21"/>
        </w:rPr>
      </w:pPr>
    </w:p>
    <w:p w14:paraId="48A5A03E">
      <w:pPr>
        <w:spacing w:line="400" w:lineRule="exact"/>
        <w:rPr>
          <w:rFonts w:hint="eastAsia" w:ascii="宋体" w:hAnsi="宋体"/>
          <w:b/>
          <w:color w:val="000000"/>
          <w:szCs w:val="21"/>
        </w:rPr>
      </w:pPr>
      <w:r>
        <w:rPr>
          <w:rFonts w:hint="eastAsia" w:ascii="宋体" w:hAnsi="宋体"/>
          <w:b/>
          <w:color w:val="000000"/>
          <w:szCs w:val="21"/>
        </w:rPr>
        <w:t>一、项目基本情况：</w:t>
      </w:r>
    </w:p>
    <w:p w14:paraId="1DB75F77">
      <w:pPr>
        <w:spacing w:line="400" w:lineRule="exact"/>
        <w:ind w:firstLine="413" w:firstLineChars="196"/>
        <w:rPr>
          <w:rFonts w:hint="eastAsia" w:ascii="宋体" w:hAnsi="宋体" w:eastAsia="宋体" w:cs="宋体"/>
          <w:bCs/>
          <w:color w:val="000000"/>
          <w:szCs w:val="21"/>
          <w:lang w:eastAsia="zh-CN"/>
        </w:rPr>
      </w:pPr>
      <w:r>
        <w:rPr>
          <w:rFonts w:hint="eastAsia" w:ascii="宋体" w:hAnsi="宋体"/>
          <w:b/>
          <w:color w:val="000000"/>
          <w:szCs w:val="21"/>
        </w:rPr>
        <w:t>1．采购项目名称：</w:t>
      </w:r>
      <w:r>
        <w:rPr>
          <w:rFonts w:hint="eastAsia" w:ascii="宋体" w:hAnsi="宋体" w:eastAsia="宋体" w:cs="宋体"/>
          <w:b w:val="0"/>
          <w:bCs/>
          <w:color w:val="000000"/>
          <w:szCs w:val="21"/>
          <w:highlight w:val="none"/>
          <w:lang w:eastAsia="zh-CN"/>
        </w:rPr>
        <w:t>2025年各乡镇农村垃圾中转站及配套设施建设项目</w:t>
      </w:r>
    </w:p>
    <w:p w14:paraId="172B961B">
      <w:pPr>
        <w:spacing w:line="400" w:lineRule="exact"/>
        <w:ind w:firstLine="413" w:firstLineChars="196"/>
        <w:rPr>
          <w:rFonts w:hint="eastAsia" w:ascii="宋体" w:hAnsi="宋体" w:eastAsia="宋体" w:cs="宋体"/>
          <w:bCs/>
          <w:color w:val="000000"/>
          <w:szCs w:val="21"/>
          <w:lang w:eastAsia="zh-CN"/>
        </w:rPr>
      </w:pPr>
      <w:r>
        <w:rPr>
          <w:rFonts w:hint="eastAsia" w:ascii="宋体" w:hAnsi="宋体"/>
          <w:b/>
          <w:color w:val="000000"/>
          <w:szCs w:val="21"/>
        </w:rPr>
        <w:t>2．项目采购编号：</w:t>
      </w:r>
      <w:r>
        <w:rPr>
          <w:rFonts w:hint="eastAsia" w:ascii="宋体" w:hAnsi="宋体" w:cs="宋体"/>
          <w:bCs/>
          <w:color w:val="000000"/>
          <w:szCs w:val="21"/>
          <w:lang w:eastAsia="zh-CN"/>
        </w:rPr>
        <w:t>HZZC2025-G1-230062-GXHH</w:t>
      </w:r>
    </w:p>
    <w:p w14:paraId="09845198">
      <w:pPr>
        <w:spacing w:line="400" w:lineRule="exact"/>
        <w:ind w:firstLine="413" w:firstLineChars="196"/>
        <w:rPr>
          <w:rFonts w:hint="eastAsia" w:ascii="宋体" w:hAnsi="宋体"/>
          <w:color w:val="000000"/>
          <w:szCs w:val="21"/>
          <w:highlight w:val="none"/>
        </w:rPr>
      </w:pPr>
      <w:r>
        <w:rPr>
          <w:rFonts w:hint="eastAsia" w:ascii="宋体" w:hAnsi="宋体"/>
          <w:b/>
          <w:bCs/>
          <w:color w:val="000000"/>
          <w:szCs w:val="21"/>
        </w:rPr>
        <w:t>3</w:t>
      </w:r>
      <w:r>
        <w:rPr>
          <w:rFonts w:hint="eastAsia" w:ascii="宋体" w:hAnsi="宋体"/>
          <w:color w:val="000000"/>
          <w:szCs w:val="21"/>
        </w:rPr>
        <w:t>．</w:t>
      </w:r>
      <w:r>
        <w:rPr>
          <w:rFonts w:hint="eastAsia" w:ascii="宋体" w:hAnsi="宋体"/>
          <w:b/>
          <w:color w:val="000000"/>
          <w:szCs w:val="21"/>
        </w:rPr>
        <w:t>采购方式：</w:t>
      </w:r>
      <w:r>
        <w:rPr>
          <w:rFonts w:hint="eastAsia" w:ascii="宋体" w:hAnsi="宋体"/>
          <w:color w:val="000000"/>
          <w:szCs w:val="21"/>
        </w:rPr>
        <w:t>公开招</w:t>
      </w:r>
      <w:r>
        <w:rPr>
          <w:rFonts w:hint="eastAsia" w:ascii="宋体" w:hAnsi="宋体"/>
          <w:color w:val="000000"/>
          <w:szCs w:val="21"/>
          <w:highlight w:val="none"/>
        </w:rPr>
        <w:t>标</w:t>
      </w:r>
    </w:p>
    <w:p w14:paraId="2608D955">
      <w:pPr>
        <w:spacing w:line="40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4．</w:t>
      </w:r>
      <w:r>
        <w:rPr>
          <w:rFonts w:hint="eastAsia" w:ascii="宋体" w:hAnsi="宋体"/>
          <w:b/>
          <w:color w:val="000000"/>
          <w:highlight w:val="none"/>
        </w:rPr>
        <w:t>最高投标限价（采购预算价）：</w:t>
      </w:r>
      <w:r>
        <w:rPr>
          <w:rFonts w:hint="eastAsia" w:ascii="宋体" w:hAnsi="宋体"/>
          <w:color w:val="000000"/>
          <w:szCs w:val="21"/>
          <w:highlight w:val="none"/>
        </w:rPr>
        <w:t>（人民币：大写）</w:t>
      </w:r>
      <w:r>
        <w:rPr>
          <w:rFonts w:hint="eastAsia" w:ascii="宋体" w:hAnsi="宋体" w:eastAsia="宋体" w:cs="宋体"/>
          <w:bCs/>
          <w:color w:val="auto"/>
          <w:szCs w:val="21"/>
          <w:highlight w:val="none"/>
          <w:lang w:eastAsia="zh-CN"/>
        </w:rPr>
        <w:t>叁佰柒拾柒万玖仟壹佰肆拾陆元柒角柒分（</w:t>
      </w:r>
      <w:r>
        <w:rPr>
          <w:rFonts w:hint="eastAsia" w:ascii="宋体" w:hAnsi="宋体" w:eastAsia="宋体" w:cs="宋体"/>
          <w:b w:val="0"/>
          <w:bCs/>
          <w:color w:val="auto"/>
          <w:szCs w:val="21"/>
          <w:highlight w:val="none"/>
          <w:lang w:val="en-US" w:eastAsia="zh-CN"/>
        </w:rPr>
        <w:t>¥</w:t>
      </w:r>
      <w:r>
        <w:rPr>
          <w:rFonts w:hint="eastAsia" w:ascii="宋体" w:hAnsi="宋体" w:eastAsia="宋体" w:cs="宋体"/>
          <w:bCs/>
          <w:color w:val="auto"/>
          <w:szCs w:val="21"/>
          <w:highlight w:val="none"/>
          <w:lang w:eastAsia="zh-CN"/>
        </w:rPr>
        <w:t>3779146.77）</w:t>
      </w:r>
      <w:r>
        <w:rPr>
          <w:rFonts w:hint="eastAsia" w:ascii="宋体" w:hAnsi="宋体"/>
          <w:color w:val="000000"/>
          <w:szCs w:val="21"/>
          <w:highlight w:val="none"/>
        </w:rPr>
        <w:t>，</w:t>
      </w:r>
      <w:r>
        <w:rPr>
          <w:rFonts w:hint="eastAsia" w:ascii="宋体" w:hAnsi="宋体" w:cs="黑体"/>
          <w:color w:val="000000"/>
          <w:kern w:val="0"/>
          <w:szCs w:val="21"/>
          <w:highlight w:val="none"/>
        </w:rPr>
        <w:t>项目</w:t>
      </w:r>
      <w:r>
        <w:rPr>
          <w:rFonts w:hint="eastAsia" w:ascii="宋体" w:hAnsi="宋体"/>
          <w:color w:val="000000"/>
          <w:szCs w:val="21"/>
          <w:highlight w:val="none"/>
        </w:rPr>
        <w:t>资金来自上级财政拨款，出资比例为100%。</w:t>
      </w:r>
    </w:p>
    <w:p w14:paraId="64D8C6AB">
      <w:pPr>
        <w:spacing w:line="400" w:lineRule="exact"/>
        <w:ind w:firstLine="422" w:firstLineChars="200"/>
        <w:rPr>
          <w:rFonts w:hint="eastAsia" w:ascii="宋体" w:hAnsi="宋体" w:cs="宋体"/>
          <w:bCs/>
          <w:color w:val="000000"/>
          <w:szCs w:val="21"/>
          <w:highlight w:val="none"/>
        </w:rPr>
      </w:pPr>
      <w:r>
        <w:rPr>
          <w:rFonts w:hint="eastAsia" w:ascii="宋体" w:hAnsi="宋体" w:eastAsia="宋体" w:cs="宋体"/>
          <w:b/>
          <w:bCs/>
          <w:color w:val="000000"/>
          <w:sz w:val="21"/>
          <w:szCs w:val="21"/>
          <w:highlight w:val="none"/>
        </w:rPr>
        <w:t>5．采购需求：</w:t>
      </w:r>
    </w:p>
    <w:p w14:paraId="7F36C0EC">
      <w:pPr>
        <w:spacing w:line="400" w:lineRule="exact"/>
        <w:ind w:firstLine="843" w:firstLineChars="400"/>
        <w:rPr>
          <w:rFonts w:hint="eastAsia" w:ascii="宋体" w:hAnsi="宋体" w:cs="宋体"/>
          <w:bCs/>
          <w:color w:val="000000"/>
          <w:szCs w:val="21"/>
          <w:highlight w:val="none"/>
        </w:rPr>
      </w:pPr>
      <w:r>
        <w:rPr>
          <w:rFonts w:hint="eastAsia" w:ascii="宋体" w:hAnsi="宋体"/>
          <w:b/>
          <w:color w:val="000000"/>
          <w:szCs w:val="21"/>
          <w:highlight w:val="none"/>
        </w:rPr>
        <w:t>5.1采购范围（内容（“标的”））：</w:t>
      </w:r>
      <w:r>
        <w:rPr>
          <w:rFonts w:hint="eastAsia" w:ascii="宋体" w:hAnsi="宋体" w:cs="宋体"/>
          <w:bCs/>
          <w:color w:val="000000"/>
          <w:szCs w:val="21"/>
          <w:highlight w:val="none"/>
        </w:rPr>
        <w:t>本项目的核心产品为“</w:t>
      </w:r>
      <w:r>
        <w:rPr>
          <w:rFonts w:hint="eastAsia" w:ascii="宋体" w:hAnsi="宋体" w:eastAsia="宋体" w:cs="宋体"/>
          <w:color w:val="000000"/>
          <w:sz w:val="21"/>
          <w:szCs w:val="21"/>
          <w:highlight w:val="none"/>
        </w:rPr>
        <w:t>垂直压缩垃圾设备</w:t>
      </w:r>
      <w:r>
        <w:rPr>
          <w:rFonts w:hint="eastAsia" w:ascii="宋体" w:hAnsi="宋体" w:cs="宋体"/>
          <w:bCs/>
          <w:color w:val="000000"/>
          <w:szCs w:val="21"/>
          <w:highlight w:val="none"/>
        </w:rPr>
        <w:t>”，具体内容详见：第三章“采购需求和说明”。</w:t>
      </w:r>
    </w:p>
    <w:p w14:paraId="798A76B3">
      <w:pPr>
        <w:numPr>
          <w:ilvl w:val="0"/>
          <w:numId w:val="1"/>
        </w:numPr>
        <w:spacing w:line="400" w:lineRule="exact"/>
        <w:ind w:left="420" w:leftChars="200" w:firstLine="630" w:firstLineChars="300"/>
        <w:rPr>
          <w:rFonts w:hint="eastAsia" w:ascii="宋体" w:hAnsi="宋体" w:cs="宋体"/>
          <w:bCs/>
          <w:color w:val="000000"/>
          <w:szCs w:val="21"/>
          <w:highlight w:val="none"/>
        </w:rPr>
      </w:pPr>
      <w:r>
        <w:rPr>
          <w:rFonts w:hint="eastAsia" w:ascii="宋体" w:hAnsi="宋体" w:cs="宋体"/>
          <w:bCs/>
          <w:color w:val="000000"/>
          <w:szCs w:val="21"/>
          <w:highlight w:val="none"/>
        </w:rPr>
        <w:t>本次采购不接受进口产品</w:t>
      </w:r>
      <w:r>
        <w:rPr>
          <w:rFonts w:hint="eastAsia" w:ascii="宋体" w:hAnsi="宋体" w:cs="宋体"/>
          <w:bCs/>
          <w:color w:val="000000"/>
          <w:szCs w:val="21"/>
          <w:highlight w:val="none"/>
          <w:lang w:eastAsia="zh-CN"/>
        </w:rPr>
        <w:t>投</w:t>
      </w:r>
      <w:r>
        <w:rPr>
          <w:rFonts w:hint="eastAsia" w:ascii="宋体" w:hAnsi="宋体" w:cs="宋体"/>
          <w:bCs/>
          <w:color w:val="000000"/>
          <w:szCs w:val="21"/>
          <w:highlight w:val="none"/>
        </w:rPr>
        <w:t>标（零配件除外）。</w:t>
      </w:r>
    </w:p>
    <w:p w14:paraId="75289634">
      <w:pPr>
        <w:spacing w:line="400" w:lineRule="exact"/>
        <w:ind w:firstLine="843" w:firstLineChars="400"/>
        <w:rPr>
          <w:rFonts w:hint="eastAsia" w:ascii="宋体" w:hAnsi="宋体"/>
          <w:color w:val="000000"/>
          <w:szCs w:val="21"/>
          <w:highlight w:val="none"/>
        </w:rPr>
      </w:pPr>
      <w:r>
        <w:rPr>
          <w:rFonts w:hint="eastAsia" w:ascii="宋体" w:hAnsi="宋体"/>
          <w:b/>
          <w:color w:val="000000"/>
          <w:szCs w:val="21"/>
          <w:highlight w:val="none"/>
        </w:rPr>
        <w:t>5.</w:t>
      </w:r>
      <w:r>
        <w:rPr>
          <w:rFonts w:hint="eastAsia" w:ascii="宋体" w:hAnsi="宋体"/>
          <w:b/>
          <w:color w:val="000000"/>
          <w:szCs w:val="21"/>
          <w:highlight w:val="none"/>
          <w:lang w:val="en-US" w:eastAsia="zh-CN"/>
        </w:rPr>
        <w:t>2</w:t>
      </w:r>
      <w:r>
        <w:rPr>
          <w:rFonts w:hint="eastAsia" w:ascii="宋体" w:hAnsi="宋体"/>
          <w:b/>
          <w:color w:val="000000"/>
          <w:szCs w:val="21"/>
          <w:highlight w:val="none"/>
        </w:rPr>
        <w:t>采购范围（内容（“标的”））</w:t>
      </w:r>
      <w:r>
        <w:rPr>
          <w:rFonts w:hint="eastAsia" w:ascii="宋体" w:hAnsi="宋体"/>
          <w:b/>
          <w:color w:val="000000"/>
          <w:szCs w:val="21"/>
          <w:highlight w:val="none"/>
          <w:lang w:val="en-US" w:eastAsia="zh-CN"/>
        </w:rPr>
        <w:t>属性</w:t>
      </w:r>
      <w:r>
        <w:rPr>
          <w:rFonts w:hint="eastAsia" w:ascii="宋体" w:hAnsi="宋体"/>
          <w:b/>
          <w:color w:val="000000"/>
          <w:szCs w:val="21"/>
          <w:highlight w:val="none"/>
        </w:rPr>
        <w:t>：</w:t>
      </w:r>
      <w:r>
        <w:rPr>
          <w:rFonts w:hint="eastAsia" w:ascii="宋体" w:hAnsi="宋体" w:cs="宋体"/>
          <w:color w:val="000000"/>
          <w:szCs w:val="21"/>
          <w:highlight w:val="none"/>
        </w:rPr>
        <w:t>本项目采购范围（内容（“标的物”））按《国家统计局关于执行国民经济行业分类第1号修改单的通知（国统字【2019】66号）》行业分类划定为“</w:t>
      </w:r>
      <w:r>
        <w:rPr>
          <w:rFonts w:hint="eastAsia" w:ascii="宋体" w:hAnsi="宋体" w:cs="宋体"/>
          <w:bCs/>
          <w:color w:val="000000"/>
          <w:szCs w:val="21"/>
          <w:highlight w:val="none"/>
        </w:rPr>
        <w:t>C 制造业</w:t>
      </w:r>
      <w:r>
        <w:rPr>
          <w:rFonts w:hint="eastAsia" w:ascii="宋体" w:hAnsi="宋体"/>
          <w:color w:val="000000"/>
          <w:szCs w:val="21"/>
          <w:highlight w:val="none"/>
          <w:lang w:val="en-US" w:eastAsia="zh-CN"/>
        </w:rPr>
        <w:t>-3591 环境保护专用设备制造</w:t>
      </w:r>
      <w:r>
        <w:rPr>
          <w:rFonts w:hint="eastAsia" w:ascii="宋体" w:hAnsi="宋体" w:cs="宋体"/>
          <w:color w:val="000000"/>
          <w:szCs w:val="21"/>
          <w:highlight w:val="none"/>
        </w:rPr>
        <w:t>”，</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 xml:space="preserve">为“C </w:t>
      </w:r>
      <w:r>
        <w:rPr>
          <w:rFonts w:hint="eastAsia"/>
          <w:highlight w:val="none"/>
          <w:lang w:val="en-US" w:eastAsia="zh-CN"/>
        </w:rPr>
        <w:t>设备</w:t>
      </w:r>
      <w:r>
        <w:rPr>
          <w:rFonts w:hint="eastAsia" w:ascii="宋体" w:hAnsi="宋体" w:eastAsia="宋体" w:cs="宋体"/>
          <w:highlight w:val="none"/>
          <w:lang w:val="en-US" w:eastAsia="zh-CN"/>
        </w:rPr>
        <w:t>--A02360300固体废弃物处理设备</w:t>
      </w:r>
      <w:r>
        <w:rPr>
          <w:rFonts w:hint="eastAsia" w:ascii="宋体" w:hAnsi="宋体"/>
          <w:color w:val="auto"/>
          <w:highlight w:val="none"/>
          <w:lang w:val="en-US" w:eastAsia="zh-CN"/>
        </w:rPr>
        <w:t>”</w:t>
      </w:r>
      <w:r>
        <w:rPr>
          <w:rFonts w:hint="eastAsia" w:ascii="宋体" w:hAnsi="宋体" w:cs="宋体"/>
          <w:color w:val="000000"/>
          <w:szCs w:val="21"/>
          <w:highlight w:val="none"/>
        </w:rPr>
        <w:t>置换归属《中小企业划型标准规定的通知（工信部联企业【2011】300号）》划定的“</w:t>
      </w:r>
      <w:r>
        <w:rPr>
          <w:rFonts w:hint="eastAsia" w:ascii="宋体" w:hAnsi="宋体" w:cs="宋体"/>
          <w:bCs/>
          <w:color w:val="000000"/>
          <w:highlight w:val="none"/>
        </w:rPr>
        <w:t>（二）工业</w:t>
      </w:r>
      <w:r>
        <w:rPr>
          <w:rFonts w:hint="eastAsia" w:ascii="宋体" w:hAnsi="宋体" w:cs="宋体"/>
          <w:color w:val="000000"/>
          <w:szCs w:val="21"/>
          <w:highlight w:val="none"/>
        </w:rPr>
        <w:t>”</w:t>
      </w:r>
      <w:r>
        <w:rPr>
          <w:rFonts w:hint="eastAsia" w:ascii="宋体" w:hAnsi="宋体"/>
          <w:color w:val="000000"/>
          <w:szCs w:val="21"/>
          <w:highlight w:val="none"/>
        </w:rPr>
        <w:t>类别。</w:t>
      </w:r>
    </w:p>
    <w:p w14:paraId="0A8DF07F">
      <w:pPr>
        <w:spacing w:line="400" w:lineRule="exact"/>
        <w:ind w:firstLine="843" w:firstLineChars="400"/>
        <w:rPr>
          <w:rFonts w:hint="eastAsia" w:ascii="宋体" w:hAnsi="宋体" w:cs="宋体"/>
          <w:bCs/>
          <w:szCs w:val="21"/>
          <w:highlight w:val="none"/>
        </w:rPr>
      </w:pPr>
      <w:r>
        <w:rPr>
          <w:rFonts w:hint="eastAsia" w:ascii="宋体" w:hAnsi="宋体" w:eastAsia="宋体" w:cs="宋体"/>
          <w:b/>
          <w:bCs w:val="0"/>
          <w:szCs w:val="21"/>
          <w:highlight w:val="none"/>
          <w:lang w:val="en-US" w:eastAsia="zh-CN"/>
        </w:rPr>
        <w:t>5.3</w:t>
      </w:r>
      <w:r>
        <w:rPr>
          <w:rFonts w:hint="eastAsia" w:ascii="宋体" w:hAnsi="宋体" w:eastAsia="宋体" w:cs="宋体"/>
          <w:b/>
          <w:bCs w:val="0"/>
          <w:szCs w:val="21"/>
          <w:highlight w:val="none"/>
        </w:rPr>
        <w:t>质量标准：</w:t>
      </w:r>
      <w:r>
        <w:rPr>
          <w:rFonts w:hint="eastAsia" w:ascii="宋体" w:hAnsi="宋体"/>
          <w:color w:val="auto"/>
          <w:szCs w:val="21"/>
          <w:highlight w:val="none"/>
          <w:lang w:eastAsia="zh-CN"/>
        </w:rPr>
        <w:t>达到本项目《施工图设计》载列的合格标准</w:t>
      </w:r>
      <w:r>
        <w:rPr>
          <w:rFonts w:hint="eastAsia" w:ascii="宋体" w:hAnsi="宋体"/>
          <w:color w:val="auto"/>
          <w:szCs w:val="21"/>
          <w:highlight w:val="none"/>
        </w:rPr>
        <w:t>。</w:t>
      </w:r>
      <w:r>
        <w:rPr>
          <w:rFonts w:hint="eastAsia" w:ascii="宋体" w:hAnsi="宋体" w:cs="宋体"/>
          <w:bCs/>
          <w:szCs w:val="21"/>
          <w:highlight w:val="none"/>
        </w:rPr>
        <w:t>包含但不限于中华人民共和国、广西壮族自治区、项目所在地设区市（县）标的所属行业行政管理部门（或其授权设立的行业协会（学会））颁布现行的技术规范（规程）要求。</w:t>
      </w:r>
      <w:r>
        <w:rPr>
          <w:rFonts w:hint="eastAsia" w:ascii="宋体" w:hAnsi="宋体" w:cs="宋体"/>
          <w:bCs/>
          <w:highlight w:val="none"/>
        </w:rPr>
        <w:t>项目在实施过程中如遇相应管（归）口颁布“新标”的情形，按“新标”所在政策文件对应调整。</w:t>
      </w:r>
    </w:p>
    <w:p w14:paraId="73BD3461">
      <w:pPr>
        <w:spacing w:line="40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6.《项目合同》履行期限：</w:t>
      </w:r>
    </w:p>
    <w:p w14:paraId="73CAD992">
      <w:pPr>
        <w:spacing w:line="400" w:lineRule="exact"/>
        <w:ind w:firstLine="840" w:firstLineChars="400"/>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eastAsia="zh-CN"/>
        </w:rPr>
        <w:t>建设及</w:t>
      </w:r>
      <w:r>
        <w:rPr>
          <w:rFonts w:hint="eastAsia" w:ascii="宋体" w:hAnsi="宋体" w:cs="宋体"/>
          <w:color w:val="000000"/>
          <w:szCs w:val="21"/>
          <w:highlight w:val="none"/>
        </w:rPr>
        <w:t>供货期：《项目合同》生效后，且项目发包人发出《发货通知书》之日起</w:t>
      </w:r>
      <w:r>
        <w:rPr>
          <w:rFonts w:hint="eastAsia" w:ascii="宋体" w:hAnsi="宋体" w:cs="宋体"/>
          <w:color w:val="000000"/>
          <w:szCs w:val="21"/>
          <w:highlight w:val="none"/>
          <w:lang w:val="en-US" w:eastAsia="zh-CN"/>
        </w:rPr>
        <w:t>120</w:t>
      </w:r>
      <w:r>
        <w:rPr>
          <w:rFonts w:hint="eastAsia" w:ascii="宋体" w:hAnsi="宋体" w:cs="宋体"/>
          <w:color w:val="000000"/>
          <w:szCs w:val="21"/>
          <w:highlight w:val="none"/>
        </w:rPr>
        <w:t>日历日内</w:t>
      </w:r>
      <w:r>
        <w:rPr>
          <w:rFonts w:hint="eastAsia" w:ascii="宋体" w:hAnsi="宋体" w:cs="宋体"/>
          <w:color w:val="000000"/>
          <w:szCs w:val="21"/>
          <w:highlight w:val="none"/>
          <w:lang w:eastAsia="zh-CN"/>
        </w:rPr>
        <w:t>完成工程建设内容并</w:t>
      </w:r>
      <w:r>
        <w:rPr>
          <w:rFonts w:hint="eastAsia" w:ascii="宋体" w:hAnsi="宋体" w:cs="宋体"/>
          <w:color w:val="000000"/>
          <w:szCs w:val="21"/>
          <w:highlight w:val="none"/>
        </w:rPr>
        <w:t>供货至指定地点安装调试完毕并经验收小组验收合格；</w:t>
      </w:r>
    </w:p>
    <w:p w14:paraId="3CF9DF8E">
      <w:pPr>
        <w:spacing w:line="400" w:lineRule="exact"/>
        <w:ind w:firstLine="840" w:firstLineChars="400"/>
        <w:rPr>
          <w:rFonts w:hint="eastAsia" w:ascii="宋体" w:hAnsi="宋体" w:eastAsia="宋体" w:cs="宋体"/>
          <w:b/>
          <w:bCs/>
          <w:color w:val="000000"/>
          <w:szCs w:val="21"/>
          <w:highlight w:val="none"/>
          <w:lang w:val="en-US" w:eastAsia="zh-CN"/>
        </w:rPr>
      </w:pPr>
      <w:r>
        <w:rPr>
          <w:rFonts w:hint="eastAsia" w:ascii="宋体" w:hAnsi="宋体" w:cs="宋体"/>
          <w:color w:val="000000"/>
          <w:szCs w:val="21"/>
          <w:highlight w:val="none"/>
        </w:rPr>
        <w:t>◆质保期：项目经验收小组验收合格之日起1年。换新后货物的质保期从换新完毕再次经验收小组验收合格之日起计算。</w:t>
      </w:r>
    </w:p>
    <w:p w14:paraId="39DC06BB">
      <w:pPr>
        <w:spacing w:line="400" w:lineRule="exact"/>
        <w:ind w:firstLine="413" w:firstLineChars="196"/>
        <w:rPr>
          <w:rFonts w:hint="eastAsia" w:ascii="宋体" w:hAnsi="宋体"/>
          <w:color w:val="000000"/>
          <w:szCs w:val="21"/>
        </w:rPr>
      </w:pPr>
      <w:r>
        <w:rPr>
          <w:rFonts w:hint="eastAsia" w:ascii="宋体" w:hAnsi="宋体" w:cs="宋体"/>
          <w:b/>
          <w:bCs/>
          <w:color w:val="000000"/>
          <w:szCs w:val="21"/>
        </w:rPr>
        <w:t>7.</w:t>
      </w:r>
      <w:r>
        <w:rPr>
          <w:rFonts w:hint="eastAsia" w:ascii="宋体" w:hAnsi="宋体"/>
          <w:b/>
          <w:color w:val="000000"/>
          <w:szCs w:val="21"/>
        </w:rPr>
        <w:t>本项目是否接受联合体投标：</w:t>
      </w:r>
      <w:r>
        <w:rPr>
          <w:rFonts w:hint="eastAsia" w:ascii="宋体" w:hAnsi="宋体"/>
          <w:color w:val="000000"/>
          <w:szCs w:val="21"/>
        </w:rPr>
        <w:t>否。</w:t>
      </w:r>
    </w:p>
    <w:p w14:paraId="62B6D60B">
      <w:pPr>
        <w:spacing w:line="400" w:lineRule="exact"/>
        <w:ind w:firstLine="413" w:firstLineChars="196"/>
        <w:rPr>
          <w:rFonts w:hint="eastAsia" w:ascii="宋体" w:hAnsi="宋体"/>
          <w:b/>
          <w:color w:val="000000"/>
          <w:szCs w:val="21"/>
        </w:rPr>
      </w:pPr>
      <w:r>
        <w:rPr>
          <w:rFonts w:hint="eastAsia" w:ascii="宋体" w:hAnsi="宋体"/>
          <w:b/>
          <w:color w:val="auto"/>
          <w:szCs w:val="21"/>
          <w:highlight w:val="none"/>
          <w:lang w:val="en-US" w:eastAsia="zh-CN"/>
        </w:rPr>
        <w:t>8</w:t>
      </w:r>
      <w:r>
        <w:rPr>
          <w:rFonts w:hint="eastAsia" w:ascii="宋体" w:hAnsi="宋体"/>
          <w:b/>
          <w:color w:val="auto"/>
          <w:szCs w:val="21"/>
          <w:highlight w:val="none"/>
        </w:rPr>
        <w:t>.是否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74053FB6">
      <w:pPr>
        <w:spacing w:line="400" w:lineRule="exact"/>
        <w:rPr>
          <w:rFonts w:hint="eastAsia" w:ascii="宋体" w:hAnsi="宋体"/>
          <w:b/>
          <w:color w:val="000000"/>
          <w:szCs w:val="21"/>
        </w:rPr>
      </w:pPr>
    </w:p>
    <w:p w14:paraId="356DA776">
      <w:pPr>
        <w:spacing w:line="400" w:lineRule="exact"/>
        <w:rPr>
          <w:rFonts w:hint="eastAsia" w:ascii="宋体" w:hAnsi="宋体"/>
          <w:b/>
          <w:color w:val="000000"/>
          <w:szCs w:val="21"/>
        </w:rPr>
      </w:pPr>
      <w:r>
        <w:rPr>
          <w:rFonts w:hint="eastAsia" w:ascii="宋体" w:hAnsi="宋体"/>
          <w:b/>
          <w:color w:val="000000"/>
          <w:szCs w:val="21"/>
        </w:rPr>
        <w:t>二．</w:t>
      </w:r>
      <w:r>
        <w:rPr>
          <w:rFonts w:hint="eastAsia" w:ascii="宋体" w:hAnsi="宋体"/>
          <w:b/>
          <w:color w:val="000000"/>
          <w:szCs w:val="21"/>
          <w:lang w:eastAsia="zh-CN"/>
        </w:rPr>
        <w:t>投标人</w:t>
      </w:r>
      <w:r>
        <w:rPr>
          <w:rFonts w:hint="eastAsia" w:ascii="宋体" w:hAnsi="宋体"/>
          <w:b/>
          <w:color w:val="000000"/>
          <w:szCs w:val="21"/>
        </w:rPr>
        <w:t>资格要求：</w:t>
      </w:r>
    </w:p>
    <w:p w14:paraId="2777AA39">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default" w:ascii="宋体" w:hAnsi="宋体"/>
          <w:color w:val="auto"/>
          <w:szCs w:val="21"/>
          <w:highlight w:val="none"/>
          <w:lang w:val="en-US" w:eastAsia="zh-CN"/>
        </w:rPr>
      </w:pPr>
      <w:r>
        <w:rPr>
          <w:rFonts w:hint="eastAsia" w:ascii="宋体" w:hAnsi="宋体"/>
          <w:b/>
          <w:color w:val="auto"/>
          <w:szCs w:val="21"/>
          <w:highlight w:val="none"/>
        </w:rPr>
        <w:t>1.商务资格条件：</w:t>
      </w:r>
      <w:r>
        <w:rPr>
          <w:rFonts w:hint="eastAsia" w:ascii="宋体" w:hAnsi="宋体"/>
          <w:bCs/>
          <w:color w:val="auto"/>
          <w:szCs w:val="21"/>
          <w:highlight w:val="none"/>
          <w:lang w:eastAsia="zh-CN"/>
        </w:rPr>
        <w:t>投标人</w:t>
      </w:r>
      <w:r>
        <w:rPr>
          <w:rFonts w:hint="eastAsia" w:ascii="宋体" w:hAnsi="宋体"/>
          <w:color w:val="auto"/>
          <w:szCs w:val="21"/>
          <w:highlight w:val="none"/>
          <w:lang w:val="en-US" w:eastAsia="zh-CN"/>
        </w:rPr>
        <w:t>应</w:t>
      </w:r>
      <w:r>
        <w:rPr>
          <w:rFonts w:ascii="宋体" w:hAnsi="宋体"/>
          <w:color w:val="auto"/>
          <w:szCs w:val="21"/>
          <w:highlight w:val="none"/>
        </w:rPr>
        <w:t>为满足</w:t>
      </w:r>
      <w:r>
        <w:rPr>
          <w:rFonts w:hint="eastAsia" w:ascii="宋体" w:hAnsi="宋体"/>
          <w:color w:val="auto"/>
          <w:szCs w:val="21"/>
          <w:highlight w:val="none"/>
        </w:rPr>
        <w:t>《中华人民共和国政府采购法（中华人民共和国主席令</w:t>
      </w:r>
      <w:r>
        <w:rPr>
          <w:rFonts w:hint="eastAsia" w:ascii="宋体" w:hAnsi="宋体"/>
          <w:color w:val="auto"/>
          <w:szCs w:val="21"/>
          <w:highlight w:val="none"/>
          <w:lang w:eastAsia="zh-CN"/>
        </w:rPr>
        <w:t>第六十八号</w:t>
      </w:r>
      <w:r>
        <w:rPr>
          <w:rFonts w:hint="eastAsia" w:ascii="宋体" w:hAnsi="宋体"/>
          <w:color w:val="auto"/>
          <w:szCs w:val="21"/>
          <w:highlight w:val="none"/>
        </w:rPr>
        <w:t>）》第二十二条规定</w:t>
      </w:r>
      <w:r>
        <w:rPr>
          <w:rFonts w:hint="eastAsia" w:ascii="宋体" w:hAnsi="宋体"/>
          <w:color w:val="auto"/>
          <w:szCs w:val="21"/>
          <w:highlight w:val="none"/>
          <w:lang w:val="en-US" w:eastAsia="zh-CN"/>
        </w:rPr>
        <w:t>的以下各项标准</w:t>
      </w:r>
      <w:r>
        <w:rPr>
          <w:rFonts w:ascii="宋体" w:hAnsi="宋体"/>
          <w:color w:val="auto"/>
          <w:szCs w:val="21"/>
          <w:highlight w:val="none"/>
        </w:rPr>
        <w:t>的</w:t>
      </w:r>
      <w:r>
        <w:rPr>
          <w:rFonts w:hint="eastAsia" w:ascii="宋体" w:hAnsi="宋体"/>
          <w:color w:val="auto"/>
          <w:szCs w:val="21"/>
          <w:highlight w:val="none"/>
        </w:rPr>
        <w:t>法人、其他组织或者自然人</w:t>
      </w:r>
      <w:r>
        <w:rPr>
          <w:rFonts w:hint="eastAsia" w:ascii="宋体" w:hAnsi="宋体" w:eastAsia="宋体" w:cs="Times New Roman"/>
          <w:b w:val="0"/>
          <w:bCs/>
          <w:color w:val="auto"/>
          <w:szCs w:val="21"/>
          <w:highlight w:val="none"/>
          <w:lang w:val="en-US" w:eastAsia="zh-CN"/>
        </w:rPr>
        <w:t>（投标人应在其《投标文件》中对相应事项作出“信用承诺”）</w:t>
      </w:r>
      <w:r>
        <w:rPr>
          <w:rFonts w:hint="eastAsia" w:ascii="宋体" w:hAnsi="宋体"/>
          <w:color w:val="auto"/>
          <w:szCs w:val="21"/>
          <w:highlight w:val="none"/>
          <w:lang w:val="en-US" w:eastAsia="zh-CN"/>
        </w:rPr>
        <w:t>。</w:t>
      </w:r>
    </w:p>
    <w:p w14:paraId="6519B981">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341DAA10">
      <w:pPr>
        <w:wordWrap w:val="0"/>
        <w:spacing w:line="400" w:lineRule="exact"/>
        <w:ind w:firstLine="840" w:firstLineChars="4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eastAsia="zh-CN"/>
        </w:rPr>
        <w:t>营业执照</w:t>
      </w:r>
      <w:r>
        <w:rPr>
          <w:rFonts w:hint="eastAsia" w:ascii="宋体" w:hAnsi="宋体"/>
          <w:color w:val="auto"/>
          <w:szCs w:val="21"/>
          <w:highlight w:val="none"/>
        </w:rPr>
        <w:t>》载明的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r>
        <w:rPr>
          <w:rFonts w:hint="eastAsia" w:ascii="宋体" w:hAnsi="宋体"/>
          <w:szCs w:val="21"/>
          <w:highlight w:val="none"/>
        </w:rPr>
        <w:t>。</w:t>
      </w:r>
    </w:p>
    <w:p w14:paraId="1D0A01C8">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eastAsia="宋体" w:cs="宋体"/>
          <w:szCs w:val="21"/>
          <w:lang w:val="en-US" w:eastAsia="zh-CN" w:bidi="ar"/>
        </w:rPr>
        <w:t>具备</w:t>
      </w:r>
      <w:r>
        <w:rPr>
          <w:rFonts w:hint="eastAsia" w:ascii="宋体" w:hAnsi="宋体" w:eastAsia="宋体"/>
          <w:color w:val="000000"/>
          <w:szCs w:val="21"/>
          <w:lang w:eastAsia="zh-CN"/>
        </w:rPr>
        <w:t>市政公用工程施工总承包叁级</w:t>
      </w:r>
      <w:r>
        <w:rPr>
          <w:rFonts w:hint="eastAsia" w:ascii="宋体" w:hAnsi="宋体" w:cs="宋体"/>
          <w:color w:val="auto"/>
          <w:szCs w:val="21"/>
          <w:highlight w:val="none"/>
        </w:rPr>
        <w:t>及以上资质</w:t>
      </w:r>
      <w:r>
        <w:rPr>
          <w:rFonts w:hint="eastAsia" w:ascii="宋体" w:hAnsi="宋体" w:eastAsia="宋体" w:cs="宋体"/>
          <w:color w:val="auto"/>
          <w:szCs w:val="21"/>
          <w:highlight w:val="none"/>
        </w:rPr>
        <w:t>。已办理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广西建筑市场监管云平台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《采购文件》中简称为“</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；网址：http://gxjzsc.caihcloud.com/）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入库手续并处于有效状态，符合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的有关规定。</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信息以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全国建筑市场监管公共服务平台（</w:t>
      </w:r>
      <w:r>
        <w:rPr>
          <w:rFonts w:hint="eastAsia" w:ascii="宋体" w:hAnsi="宋体" w:eastAsia="宋体" w:cs="宋体"/>
          <w:color w:val="auto"/>
          <w:szCs w:val="21"/>
          <w:highlight w:val="none"/>
          <w:lang w:eastAsia="zh-CN"/>
        </w:rPr>
        <w:t>《采购文件》中简称为“</w:t>
      </w:r>
      <w:r>
        <w:rPr>
          <w:rFonts w:hint="eastAsia" w:ascii="宋体" w:hAnsi="宋体" w:eastAsia="宋体" w:cs="宋体"/>
          <w:color w:val="auto"/>
          <w:szCs w:val="21"/>
          <w:highlight w:val="none"/>
        </w:rPr>
        <w:t>全国平台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；网址：http://jzsc.mohurd.gov.cn/home）</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为准。</w:t>
      </w:r>
    </w:p>
    <w:p w14:paraId="6B4F7B6F">
      <w:pPr>
        <w:spacing w:line="400" w:lineRule="exact"/>
        <w:ind w:firstLine="840" w:firstLineChars="4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持有有效的省级及以上</w:t>
      </w:r>
      <w:r>
        <w:rPr>
          <w:rFonts w:hint="eastAsia" w:ascii="宋体" w:hAnsi="宋体" w:cs="宋体"/>
          <w:color w:val="auto"/>
          <w:szCs w:val="21"/>
          <w:highlight w:val="none"/>
          <w:lang w:eastAsia="zh-CN"/>
        </w:rPr>
        <w:t>行政主管部门</w:t>
      </w:r>
      <w:r>
        <w:rPr>
          <w:rFonts w:hint="eastAsia" w:ascii="宋体" w:hAnsi="宋体" w:cs="宋体"/>
          <w:color w:val="auto"/>
          <w:szCs w:val="21"/>
          <w:highlight w:val="none"/>
        </w:rPr>
        <w:t>颁发的《安全生产许可证》，其</w:t>
      </w:r>
      <w:r>
        <w:rPr>
          <w:rFonts w:hint="eastAsia" w:ascii="宋体" w:hAnsi="宋体"/>
          <w:color w:val="auto"/>
          <w:szCs w:val="21"/>
          <w:highlight w:val="none"/>
        </w:rPr>
        <w:t>法定代表人</w:t>
      </w:r>
      <w:r>
        <w:rPr>
          <w:rFonts w:hint="eastAsia" w:ascii="宋体" w:hAnsi="宋体" w:cs="宋体"/>
          <w:color w:val="auto"/>
          <w:szCs w:val="21"/>
          <w:highlight w:val="none"/>
        </w:rPr>
        <w:t>持有有效</w:t>
      </w:r>
      <w:r>
        <w:rPr>
          <w:rFonts w:hint="eastAsia" w:ascii="宋体" w:hAnsi="宋体" w:cs="宋体"/>
          <w:color w:val="auto"/>
          <w:szCs w:val="21"/>
          <w:highlight w:val="none"/>
          <w:lang w:val="en-US" w:eastAsia="zh-CN"/>
        </w:rPr>
        <w:t>的</w:t>
      </w:r>
      <w:r>
        <w:rPr>
          <w:rFonts w:hint="eastAsia" w:ascii="宋体" w:hAnsi="宋体"/>
          <w:color w:val="auto"/>
          <w:szCs w:val="21"/>
          <w:highlight w:val="none"/>
        </w:rPr>
        <w:t>《安全生产考核合格证书（A类）》</w:t>
      </w:r>
      <w:r>
        <w:rPr>
          <w:rFonts w:hint="eastAsia" w:ascii="宋体" w:hAnsi="宋体" w:cs="宋体"/>
          <w:color w:val="auto"/>
          <w:szCs w:val="21"/>
          <w:highlight w:val="none"/>
        </w:rPr>
        <w:t>。</w:t>
      </w:r>
    </w:p>
    <w:p w14:paraId="533775EB">
      <w:pPr>
        <w:spacing w:line="400" w:lineRule="exact"/>
        <w:ind w:firstLine="840" w:firstLineChars="4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项目总负责人（项目经理）：应</w:t>
      </w:r>
      <w:r>
        <w:rPr>
          <w:rFonts w:hint="eastAsia" w:ascii="宋体" w:hAnsi="宋体" w:cs="黑体"/>
          <w:color w:val="auto"/>
          <w:szCs w:val="21"/>
          <w:highlight w:val="none"/>
        </w:rPr>
        <w:t>是本单位的在岗人员，</w:t>
      </w:r>
      <w:r>
        <w:rPr>
          <w:rFonts w:hint="eastAsia" w:ascii="宋体" w:hAnsi="宋体"/>
          <w:color w:val="auto"/>
          <w:szCs w:val="21"/>
          <w:highlight w:val="none"/>
        </w:rPr>
        <w:t>已录入“</w:t>
      </w:r>
      <w:r>
        <w:rPr>
          <w:rFonts w:hint="eastAsia" w:ascii="宋体" w:hAnsi="宋体"/>
          <w:color w:val="auto"/>
          <w:szCs w:val="21"/>
          <w:highlight w:val="none"/>
          <w:lang w:eastAsia="zh-CN"/>
        </w:rPr>
        <w:t>桂建云</w:t>
      </w:r>
      <w:r>
        <w:rPr>
          <w:rFonts w:hint="eastAsia" w:ascii="宋体" w:hAnsi="宋体"/>
          <w:color w:val="auto"/>
          <w:szCs w:val="21"/>
          <w:highlight w:val="none"/>
        </w:rPr>
        <w:t>”并处于有效状态</w:t>
      </w:r>
      <w:r>
        <w:rPr>
          <w:rFonts w:hint="eastAsia" w:ascii="宋体" w:hAnsi="宋体" w:cs="黑体"/>
          <w:color w:val="auto"/>
          <w:szCs w:val="21"/>
          <w:highlight w:val="none"/>
        </w:rPr>
        <w:t>，并持有相应的</w:t>
      </w:r>
      <w:r>
        <w:rPr>
          <w:rFonts w:hint="eastAsia" w:ascii="宋体" w:hAnsi="宋体"/>
          <w:bCs/>
          <w:color w:val="auto"/>
          <w:kern w:val="0"/>
          <w:szCs w:val="21"/>
          <w:highlight w:val="none"/>
        </w:rPr>
        <w:t>《执业（或职业或岗位或培训）证书》</w:t>
      </w:r>
      <w:r>
        <w:rPr>
          <w:rFonts w:hint="eastAsia" w:ascii="宋体" w:hAnsi="宋体" w:cs="黑体"/>
          <w:color w:val="auto"/>
          <w:szCs w:val="21"/>
          <w:highlight w:val="none"/>
        </w:rPr>
        <w:t>，</w:t>
      </w:r>
      <w:r>
        <w:rPr>
          <w:rFonts w:hint="eastAsia" w:ascii="宋体" w:hAnsi="宋体"/>
          <w:color w:val="auto"/>
          <w:szCs w:val="21"/>
          <w:highlight w:val="none"/>
        </w:rPr>
        <w:t>要求如下</w:t>
      </w:r>
      <w:r>
        <w:rPr>
          <w:rFonts w:hint="eastAsia" w:ascii="宋体" w:hAnsi="宋体"/>
          <w:color w:val="auto"/>
          <w:szCs w:val="21"/>
          <w:highlight w:val="none"/>
          <w:lang w:eastAsia="zh-CN"/>
        </w:rPr>
        <w:t>：</w:t>
      </w:r>
    </w:p>
    <w:p w14:paraId="5C01BA48">
      <w:pPr>
        <w:spacing w:line="400" w:lineRule="exact"/>
        <w:ind w:firstLine="1260" w:firstLineChars="600"/>
        <w:rPr>
          <w:rFonts w:hint="eastAsia" w:ascii="宋体" w:hAnsi="宋体"/>
          <w:color w:val="auto"/>
          <w:szCs w:val="21"/>
          <w:highlight w:val="none"/>
        </w:rPr>
      </w:pPr>
      <w:r>
        <w:rPr>
          <w:rFonts w:hint="eastAsia" w:ascii="宋体" w:hAnsi="宋体"/>
          <w:color w:val="auto"/>
          <w:szCs w:val="21"/>
          <w:highlight w:val="none"/>
          <w:lang w:val="en-US" w:eastAsia="zh-CN"/>
        </w:rPr>
        <w:t>2.4.1</w:t>
      </w:r>
      <w:r>
        <w:rPr>
          <w:rFonts w:hint="eastAsia" w:ascii="宋体" w:hAnsi="宋体"/>
          <w:color w:val="auto"/>
          <w:szCs w:val="21"/>
          <w:highlight w:val="none"/>
        </w:rPr>
        <w:t>持有有效的《</w:t>
      </w:r>
      <w:r>
        <w:rPr>
          <w:rFonts w:hint="eastAsia" w:ascii="宋体" w:hAnsi="宋体"/>
          <w:color w:val="auto"/>
          <w:szCs w:val="21"/>
          <w:highlight w:val="none"/>
          <w:lang w:eastAsia="zh-CN"/>
        </w:rPr>
        <w:t>中华人民共和国建造师注册证书</w:t>
      </w:r>
      <w:r>
        <w:rPr>
          <w:rFonts w:hint="eastAsia" w:ascii="宋体" w:hAnsi="宋体"/>
          <w:color w:val="auto"/>
          <w:szCs w:val="21"/>
          <w:highlight w:val="none"/>
        </w:rPr>
        <w:t>》，《证书》载明</w:t>
      </w:r>
      <w:r>
        <w:rPr>
          <w:rFonts w:hint="eastAsia" w:ascii="宋体" w:hAnsi="宋体"/>
          <w:color w:val="auto"/>
          <w:szCs w:val="21"/>
          <w:highlight w:val="none"/>
          <w:lang w:eastAsia="zh-CN"/>
        </w:rPr>
        <w:t>“</w:t>
      </w:r>
      <w:r>
        <w:rPr>
          <w:rFonts w:hint="eastAsia" w:ascii="宋体" w:hAnsi="宋体"/>
          <w:color w:val="auto"/>
          <w:szCs w:val="21"/>
          <w:highlight w:val="none"/>
        </w:rPr>
        <w:t>注册专业</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市政公用工程</w:t>
      </w:r>
      <w:r>
        <w:rPr>
          <w:rFonts w:hint="eastAsia" w:ascii="宋体" w:hAnsi="宋体"/>
          <w:color w:val="auto"/>
          <w:szCs w:val="21"/>
          <w:highlight w:val="none"/>
          <w:lang w:eastAsia="zh-CN"/>
        </w:rPr>
        <w:t>”</w:t>
      </w:r>
      <w:r>
        <w:rPr>
          <w:rFonts w:hint="eastAsia" w:ascii="宋体" w:hAnsi="宋体"/>
          <w:color w:val="auto"/>
          <w:szCs w:val="21"/>
          <w:highlight w:val="none"/>
        </w:rPr>
        <w:t>；</w:t>
      </w:r>
    </w:p>
    <w:p w14:paraId="2138EF4A">
      <w:pPr>
        <w:spacing w:line="400" w:lineRule="exact"/>
        <w:ind w:firstLine="1260" w:firstLineChars="600"/>
        <w:rPr>
          <w:rFonts w:hint="eastAsia" w:ascii="宋体" w:hAnsi="宋体"/>
          <w:color w:val="auto"/>
          <w:szCs w:val="21"/>
          <w:highlight w:val="none"/>
        </w:rPr>
      </w:pPr>
      <w:r>
        <w:rPr>
          <w:rFonts w:hint="eastAsia" w:ascii="宋体" w:hAnsi="宋体" w:cs="宋体"/>
          <w:bCs/>
          <w:color w:val="auto"/>
          <w:szCs w:val="21"/>
          <w:highlight w:val="none"/>
          <w:lang w:val="en-US" w:eastAsia="zh-CN"/>
        </w:rPr>
        <w:t>2.4.2</w:t>
      </w:r>
      <w:r>
        <w:rPr>
          <w:rFonts w:hint="eastAsia" w:ascii="宋体" w:hAnsi="宋体"/>
          <w:color w:val="auto"/>
          <w:szCs w:val="21"/>
          <w:highlight w:val="none"/>
        </w:rPr>
        <w:t>持有有效的《</w:t>
      </w:r>
      <w:r>
        <w:rPr>
          <w:rFonts w:hint="eastAsia" w:ascii="宋体" w:hAnsi="宋体"/>
          <w:color w:val="auto"/>
          <w:szCs w:val="21"/>
          <w:highlight w:val="none"/>
          <w:lang w:eastAsia="zh-CN"/>
        </w:rPr>
        <w:t>安全生产考核合格证书（建安）B类</w:t>
      </w:r>
      <w:r>
        <w:rPr>
          <w:rFonts w:hint="eastAsia" w:ascii="宋体" w:hAnsi="宋体"/>
          <w:color w:val="auto"/>
          <w:szCs w:val="21"/>
          <w:highlight w:val="none"/>
        </w:rPr>
        <w:t>》；</w:t>
      </w:r>
    </w:p>
    <w:p w14:paraId="23F15550">
      <w:pPr>
        <w:spacing w:line="400" w:lineRule="exact"/>
        <w:ind w:firstLine="1260" w:firstLineChars="600"/>
        <w:rPr>
          <w:rFonts w:hint="eastAsia" w:ascii="宋体" w:hAnsi="宋体"/>
          <w:color w:val="auto"/>
          <w:szCs w:val="21"/>
          <w:highlight w:val="none"/>
        </w:rPr>
      </w:pPr>
      <w:r>
        <w:rPr>
          <w:rFonts w:hint="eastAsia" w:ascii="宋体" w:hAnsi="宋体" w:cs="黑体"/>
          <w:color w:val="auto"/>
          <w:szCs w:val="21"/>
          <w:highlight w:val="none"/>
          <w:lang w:val="en-US" w:eastAsia="zh-CN"/>
        </w:rPr>
        <w:t>2.4.3不接受有在建、已中标未开工或已列为其他项目中标候选人第一名的施工项目经理、工程总承包项目经理作为项目总负责人（项目经理）（符合《广西壮族自治区建筑市场诚信卡管理暂行办法》第十六条第一款及桂建管（2016）70号文除外）。</w:t>
      </w:r>
      <w:r>
        <w:rPr>
          <w:rFonts w:hint="eastAsia" w:ascii="宋体" w:hAnsi="宋体"/>
          <w:color w:val="auto"/>
          <w:szCs w:val="21"/>
          <w:highlight w:val="none"/>
        </w:rPr>
        <w:t>符合以下条件之一的，界定为</w:t>
      </w:r>
      <w:r>
        <w:rPr>
          <w:rFonts w:hint="eastAsia" w:ascii="宋体" w:hAnsi="宋体"/>
          <w:color w:val="auto"/>
          <w:szCs w:val="21"/>
          <w:highlight w:val="none"/>
          <w:lang w:eastAsia="zh-CN"/>
        </w:rPr>
        <w:t>无在建</w:t>
      </w:r>
      <w:r>
        <w:rPr>
          <w:rFonts w:hint="eastAsia" w:ascii="宋体" w:hAnsi="宋体"/>
          <w:color w:val="auto"/>
          <w:szCs w:val="21"/>
          <w:highlight w:val="none"/>
        </w:rPr>
        <w:t>工程：</w:t>
      </w:r>
    </w:p>
    <w:p w14:paraId="0A8DEDAB">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①在建项目施工合同工期已结束；</w:t>
      </w:r>
    </w:p>
    <w:p w14:paraId="0228E7E1">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②项目通过合同完工验收或竣工验收；</w:t>
      </w:r>
    </w:p>
    <w:p w14:paraId="0A383630">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③项目</w:t>
      </w:r>
      <w:r>
        <w:rPr>
          <w:rFonts w:hint="eastAsia" w:ascii="宋体" w:hAnsi="宋体"/>
          <w:color w:val="auto"/>
          <w:szCs w:val="21"/>
          <w:highlight w:val="none"/>
          <w:lang w:eastAsia="zh-CN"/>
        </w:rPr>
        <w:t>发包人</w:t>
      </w:r>
      <w:r>
        <w:rPr>
          <w:rFonts w:hint="eastAsia" w:ascii="宋体" w:hAnsi="宋体"/>
          <w:color w:val="auto"/>
          <w:szCs w:val="21"/>
          <w:highlight w:val="none"/>
        </w:rPr>
        <w:t>原因造成停工的，工程项目已按建设管理程序办理停工手续。</w:t>
      </w:r>
    </w:p>
    <w:p w14:paraId="0FBC9804">
      <w:pPr>
        <w:keepNext w:val="0"/>
        <w:keepLines w:val="0"/>
        <w:pageBreakBefore w:val="0"/>
        <w:widowControl w:val="0"/>
        <w:kinsoku/>
        <w:overflowPunct/>
        <w:topLinePunct w:val="0"/>
        <w:autoSpaceDE/>
        <w:autoSpaceDN/>
        <w:bidi w:val="0"/>
        <w:adjustRightInd/>
        <w:snapToGrid/>
        <w:spacing w:line="400" w:lineRule="exact"/>
        <w:ind w:firstLine="840" w:firstLineChars="400"/>
        <w:rPr>
          <w:rFonts w:ascii="宋体" w:hAnsi="宋体"/>
          <w:b w:val="0"/>
          <w:bCs/>
          <w:color w:val="auto"/>
          <w:szCs w:val="21"/>
          <w:highlight w:val="none"/>
        </w:rPr>
      </w:pPr>
      <w:r>
        <w:rPr>
          <w:rFonts w:hint="eastAsia" w:ascii="宋体" w:hAnsi="宋体"/>
          <w:b w:val="0"/>
          <w:bCs/>
          <w:color w:val="auto"/>
          <w:szCs w:val="21"/>
          <w:highlight w:val="none"/>
          <w:lang w:val="en-US" w:eastAsia="zh-CN"/>
        </w:rPr>
        <w:t>2.5</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投标人</w:t>
      </w:r>
      <w:r>
        <w:rPr>
          <w:rFonts w:hint="eastAsia" w:ascii="宋体" w:hAnsi="宋体"/>
          <w:b w:val="0"/>
          <w:bCs/>
          <w:color w:val="auto"/>
          <w:szCs w:val="21"/>
          <w:highlight w:val="none"/>
        </w:rPr>
        <w:t>不得存在以下载列的任意情形。</w:t>
      </w:r>
    </w:p>
    <w:p w14:paraId="711C0369">
      <w:pPr>
        <w:wordWrap w:val="0"/>
        <w:spacing w:line="400" w:lineRule="exact"/>
        <w:ind w:firstLine="1260" w:firstLineChars="600"/>
        <w:rPr>
          <w:rFonts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为失信（黑名单（含限消））被执行人，</w:t>
      </w:r>
      <w:r>
        <w:rPr>
          <w:color w:val="auto"/>
          <w:highlight w:val="none"/>
        </w:rPr>
        <w:t>以</w:t>
      </w:r>
      <w:r>
        <w:rPr>
          <w:rFonts w:hint="eastAsia"/>
          <w:color w:val="auto"/>
          <w:highlight w:val="none"/>
          <w:lang w:eastAsia="zh-CN"/>
        </w:rPr>
        <w:t>“</w:t>
      </w:r>
      <w:r>
        <w:rPr>
          <w:rFonts w:hint="eastAsia" w:ascii="宋体" w:hAnsi="宋体"/>
          <w:color w:val="auto"/>
          <w:szCs w:val="21"/>
          <w:highlight w:val="none"/>
        </w:rPr>
        <w:t>信用中国（网址</w:t>
      </w:r>
      <w:r>
        <w:rPr>
          <w:rFonts w:hint="eastAsia" w:ascii="宋体" w:hAnsi="宋体"/>
          <w:color w:val="auto"/>
          <w:szCs w:val="21"/>
          <w:highlight w:val="none"/>
          <w:lang w:eastAsia="zh-CN"/>
        </w:rPr>
        <w:t>：</w:t>
      </w:r>
      <w:r>
        <w:rPr>
          <w:rFonts w:hint="eastAsia" w:ascii="宋体" w:hAnsi="宋体"/>
          <w:color w:val="auto"/>
          <w:szCs w:val="21"/>
          <w:highlight w:val="none"/>
        </w:rPr>
        <w:t>https://www.creditchina.gov.cn/）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p>
    <w:p w14:paraId="108EA780">
      <w:pPr>
        <w:wordWrap w:val="0"/>
        <w:spacing w:line="400" w:lineRule="exact"/>
        <w:ind w:firstLine="1260" w:firstLineChars="600"/>
        <w:rPr>
          <w:rFonts w:hint="eastAsia" w:ascii="宋体" w:hAnsi="宋体"/>
          <w:color w:val="auto"/>
          <w:highlight w:val="none"/>
        </w:rPr>
      </w:pPr>
      <w:r>
        <w:rPr>
          <w:rFonts w:hint="eastAsia" w:ascii="宋体" w:hAnsi="宋体"/>
          <w:color w:val="auto"/>
          <w:highlight w:val="none"/>
          <w:lang w:val="en-US" w:eastAsia="zh-CN"/>
        </w:rPr>
        <w:t>2.5.2</w:t>
      </w:r>
      <w:r>
        <w:rPr>
          <w:rFonts w:hint="eastAsia" w:ascii="宋体" w:hAnsi="宋体"/>
          <w:bCs/>
          <w:color w:val="auto"/>
          <w:szCs w:val="21"/>
          <w:highlight w:val="none"/>
        </w:rPr>
        <w:t>为政府采购严重违法失信行为记录名单，以</w:t>
      </w:r>
      <w:r>
        <w:rPr>
          <w:rFonts w:hint="eastAsia" w:ascii="宋体" w:hAnsi="宋体"/>
          <w:bCs/>
          <w:color w:val="auto"/>
          <w:szCs w:val="21"/>
          <w:highlight w:val="none"/>
          <w:lang w:eastAsia="zh-CN"/>
        </w:rPr>
        <w:t>“</w:t>
      </w:r>
      <w:r>
        <w:rPr>
          <w:rFonts w:hint="eastAsia" w:ascii="宋体" w:hAnsi="宋体"/>
          <w:bCs/>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hint="eastAsia" w:ascii="宋体" w:hAnsi="宋体"/>
          <w:color w:val="auto"/>
          <w:szCs w:val="21"/>
          <w:highlight w:val="none"/>
        </w:rPr>
        <w:t>http://</w:t>
      </w:r>
      <w:r>
        <w:rPr>
          <w:rFonts w:hint="eastAsia" w:ascii="宋体" w:hAnsi="宋体"/>
          <w:bCs/>
          <w:color w:val="auto"/>
          <w:szCs w:val="21"/>
          <w:highlight w:val="none"/>
        </w:rPr>
        <w:t>www.ccgp.gov.cn）</w:t>
      </w:r>
      <w:r>
        <w:rPr>
          <w:rFonts w:hint="eastAsia" w:ascii="宋体" w:hAnsi="宋体"/>
          <w:bCs/>
          <w:color w:val="auto"/>
          <w:szCs w:val="21"/>
          <w:highlight w:val="none"/>
          <w:lang w:eastAsia="zh-CN"/>
        </w:rPr>
        <w:t>”</w:t>
      </w:r>
      <w:r>
        <w:rPr>
          <w:rFonts w:hint="eastAsia" w:ascii="宋体" w:hAnsi="宋体"/>
          <w:bCs/>
          <w:color w:val="auto"/>
          <w:szCs w:val="21"/>
          <w:highlight w:val="none"/>
        </w:rPr>
        <w:t>查询结果为准。</w:t>
      </w:r>
    </w:p>
    <w:p w14:paraId="01C55043">
      <w:pPr>
        <w:spacing w:line="400" w:lineRule="exact"/>
        <w:rPr>
          <w:rFonts w:hint="eastAsia" w:ascii="宋体" w:hAnsi="宋体"/>
          <w:color w:val="000000"/>
          <w:szCs w:val="21"/>
        </w:rPr>
      </w:pPr>
    </w:p>
    <w:p w14:paraId="7E9F237A">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14:paraId="154A5C93">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1.</w:t>
      </w:r>
      <w:r>
        <w:rPr>
          <w:rFonts w:hint="eastAsia" w:ascii="宋体" w:hAnsi="宋体"/>
          <w:b/>
          <w:color w:val="000000"/>
          <w:szCs w:val="21"/>
          <w:highlight w:val="none"/>
          <w:shd w:val="clear" w:color="auto" w:fill="FFFFFF"/>
        </w:rPr>
        <w:t>时间：</w:t>
      </w:r>
      <w:r>
        <w:rPr>
          <w:rFonts w:hint="eastAsia" w:ascii="宋体" w:hAnsi="宋体"/>
          <w:color w:val="000000"/>
          <w:szCs w:val="21"/>
          <w:highlight w:val="none"/>
          <w:shd w:val="clear" w:color="auto" w:fill="FFFFFF"/>
        </w:rPr>
        <w:t>《</w:t>
      </w:r>
      <w:r>
        <w:rPr>
          <w:rFonts w:hint="eastAsia" w:ascii="宋体" w:hAnsi="宋体"/>
          <w:color w:val="000000"/>
          <w:szCs w:val="21"/>
          <w:highlight w:val="none"/>
          <w:shd w:val="clear" w:color="auto" w:fill="FFFFFF"/>
          <w:lang w:eastAsia="zh-CN"/>
        </w:rPr>
        <w:t>招标公告</w:t>
      </w:r>
      <w:r>
        <w:rPr>
          <w:rFonts w:hint="eastAsia" w:ascii="宋体" w:hAnsi="宋体"/>
          <w:color w:val="000000"/>
          <w:szCs w:val="21"/>
          <w:highlight w:val="none"/>
          <w:shd w:val="clear" w:color="auto" w:fill="FFFFFF"/>
        </w:rPr>
        <w:t>》</w:t>
      </w:r>
      <w:r>
        <w:rPr>
          <w:rFonts w:hint="eastAsia" w:ascii="宋体" w:hAnsi="宋体"/>
          <w:color w:val="auto"/>
          <w:szCs w:val="21"/>
          <w:highlight w:val="none"/>
          <w:shd w:val="clear" w:color="auto" w:fill="FFFFFF"/>
        </w:rPr>
        <w:t>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lang w:eastAsia="zh-CN"/>
        </w:rPr>
        <w:t>2025年0</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03</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18</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00</w:t>
      </w:r>
      <w:r>
        <w:rPr>
          <w:rFonts w:hint="eastAsia" w:ascii="宋体" w:hAnsi="宋体"/>
          <w:color w:val="auto"/>
          <w:szCs w:val="21"/>
          <w:highlight w:val="none"/>
          <w:lang w:eastAsia="zh-CN"/>
        </w:rPr>
        <w:t>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000000"/>
          <w:szCs w:val="21"/>
          <w:highlight w:val="none"/>
          <w:shd w:val="clear" w:color="auto" w:fill="FFFFFF"/>
        </w:rPr>
        <w:t>。</w:t>
      </w:r>
    </w:p>
    <w:p w14:paraId="6492C9D5">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2.</w:t>
      </w:r>
      <w:r>
        <w:rPr>
          <w:rFonts w:hint="eastAsia"/>
          <w:b/>
          <w:color w:val="000000"/>
          <w:szCs w:val="21"/>
          <w:highlight w:val="none"/>
          <w:shd w:val="clear" w:color="auto" w:fill="FFFFFF"/>
        </w:rPr>
        <w:t>方式：</w:t>
      </w:r>
      <w:r>
        <w:rPr>
          <w:rFonts w:hint="eastAsia"/>
          <w:color w:val="000000"/>
          <w:szCs w:val="21"/>
          <w:highlight w:val="none"/>
          <w:shd w:val="clear" w:color="auto" w:fill="FFFFFF"/>
        </w:rPr>
        <w:t>本项目不发放纸质文件，</w:t>
      </w:r>
      <w:r>
        <w:rPr>
          <w:rFonts w:hint="eastAsia" w:ascii="宋体" w:hAnsi="宋体"/>
          <w:color w:val="000000"/>
          <w:szCs w:val="21"/>
          <w:highlight w:val="none"/>
        </w:rPr>
        <w:t>潜在</w:t>
      </w:r>
      <w:r>
        <w:rPr>
          <w:rFonts w:hint="eastAsia"/>
          <w:color w:val="000000"/>
          <w:szCs w:val="21"/>
          <w:highlight w:val="none"/>
          <w:shd w:val="clear" w:color="auto" w:fill="FFFFFF"/>
          <w:lang w:eastAsia="zh-CN"/>
        </w:rPr>
        <w:t>投标人</w:t>
      </w:r>
      <w:r>
        <w:rPr>
          <w:rFonts w:hint="eastAsia"/>
          <w:color w:val="000000"/>
          <w:szCs w:val="21"/>
          <w:highlight w:val="none"/>
          <w:shd w:val="clear" w:color="auto" w:fill="FFFFFF"/>
        </w:rPr>
        <w:t>应自行在</w:t>
      </w:r>
      <w:r>
        <w:rPr>
          <w:rFonts w:hint="eastAsia"/>
          <w:color w:val="000000"/>
          <w:szCs w:val="21"/>
          <w:highlight w:val="none"/>
          <w:shd w:val="clear" w:color="auto" w:fill="FFFFFF"/>
          <w:lang w:eastAsia="zh-CN"/>
        </w:rPr>
        <w:t>“广西政府采购云平台”</w:t>
      </w:r>
      <w:r>
        <w:rPr>
          <w:rFonts w:hint="eastAsia" w:ascii="宋体" w:hAnsi="宋体" w:eastAsia="宋体" w:cs="宋体"/>
          <w:color w:val="000000"/>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000000"/>
          <w:szCs w:val="21"/>
          <w:highlight w:val="none"/>
          <w:shd w:val="clear" w:color="auto" w:fill="FFFFFF"/>
          <w:lang w:eastAsia="zh-CN"/>
        </w:rPr>
        <w:t>，以下简称“广西政府采购云平台”）</w:t>
      </w:r>
      <w:r>
        <w:rPr>
          <w:rFonts w:hint="eastAsia" w:ascii="宋体" w:hAnsi="宋体" w:eastAsia="宋体" w:cs="宋体"/>
          <w:color w:val="000000"/>
          <w:szCs w:val="21"/>
          <w:highlight w:val="none"/>
          <w:shd w:val="clear" w:color="auto" w:fill="FFFFFF"/>
        </w:rPr>
        <w:t>下载《</w:t>
      </w:r>
      <w:r>
        <w:rPr>
          <w:rFonts w:hint="eastAsia" w:ascii="宋体" w:hAnsi="宋体" w:eastAsia="宋体" w:cs="宋体"/>
          <w:color w:val="000000"/>
          <w:szCs w:val="21"/>
          <w:highlight w:val="none"/>
          <w:shd w:val="clear" w:color="auto" w:fill="FFFFFF"/>
          <w:lang w:eastAsia="zh-CN"/>
        </w:rPr>
        <w:t>采购文件</w:t>
      </w:r>
      <w:r>
        <w:rPr>
          <w:rFonts w:hint="eastAsia" w:ascii="宋体" w:hAnsi="宋体" w:eastAsia="宋体" w:cs="宋体"/>
          <w:color w:val="000000"/>
          <w:szCs w:val="21"/>
          <w:highlight w:val="none"/>
          <w:shd w:val="clear" w:color="auto" w:fill="FFFFFF"/>
        </w:rPr>
        <w:t>》（操作路径：登录</w:t>
      </w:r>
      <w:r>
        <w:rPr>
          <w:rFonts w:hint="eastAsia" w:ascii="宋体" w:hAnsi="宋体" w:eastAsia="宋体" w:cs="宋体"/>
          <w:color w:val="000000"/>
          <w:szCs w:val="21"/>
          <w:highlight w:val="none"/>
          <w:shd w:val="clear" w:color="auto" w:fill="FFFFFF"/>
          <w:lang w:eastAsia="zh-CN"/>
        </w:rPr>
        <w:t>“广西政府采购云平台”--</w:t>
      </w:r>
      <w:r>
        <w:rPr>
          <w:rFonts w:hint="eastAsia" w:ascii="宋体" w:hAnsi="宋体" w:eastAsia="宋体" w:cs="宋体"/>
          <w:color w:val="000000"/>
          <w:szCs w:val="21"/>
          <w:highlight w:val="none"/>
          <w:shd w:val="clear" w:color="auto" w:fill="FFFFFF"/>
        </w:rPr>
        <w:t>项目采购</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获取采购文件</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找到本项目</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点击“申请获取采购文件”），</w:t>
      </w:r>
      <w:r>
        <w:rPr>
          <w:rFonts w:hint="eastAsia"/>
          <w:color w:val="000000"/>
          <w:szCs w:val="21"/>
          <w:highlight w:val="none"/>
          <w:shd w:val="clear" w:color="auto" w:fill="FFFFFF"/>
          <w:lang w:eastAsia="zh-CN"/>
        </w:rPr>
        <w:t>《投标文件》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“广西政府采购云平台”</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p>
    <w:p w14:paraId="50A49840">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000000"/>
          <w:szCs w:val="21"/>
          <w:highlight w:val="none"/>
          <w:shd w:val="clear" w:color="auto" w:fill="FFFFFF"/>
          <w:lang w:val="en-US" w:eastAsia="zh-CN"/>
        </w:rPr>
        <w:t>3.</w:t>
      </w:r>
      <w:r>
        <w:rPr>
          <w:rFonts w:hint="eastAsia" w:ascii="宋体" w:hAnsi="宋体" w:eastAsia="宋体" w:cs="宋体"/>
          <w:b/>
          <w:bCs/>
          <w:color w:val="000000"/>
          <w:szCs w:val="21"/>
          <w:highlight w:val="none"/>
          <w:shd w:val="clear" w:color="auto" w:fill="FFFFFF"/>
          <w:lang w:eastAsia="zh-CN"/>
        </w:rPr>
        <w:t>售价：</w:t>
      </w:r>
      <w:r>
        <w:rPr>
          <w:rFonts w:hint="eastAsia" w:ascii="宋体" w:hAnsi="宋体" w:eastAsia="宋体" w:cs="宋体"/>
          <w:color w:val="000000"/>
          <w:szCs w:val="21"/>
          <w:highlight w:val="none"/>
          <w:shd w:val="clear" w:color="auto" w:fill="FFFFFF"/>
          <w:lang w:val="en-US" w:eastAsia="zh-CN"/>
        </w:rPr>
        <w:t>0元。</w:t>
      </w:r>
    </w:p>
    <w:p w14:paraId="1FCD6565">
      <w:pPr>
        <w:spacing w:line="400" w:lineRule="exact"/>
        <w:rPr>
          <w:rFonts w:hint="eastAsia" w:ascii="宋体" w:hAnsi="宋体"/>
          <w:b/>
          <w:color w:val="auto"/>
          <w:szCs w:val="21"/>
          <w:highlight w:val="none"/>
        </w:rPr>
      </w:pPr>
    </w:p>
    <w:p w14:paraId="088B4785">
      <w:pPr>
        <w:spacing w:line="400" w:lineRule="exact"/>
        <w:rPr>
          <w:rFonts w:hint="eastAsia" w:ascii="宋体" w:hAnsi="宋体"/>
          <w:b/>
          <w:color w:val="auto"/>
          <w:szCs w:val="21"/>
          <w:highlight w:val="none"/>
        </w:rPr>
      </w:pPr>
      <w:r>
        <w:rPr>
          <w:rFonts w:hint="eastAsia" w:ascii="宋体" w:hAnsi="宋体"/>
          <w:b/>
          <w:color w:val="auto"/>
          <w:szCs w:val="21"/>
          <w:highlight w:val="none"/>
        </w:rPr>
        <w:t>四．《</w:t>
      </w:r>
      <w:r>
        <w:rPr>
          <w:rFonts w:hint="eastAsia" w:ascii="宋体" w:hAnsi="宋体"/>
          <w:b/>
          <w:color w:val="auto"/>
          <w:szCs w:val="21"/>
          <w:highlight w:val="none"/>
          <w:lang w:eastAsia="zh-CN"/>
        </w:rPr>
        <w:t>投标文件</w:t>
      </w:r>
      <w:r>
        <w:rPr>
          <w:rFonts w:hint="eastAsia" w:ascii="宋体" w:hAnsi="宋体"/>
          <w:b/>
          <w:color w:val="auto"/>
          <w:szCs w:val="21"/>
          <w:highlight w:val="none"/>
        </w:rPr>
        <w:t>》递交的截止（</w:t>
      </w:r>
      <w:r>
        <w:rPr>
          <w:rFonts w:hint="eastAsia" w:ascii="宋体" w:hAnsi="宋体"/>
          <w:b/>
          <w:color w:val="auto"/>
          <w:szCs w:val="21"/>
          <w:highlight w:val="none"/>
          <w:lang w:eastAsia="zh-CN"/>
        </w:rPr>
        <w:t>投标</w:t>
      </w:r>
      <w:r>
        <w:rPr>
          <w:rFonts w:hint="eastAsia" w:ascii="宋体" w:hAnsi="宋体"/>
          <w:b/>
          <w:color w:val="auto"/>
          <w:szCs w:val="21"/>
          <w:highlight w:val="none"/>
        </w:rPr>
        <w:t>截止）时间和地点</w:t>
      </w:r>
    </w:p>
    <w:p w14:paraId="20BE2627">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2025年07月17日09时00分</w:t>
      </w:r>
      <w:r>
        <w:rPr>
          <w:rFonts w:hint="eastAsia" w:ascii="宋体" w:hAnsi="宋体"/>
          <w:color w:val="auto"/>
          <w:szCs w:val="21"/>
          <w:highlight w:val="none"/>
        </w:rPr>
        <w:t>（北京时间）</w:t>
      </w:r>
    </w:p>
    <w:p w14:paraId="48AD0D9D">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000000"/>
          <w:szCs w:val="21"/>
          <w:highlight w:val="none"/>
          <w:lang w:eastAsia="zh-CN"/>
        </w:rPr>
        <w:t>“广西政府采购云平台”开标大厅</w:t>
      </w:r>
    </w:p>
    <w:p w14:paraId="4BB47043">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3.注意事项：</w:t>
      </w:r>
    </w:p>
    <w:p w14:paraId="4F1B40F5">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w:t>
      </w:r>
      <w:r>
        <w:rPr>
          <w:rFonts w:hint="eastAsia" w:ascii="宋体" w:hAnsi="宋体"/>
          <w:color w:val="000000"/>
          <w:szCs w:val="21"/>
          <w:highlight w:val="none"/>
          <w:lang w:eastAsia="zh-CN"/>
        </w:rPr>
        <w:t>投标</w:t>
      </w:r>
      <w:r>
        <w:rPr>
          <w:rFonts w:hint="eastAsia" w:ascii="宋体" w:hAnsi="宋体"/>
          <w:color w:val="000000"/>
          <w:szCs w:val="21"/>
          <w:highlight w:val="none"/>
        </w:rPr>
        <w:t>，</w:t>
      </w:r>
      <w:r>
        <w:rPr>
          <w:rFonts w:hint="eastAsia" w:ascii="宋体" w:hAnsi="宋体"/>
          <w:color w:val="000000"/>
          <w:szCs w:val="21"/>
          <w:highlight w:val="none"/>
          <w:lang w:eastAsia="zh-CN"/>
        </w:rPr>
        <w:t>投标人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“广西政府采购云平台”的要求编制，并上传加密的</w:t>
      </w:r>
      <w:r>
        <w:rPr>
          <w:rFonts w:hint="eastAsia" w:ascii="宋体" w:hAnsi="宋体"/>
          <w:color w:val="000000"/>
          <w:szCs w:val="21"/>
          <w:highlight w:val="none"/>
        </w:rPr>
        <w:t>《</w:t>
      </w:r>
      <w:r>
        <w:rPr>
          <w:rFonts w:hint="eastAsia" w:ascii="宋体" w:hAnsi="宋体"/>
          <w:color w:val="000000"/>
          <w:szCs w:val="21"/>
          <w:highlight w:val="none"/>
          <w:lang w:eastAsia="zh-CN"/>
        </w:rPr>
        <w:t>投标文件</w:t>
      </w:r>
      <w:r>
        <w:rPr>
          <w:rFonts w:hint="eastAsia" w:ascii="宋体" w:hAnsi="宋体"/>
          <w:color w:val="000000"/>
          <w:szCs w:val="21"/>
          <w:highlight w:val="none"/>
        </w:rPr>
        <w:t>》。</w:t>
      </w:r>
      <w:r>
        <w:rPr>
          <w:rFonts w:hint="eastAsia" w:ascii="宋体" w:hAnsi="宋体"/>
          <w:color w:val="000000"/>
          <w:szCs w:val="21"/>
          <w:highlight w:val="none"/>
          <w:lang w:eastAsia="zh-CN"/>
        </w:rPr>
        <w:t>投标人</w:t>
      </w:r>
      <w:r>
        <w:rPr>
          <w:rFonts w:hint="eastAsia" w:ascii="宋体" w:hAnsi="宋体"/>
          <w:color w:val="000000"/>
          <w:szCs w:val="21"/>
          <w:highlight w:val="none"/>
        </w:rPr>
        <w:t>在使用系统参与</w:t>
      </w:r>
      <w:r>
        <w:rPr>
          <w:rFonts w:hint="eastAsia" w:ascii="宋体" w:hAnsi="宋体"/>
          <w:color w:val="000000"/>
          <w:szCs w:val="21"/>
          <w:highlight w:val="none"/>
          <w:lang w:eastAsia="zh-CN"/>
        </w:rPr>
        <w:t>投标</w:t>
      </w:r>
      <w:r>
        <w:rPr>
          <w:rFonts w:hint="eastAsia" w:ascii="宋体" w:hAnsi="宋体"/>
          <w:color w:val="000000"/>
          <w:szCs w:val="21"/>
          <w:highlight w:val="none"/>
        </w:rPr>
        <w:t>过程中遇到</w:t>
      </w:r>
      <w:r>
        <w:rPr>
          <w:rFonts w:hint="eastAsia" w:ascii="宋体" w:hAnsi="宋体"/>
          <w:color w:val="000000"/>
          <w:szCs w:val="21"/>
          <w:highlight w:val="none"/>
          <w:lang w:eastAsia="zh-CN"/>
        </w:rPr>
        <w:t>涉及“广西政府采购云平台”</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技术支持热线咨询，联系方式：</w:t>
      </w:r>
      <w:r>
        <w:rPr>
          <w:rFonts w:hint="eastAsia" w:ascii="宋体" w:hAnsi="宋体"/>
          <w:color w:val="000000"/>
          <w:szCs w:val="21"/>
          <w:lang w:eastAsia="zh-CN"/>
        </w:rPr>
        <w:t>95763</w:t>
      </w:r>
      <w:r>
        <w:rPr>
          <w:rFonts w:hint="eastAsia" w:ascii="宋体" w:hAnsi="宋体"/>
          <w:color w:val="000000"/>
          <w:szCs w:val="21"/>
          <w:highlight w:val="none"/>
        </w:rPr>
        <w:t>。</w:t>
      </w:r>
    </w:p>
    <w:p w14:paraId="718B1A51">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投标人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CA证书办理操作指南）。</w:t>
      </w:r>
    </w:p>
    <w:p w14:paraId="12B884ED">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投标人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”投标客户端软件制作《</w:t>
      </w:r>
      <w:r>
        <w:rPr>
          <w:rFonts w:hint="eastAsia" w:ascii="宋体" w:hAnsi="宋体"/>
          <w:color w:val="000000"/>
          <w:szCs w:val="21"/>
          <w:highlight w:val="none"/>
          <w:lang w:eastAsia="zh-CN"/>
        </w:rPr>
        <w:t>投标文件</w:t>
      </w:r>
      <w:r>
        <w:rPr>
          <w:rFonts w:hint="eastAsia" w:ascii="宋体" w:hAnsi="宋体"/>
          <w:color w:val="000000"/>
          <w:szCs w:val="21"/>
          <w:highlight w:val="none"/>
        </w:rPr>
        <w:t>》，“</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投标人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6622F54C">
      <w:pPr>
        <w:keepNext w:val="0"/>
        <w:keepLines w:val="0"/>
        <w:pageBreakBefore w:val="0"/>
        <w:widowControl w:val="0"/>
        <w:kinsoku/>
        <w:wordWrap w:val="0"/>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投标人应熟悉掌握“广西政府采购云平台”电子标系统，其操作指南其操作指南见“广西政府采购云平台”电子卖场首页右上角--服务中心--帮助文档--项目采购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14:paraId="68E65452">
      <w:pPr>
        <w:spacing w:line="400" w:lineRule="exact"/>
        <w:rPr>
          <w:rFonts w:hint="eastAsia" w:ascii="宋体" w:hAnsi="宋体"/>
          <w:b/>
          <w:color w:val="auto"/>
          <w:szCs w:val="21"/>
          <w:highlight w:val="none"/>
        </w:rPr>
      </w:pPr>
    </w:p>
    <w:p w14:paraId="5D75A1D7">
      <w:pPr>
        <w:spacing w:line="400" w:lineRule="exact"/>
        <w:rPr>
          <w:rFonts w:ascii="宋体" w:hAnsi="宋体"/>
          <w:b/>
          <w:color w:val="auto"/>
          <w:szCs w:val="21"/>
          <w:highlight w:val="none"/>
        </w:rPr>
      </w:pPr>
      <w:r>
        <w:rPr>
          <w:rFonts w:hint="eastAsia" w:ascii="宋体" w:hAnsi="宋体"/>
          <w:b/>
          <w:color w:val="auto"/>
          <w:szCs w:val="21"/>
          <w:highlight w:val="none"/>
        </w:rPr>
        <w:t>五．开启</w:t>
      </w:r>
    </w:p>
    <w:p w14:paraId="6F2C5A6E">
      <w:pPr>
        <w:spacing w:line="400" w:lineRule="exact"/>
        <w:ind w:firstLine="422" w:firstLineChars="200"/>
        <w:rPr>
          <w:rFonts w:hint="eastAsia" w:ascii="宋体" w:hAnsi="宋体" w:cs="宋体"/>
          <w:szCs w:val="21"/>
          <w:highlight w:val="none"/>
          <w:lang w:eastAsia="zh-CN"/>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2025年07月17日09时00分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szCs w:val="21"/>
          <w:highlight w:val="none"/>
        </w:rPr>
        <w:t>应在【解密通知】发出之时起30分钟内自行完成对其《</w:t>
      </w:r>
      <w:r>
        <w:rPr>
          <w:rFonts w:hint="eastAsia" w:ascii="宋体" w:hAnsi="宋体" w:cs="宋体"/>
          <w:szCs w:val="21"/>
          <w:highlight w:val="none"/>
          <w:lang w:eastAsia="zh-CN"/>
        </w:rPr>
        <w:t>投标文件</w:t>
      </w:r>
      <w:r>
        <w:rPr>
          <w:rFonts w:hint="eastAsia" w:ascii="宋体" w:hAnsi="宋体" w:cs="宋体"/>
          <w:szCs w:val="21"/>
          <w:highlight w:val="none"/>
        </w:rPr>
        <w:t>》的解密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未在规定时间内完成解密的，</w:t>
      </w:r>
      <w:r>
        <w:rPr>
          <w:rFonts w:hint="eastAsia" w:ascii="宋体" w:hAnsi="宋体" w:cs="宋体"/>
          <w:szCs w:val="21"/>
          <w:highlight w:val="none"/>
          <w:lang w:eastAsia="zh-CN"/>
        </w:rPr>
        <w:t>“广西政府采购云平台”将默认该投标人自动放弃本项目投标。</w:t>
      </w:r>
    </w:p>
    <w:p w14:paraId="75F2C72E">
      <w:pPr>
        <w:spacing w:line="400" w:lineRule="exact"/>
        <w:ind w:firstLine="422" w:firstLineChars="200"/>
        <w:rPr>
          <w:rFonts w:hint="eastAsia" w:ascii="宋体" w:hAnsi="宋体" w:cs="宋体"/>
          <w:szCs w:val="21"/>
          <w:highlight w:val="none"/>
          <w:lang w:eastAsia="zh-CN"/>
        </w:rPr>
      </w:pPr>
      <w:r>
        <w:rPr>
          <w:rFonts w:hint="eastAsia" w:ascii="宋体" w:hAnsi="宋体" w:cs="宋体"/>
          <w:b/>
          <w:bCs/>
          <w:szCs w:val="21"/>
          <w:highlight w:val="none"/>
          <w:lang w:eastAsia="zh-CN"/>
        </w:rPr>
        <w:t>2.地点：</w:t>
      </w:r>
      <w:r>
        <w:rPr>
          <w:rFonts w:hint="eastAsia" w:ascii="宋体" w:hAnsi="宋体" w:cs="宋体"/>
          <w:szCs w:val="21"/>
          <w:highlight w:val="none"/>
          <w:lang w:eastAsia="zh-CN"/>
        </w:rPr>
        <w:t>“广西政府采购云平台”开标大厅（本项目为贺州市全流程电子化项目，通过“广西政府采购云平台”实行在线电子投标。投标人无需到达开标现场，投标人应在具备有摄像头及语音功能且互联网网络状况良好的电脑登录“广西政府采购云平台”远程开标大厅参与本次投标，投标人对“开标”过程中的一切“质疑或询问”（以下简称“质询”），均应基于“广西政府采购云平台”在线提出。投标人应派法定代表人或其合法授权绑定在投标人名下持有个人【电子签名章】的委托代理人准时在线出席电子开标会议，随时关注开标会议进度，开标会议中可能发生需要投标人作出答复或澄清及投标人对开标提出的质询，均应在规定的时间内在线通过“广西政府采购云平台”进行相应操作。因未注册入库、未办理CA数字证书、CA证书故障、操作不当、投标人网络状态不良等原因造成无法投标或投标失败及开标质询提出不成功等一切后果均由投标人自行承担。）</w:t>
      </w:r>
    </w:p>
    <w:p w14:paraId="5ECB6F95">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auto"/>
          <w:szCs w:val="21"/>
          <w:highlight w:val="none"/>
        </w:rPr>
      </w:pPr>
    </w:p>
    <w:p w14:paraId="4519FE9B">
      <w:pPr>
        <w:spacing w:line="400" w:lineRule="exact"/>
        <w:rPr>
          <w:rFonts w:hint="eastAsia" w:ascii="宋体" w:hAnsi="宋体"/>
          <w:b/>
          <w:color w:val="auto"/>
          <w:szCs w:val="21"/>
          <w:highlight w:val="none"/>
        </w:rPr>
      </w:pPr>
    </w:p>
    <w:p w14:paraId="38FA1857">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14:paraId="7132FF05">
      <w:pPr>
        <w:wordWrap w:val="0"/>
        <w:spacing w:line="400" w:lineRule="exact"/>
        <w:ind w:firstLine="422" w:firstLineChars="200"/>
        <w:rPr>
          <w:rFonts w:ascii="宋体" w:hAnsi="宋体"/>
          <w:color w:val="000000"/>
          <w:szCs w:val="21"/>
        </w:rPr>
      </w:pPr>
      <w:r>
        <w:rPr>
          <w:rFonts w:hint="eastAsia" w:ascii="宋体" w:hAnsi="宋体"/>
          <w:b/>
          <w:color w:val="000000"/>
          <w:szCs w:val="21"/>
        </w:rPr>
        <w:t>1.《</w:t>
      </w:r>
      <w:r>
        <w:rPr>
          <w:rFonts w:hint="eastAsia" w:ascii="宋体" w:hAnsi="宋体"/>
          <w:b/>
          <w:color w:val="000000"/>
          <w:szCs w:val="21"/>
          <w:lang w:eastAsia="zh-CN"/>
        </w:rPr>
        <w:t>采购文件</w:t>
      </w:r>
      <w:r>
        <w:rPr>
          <w:rFonts w:hint="eastAsia" w:ascii="宋体" w:hAnsi="宋体"/>
          <w:b/>
          <w:color w:val="000000"/>
          <w:szCs w:val="21"/>
        </w:rPr>
        <w:t>》</w:t>
      </w:r>
      <w:r>
        <w:rPr>
          <w:rFonts w:ascii="宋体" w:hAnsi="宋体"/>
          <w:b/>
          <w:color w:val="000000"/>
          <w:szCs w:val="21"/>
        </w:rPr>
        <w:t>预公示媒介：</w:t>
      </w:r>
      <w:r>
        <w:rPr>
          <w:rFonts w:hint="eastAsia" w:ascii="宋体" w:hAnsi="宋体"/>
          <w:color w:val="000000"/>
          <w:szCs w:val="21"/>
        </w:rPr>
        <w:t>本项目</w:t>
      </w:r>
      <w:r>
        <w:rPr>
          <w:rFonts w:hint="eastAsia" w:ascii="宋体" w:hAnsi="宋体"/>
          <w:color w:val="000000"/>
          <w:szCs w:val="21"/>
          <w:lang w:eastAsia="zh-CN"/>
        </w:rPr>
        <w:t>《采购文件》</w:t>
      </w:r>
      <w:r>
        <w:rPr>
          <w:rFonts w:ascii="宋体" w:hAnsi="宋体"/>
          <w:color w:val="000000"/>
          <w:szCs w:val="21"/>
        </w:rPr>
        <w:t>预公示</w:t>
      </w:r>
      <w:r>
        <w:rPr>
          <w:rFonts w:hint="eastAsia" w:ascii="宋体" w:hAnsi="宋体"/>
          <w:color w:val="000000"/>
          <w:szCs w:val="21"/>
        </w:rPr>
        <w:t>信息</w:t>
      </w:r>
      <w:r>
        <w:rPr>
          <w:rFonts w:ascii="宋体" w:hAnsi="宋体"/>
          <w:color w:val="000000"/>
          <w:szCs w:val="21"/>
        </w:rPr>
        <w:t>在</w:t>
      </w:r>
      <w:r>
        <w:rPr>
          <w:rFonts w:hint="eastAsia" w:ascii="宋体" w:hAnsi="宋体"/>
          <w:color w:val="000000"/>
          <w:kern w:val="0"/>
          <w:szCs w:val="21"/>
        </w:rPr>
        <w:t>“</w:t>
      </w:r>
      <w:r>
        <w:rPr>
          <w:rFonts w:hint="eastAsia" w:ascii="宋体" w:hAnsi="宋体"/>
          <w:color w:val="000000"/>
        </w:rPr>
        <w:t>广西壮族自治区政府采购网（</w:t>
      </w:r>
      <w:r>
        <w:rPr>
          <w:rFonts w:hint="eastAsia" w:ascii="宋体" w:hAnsi="宋体"/>
          <w:color w:val="000000"/>
          <w:szCs w:val="21"/>
        </w:rPr>
        <w:t>网址</w:t>
      </w:r>
      <w:r>
        <w:rPr>
          <w:rFonts w:hint="eastAsia" w:ascii="宋体" w:hAnsi="宋体"/>
          <w:color w:val="000000"/>
        </w:rPr>
        <w:t>http：//zfcg.gxzf.gov.cn/）</w:t>
      </w:r>
      <w:r>
        <w:rPr>
          <w:rFonts w:hint="eastAsia" w:ascii="宋体" w:hAnsi="宋体"/>
          <w:color w:val="000000"/>
          <w:kern w:val="0"/>
          <w:szCs w:val="21"/>
        </w:rPr>
        <w:t>”和“全国公共资源交易平台（广西·贺州）（网址http：//ggzy.jgswj.gxzf.gov.cn/hzggzy/）”发布，公告有效期限</w:t>
      </w:r>
      <w:r>
        <w:rPr>
          <w:rFonts w:hint="eastAsia" w:ascii="宋体" w:hAnsi="宋体"/>
          <w:color w:val="000000"/>
          <w:szCs w:val="21"/>
        </w:rPr>
        <w:t>为自本公告发布之日起</w:t>
      </w:r>
      <w:r>
        <w:rPr>
          <w:rFonts w:hint="eastAsia" w:ascii="宋体" w:hAnsi="宋体"/>
          <w:color w:val="000000"/>
          <w:kern w:val="0"/>
          <w:szCs w:val="21"/>
        </w:rPr>
        <w:t>3个工作日。</w:t>
      </w:r>
    </w:p>
    <w:p w14:paraId="5CDB88A3">
      <w:pPr>
        <w:wordWrap w:val="0"/>
        <w:spacing w:line="400" w:lineRule="exact"/>
        <w:ind w:firstLine="422" w:firstLineChars="200"/>
        <w:rPr>
          <w:rFonts w:ascii="宋体" w:hAnsi="宋体"/>
          <w:color w:val="000000"/>
          <w:szCs w:val="21"/>
        </w:rPr>
      </w:pPr>
      <w:r>
        <w:rPr>
          <w:rFonts w:hint="eastAsia" w:ascii="宋体" w:hAnsi="宋体"/>
          <w:b/>
          <w:color w:val="000000"/>
          <w:szCs w:val="21"/>
        </w:rPr>
        <w:t>2.《招标公告》</w:t>
      </w:r>
      <w:r>
        <w:rPr>
          <w:rFonts w:ascii="宋体" w:hAnsi="宋体"/>
          <w:b/>
          <w:color w:val="000000"/>
          <w:szCs w:val="21"/>
        </w:rPr>
        <w:t>媒介：</w:t>
      </w:r>
      <w:r>
        <w:rPr>
          <w:rFonts w:ascii="宋体" w:hAnsi="宋体"/>
          <w:color w:val="000000"/>
          <w:szCs w:val="21"/>
        </w:rPr>
        <w:t>本次</w:t>
      </w:r>
      <w:r>
        <w:rPr>
          <w:rFonts w:hint="eastAsia" w:ascii="宋体" w:hAnsi="宋体"/>
          <w:color w:val="000000"/>
          <w:szCs w:val="21"/>
        </w:rPr>
        <w:t>《招标公告》</w:t>
      </w:r>
      <w:r>
        <w:rPr>
          <w:rFonts w:ascii="宋体" w:hAnsi="宋体"/>
          <w:color w:val="000000"/>
          <w:szCs w:val="21"/>
        </w:rPr>
        <w:t>在</w:t>
      </w:r>
      <w:r>
        <w:rPr>
          <w:rFonts w:hint="eastAsia" w:ascii="宋体" w:hAnsi="宋体"/>
          <w:color w:val="000000"/>
          <w:szCs w:val="21"/>
          <w:lang w:eastAsia="zh-CN"/>
        </w:rPr>
        <w:t>“</w:t>
      </w:r>
      <w:r>
        <w:rPr>
          <w:rFonts w:hint="eastAsia" w:ascii="宋体" w:hAnsi="宋体"/>
          <w:color w:val="000000"/>
          <w:szCs w:val="21"/>
        </w:rPr>
        <w:t>中国政府采购网（网址：</w:t>
      </w:r>
      <w:r>
        <w:rPr>
          <w:rFonts w:ascii="宋体" w:hAnsi="宋体"/>
          <w:color w:val="000000"/>
          <w:szCs w:val="21"/>
        </w:rPr>
        <w:t>http://pub.ccgp.gov.cn/</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广西壮族自治区政府采购网（网址：</w:t>
      </w:r>
      <w:r>
        <w:rPr>
          <w:rFonts w:ascii="宋体" w:hAnsi="宋体"/>
          <w:color w:val="000000"/>
          <w:szCs w:val="21"/>
        </w:rPr>
        <w:t>http://zfcg.gxzf.gov.cn/</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及</w:t>
      </w:r>
      <w:r>
        <w:rPr>
          <w:rFonts w:hint="eastAsia" w:ascii="宋体" w:hAnsi="宋体"/>
          <w:color w:val="000000"/>
          <w:szCs w:val="21"/>
          <w:lang w:eastAsia="zh-CN"/>
        </w:rPr>
        <w:t>“</w:t>
      </w:r>
      <w:r>
        <w:rPr>
          <w:rFonts w:hint="eastAsia" w:ascii="宋体" w:hAnsi="宋体"/>
          <w:color w:val="000000"/>
          <w:szCs w:val="21"/>
        </w:rPr>
        <w:t>全国公共资源交易平台（广西·贺州）（网址：http://ggzy.jgswj.gxzf.gov.cn/hzggzy/）</w:t>
      </w:r>
      <w:r>
        <w:rPr>
          <w:rFonts w:hint="eastAsia" w:ascii="宋体" w:hAnsi="宋体"/>
          <w:color w:val="000000"/>
          <w:szCs w:val="21"/>
          <w:lang w:eastAsia="zh-CN"/>
        </w:rPr>
        <w:t>”</w:t>
      </w:r>
      <w:r>
        <w:rPr>
          <w:rFonts w:ascii="宋体" w:hAnsi="宋体"/>
          <w:color w:val="000000"/>
          <w:szCs w:val="21"/>
        </w:rPr>
        <w:t>发布</w:t>
      </w:r>
      <w:r>
        <w:rPr>
          <w:rFonts w:hint="eastAsia" w:ascii="宋体" w:hAnsi="宋体"/>
          <w:color w:val="000000"/>
          <w:szCs w:val="21"/>
        </w:rPr>
        <w:t>，公告有效期限为发布之日起5个工作日。</w:t>
      </w:r>
    </w:p>
    <w:p w14:paraId="7D520008">
      <w:pPr>
        <w:wordWrap w:val="0"/>
        <w:spacing w:line="400" w:lineRule="exact"/>
        <w:ind w:firstLine="422" w:firstLineChars="200"/>
        <w:rPr>
          <w:rFonts w:hint="eastAsia" w:ascii="宋体" w:hAnsi="宋体"/>
          <w:color w:val="000000"/>
          <w:szCs w:val="21"/>
        </w:rPr>
      </w:pPr>
      <w:r>
        <w:rPr>
          <w:rFonts w:hint="eastAsia" w:ascii="宋体" w:hAnsi="宋体"/>
          <w:b/>
          <w:color w:val="000000"/>
          <w:szCs w:val="21"/>
        </w:rPr>
        <w:t>3.相关说明：</w:t>
      </w:r>
      <w:r>
        <w:rPr>
          <w:rFonts w:hint="eastAsia" w:ascii="宋体" w:hAnsi="宋体"/>
          <w:color w:val="000000"/>
          <w:szCs w:val="21"/>
        </w:rPr>
        <w:t>本项目实行</w:t>
      </w:r>
      <w:r>
        <w:rPr>
          <w:rFonts w:hint="eastAsia" w:ascii="宋体" w:hAnsi="宋体"/>
          <w:color w:val="000000"/>
          <w:szCs w:val="21"/>
          <w:lang w:eastAsia="zh-CN"/>
        </w:rPr>
        <w:t>《采购文件》</w:t>
      </w:r>
      <w:r>
        <w:rPr>
          <w:rFonts w:hint="eastAsia" w:ascii="宋体" w:hAnsi="宋体"/>
          <w:color w:val="000000"/>
          <w:szCs w:val="21"/>
        </w:rPr>
        <w:t>预公示制度。</w:t>
      </w:r>
      <w:r>
        <w:rPr>
          <w:rFonts w:hint="eastAsia" w:ascii="宋体" w:hAnsi="宋体"/>
          <w:color w:val="000000"/>
          <w:szCs w:val="21"/>
          <w:lang w:eastAsia="zh-CN"/>
        </w:rPr>
        <w:t>《采购文件》</w:t>
      </w:r>
      <w:r>
        <w:rPr>
          <w:rFonts w:hint="eastAsia" w:ascii="宋体" w:hAnsi="宋体"/>
          <w:color w:val="000000"/>
          <w:szCs w:val="21"/>
        </w:rPr>
        <w:t>预公示期满，采购代理机构未收到《意见函》或已对《意见函》作出答复意见的，视为本项目</w:t>
      </w:r>
      <w:r>
        <w:rPr>
          <w:rFonts w:hint="eastAsia" w:ascii="宋体" w:hAnsi="宋体"/>
          <w:color w:val="000000"/>
          <w:szCs w:val="21"/>
          <w:lang w:eastAsia="zh-CN"/>
        </w:rPr>
        <w:t>《采购文件》</w:t>
      </w:r>
      <w:r>
        <w:rPr>
          <w:rFonts w:hint="eastAsia" w:ascii="宋体" w:hAnsi="宋体"/>
          <w:color w:val="000000"/>
          <w:szCs w:val="21"/>
        </w:rPr>
        <w:t>已接受社会公众监督。自本项目《招标公告》发布之时起，本采购项目仅接受</w:t>
      </w:r>
      <w:r>
        <w:rPr>
          <w:rFonts w:ascii="宋体" w:hAnsi="宋体"/>
          <w:color w:val="000000"/>
        </w:rPr>
        <w:t>“存在中华人民共和国政府采购法实施条例（国务院令第658号）第二十条载列的任一情况”的异议</w:t>
      </w:r>
      <w:r>
        <w:rPr>
          <w:rFonts w:hint="eastAsia" w:ascii="宋体" w:hAnsi="宋体"/>
          <w:color w:val="000000"/>
        </w:rPr>
        <w:t>。</w:t>
      </w:r>
    </w:p>
    <w:p w14:paraId="69DBE9B7">
      <w:pPr>
        <w:spacing w:line="400" w:lineRule="exact"/>
        <w:rPr>
          <w:rFonts w:hint="eastAsia" w:ascii="宋体" w:hAnsi="宋体"/>
          <w:color w:val="000000"/>
          <w:szCs w:val="21"/>
        </w:rPr>
      </w:pPr>
    </w:p>
    <w:p w14:paraId="7B553D35">
      <w:pPr>
        <w:spacing w:line="400" w:lineRule="exact"/>
        <w:rPr>
          <w:rFonts w:hint="eastAsia" w:ascii="宋体" w:hAnsi="宋体"/>
          <w:b/>
          <w:color w:val="000000"/>
          <w:szCs w:val="21"/>
        </w:rPr>
      </w:pPr>
      <w:r>
        <w:rPr>
          <w:rFonts w:hint="eastAsia" w:ascii="宋体" w:hAnsi="宋体"/>
          <w:b/>
          <w:color w:val="000000"/>
          <w:szCs w:val="21"/>
          <w:lang w:eastAsia="zh-CN"/>
        </w:rPr>
        <w:t>七</w:t>
      </w:r>
      <w:r>
        <w:rPr>
          <w:rFonts w:hint="eastAsia" w:ascii="宋体" w:hAnsi="宋体"/>
          <w:b/>
          <w:color w:val="000000"/>
          <w:szCs w:val="21"/>
        </w:rPr>
        <w:t>．其他补充事宜</w:t>
      </w:r>
    </w:p>
    <w:p w14:paraId="6A58EB14">
      <w:pPr>
        <w:spacing w:line="400" w:lineRule="exact"/>
        <w:ind w:right="199" w:rightChars="95" w:firstLine="413" w:firstLineChars="196"/>
        <w:jc w:val="left"/>
        <w:rPr>
          <w:rFonts w:ascii="宋体" w:hAnsi="宋体"/>
          <w:color w:val="FF0000"/>
        </w:rPr>
      </w:pPr>
      <w:r>
        <w:rPr>
          <w:rFonts w:hint="eastAsia" w:ascii="宋体" w:hAnsi="宋体"/>
          <w:b/>
          <w:color w:val="000000"/>
          <w:szCs w:val="21"/>
        </w:rPr>
        <w:t>1.执行的采购政策：</w:t>
      </w:r>
      <w:r>
        <w:rPr>
          <w:rFonts w:hint="eastAsia" w:ascii="宋体" w:hAnsi="宋体" w:eastAsia="宋体" w:cs="宋体"/>
          <w:color w:val="000000"/>
          <w:szCs w:val="21"/>
        </w:rPr>
        <w:t>响应《政府采购促进中小企业发展管理办法（财库【20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】46号）》</w:t>
      </w:r>
      <w:r>
        <w:rPr>
          <w:rFonts w:hint="eastAsia" w:ascii="宋体" w:hAnsi="宋体" w:eastAsia="宋体" w:cs="宋体"/>
          <w:color w:val="000000"/>
          <w:szCs w:val="21"/>
          <w:lang w:val="en-US" w:eastAsia="zh-CN"/>
        </w:rPr>
        <w:t>和</w:t>
      </w:r>
      <w:r>
        <w:rPr>
          <w:rFonts w:hint="eastAsia" w:ascii="宋体" w:hAnsi="宋体" w:eastAsia="宋体" w:cs="宋体"/>
          <w:color w:val="000000"/>
          <w:szCs w:val="21"/>
          <w:lang w:eastAsia="zh-CN"/>
        </w:rPr>
        <w:t>《</w:t>
      </w:r>
      <w:r>
        <w:rPr>
          <w:rFonts w:hint="eastAsia" w:ascii="宋体" w:hAnsi="宋体" w:eastAsia="宋体" w:cs="宋体"/>
          <w:color w:val="000000"/>
          <w:szCs w:val="21"/>
        </w:rPr>
        <w:t>财政部关于进一步加大政府采购支持中小企业力度的通知</w:t>
      </w:r>
      <w:r>
        <w:rPr>
          <w:rFonts w:hint="eastAsia" w:ascii="宋体" w:hAnsi="宋体" w:eastAsia="宋体" w:cs="宋体"/>
          <w:color w:val="000000"/>
          <w:szCs w:val="21"/>
          <w:lang w:eastAsia="zh-CN"/>
        </w:rPr>
        <w:t>（</w:t>
      </w:r>
      <w:r>
        <w:rPr>
          <w:rFonts w:hint="eastAsia" w:ascii="宋体" w:hAnsi="宋体" w:eastAsia="宋体" w:cs="宋体"/>
          <w:color w:val="000000"/>
          <w:szCs w:val="21"/>
        </w:rPr>
        <w:t>财库</w:t>
      </w:r>
      <w:r>
        <w:rPr>
          <w:rFonts w:hint="eastAsia" w:ascii="宋体" w:hAnsi="宋体"/>
          <w:color w:val="000000"/>
          <w:szCs w:val="21"/>
          <w:highlight w:val="none"/>
        </w:rPr>
        <w:t>【20</w:t>
      </w:r>
      <w:r>
        <w:rPr>
          <w:rFonts w:hint="eastAsia" w:ascii="宋体" w:hAnsi="宋体"/>
          <w:color w:val="000000"/>
          <w:szCs w:val="21"/>
          <w:highlight w:val="none"/>
          <w:lang w:val="en-US" w:eastAsia="zh-CN"/>
        </w:rPr>
        <w:t>22</w:t>
      </w:r>
      <w:r>
        <w:rPr>
          <w:rFonts w:hint="eastAsia" w:ascii="宋体" w:hAnsi="宋体"/>
          <w:color w:val="000000"/>
          <w:szCs w:val="21"/>
          <w:highlight w:val="none"/>
        </w:rPr>
        <w:t>】</w:t>
      </w:r>
      <w:r>
        <w:rPr>
          <w:rFonts w:hint="eastAsia" w:ascii="宋体" w:hAnsi="宋体" w:eastAsia="宋体" w:cs="宋体"/>
          <w:color w:val="000000"/>
          <w:szCs w:val="21"/>
        </w:rPr>
        <w:t>19号</w:t>
      </w:r>
      <w:r>
        <w:rPr>
          <w:rFonts w:hint="eastAsia" w:ascii="宋体" w:hAnsi="宋体" w:eastAsia="宋体" w:cs="宋体"/>
          <w:color w:val="000000"/>
          <w:szCs w:val="21"/>
          <w:lang w:eastAsia="zh-CN"/>
        </w:rPr>
        <w:t>）》</w:t>
      </w:r>
      <w:r>
        <w:rPr>
          <w:rFonts w:hint="eastAsia" w:ascii="宋体" w:hAnsi="宋体" w:eastAsia="宋体" w:cs="宋体"/>
          <w:color w:val="000000"/>
          <w:szCs w:val="21"/>
        </w:rPr>
        <w:t>文</w:t>
      </w:r>
      <w:r>
        <w:rPr>
          <w:rFonts w:hint="eastAsia" w:ascii="宋体" w:hAnsi="宋体" w:cs="宋体"/>
          <w:color w:val="000000"/>
          <w:szCs w:val="21"/>
        </w:rPr>
        <w:t>件精神：</w:t>
      </w:r>
      <w:r>
        <w:rPr>
          <w:rFonts w:hint="eastAsia" w:ascii="宋体" w:hAnsi="宋体" w:cs="宋体"/>
          <w:color w:val="000000"/>
          <w:szCs w:val="21"/>
          <w:lang w:eastAsia="zh-CN"/>
        </w:rPr>
        <w:t>本项目为专门面向“中小企业”的项目或者采购包</w:t>
      </w:r>
      <w:r>
        <w:rPr>
          <w:rFonts w:hint="eastAsia" w:ascii="宋体" w:hAnsi="宋体" w:cs="宋体"/>
          <w:color w:val="000000"/>
          <w:szCs w:val="21"/>
        </w:rPr>
        <w:t>，</w:t>
      </w:r>
      <w:r>
        <w:rPr>
          <w:rFonts w:hint="eastAsia" w:ascii="宋体" w:hAnsi="宋体" w:cs="宋体"/>
          <w:color w:val="000000"/>
          <w:szCs w:val="21"/>
          <w:lang w:eastAsia="zh-CN"/>
        </w:rPr>
        <w:t>不再进行价格评审优惠。</w:t>
      </w:r>
    </w:p>
    <w:p w14:paraId="3869A24A">
      <w:pPr>
        <w:keepNext w:val="0"/>
        <w:keepLines w:val="0"/>
        <w:pageBreakBefore w:val="0"/>
        <w:widowControl/>
        <w:kinsoku/>
        <w:overflowPunct/>
        <w:topLinePunct w:val="0"/>
        <w:autoSpaceDE/>
        <w:autoSpaceDN/>
        <w:bidi w:val="0"/>
        <w:adjustRightInd/>
        <w:snapToGrid/>
        <w:spacing w:line="380" w:lineRule="exact"/>
        <w:ind w:firstLine="413" w:firstLineChars="196"/>
        <w:textAlignment w:val="auto"/>
        <w:rPr>
          <w:rFonts w:hint="eastAsia" w:ascii="宋体" w:hAnsi="宋体"/>
          <w:b w:val="0"/>
          <w:bCs/>
          <w:szCs w:val="21"/>
          <w:highlight w:val="none"/>
          <w:lang w:val="en-US" w:eastAsia="zh-CN"/>
        </w:rPr>
      </w:pPr>
      <w:r>
        <w:rPr>
          <w:rFonts w:hint="eastAsia" w:ascii="宋体" w:hAnsi="宋体"/>
          <w:b/>
          <w:szCs w:val="21"/>
          <w:lang w:val="en-US" w:eastAsia="zh-CN"/>
        </w:rPr>
        <w:t>2</w:t>
      </w:r>
      <w:r>
        <w:rPr>
          <w:rFonts w:hint="eastAsia" w:ascii="宋体" w:hAnsi="宋体"/>
          <w:b/>
          <w:szCs w:val="21"/>
        </w:rPr>
        <w:t>.评标办法和评标标准：</w:t>
      </w:r>
      <w:r>
        <w:rPr>
          <w:rFonts w:hint="eastAsia" w:ascii="宋体" w:hAnsi="宋体"/>
          <w:szCs w:val="21"/>
        </w:rPr>
        <w:t>综合评分法。</w:t>
      </w:r>
    </w:p>
    <w:p w14:paraId="1BF9AF95">
      <w:pPr>
        <w:spacing w:line="380" w:lineRule="exact"/>
        <w:ind w:firstLine="413" w:firstLineChars="196"/>
        <w:rPr>
          <w:rFonts w:hint="eastAsia" w:ascii="宋体" w:hAnsi="宋体"/>
          <w:szCs w:val="21"/>
        </w:rPr>
      </w:pPr>
      <w:r>
        <w:rPr>
          <w:rFonts w:hint="eastAsia" w:ascii="宋体" w:hAnsi="宋体"/>
          <w:b/>
          <w:bCs w:val="0"/>
          <w:szCs w:val="21"/>
          <w:highlight w:val="none"/>
          <w:lang w:val="en-US" w:eastAsia="zh-CN"/>
        </w:rPr>
        <w:t>3.评标说明注意事项：</w:t>
      </w:r>
      <w:r>
        <w:rPr>
          <w:rFonts w:hint="eastAsia" w:ascii="宋体" w:hAnsi="宋体"/>
          <w:b w:val="0"/>
          <w:bCs/>
          <w:szCs w:val="21"/>
          <w:highlight w:val="none"/>
          <w:lang w:val="en-US" w:eastAsia="zh-CN"/>
        </w:rPr>
        <w:t>本项目采用远程异地评标。评审主会场地址：贺州市公共资源交易中心（广西贺州市太白西路161号（贺州市政务服务中心东侧附属楼）），详见现场电子评标室安排）；评审副会场地址：防城港市公共资源交易中心（广西壮族自治区防城港市港口区防城港市红树林大厦东塔6楼）。</w:t>
      </w:r>
    </w:p>
    <w:p w14:paraId="2D48A073">
      <w:pPr>
        <w:spacing w:line="400" w:lineRule="exact"/>
        <w:rPr>
          <w:rFonts w:hint="eastAsia" w:ascii="宋体" w:hAnsi="宋体"/>
          <w:color w:val="000000"/>
          <w:szCs w:val="21"/>
        </w:rPr>
      </w:pPr>
    </w:p>
    <w:p w14:paraId="6A18E249">
      <w:pPr>
        <w:spacing w:line="400" w:lineRule="exact"/>
        <w:rPr>
          <w:rFonts w:hint="eastAsia" w:ascii="宋体" w:hAnsi="宋体"/>
          <w:b/>
          <w:color w:val="000000"/>
          <w:szCs w:val="21"/>
        </w:rPr>
      </w:pPr>
      <w:r>
        <w:rPr>
          <w:rFonts w:hint="eastAsia" w:ascii="宋体" w:hAnsi="宋体"/>
          <w:b/>
          <w:color w:val="000000"/>
          <w:szCs w:val="21"/>
          <w:lang w:val="en-US" w:eastAsia="zh-CN"/>
        </w:rPr>
        <w:t>八</w:t>
      </w:r>
      <w:r>
        <w:rPr>
          <w:rFonts w:hint="eastAsia" w:ascii="宋体" w:hAnsi="宋体"/>
          <w:b/>
          <w:color w:val="000000"/>
          <w:szCs w:val="21"/>
        </w:rPr>
        <w:t>．采购活动当事人信息</w:t>
      </w:r>
    </w:p>
    <w:p w14:paraId="59C5BE76">
      <w:pPr>
        <w:spacing w:line="400" w:lineRule="exact"/>
        <w:ind w:firstLine="413" w:firstLineChars="196"/>
        <w:rPr>
          <w:rFonts w:hint="eastAsia" w:ascii="宋体" w:hAnsi="宋体"/>
          <w:b/>
          <w:szCs w:val="21"/>
        </w:rPr>
      </w:pPr>
      <w:r>
        <w:rPr>
          <w:rFonts w:hint="eastAsia" w:ascii="宋体" w:hAnsi="宋体"/>
          <w:b/>
          <w:szCs w:val="21"/>
        </w:rPr>
        <w:t>对本次招标提出询问，请按以下方式联系</w:t>
      </w:r>
    </w:p>
    <w:p w14:paraId="666BA39A">
      <w:pPr>
        <w:spacing w:line="400" w:lineRule="exact"/>
        <w:ind w:firstLine="413" w:firstLineChars="196"/>
        <w:rPr>
          <w:rFonts w:hint="eastAsia" w:ascii="宋体" w:hAnsi="宋体"/>
          <w:b/>
          <w:szCs w:val="21"/>
        </w:rPr>
      </w:pPr>
      <w:r>
        <w:rPr>
          <w:rFonts w:hint="eastAsia" w:ascii="宋体" w:hAnsi="宋体"/>
          <w:b/>
          <w:szCs w:val="21"/>
        </w:rPr>
        <w:t>1.交易服务单位</w:t>
      </w:r>
    </w:p>
    <w:p w14:paraId="65C66F46">
      <w:pPr>
        <w:spacing w:line="400" w:lineRule="exact"/>
        <w:ind w:left="420" w:leftChars="200" w:right="-25" w:rightChars="-12" w:firstLine="268" w:firstLineChars="128"/>
        <w:rPr>
          <w:rFonts w:hint="eastAsia" w:ascii="宋体" w:hAnsi="宋体" w:cs="宋体"/>
          <w:szCs w:val="21"/>
        </w:rPr>
      </w:pPr>
      <w:r>
        <w:rPr>
          <w:rFonts w:hint="eastAsia" w:hAnsi="宋体"/>
          <w:szCs w:val="21"/>
        </w:rPr>
        <w:t>名称（全称）</w:t>
      </w:r>
      <w:r>
        <w:rPr>
          <w:rFonts w:hint="eastAsia" w:ascii="宋体" w:hAnsi="宋体" w:cs="宋体"/>
          <w:szCs w:val="21"/>
        </w:rPr>
        <w:t>：贺州市公共资源交易中心</w:t>
      </w:r>
    </w:p>
    <w:p w14:paraId="5F519D5E">
      <w:pPr>
        <w:spacing w:line="400" w:lineRule="exact"/>
        <w:ind w:left="420" w:leftChars="200" w:right="-25" w:rightChars="-12" w:firstLine="268" w:firstLineChars="128"/>
        <w:rPr>
          <w:rFonts w:hint="eastAsia" w:ascii="宋体" w:hAnsi="宋体" w:eastAsia="宋体" w:cs="宋体"/>
          <w:szCs w:val="21"/>
          <w:lang w:eastAsia="zh-CN"/>
        </w:rPr>
      </w:pPr>
      <w:r>
        <w:rPr>
          <w:rFonts w:hint="eastAsia" w:ascii="宋体" w:hAnsi="宋体" w:cs="宋体"/>
          <w:szCs w:val="21"/>
        </w:rPr>
        <w:t>地址：</w:t>
      </w:r>
      <w:r>
        <w:rPr>
          <w:rFonts w:hint="eastAsia" w:ascii="宋体" w:hAnsi="宋体"/>
          <w:b w:val="0"/>
          <w:bCs/>
          <w:szCs w:val="21"/>
          <w:highlight w:val="none"/>
          <w:lang w:val="en-US" w:eastAsia="zh-CN"/>
        </w:rPr>
        <w:t>广西</w:t>
      </w:r>
      <w:r>
        <w:rPr>
          <w:rFonts w:hint="eastAsia" w:ascii="宋体" w:hAnsi="宋体" w:cs="宋体"/>
          <w:szCs w:val="21"/>
          <w:lang w:eastAsia="zh-CN"/>
        </w:rPr>
        <w:t>贺州市太白西路161号（贺州市政务服务中心东侧附属楼）</w:t>
      </w:r>
    </w:p>
    <w:p w14:paraId="394B3D21">
      <w:pPr>
        <w:spacing w:line="400" w:lineRule="exact"/>
        <w:ind w:left="420" w:leftChars="200" w:right="-25" w:rightChars="-12" w:firstLine="268" w:firstLineChars="128"/>
        <w:rPr>
          <w:rFonts w:hint="eastAsia" w:ascii="宋体" w:hAnsi="宋体" w:cs="宋体"/>
          <w:szCs w:val="21"/>
        </w:rPr>
      </w:pPr>
      <w:r>
        <w:rPr>
          <w:rFonts w:hint="eastAsia" w:ascii="宋体" w:hAnsi="宋体" w:cs="宋体"/>
          <w:szCs w:val="21"/>
        </w:rPr>
        <w:t>联系电话：07745267896、07745268007</w:t>
      </w:r>
    </w:p>
    <w:p w14:paraId="088D6684">
      <w:pPr>
        <w:spacing w:line="400" w:lineRule="exact"/>
        <w:ind w:firstLine="413" w:firstLineChars="196"/>
        <w:rPr>
          <w:rFonts w:hint="eastAsia" w:ascii="宋体" w:hAnsi="宋体"/>
          <w:b/>
          <w:szCs w:val="21"/>
        </w:rPr>
      </w:pPr>
      <w:r>
        <w:rPr>
          <w:rFonts w:hint="eastAsia" w:ascii="宋体" w:hAnsi="宋体"/>
          <w:b/>
          <w:szCs w:val="21"/>
        </w:rPr>
        <w:t>2.监督部门</w:t>
      </w:r>
    </w:p>
    <w:p w14:paraId="55D9D69B">
      <w:pPr>
        <w:spacing w:line="400" w:lineRule="exact"/>
        <w:ind w:right="-56" w:firstLine="630" w:firstLineChars="300"/>
        <w:rPr>
          <w:rFonts w:hint="eastAsia" w:ascii="宋体" w:hAnsi="宋体"/>
          <w:color w:val="000000"/>
        </w:rPr>
      </w:pPr>
      <w:r>
        <w:rPr>
          <w:rFonts w:hint="eastAsia" w:ascii="宋体" w:hAnsi="宋体"/>
          <w:color w:val="000000"/>
        </w:rPr>
        <w:t>名称（全称）：</w:t>
      </w:r>
      <w:r>
        <w:rPr>
          <w:rFonts w:hint="eastAsia" w:ascii="宋体" w:hAnsi="宋体" w:cs="宋体"/>
          <w:szCs w:val="21"/>
        </w:rPr>
        <w:t>富川瑶族自治县财政局政府采购服务中心</w:t>
      </w:r>
    </w:p>
    <w:p w14:paraId="60C6C65E">
      <w:pPr>
        <w:spacing w:line="400" w:lineRule="exact"/>
        <w:ind w:right="-56" w:firstLine="630" w:firstLineChars="300"/>
        <w:rPr>
          <w:rFonts w:hint="eastAsia" w:ascii="宋体" w:hAnsi="宋体"/>
          <w:color w:val="000000"/>
        </w:rPr>
      </w:pPr>
      <w:r>
        <w:rPr>
          <w:rFonts w:hint="eastAsia" w:ascii="宋体" w:hAnsi="宋体"/>
          <w:color w:val="000000"/>
        </w:rPr>
        <w:t>地址：</w:t>
      </w:r>
      <w:r>
        <w:rPr>
          <w:rFonts w:hint="eastAsia" w:ascii="宋体" w:hAnsi="宋体" w:cs="宋体"/>
          <w:szCs w:val="21"/>
          <w:highlight w:val="none"/>
        </w:rPr>
        <w:t>富川瑶族自治县富阳镇财源路1号</w:t>
      </w:r>
    </w:p>
    <w:p w14:paraId="2B35BB89">
      <w:pPr>
        <w:spacing w:line="400" w:lineRule="exact"/>
        <w:ind w:right="-56" w:firstLine="630" w:firstLineChars="300"/>
        <w:rPr>
          <w:rFonts w:hint="eastAsia" w:ascii="宋体" w:hAnsi="宋体"/>
          <w:color w:val="000000"/>
        </w:rPr>
      </w:pPr>
      <w:r>
        <w:rPr>
          <w:rFonts w:hint="eastAsia" w:ascii="宋体" w:hAnsi="宋体"/>
          <w:color w:val="000000"/>
        </w:rPr>
        <w:t>联系方式：07747882324</w:t>
      </w:r>
    </w:p>
    <w:p w14:paraId="7ED1AC63">
      <w:pPr>
        <w:spacing w:line="400" w:lineRule="exact"/>
        <w:ind w:right="-25" w:rightChars="-12" w:firstLine="422" w:firstLineChars="200"/>
        <w:rPr>
          <w:rFonts w:ascii="宋体" w:hAnsi="宋体" w:cs="宋体"/>
          <w:b/>
          <w:color w:val="auto"/>
          <w:szCs w:val="21"/>
          <w:highlight w:val="none"/>
        </w:rPr>
      </w:pPr>
      <w:r>
        <w:rPr>
          <w:rFonts w:hint="eastAsia" w:ascii="宋体" w:hAnsi="宋体" w:cs="宋体"/>
          <w:b/>
          <w:color w:val="auto"/>
          <w:szCs w:val="21"/>
          <w:highlight w:val="none"/>
        </w:rPr>
        <w:t>3.采购人信息</w:t>
      </w:r>
    </w:p>
    <w:p w14:paraId="1A161ADC">
      <w:pPr>
        <w:spacing w:line="400" w:lineRule="exact"/>
        <w:ind w:right="-25" w:rightChars="-12" w:firstLine="630" w:firstLineChars="300"/>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名称（全称）：</w:t>
      </w:r>
      <w:r>
        <w:rPr>
          <w:rFonts w:hint="eastAsia" w:ascii="宋体" w:hAnsi="宋体" w:cs="宋体"/>
          <w:b w:val="0"/>
          <w:bCs w:val="0"/>
          <w:color w:val="auto"/>
          <w:szCs w:val="21"/>
          <w:highlight w:val="none"/>
          <w:lang w:eastAsia="zh-CN"/>
        </w:rPr>
        <w:t>富川瑶族自治县农业农村局</w:t>
      </w:r>
    </w:p>
    <w:p w14:paraId="0ED7DA7D">
      <w:pPr>
        <w:spacing w:line="400" w:lineRule="exact"/>
        <w:ind w:right="-25" w:rightChars="-12" w:firstLine="630" w:firstLineChars="3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地址：</w:t>
      </w:r>
      <w:r>
        <w:rPr>
          <w:rFonts w:hint="eastAsia" w:ascii="宋体" w:hAnsi="宋体"/>
          <w:color w:val="000000"/>
          <w:szCs w:val="21"/>
          <w:highlight w:val="none"/>
        </w:rPr>
        <w:t>富川瑶族自治县富阳镇新建路37号</w:t>
      </w:r>
    </w:p>
    <w:p w14:paraId="6826E5BB">
      <w:pPr>
        <w:spacing w:line="400" w:lineRule="exact"/>
        <w:ind w:right="-25" w:rightChars="-12" w:firstLine="630" w:firstLineChars="300"/>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rPr>
        <w:t>联系人：</w:t>
      </w:r>
      <w:r>
        <w:rPr>
          <w:rFonts w:hint="eastAsia" w:ascii="宋体" w:hAnsi="宋体" w:cs="宋体"/>
          <w:b w:val="0"/>
          <w:bCs w:val="0"/>
          <w:color w:val="auto"/>
          <w:szCs w:val="21"/>
          <w:highlight w:val="none"/>
          <w:lang w:eastAsia="zh-CN"/>
        </w:rPr>
        <w:t>全丽华</w:t>
      </w:r>
    </w:p>
    <w:p w14:paraId="6C0E7989">
      <w:pPr>
        <w:spacing w:line="400" w:lineRule="exact"/>
        <w:ind w:right="-25" w:rightChars="-12" w:firstLine="630" w:firstLineChars="300"/>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rPr>
        <w:t>电话/传真：</w:t>
      </w:r>
      <w:r>
        <w:rPr>
          <w:rFonts w:hint="eastAsia" w:ascii="宋体" w:hAnsi="宋体" w:cs="宋体"/>
          <w:b w:val="0"/>
          <w:bCs w:val="0"/>
          <w:color w:val="auto"/>
          <w:szCs w:val="21"/>
          <w:highlight w:val="none"/>
          <w:lang w:val="en-US" w:eastAsia="zh-CN"/>
        </w:rPr>
        <w:t>13737420140</w:t>
      </w:r>
    </w:p>
    <w:p w14:paraId="607A9E15">
      <w:pPr>
        <w:spacing w:line="400" w:lineRule="exact"/>
        <w:ind w:right="-25" w:rightChars="-12" w:firstLine="630" w:firstLineChars="300"/>
        <w:rPr>
          <w:rFonts w:hint="eastAsia" w:ascii="宋体" w:hAnsi="宋体"/>
          <w:b w:val="0"/>
          <w:bCs w:val="0"/>
          <w:color w:val="auto"/>
          <w:szCs w:val="21"/>
          <w:highlight w:val="none"/>
        </w:rPr>
      </w:pPr>
      <w:r>
        <w:rPr>
          <w:rFonts w:hint="eastAsia" w:ascii="宋体" w:hAnsi="宋体" w:cs="宋体"/>
          <w:b w:val="0"/>
          <w:bCs w:val="0"/>
          <w:color w:val="auto"/>
          <w:szCs w:val="21"/>
          <w:highlight w:val="none"/>
        </w:rPr>
        <w:t>电子邮箱：fcny7882423@163.com</w:t>
      </w:r>
    </w:p>
    <w:p w14:paraId="7786EEE8">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4.采购代理机构信息</w:t>
      </w:r>
    </w:p>
    <w:p w14:paraId="7E03C5E8">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名称（全称）：</w:t>
      </w:r>
      <w:r>
        <w:rPr>
          <w:rFonts w:hint="eastAsia" w:ascii="宋体" w:hAnsi="宋体" w:cs="宋体"/>
          <w:color w:val="000000"/>
          <w:szCs w:val="21"/>
          <w:highlight w:val="none"/>
          <w:lang w:eastAsia="zh-CN"/>
        </w:rPr>
        <w:t>广西汇海工程项目管理咨询有限公司</w:t>
      </w:r>
    </w:p>
    <w:p w14:paraId="4B470140">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bCs/>
          <w:color w:val="000000"/>
          <w:kern w:val="1"/>
          <w:szCs w:val="21"/>
          <w:highlight w:val="none"/>
          <w:lang w:eastAsia="zh-CN"/>
        </w:rPr>
        <w:t>广西贺州市富川瑶族自治县富阳镇富麦路（富阳派出所北上100米）</w:t>
      </w:r>
    </w:p>
    <w:p w14:paraId="1DB53A6A">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联系人</w:t>
      </w:r>
      <w:r>
        <w:rPr>
          <w:rFonts w:hint="eastAsia" w:ascii="宋体" w:hAnsi="宋体" w:eastAsia="宋体" w:cs="宋体"/>
          <w:color w:val="000000"/>
          <w:szCs w:val="21"/>
          <w:highlight w:val="none"/>
          <w:lang w:eastAsia="zh-CN"/>
        </w:rPr>
        <w:t>：</w:t>
      </w:r>
      <w:r>
        <w:rPr>
          <w:rFonts w:hint="eastAsia" w:ascii="宋体" w:hAnsi="宋体" w:cs="宋体"/>
          <w:bCs/>
          <w:color w:val="000000"/>
          <w:kern w:val="1"/>
          <w:szCs w:val="21"/>
          <w:highlight w:val="none"/>
          <w:lang w:eastAsia="zh-CN"/>
        </w:rPr>
        <w:t>黄利娜</w:t>
      </w:r>
    </w:p>
    <w:p w14:paraId="4FDDE67C">
      <w:pPr>
        <w:spacing w:line="400" w:lineRule="exact"/>
        <w:ind w:right="-25" w:rightChars="-12" w:firstLine="630" w:firstLineChars="3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电话/传真：</w:t>
      </w:r>
      <w:r>
        <w:rPr>
          <w:rFonts w:hint="eastAsia" w:ascii="宋体" w:hAnsi="宋体" w:eastAsia="宋体" w:cs="宋体"/>
          <w:color w:val="000000"/>
          <w:szCs w:val="21"/>
          <w:highlight w:val="none"/>
          <w:lang w:val="en-US" w:eastAsia="zh-CN"/>
        </w:rPr>
        <w:t>19197962601</w:t>
      </w:r>
    </w:p>
    <w:p w14:paraId="7775D811">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电子邮箱：</w:t>
      </w:r>
      <w:r>
        <w:rPr>
          <w:rFonts w:hint="eastAsia" w:ascii="宋体" w:hAnsi="宋体" w:eastAsia="宋体" w:cs="宋体"/>
          <w:color w:val="000000"/>
          <w:szCs w:val="21"/>
          <w:highlight w:val="none"/>
          <w:lang w:val="en-US" w:eastAsia="zh-CN"/>
        </w:rPr>
        <w:t>3641798347@qq</w:t>
      </w:r>
      <w:r>
        <w:rPr>
          <w:rFonts w:hint="eastAsia" w:ascii="宋体" w:hAnsi="宋体" w:eastAsia="宋体" w:cs="宋体"/>
          <w:color w:val="000000"/>
          <w:szCs w:val="21"/>
          <w:highlight w:val="none"/>
          <w:lang w:eastAsia="zh-CN"/>
        </w:rPr>
        <w:t>.com</w:t>
      </w:r>
    </w:p>
    <w:p w14:paraId="185F4344">
      <w:pPr>
        <w:spacing w:line="400" w:lineRule="exact"/>
        <w:ind w:right="-25" w:rightChars="-12" w:firstLine="422" w:firstLineChars="200"/>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rPr>
        <w:t>5.项目联系方式</w:t>
      </w:r>
      <w:r>
        <w:rPr>
          <w:rFonts w:hint="eastAsia" w:ascii="宋体" w:hAnsi="宋体" w:cs="宋体"/>
          <w:b/>
          <w:color w:val="000000"/>
          <w:szCs w:val="21"/>
          <w:highlight w:val="none"/>
          <w:lang w:val="en-US" w:eastAsia="zh-CN"/>
        </w:rPr>
        <w:t>(</w:t>
      </w:r>
      <w:r>
        <w:rPr>
          <w:rFonts w:hint="eastAsia" w:ascii="宋体" w:hAnsi="宋体" w:cs="宋体"/>
          <w:b/>
          <w:color w:val="000000"/>
          <w:szCs w:val="21"/>
          <w:highlight w:val="none"/>
          <w:lang w:eastAsia="zh-CN"/>
        </w:rPr>
        <w:t>投标人</w:t>
      </w:r>
      <w:r>
        <w:rPr>
          <w:rFonts w:hint="eastAsia" w:ascii="宋体" w:hAnsi="宋体" w:cs="宋体"/>
          <w:b/>
          <w:color w:val="000000"/>
          <w:szCs w:val="21"/>
          <w:highlight w:val="none"/>
        </w:rPr>
        <w:t>如对项目有</w:t>
      </w:r>
      <w:r>
        <w:rPr>
          <w:rFonts w:hint="eastAsia" w:ascii="宋体" w:hAnsi="宋体" w:cs="宋体"/>
          <w:b/>
          <w:color w:val="000000"/>
          <w:szCs w:val="21"/>
          <w:highlight w:val="none"/>
          <w:lang w:eastAsia="zh-CN"/>
        </w:rPr>
        <w:t>质询</w:t>
      </w:r>
      <w:r>
        <w:rPr>
          <w:rFonts w:hint="eastAsia" w:ascii="宋体" w:hAnsi="宋体" w:cs="宋体"/>
          <w:b/>
          <w:color w:val="000000"/>
          <w:szCs w:val="21"/>
          <w:highlight w:val="none"/>
        </w:rPr>
        <w:t>的，应先向下述组织本项目采购活动的具体工作人员联系</w:t>
      </w:r>
      <w:r>
        <w:rPr>
          <w:rFonts w:hint="eastAsia" w:ascii="宋体" w:hAnsi="宋体" w:cs="宋体"/>
          <w:b/>
          <w:color w:val="000000"/>
          <w:szCs w:val="21"/>
          <w:highlight w:val="none"/>
          <w:lang w:val="en-US" w:eastAsia="zh-CN"/>
        </w:rPr>
        <w:t>)</w:t>
      </w:r>
    </w:p>
    <w:p w14:paraId="5AF03B63">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cs="宋体"/>
          <w:bCs/>
          <w:color w:val="000000"/>
          <w:kern w:val="1"/>
          <w:szCs w:val="21"/>
          <w:lang w:eastAsia="zh-CN"/>
        </w:rPr>
        <w:t>黄利娜</w:t>
      </w:r>
    </w:p>
    <w:p w14:paraId="4A861CDE">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eastAsia="宋体" w:cs="宋体"/>
          <w:color w:val="000000"/>
          <w:szCs w:val="21"/>
          <w:highlight w:val="none"/>
          <w:lang w:val="en-US" w:eastAsia="zh-CN"/>
        </w:rPr>
        <w:t>19197962601</w:t>
      </w:r>
    </w:p>
    <w:p w14:paraId="72D0564F">
      <w:pPr>
        <w:jc w:val="right"/>
      </w:pPr>
      <w:bookmarkStart w:id="0" w:name="_GoBack"/>
      <w:bookmarkEnd w:id="0"/>
      <w:r>
        <w:rPr>
          <w:rFonts w:hint="eastAsia" w:ascii="宋体" w:hAnsi="宋体" w:cs="宋体"/>
          <w:bCs/>
          <w:color w:val="000000"/>
          <w:szCs w:val="21"/>
          <w:lang w:eastAsia="zh-CN"/>
        </w:rPr>
        <w:t>2025年06月26日</w:t>
      </w:r>
    </w:p>
    <w:sectPr>
      <w:pgSz w:w="11906" w:h="16838"/>
      <w:pgMar w:top="620" w:right="1066" w:bottom="67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A60E8"/>
    <w:multiLevelType w:val="singleLevel"/>
    <w:tmpl w:val="F0EA60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4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2025-06-26T09:59:09Z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3124B490FC304B4AA3B0FAF57BFFD3D8_12</vt:lpwstr>
  </property>
</Properties>
</file>