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21D34">
      <w:pPr>
        <w:spacing w:line="400" w:lineRule="exact"/>
        <w:jc w:val="center"/>
        <w:rPr>
          <w:rFonts w:hint="eastAsia" w:ascii="黑体" w:hAnsi="宋体" w:eastAsia="黑体"/>
          <w:b/>
          <w:color w:val="auto"/>
          <w:sz w:val="32"/>
          <w:szCs w:val="32"/>
          <w:highlight w:val="none"/>
        </w:rPr>
      </w:pPr>
      <w:bookmarkStart w:id="0" w:name="_Toc365384215"/>
      <w:r>
        <w:rPr>
          <w:rFonts w:hint="eastAsia" w:ascii="黑体" w:hAnsi="宋体" w:eastAsia="黑体"/>
          <w:b/>
          <w:color w:val="auto"/>
          <w:sz w:val="32"/>
          <w:szCs w:val="32"/>
          <w:highlight w:val="none"/>
          <w:lang w:eastAsia="zh-CN"/>
        </w:rPr>
        <w:t>广西汇海工程项目管理咨询有限公司</w:t>
      </w:r>
      <w:r>
        <w:rPr>
          <w:rFonts w:hint="eastAsia" w:ascii="黑体" w:hAnsi="宋体" w:eastAsia="黑体"/>
          <w:b/>
          <w:color w:val="auto"/>
          <w:sz w:val="32"/>
          <w:szCs w:val="32"/>
          <w:highlight w:val="none"/>
        </w:rPr>
        <w:t>关于</w:t>
      </w:r>
    </w:p>
    <w:p w14:paraId="0F7A6A43">
      <w:pPr>
        <w:spacing w:line="400" w:lineRule="exact"/>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u w:val="single"/>
          <w:lang w:eastAsia="zh-CN"/>
        </w:rPr>
        <w:t>富川瑶族风雨桥群——毛家青龙风雨桥、东辕风雨桥、青龙风雨桥、福寿风雨桥环境整治工程</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HZZC2025-G2-230045-GXHH</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lang w:eastAsia="zh-CN"/>
        </w:rPr>
        <w:t>招标</w:t>
      </w:r>
      <w:r>
        <w:rPr>
          <w:rFonts w:hint="eastAsia" w:ascii="黑体" w:hAnsi="宋体" w:eastAsia="黑体"/>
          <w:b/>
          <w:color w:val="auto"/>
          <w:sz w:val="32"/>
          <w:szCs w:val="32"/>
          <w:highlight w:val="none"/>
        </w:rPr>
        <w:t>公告</w:t>
      </w:r>
    </w:p>
    <w:p w14:paraId="089BD90B">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000000"/>
          <w:sz w:val="32"/>
          <w:szCs w:val="32"/>
          <w:lang w:eastAsia="zh-CN"/>
        </w:rPr>
        <w:t>（远程异地评标）</w:t>
      </w:r>
    </w:p>
    <w:p w14:paraId="46F807E1">
      <w:pPr>
        <w:spacing w:line="400" w:lineRule="exact"/>
        <w:rPr>
          <w:rFonts w:ascii="宋体" w:hAnsi="宋体"/>
          <w:color w:val="auto"/>
          <w:szCs w:val="21"/>
          <w:highlight w:val="none"/>
        </w:rPr>
      </w:pPr>
    </w:p>
    <w:p w14:paraId="05253FB0">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富川瑶族风雨桥群——毛家青龙风雨桥、东辕风雨桥、青龙风雨桥、福寿风雨桥环境整治工程</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HZZC2025-G2-230045-GXHH</w:t>
      </w:r>
      <w:r>
        <w:rPr>
          <w:rFonts w:hint="eastAsia" w:ascii="宋体" w:hAnsi="宋体"/>
          <w:color w:val="auto"/>
          <w:szCs w:val="21"/>
          <w:highlight w:val="none"/>
        </w:rPr>
        <w:t>）的潜在</w:t>
      </w:r>
      <w:r>
        <w:rPr>
          <w:rFonts w:hint="eastAsia" w:ascii="宋体" w:hAnsi="宋体"/>
          <w:color w:val="auto"/>
          <w:szCs w:val="21"/>
          <w:highlight w:val="none"/>
          <w:lang w:eastAsia="zh-CN"/>
        </w:rPr>
        <w:t>投标人</w:t>
      </w:r>
      <w:r>
        <w:rPr>
          <w:rFonts w:hint="eastAsia" w:ascii="宋体" w:hAnsi="宋体"/>
          <w:color w:val="auto"/>
          <w:szCs w:val="21"/>
          <w:highlight w:val="none"/>
        </w:rPr>
        <w:t>应在</w:t>
      </w:r>
      <w:r>
        <w:rPr>
          <w:rFonts w:hint="eastAsia" w:ascii="宋体" w:hAnsi="宋体"/>
          <w:color w:val="000000"/>
          <w:szCs w:val="21"/>
          <w:highlight w:val="none"/>
          <w:lang w:eastAsia="zh-CN"/>
        </w:rPr>
        <w:t>“广西政府采购云平台”</w:t>
      </w:r>
      <w:r>
        <w:rPr>
          <w:rFonts w:hint="eastAsia" w:ascii="宋体" w:hAnsi="宋体" w:eastAsia="宋体" w:cs="宋体"/>
          <w:color w:val="000000"/>
          <w:highlight w:val="none"/>
        </w:rPr>
        <w:t>（网址：</w:t>
      </w:r>
      <w:r>
        <w:rPr>
          <w:rFonts w:hint="eastAsia" w:ascii="宋体" w:hAnsi="宋体" w:eastAsia="宋体" w:cs="宋体"/>
          <w:color w:val="000000"/>
          <w:highlight w:val="none"/>
          <w:lang w:eastAsia="zh-CN"/>
        </w:rPr>
        <w:t>https://www.gcy.zfcg.gxzf.gov.cn/</w:t>
      </w:r>
      <w:r>
        <w:rPr>
          <w:rFonts w:ascii="宋体" w:hAnsi="宋体" w:eastAsia="宋体" w:cs="宋体"/>
          <w:color w:val="000000"/>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06</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000000"/>
          <w:szCs w:val="21"/>
          <w:highlight w:val="none"/>
          <w:lang w:eastAsia="zh-CN"/>
        </w:rPr>
        <w:t>“广西政府采购云平台”</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611171E0">
      <w:pPr>
        <w:spacing w:line="400" w:lineRule="exact"/>
        <w:ind w:firstLine="420" w:firstLineChars="200"/>
        <w:rPr>
          <w:rFonts w:hint="eastAsia" w:ascii="宋体" w:hAnsi="宋体"/>
          <w:color w:val="auto"/>
          <w:szCs w:val="21"/>
          <w:highlight w:val="none"/>
        </w:rPr>
      </w:pPr>
    </w:p>
    <w:p w14:paraId="3242F354">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38FEB578">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富川瑶族风雨桥群——毛家青龙风雨桥、东辕风雨桥、青龙风雨桥、福寿风雨桥环境整治工程</w:t>
      </w:r>
    </w:p>
    <w:p w14:paraId="6E5C2B06">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HZZC2025-G2-230045-GXHH</w:t>
      </w:r>
    </w:p>
    <w:p w14:paraId="1EFF2749">
      <w:pPr>
        <w:spacing w:line="400" w:lineRule="exact"/>
        <w:ind w:firstLine="413" w:firstLineChars="196"/>
        <w:rPr>
          <w:rFonts w:hint="eastAsia" w:ascii="宋体" w:hAnsi="宋体"/>
          <w:color w:val="000000"/>
          <w:szCs w:val="21"/>
          <w:highlight w:val="none"/>
        </w:rPr>
      </w:pPr>
      <w:r>
        <w:rPr>
          <w:rFonts w:hint="eastAsia" w:ascii="宋体" w:hAnsi="宋体"/>
          <w:b/>
          <w:color w:val="auto"/>
          <w:szCs w:val="21"/>
          <w:highlight w:val="none"/>
        </w:rPr>
        <w:t>3.采购方式：</w:t>
      </w:r>
      <w:r>
        <w:rPr>
          <w:rFonts w:hint="eastAsia" w:ascii="宋体" w:hAnsi="宋体"/>
          <w:b w:val="0"/>
          <w:bCs/>
          <w:color w:val="auto"/>
          <w:szCs w:val="21"/>
          <w:highlight w:val="none"/>
          <w:lang w:eastAsia="zh-CN"/>
        </w:rPr>
        <w:t>公开招标</w:t>
      </w:r>
    </w:p>
    <w:p w14:paraId="72F6E19E">
      <w:pPr>
        <w:wordWrap w:val="0"/>
        <w:spacing w:line="400" w:lineRule="exact"/>
        <w:ind w:firstLine="413" w:firstLineChars="196"/>
        <w:rPr>
          <w:rFonts w:hint="eastAsia" w:ascii="宋体" w:hAnsi="宋体"/>
          <w:b/>
          <w:color w:val="000000"/>
          <w:szCs w:val="21"/>
          <w:highlight w:val="none"/>
        </w:rPr>
      </w:pPr>
      <w:r>
        <w:rPr>
          <w:rFonts w:hint="eastAsia" w:ascii="宋体" w:hAnsi="宋体"/>
          <w:b/>
          <w:color w:val="000000"/>
          <w:highlight w:val="none"/>
        </w:rPr>
        <w:t>4.</w:t>
      </w:r>
      <w:r>
        <w:rPr>
          <w:rFonts w:hint="eastAsia" w:ascii="宋体" w:hAnsi="宋体" w:cs="宋体"/>
          <w:b/>
          <w:color w:val="000000"/>
          <w:szCs w:val="21"/>
          <w:highlight w:val="none"/>
        </w:rPr>
        <w:t>最高</w:t>
      </w:r>
      <w:r>
        <w:rPr>
          <w:rFonts w:hint="eastAsia" w:ascii="宋体" w:hAnsi="宋体" w:cs="宋体"/>
          <w:b/>
          <w:color w:val="000000"/>
          <w:szCs w:val="21"/>
          <w:highlight w:val="none"/>
          <w:lang w:eastAsia="zh-CN"/>
        </w:rPr>
        <w:t>投标</w:t>
      </w:r>
      <w:r>
        <w:rPr>
          <w:rFonts w:hint="eastAsia" w:ascii="宋体" w:hAnsi="宋体" w:cs="宋体"/>
          <w:b/>
          <w:color w:val="000000"/>
          <w:szCs w:val="21"/>
          <w:highlight w:val="none"/>
        </w:rPr>
        <w:t>限价（采购预算价）：</w:t>
      </w:r>
      <w:r>
        <w:rPr>
          <w:rFonts w:hint="eastAsia" w:ascii="宋体" w:hAnsi="宋体"/>
          <w:color w:val="000000"/>
          <w:szCs w:val="21"/>
          <w:highlight w:val="none"/>
        </w:rPr>
        <w:t>（人民币：大写）</w:t>
      </w:r>
      <w:r>
        <w:rPr>
          <w:rFonts w:hint="eastAsia" w:ascii="宋体" w:hAnsi="宋体"/>
          <w:color w:val="000000"/>
          <w:szCs w:val="21"/>
          <w:highlight w:val="none"/>
          <w:lang w:eastAsia="zh-CN"/>
        </w:rPr>
        <w:t>肆佰肆拾玖万捌仟肆佰贰拾贰元伍角陆分（￥4498422.56）</w:t>
      </w:r>
      <w:r>
        <w:rPr>
          <w:rFonts w:hint="eastAsia" w:ascii="宋体" w:hAnsi="宋体"/>
          <w:color w:val="000000"/>
          <w:szCs w:val="21"/>
          <w:highlight w:val="none"/>
        </w:rPr>
        <w:t>，该款项资金来自</w:t>
      </w:r>
      <w:r>
        <w:rPr>
          <w:rFonts w:hint="eastAsia" w:ascii="宋体" w:hAnsi="宋体"/>
          <w:color w:val="000000"/>
          <w:szCs w:val="21"/>
          <w:highlight w:val="none"/>
          <w:lang w:eastAsia="zh-CN"/>
        </w:rPr>
        <w:t>财政资金</w:t>
      </w:r>
      <w:r>
        <w:rPr>
          <w:rFonts w:hint="eastAsia" w:ascii="宋体" w:hAnsi="宋体"/>
          <w:color w:val="000000"/>
          <w:szCs w:val="21"/>
          <w:highlight w:val="none"/>
        </w:rPr>
        <w:t>，出资比例为100%。</w:t>
      </w:r>
    </w:p>
    <w:p w14:paraId="015F5498">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6CF20C74">
      <w:pPr>
        <w:spacing w:line="400" w:lineRule="exact"/>
        <w:ind w:firstLine="843" w:firstLineChars="400"/>
        <w:rPr>
          <w:rFonts w:hint="eastAsia" w:ascii="宋体" w:hAnsi="宋体" w:eastAsia="宋体" w:cs="Times New Roman"/>
          <w:color w:val="auto"/>
          <w:highlight w:val="none"/>
          <w:lang w:eastAsia="zh-CN"/>
        </w:rPr>
      </w:pPr>
      <w:r>
        <w:rPr>
          <w:rFonts w:hint="eastAsia" w:ascii="宋体" w:hAnsi="宋体"/>
          <w:b/>
          <w:color w:val="auto"/>
          <w:szCs w:val="21"/>
          <w:highlight w:val="none"/>
        </w:rPr>
        <w:t>5.1建</w:t>
      </w:r>
      <w:r>
        <w:rPr>
          <w:rFonts w:hint="eastAsia" w:ascii="宋体" w:hAnsi="宋体"/>
          <w:b/>
          <w:color w:val="000000"/>
          <w:szCs w:val="21"/>
          <w:highlight w:val="none"/>
        </w:rPr>
        <w:t>设规模：</w:t>
      </w:r>
      <w:r>
        <w:rPr>
          <w:rFonts w:hint="eastAsia" w:ascii="宋体" w:hAnsi="宋体" w:eastAsia="宋体"/>
          <w:b w:val="0"/>
          <w:bCs/>
          <w:color w:val="000000"/>
          <w:szCs w:val="21"/>
          <w:highlight w:val="none"/>
          <w:lang w:eastAsia="zh-CN"/>
        </w:rPr>
        <w:t>主要建设内容包括：</w:t>
      </w:r>
      <w:r>
        <w:rPr>
          <w:rFonts w:hint="eastAsia" w:ascii="宋体" w:hAnsi="宋体" w:eastAsia="宋体"/>
          <w:b w:val="0"/>
          <w:bCs/>
          <w:color w:val="000000"/>
          <w:szCs w:val="21"/>
          <w:highlight w:val="none"/>
          <w:lang w:val="en-US" w:eastAsia="zh-CN"/>
        </w:rPr>
        <w:t>毛家青龙风雨桥、东辕风雨桥、青龙风雨桥、福寿风雨桥环境整治，建筑面积共计566.43平方米，环境整治面积共计15368.74平方米。本次工作主要包括风雨桥周边河道整治、驳岸整修、地面铺墁、挡土墙加固等。</w:t>
      </w:r>
    </w:p>
    <w:p w14:paraId="32CB7B43">
      <w:pPr>
        <w:spacing w:line="400" w:lineRule="exact"/>
        <w:ind w:firstLine="843" w:firstLineChars="400"/>
        <w:rPr>
          <w:rFonts w:hint="eastAsia" w:ascii="宋体" w:hAnsi="宋体" w:eastAsia="宋体"/>
          <w:bCs/>
          <w:color w:val="auto"/>
          <w:szCs w:val="21"/>
          <w:highlight w:val="none"/>
          <w:lang w:eastAsia="zh-CN"/>
        </w:rPr>
      </w:pPr>
      <w:r>
        <w:rPr>
          <w:rFonts w:hint="eastAsia" w:ascii="宋体" w:hAnsi="宋体"/>
          <w:b/>
          <w:color w:val="auto"/>
          <w:szCs w:val="21"/>
          <w:highlight w:val="none"/>
        </w:rPr>
        <w:t>5.2工程地点：</w:t>
      </w:r>
      <w:r>
        <w:rPr>
          <w:rFonts w:hint="eastAsia"/>
          <w:lang w:eastAsia="zh-CN"/>
        </w:rPr>
        <w:t>富川瑶族自治县。</w:t>
      </w:r>
    </w:p>
    <w:p w14:paraId="54D96550">
      <w:pPr>
        <w:spacing w:line="400" w:lineRule="exact"/>
        <w:ind w:firstLine="843" w:firstLineChars="400"/>
        <w:rPr>
          <w:rFonts w:hint="eastAsia" w:ascii="宋体" w:hAnsi="宋体"/>
          <w:bCs/>
          <w:color w:val="auto"/>
          <w:szCs w:val="21"/>
          <w:highlight w:val="none"/>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eastAsia="宋体" w:cs="宋体"/>
          <w:b w:val="0"/>
          <w:bCs/>
          <w:color w:val="auto"/>
          <w:szCs w:val="21"/>
          <w:highlight w:val="none"/>
          <w:lang w:eastAsia="zh-CN"/>
        </w:rPr>
        <w:t>建设规模描述范围内的施工。</w:t>
      </w:r>
      <w:r>
        <w:rPr>
          <w:rFonts w:hint="eastAsia" w:ascii="宋体" w:hAnsi="宋体" w:eastAsia="宋体" w:cs="宋体"/>
          <w:b w:val="0"/>
          <w:bCs/>
          <w:color w:val="auto"/>
          <w:highlight w:val="none"/>
        </w:rPr>
        <w:t>本项目</w:t>
      </w:r>
      <w:r>
        <w:rPr>
          <w:rFonts w:hint="eastAsia" w:ascii="宋体" w:hAnsi="宋体" w:eastAsia="宋体" w:cs="宋体"/>
          <w:b w:val="0"/>
          <w:bCs/>
          <w:color w:val="auto"/>
          <w:highlight w:val="none"/>
          <w:lang w:eastAsia="zh-CN"/>
        </w:rPr>
        <w:t>采购内容（范围（“标的”））</w:t>
      </w:r>
      <w:r>
        <w:rPr>
          <w:rFonts w:hint="eastAsia" w:ascii="宋体" w:hAnsi="宋体" w:eastAsia="宋体" w:cs="宋体"/>
          <w:b w:val="0"/>
          <w:bCs/>
          <w:color w:val="auto"/>
          <w:highlight w:val="none"/>
        </w:rPr>
        <w:t>按《国家统计局关于执行国民经济行业分类第1号修改单的通知（国统字</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2019</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66号）》行业分类划分为“</w:t>
      </w:r>
      <w:r>
        <w:rPr>
          <w:rFonts w:hint="eastAsia" w:ascii="宋体" w:hAnsi="宋体"/>
          <w:color w:val="auto"/>
          <w:highlight w:val="none"/>
          <w:lang w:eastAsia="zh-CN"/>
        </w:rPr>
        <w:t>E建筑业</w:t>
      </w:r>
      <w:r>
        <w:rPr>
          <w:rFonts w:hint="eastAsia" w:ascii="宋体" w:hAnsi="宋体" w:eastAsia="宋体" w:cs="宋体"/>
          <w:b w:val="0"/>
          <w:bCs/>
          <w:color w:val="auto"/>
          <w:highlight w:val="none"/>
        </w:rPr>
        <w:t>”</w:t>
      </w:r>
      <w:r>
        <w:rPr>
          <w:rFonts w:hint="eastAsia" w:ascii="宋体" w:hAnsi="宋体"/>
          <w:color w:val="auto"/>
          <w:highlight w:val="none"/>
          <w:lang w:eastAsia="zh-CN"/>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eastAsia="宋体" w:cs="宋体"/>
          <w:b w:val="0"/>
          <w:bCs/>
          <w:color w:val="auto"/>
          <w:highlight w:val="none"/>
        </w:rPr>
        <w:t>为“</w:t>
      </w:r>
      <w:r>
        <w:rPr>
          <w:rFonts w:hint="eastAsia" w:ascii="宋体" w:hAnsi="宋体"/>
          <w:color w:val="auto"/>
          <w:highlight w:val="none"/>
          <w:lang w:val="en-US" w:eastAsia="zh-CN"/>
        </w:rPr>
        <w:t>B 工程--B08030000文物保护建筑修缮</w:t>
      </w:r>
      <w:r>
        <w:rPr>
          <w:rFonts w:hint="eastAsia" w:ascii="宋体" w:hAnsi="宋体" w:eastAsia="宋体" w:cs="宋体"/>
          <w:b w:val="0"/>
          <w:bCs/>
          <w:color w:val="auto"/>
          <w:highlight w:val="none"/>
        </w:rPr>
        <w:t>”</w:t>
      </w:r>
      <w:r>
        <w:rPr>
          <w:rFonts w:hint="eastAsia" w:ascii="宋体" w:hAnsi="宋体"/>
          <w:color w:val="auto"/>
          <w:highlight w:val="none"/>
          <w:lang w:eastAsia="zh-CN"/>
        </w:rPr>
        <w:t>，</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5D5FE207">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000000"/>
          <w:szCs w:val="21"/>
          <w:highlight w:val="none"/>
          <w:lang w:eastAsia="zh-CN"/>
        </w:rPr>
        <w:t>计划开工日期以开工令为准，施工总工期为365日历天</w:t>
      </w:r>
      <w:r>
        <w:rPr>
          <w:rFonts w:hint="eastAsia" w:ascii="宋体" w:hAnsi="宋体"/>
          <w:color w:val="000000"/>
          <w:szCs w:val="21"/>
          <w:highlight w:val="none"/>
        </w:rPr>
        <w:t>。</w:t>
      </w:r>
    </w:p>
    <w:p w14:paraId="2B069FD8">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按国家现行规范合格标准执行</w:t>
      </w:r>
      <w:r>
        <w:rPr>
          <w:rFonts w:hint="eastAsia" w:ascii="宋体" w:hAnsi="宋体"/>
          <w:color w:val="auto"/>
          <w:szCs w:val="21"/>
          <w:highlight w:val="none"/>
        </w:rPr>
        <w:t>。</w:t>
      </w:r>
    </w:p>
    <w:p w14:paraId="42A051DA">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w:t>
      </w:r>
      <w:r>
        <w:rPr>
          <w:rFonts w:hint="eastAsia" w:ascii="宋体" w:hAnsi="宋体"/>
          <w:b/>
          <w:color w:val="auto"/>
          <w:szCs w:val="21"/>
          <w:highlight w:val="none"/>
          <w:lang w:eastAsia="zh-CN"/>
        </w:rPr>
        <w:t>投标</w:t>
      </w:r>
      <w:r>
        <w:rPr>
          <w:rFonts w:hint="eastAsia" w:ascii="宋体" w:hAnsi="宋体"/>
          <w:b/>
          <w:color w:val="auto"/>
          <w:szCs w:val="21"/>
          <w:highlight w:val="none"/>
        </w:rPr>
        <w:t>：</w:t>
      </w:r>
      <w:r>
        <w:rPr>
          <w:rFonts w:hint="eastAsia" w:ascii="宋体" w:hAnsi="宋体"/>
          <w:color w:val="auto"/>
          <w:szCs w:val="21"/>
          <w:highlight w:val="none"/>
        </w:rPr>
        <w:t>不接受。</w:t>
      </w:r>
    </w:p>
    <w:p w14:paraId="3965BE65">
      <w:pPr>
        <w:spacing w:line="400" w:lineRule="exact"/>
        <w:rPr>
          <w:rFonts w:hint="eastAsia" w:ascii="宋体" w:hAnsi="宋体"/>
          <w:color w:val="auto"/>
          <w:szCs w:val="21"/>
          <w:highlight w:val="none"/>
        </w:rPr>
      </w:pPr>
    </w:p>
    <w:p w14:paraId="5E7CD1E0">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投标人</w:t>
      </w:r>
      <w:r>
        <w:rPr>
          <w:rFonts w:hint="eastAsia" w:ascii="宋体" w:hAnsi="宋体"/>
          <w:b/>
          <w:color w:val="auto"/>
          <w:szCs w:val="21"/>
          <w:highlight w:val="none"/>
        </w:rPr>
        <w:t>资格要求</w:t>
      </w:r>
    </w:p>
    <w:p w14:paraId="74E3E449">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3C8AA000">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default" w:ascii="宋体" w:hAnsi="宋体"/>
          <w:color w:val="auto"/>
          <w:szCs w:val="21"/>
          <w:highlight w:val="none"/>
          <w:lang w:val="en-US" w:eastAsia="zh-CN"/>
        </w:rPr>
      </w:pPr>
      <w:r>
        <w:rPr>
          <w:rFonts w:hint="eastAsia" w:ascii="宋体" w:hAnsi="宋体"/>
          <w:bCs/>
          <w:color w:val="auto"/>
          <w:szCs w:val="21"/>
          <w:highlight w:val="none"/>
          <w:lang w:eastAsia="zh-CN"/>
        </w:rPr>
        <w:t>投标人</w:t>
      </w:r>
      <w:r>
        <w:rPr>
          <w:rFonts w:hint="eastAsia" w:ascii="宋体" w:hAnsi="宋体"/>
          <w:color w:val="auto"/>
          <w:szCs w:val="21"/>
          <w:highlight w:val="none"/>
          <w:lang w:val="en-US" w:eastAsia="zh-CN"/>
        </w:rPr>
        <w:t>应</w:t>
      </w:r>
      <w:r>
        <w:rPr>
          <w:rFonts w:ascii="宋体" w:hAnsi="宋体"/>
          <w:color w:val="auto"/>
          <w:szCs w:val="21"/>
          <w:highlight w:val="none"/>
        </w:rPr>
        <w:t>为满足</w:t>
      </w:r>
      <w:r>
        <w:rPr>
          <w:rFonts w:hint="eastAsia" w:ascii="宋体" w:hAnsi="宋体"/>
          <w:color w:val="auto"/>
          <w:szCs w:val="21"/>
          <w:highlight w:val="none"/>
        </w:rPr>
        <w:t>《中华人民共和国政府采购法（中华人民共和国主席令</w:t>
      </w:r>
      <w:r>
        <w:rPr>
          <w:rFonts w:hint="eastAsia" w:ascii="宋体" w:hAnsi="宋体"/>
          <w:color w:val="auto"/>
          <w:szCs w:val="21"/>
          <w:highlight w:val="none"/>
          <w:lang w:eastAsia="zh-CN"/>
        </w:rPr>
        <w:t>第六十八号</w:t>
      </w:r>
      <w:r>
        <w:rPr>
          <w:rFonts w:hint="eastAsia" w:ascii="宋体" w:hAnsi="宋体"/>
          <w:color w:val="auto"/>
          <w:szCs w:val="21"/>
          <w:highlight w:val="none"/>
        </w:rPr>
        <w:t>）》第二十二条规定</w:t>
      </w:r>
      <w:r>
        <w:rPr>
          <w:rFonts w:hint="eastAsia" w:ascii="宋体" w:hAnsi="宋体"/>
          <w:color w:val="auto"/>
          <w:szCs w:val="21"/>
          <w:highlight w:val="none"/>
          <w:lang w:val="en-US" w:eastAsia="zh-CN"/>
        </w:rPr>
        <w:t>的以下各项标准</w:t>
      </w:r>
      <w:r>
        <w:rPr>
          <w:rFonts w:ascii="宋体" w:hAnsi="宋体"/>
          <w:color w:val="auto"/>
          <w:szCs w:val="21"/>
          <w:highlight w:val="none"/>
        </w:rPr>
        <w:t>的</w:t>
      </w:r>
      <w:r>
        <w:rPr>
          <w:rFonts w:hint="eastAsia" w:ascii="宋体" w:hAnsi="宋体"/>
          <w:color w:val="auto"/>
          <w:szCs w:val="21"/>
          <w:highlight w:val="none"/>
        </w:rPr>
        <w:t>法人、其他组织或者自然人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（投标人应在其《响应文件》中对相应事项作出“信用承诺”）。</w:t>
      </w:r>
    </w:p>
    <w:p w14:paraId="1CC80D1C">
      <w:pPr>
        <w:spacing w:line="400" w:lineRule="exact"/>
        <w:ind w:firstLine="422" w:firstLineChars="200"/>
        <w:rPr>
          <w:rFonts w:hint="eastAsia" w:ascii="宋体" w:hAnsi="宋体" w:eastAsia="宋体"/>
          <w:b w:val="0"/>
          <w:bCs/>
          <w:color w:val="000000"/>
          <w:szCs w:val="21"/>
          <w:highlight w:val="none"/>
          <w:lang w:val="en-US" w:eastAsia="zh-CN"/>
        </w:rPr>
      </w:pPr>
      <w:r>
        <w:rPr>
          <w:rFonts w:hint="eastAsia" w:ascii="宋体" w:hAnsi="宋体"/>
          <w:b/>
          <w:color w:val="000000"/>
          <w:szCs w:val="21"/>
          <w:highlight w:val="none"/>
          <w:lang w:val="en-US" w:eastAsia="zh-CN"/>
        </w:rPr>
        <w:t>2.投标人特定资格条件：</w:t>
      </w:r>
      <w:r>
        <w:rPr>
          <w:rFonts w:hint="eastAsia" w:ascii="宋体" w:hAnsi="宋体"/>
          <w:b w:val="0"/>
          <w:bCs/>
          <w:color w:val="000000"/>
          <w:szCs w:val="21"/>
          <w:highlight w:val="none"/>
          <w:lang w:val="en-US" w:eastAsia="zh-CN"/>
        </w:rPr>
        <w:t>投标人须具备</w:t>
      </w:r>
      <w:r>
        <w:rPr>
          <w:highlight w:val="none"/>
        </w:rPr>
        <w:t>国家文物局颁发的</w:t>
      </w:r>
      <w:r>
        <w:rPr>
          <w:rFonts w:hint="eastAsia" w:ascii="宋体" w:hAnsi="宋体"/>
          <w:color w:val="auto"/>
          <w:szCs w:val="21"/>
          <w:highlight w:val="none"/>
        </w:rPr>
        <w:t>文物保护工程施工</w:t>
      </w:r>
      <w:r>
        <w:rPr>
          <w:rFonts w:hint="eastAsia" w:ascii="宋体" w:hAnsi="宋体"/>
          <w:color w:val="auto"/>
          <w:szCs w:val="21"/>
          <w:highlight w:val="none"/>
          <w:lang w:eastAsia="zh-CN"/>
        </w:rPr>
        <w:t>一</w:t>
      </w:r>
      <w:r>
        <w:rPr>
          <w:rFonts w:hint="eastAsia" w:ascii="宋体" w:hAnsi="宋体"/>
          <w:color w:val="auto"/>
          <w:szCs w:val="21"/>
          <w:highlight w:val="none"/>
        </w:rPr>
        <w:t>级资质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业务范围包含：古建筑维修保护</w:t>
      </w:r>
      <w:r>
        <w:rPr>
          <w:rFonts w:hint="eastAsia" w:ascii="宋体" w:hAnsi="宋体"/>
          <w:color w:val="auto"/>
          <w:szCs w:val="21"/>
          <w:highlight w:val="none"/>
          <w:lang w:eastAsia="zh-CN"/>
        </w:rPr>
        <w:t>），且具备有效的安全生产许可证；</w:t>
      </w:r>
      <w:r>
        <w:rPr>
          <w:rFonts w:hint="eastAsia" w:ascii="宋体" w:hAnsi="宋体"/>
          <w:color w:val="auto"/>
          <w:szCs w:val="21"/>
          <w:highlight w:val="none"/>
          <w:lang w:val="en-US" w:eastAsia="zh-CN"/>
        </w:rPr>
        <w:t>投标人</w:t>
      </w:r>
      <w:r>
        <w:rPr>
          <w:rFonts w:hint="eastAsia" w:ascii="宋体" w:hAnsi="宋体"/>
          <w:color w:val="auto"/>
          <w:szCs w:val="21"/>
          <w:highlight w:val="none"/>
        </w:rPr>
        <w:t>拟派的项目经理</w:t>
      </w:r>
      <w:r>
        <w:rPr>
          <w:rFonts w:hint="eastAsia" w:ascii="宋体" w:hAnsi="宋体"/>
          <w:color w:val="auto"/>
          <w:szCs w:val="21"/>
          <w:highlight w:val="none"/>
          <w:lang w:eastAsia="zh-CN"/>
        </w:rPr>
        <w:t>须</w:t>
      </w:r>
      <w:r>
        <w:rPr>
          <w:rFonts w:hint="eastAsia" w:ascii="宋体" w:hAnsi="宋体" w:cs="宋体"/>
          <w:color w:val="auto"/>
          <w:highlight w:val="none"/>
          <w:lang w:val="en-US" w:eastAsia="zh-CN"/>
        </w:rPr>
        <w:t>具备中国古迹遗址保护协会颁发的文物保护工程责任工程师证书（从业范围包含</w:t>
      </w:r>
      <w:r>
        <w:rPr>
          <w:rFonts w:hint="eastAsia" w:ascii="宋体" w:hAnsi="宋体"/>
          <w:color w:val="auto"/>
          <w:szCs w:val="21"/>
          <w:highlight w:val="none"/>
          <w:lang w:val="en-US" w:eastAsia="zh-CN"/>
        </w:rPr>
        <w:t>：</w:t>
      </w:r>
      <w:r>
        <w:rPr>
          <w:rFonts w:hint="eastAsia" w:ascii="宋体" w:hAnsi="宋体"/>
          <w:color w:val="auto"/>
          <w:highlight w:val="none"/>
          <w:lang w:val="en-US" w:eastAsia="zh-CN"/>
        </w:rPr>
        <w:t>古建筑</w:t>
      </w:r>
      <w:r>
        <w:rPr>
          <w:rFonts w:hint="eastAsia" w:ascii="宋体" w:hAnsi="宋体" w:cs="宋体"/>
          <w:color w:val="auto"/>
          <w:highlight w:val="none"/>
          <w:lang w:val="en-US" w:eastAsia="zh-CN"/>
        </w:rPr>
        <w:t>）及中级职称或以上职称。</w:t>
      </w:r>
      <w:r>
        <w:rPr>
          <w:rFonts w:hint="eastAsia"/>
          <w:highlight w:val="none"/>
        </w:rPr>
        <w:t>不接受有在建、已中标未开工或已列为其他项目中标候选人第一名的施工项目经理或工程总承包项目经理或项目总监理工程师作为工程总承包项目总负责人。</w:t>
      </w:r>
    </w:p>
    <w:p w14:paraId="75B56A36">
      <w:pPr>
        <w:spacing w:line="400" w:lineRule="exact"/>
        <w:ind w:firstLine="422" w:firstLineChars="200"/>
        <w:rPr>
          <w:rFonts w:hint="eastAsia" w:ascii="宋体" w:hAnsi="宋体"/>
          <w:b w:val="0"/>
          <w:bCs/>
          <w:color w:val="000000"/>
          <w:szCs w:val="21"/>
          <w:highlight w:val="none"/>
        </w:rPr>
      </w:pPr>
      <w:r>
        <w:rPr>
          <w:rFonts w:hint="eastAsia" w:ascii="宋体" w:hAnsi="宋体"/>
          <w:b/>
          <w:color w:val="000000"/>
          <w:szCs w:val="21"/>
          <w:highlight w:val="none"/>
          <w:lang w:val="en-US" w:eastAsia="zh-CN"/>
        </w:rPr>
        <w:t>3.</w:t>
      </w:r>
      <w:r>
        <w:rPr>
          <w:rFonts w:hint="eastAsia" w:ascii="宋体" w:hAnsi="宋体"/>
          <w:b/>
          <w:color w:val="000000"/>
          <w:szCs w:val="21"/>
          <w:highlight w:val="none"/>
        </w:rPr>
        <w:t>落实政府采购政策需满足的资格要求：</w:t>
      </w:r>
      <w:r>
        <w:rPr>
          <w:rFonts w:hint="eastAsia" w:ascii="宋体" w:hAnsi="宋体"/>
          <w:b w:val="0"/>
          <w:bCs/>
          <w:color w:val="000000"/>
          <w:szCs w:val="21"/>
          <w:highlight w:val="none"/>
        </w:rPr>
        <w:t>本项目属于</w:t>
      </w:r>
      <w:r>
        <w:rPr>
          <w:rFonts w:hint="eastAsia" w:ascii="宋体" w:hAnsi="宋体"/>
          <w:b w:val="0"/>
          <w:bCs/>
          <w:color w:val="auto"/>
          <w:szCs w:val="21"/>
          <w:highlight w:val="none"/>
        </w:rPr>
        <w:t>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w:t>
      </w:r>
      <w:r>
        <w:rPr>
          <w:rFonts w:hint="eastAsia" w:ascii="宋体" w:hAnsi="宋体"/>
          <w:b w:val="0"/>
          <w:bCs/>
          <w:color w:val="auto"/>
          <w:szCs w:val="21"/>
          <w:highlight w:val="none"/>
          <w:lang w:eastAsia="zh-CN"/>
        </w:rPr>
        <w:t>投标</w:t>
      </w:r>
      <w:r>
        <w:rPr>
          <w:rFonts w:hint="eastAsia" w:ascii="宋体" w:hAnsi="宋体"/>
          <w:b w:val="0"/>
          <w:bCs/>
          <w:color w:val="auto"/>
          <w:szCs w:val="21"/>
          <w:highlight w:val="none"/>
        </w:rPr>
        <w:t>。</w:t>
      </w:r>
    </w:p>
    <w:p w14:paraId="6AE8FE56">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4F4F984B">
      <w:pPr>
        <w:wordWrap w:val="0"/>
        <w:spacing w:line="400" w:lineRule="exact"/>
        <w:ind w:firstLine="840" w:firstLineChars="4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highlight w:val="none"/>
        </w:rPr>
        <w:t>。</w:t>
      </w:r>
    </w:p>
    <w:p w14:paraId="0286DFB7">
      <w:pPr>
        <w:keepNext w:val="0"/>
        <w:keepLines w:val="0"/>
        <w:pageBreakBefore w:val="0"/>
        <w:widowControl w:val="0"/>
        <w:kinsoku/>
        <w:overflowPunct/>
        <w:topLinePunct w:val="0"/>
        <w:autoSpaceDE/>
        <w:autoSpaceDN/>
        <w:bidi w:val="0"/>
        <w:adjustRightInd/>
        <w:snapToGrid/>
        <w:spacing w:line="400" w:lineRule="exact"/>
        <w:ind w:firstLine="840" w:firstLineChars="400"/>
        <w:rPr>
          <w:rFonts w:ascii="宋体" w:hAnsi="宋体"/>
          <w:b w:val="0"/>
          <w:bCs/>
          <w:color w:val="auto"/>
          <w:szCs w:val="21"/>
          <w:highlight w:val="none"/>
        </w:rPr>
      </w:pPr>
      <w:r>
        <w:rPr>
          <w:rFonts w:hint="eastAsia" w:ascii="宋体" w:hAnsi="宋体"/>
          <w:b w:val="0"/>
          <w:bCs/>
          <w:color w:val="auto"/>
          <w:szCs w:val="21"/>
          <w:highlight w:val="none"/>
          <w:lang w:val="en-US" w:eastAsia="zh-CN"/>
        </w:rPr>
        <w:t>2.2</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2CE7CCB3">
      <w:pPr>
        <w:wordWrap w:val="0"/>
        <w:spacing w:line="400" w:lineRule="exact"/>
        <w:ind w:firstLine="1260" w:firstLineChars="600"/>
        <w:rPr>
          <w:rFonts w:ascii="宋体" w:hAnsi="宋体"/>
          <w:color w:val="auto"/>
          <w:szCs w:val="21"/>
          <w:highlight w:val="none"/>
        </w:rPr>
      </w:pPr>
      <w:r>
        <w:rPr>
          <w:rFonts w:hint="eastAsia" w:ascii="宋体" w:hAnsi="宋体"/>
          <w:color w:val="auto"/>
          <w:szCs w:val="21"/>
          <w:highlight w:val="none"/>
          <w:lang w:val="en-US" w:eastAsia="zh-CN"/>
        </w:rPr>
        <w:t>2.2.1</w:t>
      </w:r>
      <w:r>
        <w:rPr>
          <w:rFonts w:hint="eastAsia" w:ascii="宋体" w:hAnsi="宋体"/>
          <w:color w:val="auto"/>
          <w:szCs w:val="21"/>
          <w:highlight w:val="none"/>
        </w:rPr>
        <w:t>为失信（黑名单（含限消））被执行人，</w:t>
      </w:r>
      <w:r>
        <w:rPr>
          <w:color w:val="auto"/>
          <w:highlight w:val="none"/>
        </w:rPr>
        <w:t>以</w:t>
      </w:r>
      <w:r>
        <w:rPr>
          <w:rFonts w:hint="eastAsia"/>
          <w:color w:val="auto"/>
          <w:highlight w:val="none"/>
          <w:lang w:eastAsia="zh-CN"/>
        </w:rPr>
        <w:t>“</w:t>
      </w:r>
      <w:r>
        <w:rPr>
          <w:rFonts w:hint="eastAsia" w:ascii="宋体" w:hAnsi="宋体"/>
          <w:color w:val="auto"/>
          <w:szCs w:val="21"/>
          <w:highlight w:val="none"/>
        </w:rPr>
        <w:t>信用中国（网址</w:t>
      </w:r>
      <w:r>
        <w:rPr>
          <w:rFonts w:hint="eastAsia" w:ascii="宋体" w:hAnsi="宋体"/>
          <w:color w:val="auto"/>
          <w:szCs w:val="21"/>
          <w:highlight w:val="none"/>
          <w:lang w:eastAsia="zh-CN"/>
        </w:rPr>
        <w:t>：</w:t>
      </w:r>
      <w:r>
        <w:rPr>
          <w:rFonts w:hint="eastAsia" w:ascii="宋体" w:hAnsi="宋体"/>
          <w:color w:val="auto"/>
          <w:szCs w:val="21"/>
          <w:highlight w:val="none"/>
        </w:rPr>
        <w:t>https://www.creditchina.gov.cn/）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p>
    <w:p w14:paraId="587FED0C">
      <w:pPr>
        <w:wordWrap w:val="0"/>
        <w:spacing w:line="400" w:lineRule="exact"/>
        <w:ind w:firstLine="1260" w:firstLineChars="600"/>
        <w:rPr>
          <w:rFonts w:hint="eastAsia" w:ascii="宋体" w:hAnsi="宋体"/>
          <w:color w:val="auto"/>
          <w:highlight w:val="none"/>
        </w:rPr>
      </w:pPr>
      <w:r>
        <w:rPr>
          <w:rFonts w:hint="eastAsia" w:ascii="宋体" w:hAnsi="宋体"/>
          <w:color w:val="auto"/>
          <w:highlight w:val="none"/>
          <w:lang w:val="en-US" w:eastAsia="zh-CN"/>
        </w:rPr>
        <w:t>2.2.2</w:t>
      </w:r>
      <w:r>
        <w:rPr>
          <w:rFonts w:hint="eastAsia" w:ascii="宋体" w:hAnsi="宋体"/>
          <w:bCs/>
          <w:color w:val="auto"/>
          <w:szCs w:val="21"/>
          <w:highlight w:val="none"/>
        </w:rPr>
        <w:t>为政府采购严重违法失信行为记录名单，以</w:t>
      </w:r>
      <w:r>
        <w:rPr>
          <w:rFonts w:hint="eastAsia" w:ascii="宋体" w:hAnsi="宋体"/>
          <w:bCs/>
          <w:color w:val="auto"/>
          <w:szCs w:val="21"/>
          <w:highlight w:val="none"/>
          <w:lang w:eastAsia="zh-CN"/>
        </w:rPr>
        <w:t>“</w:t>
      </w:r>
      <w:r>
        <w:rPr>
          <w:rFonts w:hint="eastAsia" w:ascii="宋体" w:hAnsi="宋体"/>
          <w:bCs/>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hint="eastAsia" w:ascii="宋体" w:hAnsi="宋体"/>
          <w:color w:val="auto"/>
          <w:szCs w:val="21"/>
          <w:highlight w:val="none"/>
        </w:rPr>
        <w:t>http://</w:t>
      </w:r>
      <w:r>
        <w:rPr>
          <w:rFonts w:hint="eastAsia" w:ascii="宋体" w:hAnsi="宋体"/>
          <w:bCs/>
          <w:color w:val="auto"/>
          <w:szCs w:val="21"/>
          <w:highlight w:val="none"/>
        </w:rPr>
        <w:t>www.ccgp.gov.cn）</w:t>
      </w:r>
      <w:r>
        <w:rPr>
          <w:rFonts w:hint="eastAsia" w:ascii="宋体" w:hAnsi="宋体"/>
          <w:bCs/>
          <w:color w:val="auto"/>
          <w:szCs w:val="21"/>
          <w:highlight w:val="none"/>
          <w:lang w:eastAsia="zh-CN"/>
        </w:rPr>
        <w:t>”</w:t>
      </w:r>
      <w:r>
        <w:rPr>
          <w:rFonts w:hint="eastAsia" w:ascii="宋体" w:hAnsi="宋体"/>
          <w:bCs/>
          <w:color w:val="auto"/>
          <w:szCs w:val="21"/>
          <w:highlight w:val="none"/>
        </w:rPr>
        <w:t>查询结果为准。</w:t>
      </w:r>
    </w:p>
    <w:p w14:paraId="15E56BE0">
      <w:pPr>
        <w:spacing w:line="400" w:lineRule="exact"/>
        <w:ind w:firstLine="422" w:firstLineChars="200"/>
        <w:rPr>
          <w:rFonts w:hint="eastAsia" w:ascii="宋体" w:hAnsi="宋体" w:cs="宋体"/>
          <w:b/>
          <w:color w:val="auto"/>
          <w:szCs w:val="21"/>
          <w:highlight w:val="none"/>
        </w:rPr>
      </w:pPr>
    </w:p>
    <w:p w14:paraId="120D5A93">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5A2EB32D">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1.</w:t>
      </w:r>
      <w:r>
        <w:rPr>
          <w:rFonts w:hint="eastAsia" w:ascii="宋体" w:hAnsi="宋体"/>
          <w:b/>
          <w:color w:val="000000"/>
          <w:szCs w:val="21"/>
          <w:highlight w:val="none"/>
          <w:shd w:val="clear" w:color="auto" w:fill="FFFFFF"/>
        </w:rPr>
        <w:t>时间：</w:t>
      </w:r>
      <w:r>
        <w:rPr>
          <w:rFonts w:hint="eastAsia" w:ascii="宋体" w:hAnsi="宋体"/>
          <w:color w:val="000000"/>
          <w:szCs w:val="21"/>
          <w:highlight w:val="none"/>
          <w:shd w:val="clear" w:color="auto" w:fill="FFFFFF"/>
        </w:rPr>
        <w:t>《</w:t>
      </w:r>
      <w:r>
        <w:rPr>
          <w:rFonts w:hint="eastAsia" w:ascii="宋体" w:hAnsi="宋体"/>
          <w:color w:val="000000"/>
          <w:szCs w:val="21"/>
          <w:highlight w:val="none"/>
          <w:shd w:val="clear" w:color="auto" w:fill="FFFFFF"/>
          <w:lang w:eastAsia="zh-CN"/>
        </w:rPr>
        <w:t>招标公告</w:t>
      </w:r>
      <w:r>
        <w:rPr>
          <w:rFonts w:hint="eastAsia" w:ascii="宋体" w:hAnsi="宋体"/>
          <w:color w:val="000000"/>
          <w:szCs w:val="21"/>
          <w:highlight w:val="none"/>
          <w:shd w:val="clear" w:color="auto" w:fill="FFFFFF"/>
        </w:rPr>
        <w:t>》</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06</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06</w:t>
      </w:r>
      <w:r>
        <w:rPr>
          <w:rFonts w:hint="eastAsia" w:ascii="宋体" w:hAnsi="宋体"/>
          <w:color w:val="auto"/>
          <w:szCs w:val="21"/>
          <w:highlight w:val="none"/>
          <w:lang w:eastAsia="zh-CN"/>
        </w:rPr>
        <w:t>日23 时59分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000000"/>
          <w:szCs w:val="21"/>
          <w:highlight w:val="none"/>
          <w:shd w:val="clear" w:color="auto" w:fill="FFFFFF"/>
        </w:rPr>
        <w:t>。</w:t>
      </w:r>
    </w:p>
    <w:p w14:paraId="72620FC8">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lang w:eastAsia="zh-CN"/>
        </w:rPr>
        <w:t>投标人</w:t>
      </w:r>
      <w:r>
        <w:rPr>
          <w:rFonts w:hint="eastAsia"/>
          <w:color w:val="000000"/>
          <w:szCs w:val="21"/>
          <w:highlight w:val="none"/>
          <w:shd w:val="clear" w:color="auto" w:fill="FFFFFF"/>
        </w:rPr>
        <w:t>应自行在</w:t>
      </w:r>
      <w:r>
        <w:rPr>
          <w:rFonts w:hint="eastAsia"/>
          <w:color w:val="000000"/>
          <w:szCs w:val="21"/>
          <w:highlight w:val="none"/>
          <w:shd w:val="clear" w:color="auto" w:fill="FFFFFF"/>
          <w:lang w:eastAsia="zh-CN"/>
        </w:rPr>
        <w:t>“广西政府采购云平台”</w:t>
      </w:r>
      <w:r>
        <w:rPr>
          <w:rFonts w:hint="eastAsia" w:ascii="宋体" w:hAnsi="宋体" w:eastAsia="宋体" w:cs="宋体"/>
          <w:color w:val="000000"/>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000000"/>
          <w:szCs w:val="21"/>
          <w:highlight w:val="none"/>
          <w:shd w:val="clear" w:color="auto" w:fill="FFFFFF"/>
          <w:lang w:eastAsia="zh-CN"/>
        </w:rPr>
        <w:t>，以下简称“广西政府采购云平台”）</w:t>
      </w:r>
      <w:r>
        <w:rPr>
          <w:rFonts w:hint="eastAsia" w:ascii="宋体" w:hAnsi="宋体" w:eastAsia="宋体" w:cs="宋体"/>
          <w:color w:val="000000"/>
          <w:szCs w:val="21"/>
          <w:highlight w:val="none"/>
          <w:shd w:val="clear" w:color="auto" w:fill="FFFFFF"/>
        </w:rPr>
        <w:t>下载《</w:t>
      </w:r>
      <w:r>
        <w:rPr>
          <w:rFonts w:hint="eastAsia" w:ascii="宋体" w:hAnsi="宋体" w:eastAsia="宋体" w:cs="宋体"/>
          <w:color w:val="000000"/>
          <w:szCs w:val="21"/>
          <w:highlight w:val="none"/>
          <w:shd w:val="clear" w:color="auto" w:fill="FFFFFF"/>
          <w:lang w:eastAsia="zh-CN"/>
        </w:rPr>
        <w:t>采购文件</w:t>
      </w:r>
      <w:r>
        <w:rPr>
          <w:rFonts w:hint="eastAsia" w:ascii="宋体" w:hAnsi="宋体" w:eastAsia="宋体" w:cs="宋体"/>
          <w:color w:val="000000"/>
          <w:szCs w:val="21"/>
          <w:highlight w:val="none"/>
          <w:shd w:val="clear" w:color="auto" w:fill="FFFFFF"/>
        </w:rPr>
        <w:t>》（操作路径：登录</w:t>
      </w:r>
      <w:r>
        <w:rPr>
          <w:rFonts w:hint="eastAsia" w:ascii="宋体" w:hAnsi="宋体" w:eastAsia="宋体" w:cs="宋体"/>
          <w:color w:val="000000"/>
          <w:szCs w:val="21"/>
          <w:highlight w:val="none"/>
          <w:shd w:val="clear" w:color="auto" w:fill="FFFFFF"/>
          <w:lang w:eastAsia="zh-CN"/>
        </w:rPr>
        <w:t>“广西政府采购云平台”--</w:t>
      </w:r>
      <w:r>
        <w:rPr>
          <w:rFonts w:hint="eastAsia" w:ascii="宋体" w:hAnsi="宋体" w:eastAsia="宋体" w:cs="宋体"/>
          <w:color w:val="000000"/>
          <w:szCs w:val="21"/>
          <w:highlight w:val="none"/>
          <w:shd w:val="clear" w:color="auto" w:fill="FFFFFF"/>
        </w:rPr>
        <w:t>项目采购</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点击“申请获取采购文件”），</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“广西政府采购云平台”</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7D55C495">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000000"/>
          <w:szCs w:val="21"/>
          <w:highlight w:val="none"/>
          <w:shd w:val="clear" w:color="auto" w:fill="FFFFFF"/>
          <w:lang w:val="en-US" w:eastAsia="zh-CN"/>
        </w:rPr>
        <w:t>3.</w:t>
      </w:r>
      <w:r>
        <w:rPr>
          <w:rFonts w:hint="eastAsia" w:ascii="宋体" w:hAnsi="宋体" w:eastAsia="宋体" w:cs="宋体"/>
          <w:b/>
          <w:bCs/>
          <w:color w:val="000000"/>
          <w:szCs w:val="21"/>
          <w:highlight w:val="none"/>
          <w:shd w:val="clear" w:color="auto" w:fill="FFFFFF"/>
          <w:lang w:eastAsia="zh-CN"/>
        </w:rPr>
        <w:t>售价：</w:t>
      </w:r>
      <w:r>
        <w:rPr>
          <w:rFonts w:hint="eastAsia" w:ascii="宋体" w:hAnsi="宋体" w:eastAsia="宋体" w:cs="宋体"/>
          <w:color w:val="000000"/>
          <w:szCs w:val="21"/>
          <w:highlight w:val="none"/>
          <w:shd w:val="clear" w:color="auto" w:fill="FFFFFF"/>
          <w:lang w:val="en-US" w:eastAsia="zh-CN"/>
        </w:rPr>
        <w:t>0元。</w:t>
      </w:r>
    </w:p>
    <w:p w14:paraId="39640154">
      <w:pPr>
        <w:spacing w:line="400" w:lineRule="exact"/>
        <w:rPr>
          <w:rFonts w:hint="eastAsia" w:ascii="宋体" w:hAnsi="宋体"/>
          <w:b/>
          <w:color w:val="auto"/>
          <w:szCs w:val="21"/>
          <w:highlight w:val="none"/>
        </w:rPr>
      </w:pPr>
    </w:p>
    <w:p w14:paraId="11C5B682">
      <w:pPr>
        <w:spacing w:line="400" w:lineRule="exact"/>
        <w:rPr>
          <w:rFonts w:hint="eastAsia" w:ascii="宋体" w:hAnsi="宋体"/>
          <w:b/>
          <w:color w:val="auto"/>
          <w:szCs w:val="21"/>
          <w:highlight w:val="none"/>
        </w:rPr>
      </w:pPr>
      <w:bookmarkStart w:id="1" w:name="_Toc389065131"/>
      <w:bookmarkStart w:id="2" w:name="_Toc395382364"/>
      <w:r>
        <w:rPr>
          <w:rFonts w:hint="eastAsia" w:ascii="宋体" w:hAnsi="宋体"/>
          <w:b/>
          <w:color w:val="auto"/>
          <w:szCs w:val="21"/>
          <w:highlight w:val="none"/>
        </w:rPr>
        <w:t>四．《响应文件》递交的截止（</w:t>
      </w:r>
      <w:r>
        <w:rPr>
          <w:rFonts w:hint="eastAsia" w:ascii="宋体" w:hAnsi="宋体"/>
          <w:b/>
          <w:color w:val="auto"/>
          <w:szCs w:val="21"/>
          <w:highlight w:val="none"/>
          <w:lang w:eastAsia="zh-CN"/>
        </w:rPr>
        <w:t>投标</w:t>
      </w:r>
      <w:r>
        <w:rPr>
          <w:rFonts w:hint="eastAsia" w:ascii="宋体" w:hAnsi="宋体"/>
          <w:b/>
          <w:color w:val="auto"/>
          <w:szCs w:val="21"/>
          <w:highlight w:val="none"/>
        </w:rPr>
        <w:t>截止）时间和地点</w:t>
      </w:r>
    </w:p>
    <w:p w14:paraId="0E418147">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2025年06月20日09时00分</w:t>
      </w:r>
      <w:r>
        <w:rPr>
          <w:rFonts w:hint="eastAsia" w:ascii="宋体" w:hAnsi="宋体"/>
          <w:color w:val="auto"/>
          <w:szCs w:val="21"/>
          <w:highlight w:val="none"/>
        </w:rPr>
        <w:t>（北京时间）</w:t>
      </w:r>
    </w:p>
    <w:p w14:paraId="7451120B">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000000"/>
          <w:szCs w:val="21"/>
          <w:highlight w:val="none"/>
          <w:lang w:eastAsia="zh-CN"/>
        </w:rPr>
        <w:t>“广西政府采购云平台”开标大厅</w:t>
      </w:r>
    </w:p>
    <w:p w14:paraId="35553367">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3.注意事项：</w:t>
      </w:r>
    </w:p>
    <w:p w14:paraId="0E5448C1">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w:t>
      </w:r>
      <w:r>
        <w:rPr>
          <w:rFonts w:hint="eastAsia" w:ascii="宋体" w:hAnsi="宋体"/>
          <w:color w:val="000000"/>
          <w:szCs w:val="21"/>
          <w:highlight w:val="none"/>
          <w:lang w:eastAsia="zh-CN"/>
        </w:rPr>
        <w:t>投标</w:t>
      </w:r>
      <w:r>
        <w:rPr>
          <w:rFonts w:hint="eastAsia" w:ascii="宋体" w:hAnsi="宋体"/>
          <w:color w:val="000000"/>
          <w:szCs w:val="21"/>
          <w:highlight w:val="none"/>
        </w:rPr>
        <w:t>，</w:t>
      </w:r>
      <w:r>
        <w:rPr>
          <w:rFonts w:hint="eastAsia" w:ascii="宋体" w:hAnsi="宋体"/>
          <w:color w:val="000000"/>
          <w:szCs w:val="21"/>
          <w:highlight w:val="none"/>
          <w:lang w:eastAsia="zh-CN"/>
        </w:rPr>
        <w:t>投标人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“广西政府采购云平台”的要求编制，并上传加密的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投标人</w:t>
      </w:r>
      <w:r>
        <w:rPr>
          <w:rFonts w:hint="eastAsia" w:ascii="宋体" w:hAnsi="宋体"/>
          <w:color w:val="000000"/>
          <w:szCs w:val="21"/>
          <w:highlight w:val="none"/>
        </w:rPr>
        <w:t>在使用系统参与</w:t>
      </w:r>
      <w:r>
        <w:rPr>
          <w:rFonts w:hint="eastAsia" w:ascii="宋体" w:hAnsi="宋体"/>
          <w:color w:val="000000"/>
          <w:szCs w:val="21"/>
          <w:highlight w:val="none"/>
          <w:lang w:eastAsia="zh-CN"/>
        </w:rPr>
        <w:t>投标</w:t>
      </w:r>
      <w:r>
        <w:rPr>
          <w:rFonts w:hint="eastAsia" w:ascii="宋体" w:hAnsi="宋体"/>
          <w:color w:val="000000"/>
          <w:szCs w:val="21"/>
          <w:highlight w:val="none"/>
        </w:rPr>
        <w:t>过程中遇到</w:t>
      </w:r>
      <w:r>
        <w:rPr>
          <w:rFonts w:hint="eastAsia" w:ascii="宋体" w:hAnsi="宋体"/>
          <w:color w:val="000000"/>
          <w:szCs w:val="21"/>
          <w:highlight w:val="none"/>
          <w:lang w:eastAsia="zh-CN"/>
        </w:rPr>
        <w:t>涉及“广西政府采购云平台”</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技术支持热线咨询，联系方式：</w:t>
      </w:r>
      <w:r>
        <w:rPr>
          <w:rFonts w:hint="eastAsia" w:ascii="宋体" w:hAnsi="宋体"/>
          <w:color w:val="000000"/>
          <w:szCs w:val="21"/>
          <w:highlight w:val="none"/>
          <w:lang w:val="en-US" w:eastAsia="zh-CN"/>
        </w:rPr>
        <w:t>95763</w:t>
      </w:r>
      <w:r>
        <w:rPr>
          <w:rFonts w:hint="eastAsia" w:ascii="宋体" w:hAnsi="宋体"/>
          <w:color w:val="000000"/>
          <w:szCs w:val="21"/>
          <w:highlight w:val="none"/>
        </w:rPr>
        <w:t>。</w:t>
      </w:r>
    </w:p>
    <w:p w14:paraId="0C6798A3">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投标人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CA证书办理操作指南）。</w:t>
      </w:r>
    </w:p>
    <w:p w14:paraId="19302ED7">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投标人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投标人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138EDFF7">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投标人应熟悉掌握“广西政府采购云平台”电子标系统，其操作指南其操作指南见“广西政府采购云平台”电子卖场首页右上角--服务中心--帮助文档--项目采购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00804485">
      <w:pPr>
        <w:spacing w:line="400" w:lineRule="exact"/>
        <w:rPr>
          <w:rFonts w:hint="eastAsia" w:ascii="宋体" w:hAnsi="宋体"/>
          <w:b/>
          <w:color w:val="auto"/>
          <w:szCs w:val="21"/>
          <w:highlight w:val="none"/>
        </w:rPr>
      </w:pPr>
    </w:p>
    <w:p w14:paraId="65E536CD">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39D7A067">
      <w:pPr>
        <w:wordWrap w:val="0"/>
        <w:spacing w:line="400" w:lineRule="exact"/>
        <w:ind w:firstLine="422" w:firstLineChars="200"/>
        <w:rPr>
          <w:rFonts w:hint="eastAsia" w:ascii="宋体" w:hAnsi="宋体"/>
          <w:bCs/>
          <w:szCs w:val="21"/>
          <w:highlight w:val="none"/>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2025年06月20日09时00分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szCs w:val="21"/>
          <w:highlight w:val="none"/>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“广西政府采购云平台”</w:t>
      </w:r>
      <w:r>
        <w:rPr>
          <w:rFonts w:hint="eastAsia" w:ascii="宋体" w:hAnsi="宋体" w:cs="宋体"/>
          <w:szCs w:val="21"/>
          <w:highlight w:val="none"/>
        </w:rPr>
        <w:t>电子标系统默认该</w:t>
      </w:r>
      <w:r>
        <w:rPr>
          <w:rFonts w:hint="eastAsia" w:ascii="宋体" w:hAnsi="宋体" w:cs="宋体"/>
          <w:szCs w:val="21"/>
          <w:highlight w:val="none"/>
          <w:lang w:val="en-US" w:eastAsia="zh-CN"/>
        </w:rPr>
        <w:t>投标人</w:t>
      </w:r>
      <w:r>
        <w:rPr>
          <w:rFonts w:hint="eastAsia" w:ascii="宋体" w:hAnsi="宋体" w:cs="宋体"/>
          <w:szCs w:val="21"/>
          <w:highlight w:val="none"/>
        </w:rPr>
        <w:t>自动放弃本项目</w:t>
      </w:r>
      <w:r>
        <w:rPr>
          <w:rFonts w:hint="eastAsia" w:ascii="宋体" w:hAnsi="宋体" w:cs="宋体"/>
          <w:szCs w:val="21"/>
          <w:highlight w:val="none"/>
          <w:lang w:val="en-US" w:eastAsia="zh-CN"/>
        </w:rPr>
        <w:t>投标</w:t>
      </w:r>
      <w:r>
        <w:rPr>
          <w:rFonts w:hint="eastAsia" w:ascii="宋体" w:hAnsi="宋体" w:cs="宋体"/>
          <w:szCs w:val="21"/>
          <w:highlight w:val="none"/>
        </w:rPr>
        <w:t>。</w:t>
      </w:r>
    </w:p>
    <w:p w14:paraId="4881E95E">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szCs w:val="21"/>
          <w:highlight w:val="none"/>
        </w:rPr>
      </w:pPr>
      <w:r>
        <w:rPr>
          <w:rFonts w:hint="eastAsia" w:ascii="宋体" w:hAnsi="宋体"/>
          <w:b/>
          <w:bCs/>
          <w:color w:val="auto"/>
          <w:szCs w:val="21"/>
          <w:highlight w:val="none"/>
        </w:rPr>
        <w:t>2.地点：</w:t>
      </w:r>
      <w:r>
        <w:rPr>
          <w:rFonts w:hint="eastAsia" w:ascii="宋体" w:hAnsi="宋体"/>
          <w:color w:val="000000"/>
          <w:szCs w:val="21"/>
          <w:highlight w:val="none"/>
          <w:lang w:eastAsia="zh-CN"/>
        </w:rPr>
        <w:t>“广西政府采购云平台”开标大厅</w:t>
      </w:r>
      <w:r>
        <w:rPr>
          <w:rFonts w:hint="eastAsia" w:ascii="宋体" w:hAnsi="宋体"/>
          <w:color w:val="000000"/>
          <w:szCs w:val="21"/>
          <w:highlight w:val="none"/>
        </w:rPr>
        <w:t>（本项目为贺州市全流程电子化项目，通过</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实行在线电子</w:t>
      </w:r>
      <w:r>
        <w:rPr>
          <w:rFonts w:hint="eastAsia" w:ascii="宋体" w:hAnsi="宋体"/>
          <w:color w:val="000000"/>
          <w:szCs w:val="21"/>
          <w:highlight w:val="none"/>
          <w:lang w:eastAsia="zh-CN"/>
        </w:rPr>
        <w:t>投标</w:t>
      </w:r>
      <w:r>
        <w:rPr>
          <w:rFonts w:hint="eastAsia" w:ascii="宋体" w:hAnsi="宋体"/>
          <w:color w:val="000000"/>
          <w:szCs w:val="21"/>
          <w:highlight w:val="none"/>
        </w:rPr>
        <w:t>。</w:t>
      </w:r>
      <w:r>
        <w:rPr>
          <w:rFonts w:hint="eastAsia" w:ascii="宋体" w:hAnsi="宋体"/>
          <w:color w:val="000000"/>
          <w:szCs w:val="21"/>
          <w:highlight w:val="none"/>
          <w:lang w:eastAsia="zh-CN"/>
        </w:rPr>
        <w:t>投标人</w:t>
      </w:r>
      <w:r>
        <w:rPr>
          <w:rFonts w:hint="eastAsia" w:ascii="宋体" w:hAnsi="宋体"/>
          <w:color w:val="000000"/>
          <w:szCs w:val="21"/>
          <w:highlight w:val="none"/>
          <w:lang w:val="en-US" w:eastAsia="zh-CN"/>
        </w:rPr>
        <w:t>无需</w:t>
      </w:r>
      <w:r>
        <w:rPr>
          <w:rFonts w:hint="eastAsia" w:ascii="宋体" w:hAnsi="宋体"/>
          <w:color w:val="000000"/>
          <w:szCs w:val="21"/>
          <w:highlight w:val="none"/>
        </w:rPr>
        <w:t>到达</w:t>
      </w:r>
      <w:r>
        <w:rPr>
          <w:rFonts w:hint="eastAsia" w:ascii="宋体" w:hAnsi="宋体"/>
          <w:color w:val="000000"/>
          <w:szCs w:val="21"/>
          <w:highlight w:val="none"/>
          <w:lang w:eastAsia="zh-CN"/>
        </w:rPr>
        <w:t>开标</w:t>
      </w:r>
      <w:r>
        <w:rPr>
          <w:rFonts w:hint="eastAsia" w:ascii="宋体" w:hAnsi="宋体"/>
          <w:color w:val="000000"/>
          <w:szCs w:val="21"/>
          <w:highlight w:val="none"/>
        </w:rPr>
        <w:t>现场，但</w:t>
      </w:r>
      <w:r>
        <w:rPr>
          <w:rFonts w:hint="eastAsia" w:ascii="宋体" w:hAnsi="宋体"/>
          <w:color w:val="000000"/>
          <w:szCs w:val="21"/>
          <w:highlight w:val="none"/>
          <w:lang w:eastAsia="zh-CN"/>
        </w:rPr>
        <w:t>投标人应派法定代表人或其合法授权绑定在投标人名下持有个人【电子签名】的委托代理人准时在线出席</w:t>
      </w:r>
      <w:r>
        <w:rPr>
          <w:rFonts w:hint="eastAsia" w:ascii="宋体" w:hAnsi="宋体"/>
          <w:color w:val="000000"/>
          <w:szCs w:val="21"/>
          <w:highlight w:val="none"/>
        </w:rPr>
        <w:t>电子</w:t>
      </w:r>
      <w:r>
        <w:rPr>
          <w:rFonts w:hint="eastAsia" w:ascii="宋体" w:hAnsi="宋体"/>
          <w:color w:val="000000"/>
          <w:szCs w:val="21"/>
          <w:highlight w:val="none"/>
          <w:lang w:eastAsia="zh-CN"/>
        </w:rPr>
        <w:t>开标</w:t>
      </w:r>
      <w:r>
        <w:rPr>
          <w:rFonts w:hint="eastAsia" w:ascii="宋体" w:hAnsi="宋体"/>
          <w:color w:val="000000"/>
          <w:szCs w:val="21"/>
          <w:highlight w:val="none"/>
        </w:rPr>
        <w:t>会议，随时关注</w:t>
      </w:r>
      <w:r>
        <w:rPr>
          <w:rFonts w:hint="eastAsia" w:ascii="宋体" w:hAnsi="宋体"/>
          <w:color w:val="000000"/>
          <w:szCs w:val="21"/>
          <w:highlight w:val="none"/>
          <w:lang w:eastAsia="zh-CN"/>
        </w:rPr>
        <w:t>开标会议</w:t>
      </w:r>
      <w:r>
        <w:rPr>
          <w:rFonts w:hint="eastAsia" w:ascii="宋体" w:hAnsi="宋体"/>
          <w:color w:val="000000"/>
          <w:szCs w:val="21"/>
          <w:highlight w:val="none"/>
        </w:rPr>
        <w:t>进度，</w:t>
      </w:r>
      <w:r>
        <w:rPr>
          <w:rFonts w:hint="eastAsia" w:ascii="宋体" w:hAnsi="宋体"/>
          <w:color w:val="000000"/>
          <w:szCs w:val="21"/>
          <w:highlight w:val="none"/>
          <w:lang w:eastAsia="zh-CN"/>
        </w:rPr>
        <w:t>开标会议中可能发生需要投标人作出答复或澄清及投标人对开标提出的质询，</w:t>
      </w:r>
      <w:r>
        <w:rPr>
          <w:rFonts w:hint="eastAsia" w:ascii="宋体" w:hAnsi="宋体"/>
          <w:color w:val="000000"/>
          <w:szCs w:val="21"/>
          <w:highlight w:val="none"/>
          <w:lang w:val="en-US" w:eastAsia="zh-CN"/>
        </w:rPr>
        <w:t>均</w:t>
      </w:r>
      <w:r>
        <w:rPr>
          <w:rFonts w:hint="eastAsia" w:ascii="宋体" w:hAnsi="宋体"/>
          <w:color w:val="000000"/>
          <w:szCs w:val="21"/>
          <w:highlight w:val="none"/>
        </w:rPr>
        <w:t>应在规定的时间内</w:t>
      </w:r>
      <w:r>
        <w:rPr>
          <w:rFonts w:hint="eastAsia" w:ascii="宋体" w:hAnsi="宋体"/>
          <w:color w:val="000000"/>
          <w:szCs w:val="21"/>
          <w:highlight w:val="none"/>
          <w:lang w:val="en-US" w:eastAsia="zh-CN"/>
        </w:rPr>
        <w:t>在线通过“广西政府采购云平台”进行相应操作</w:t>
      </w:r>
      <w:r>
        <w:rPr>
          <w:rFonts w:hint="eastAsia" w:ascii="宋体" w:hAnsi="宋体"/>
          <w:color w:val="000000"/>
          <w:szCs w:val="21"/>
          <w:highlight w:val="none"/>
        </w:rPr>
        <w:t>）。</w:t>
      </w:r>
    </w:p>
    <w:p w14:paraId="1E30FF8F">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3.注意事项：</w:t>
      </w:r>
    </w:p>
    <w:p w14:paraId="18FBCF5C">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》网上提交截止后，“</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”（电子标系统）自动提取所有《</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w:t>
      </w:r>
      <w:r>
        <w:rPr>
          <w:rFonts w:hint="eastAsia" w:ascii="宋体" w:hAnsi="宋体" w:cs="宋体"/>
          <w:color w:val="000000"/>
          <w:szCs w:val="21"/>
          <w:highlight w:val="none"/>
        </w:rPr>
        <w:t>本采购代理机构工作人员向各</w:t>
      </w:r>
      <w:r>
        <w:rPr>
          <w:rFonts w:hint="eastAsia" w:ascii="宋体" w:hAnsi="宋体" w:cs="宋体"/>
          <w:color w:val="000000"/>
          <w:szCs w:val="21"/>
          <w:highlight w:val="none"/>
          <w:lang w:eastAsia="zh-CN"/>
        </w:rPr>
        <w:t>投标人</w:t>
      </w:r>
      <w:r>
        <w:rPr>
          <w:rFonts w:hint="eastAsia" w:ascii="宋体" w:hAnsi="宋体" w:cs="宋体"/>
          <w:color w:val="000000"/>
          <w:szCs w:val="21"/>
          <w:highlight w:val="none"/>
        </w:rPr>
        <w:t>发出</w:t>
      </w:r>
      <w:r>
        <w:rPr>
          <w:rFonts w:hint="eastAsia" w:ascii="宋体" w:hAnsi="宋体" w:cs="宋体"/>
          <w:color w:val="000000"/>
          <w:szCs w:val="21"/>
          <w:highlight w:val="none"/>
          <w:lang w:eastAsia="zh-CN"/>
        </w:rPr>
        <w:t>【电子加密《响应文件》（开始解密）通知】（</w:t>
      </w:r>
      <w:r>
        <w:rPr>
          <w:rFonts w:hint="eastAsia" w:ascii="宋体" w:hAnsi="宋体" w:cs="宋体"/>
          <w:color w:val="000000"/>
          <w:szCs w:val="21"/>
          <w:highlight w:val="none"/>
          <w:lang w:val="en-US" w:eastAsia="zh-CN"/>
        </w:rPr>
        <w:t>以下简称【解密通知】</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由</w:t>
      </w:r>
      <w:r>
        <w:rPr>
          <w:rFonts w:hint="eastAsia" w:ascii="宋体" w:hAnsi="宋体" w:cs="宋体"/>
          <w:color w:val="000000"/>
          <w:szCs w:val="21"/>
          <w:highlight w:val="none"/>
          <w:lang w:eastAsia="zh-CN"/>
        </w:rPr>
        <w:t>投标人</w:t>
      </w:r>
      <w:r>
        <w:rPr>
          <w:rFonts w:hint="eastAsia" w:ascii="宋体" w:hAnsi="宋体" w:cs="宋体"/>
          <w:color w:val="000000"/>
          <w:szCs w:val="21"/>
          <w:highlight w:val="none"/>
          <w:lang w:val="en-US" w:eastAsia="zh-CN"/>
        </w:rPr>
        <w:t>在</w:t>
      </w:r>
      <w:r>
        <w:rPr>
          <w:rFonts w:hint="eastAsia" w:ascii="宋体" w:hAnsi="宋体" w:cs="宋体"/>
          <w:bCs/>
          <w:color w:val="000000"/>
          <w:kern w:val="1"/>
          <w:szCs w:val="21"/>
          <w:highlight w:val="none"/>
        </w:rPr>
        <w:t>30分钟</w:t>
      </w:r>
      <w:r>
        <w:rPr>
          <w:rFonts w:hint="eastAsia" w:ascii="宋体" w:hAnsi="宋体"/>
          <w:color w:val="000000"/>
          <w:szCs w:val="21"/>
          <w:highlight w:val="none"/>
        </w:rPr>
        <w:t>内</w:t>
      </w:r>
      <w:r>
        <w:rPr>
          <w:rFonts w:hint="eastAsia" w:ascii="宋体" w:hAnsi="宋体" w:cs="宋体"/>
          <w:color w:val="000000"/>
          <w:szCs w:val="21"/>
          <w:highlight w:val="none"/>
        </w:rPr>
        <w:t>自行进行《</w:t>
      </w:r>
      <w:r>
        <w:rPr>
          <w:rFonts w:hint="eastAsia" w:ascii="宋体" w:hAnsi="宋体" w:cs="宋体"/>
          <w:color w:val="000000"/>
          <w:szCs w:val="21"/>
          <w:highlight w:val="none"/>
          <w:lang w:eastAsia="zh-CN"/>
        </w:rPr>
        <w:t>响应</w:t>
      </w:r>
      <w:r>
        <w:rPr>
          <w:rFonts w:hint="eastAsia" w:ascii="宋体" w:hAnsi="宋体" w:cs="宋体"/>
          <w:color w:val="000000"/>
          <w:szCs w:val="21"/>
          <w:highlight w:val="none"/>
        </w:rPr>
        <w:t>文件》解密</w:t>
      </w:r>
      <w:r>
        <w:rPr>
          <w:rFonts w:hint="eastAsia" w:ascii="宋体" w:hAnsi="宋体"/>
          <w:color w:val="000000"/>
          <w:szCs w:val="21"/>
          <w:highlight w:val="none"/>
        </w:rPr>
        <w:t>，所有</w:t>
      </w:r>
      <w:r>
        <w:rPr>
          <w:rFonts w:hint="eastAsia" w:ascii="宋体" w:hAnsi="宋体"/>
          <w:color w:val="000000"/>
          <w:szCs w:val="21"/>
          <w:highlight w:val="none"/>
          <w:lang w:eastAsia="zh-CN"/>
        </w:rPr>
        <w:t>投标人</w:t>
      </w:r>
      <w:r>
        <w:rPr>
          <w:rFonts w:hint="eastAsia" w:ascii="宋体" w:hAnsi="宋体"/>
          <w:color w:val="000000"/>
          <w:szCs w:val="21"/>
          <w:highlight w:val="none"/>
        </w:rPr>
        <w:t>在规定的解密时限内完成解密或解密时限截止，本代理机构开启《</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w:t>
      </w:r>
      <w:r>
        <w:rPr>
          <w:rFonts w:hint="eastAsia" w:ascii="宋体" w:hAnsi="宋体"/>
          <w:color w:val="000000"/>
          <w:szCs w:val="21"/>
          <w:highlight w:val="none"/>
          <w:lang w:eastAsia="zh-CN"/>
        </w:rPr>
        <w:t>投标人</w:t>
      </w:r>
      <w:r>
        <w:rPr>
          <w:rFonts w:hint="eastAsia" w:ascii="宋体" w:hAnsi="宋体"/>
          <w:color w:val="000000"/>
          <w:szCs w:val="21"/>
          <w:highlight w:val="none"/>
        </w:rPr>
        <w:t>超过解密时限未完成解密的，系统默认其自动放弃。</w:t>
      </w:r>
    </w:p>
    <w:p w14:paraId="3270C098">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auto"/>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投标人</w:t>
      </w:r>
      <w:r>
        <w:rPr>
          <w:rFonts w:hint="eastAsia" w:ascii="宋体" w:hAnsi="宋体"/>
          <w:color w:val="000000"/>
          <w:szCs w:val="21"/>
          <w:highlight w:val="none"/>
          <w:lang w:val="en-US" w:eastAsia="zh-CN"/>
        </w:rPr>
        <w:t>应</w:t>
      </w:r>
      <w:r>
        <w:rPr>
          <w:rFonts w:hint="eastAsia" w:ascii="宋体" w:hAnsi="宋体"/>
          <w:color w:val="000000"/>
          <w:szCs w:val="21"/>
          <w:highlight w:val="none"/>
        </w:rPr>
        <w:t>在具备有摄像头及语音功能且互联网网络状况良好的电脑登录</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远程</w:t>
      </w:r>
      <w:r>
        <w:rPr>
          <w:rFonts w:hint="eastAsia" w:ascii="宋体" w:hAnsi="宋体"/>
          <w:color w:val="000000"/>
          <w:szCs w:val="21"/>
          <w:highlight w:val="none"/>
          <w:lang w:eastAsia="zh-CN"/>
        </w:rPr>
        <w:t>开标大厅</w:t>
      </w:r>
      <w:r>
        <w:rPr>
          <w:rFonts w:hint="eastAsia" w:ascii="宋体" w:hAnsi="宋体"/>
          <w:color w:val="000000"/>
          <w:szCs w:val="21"/>
          <w:highlight w:val="none"/>
        </w:rPr>
        <w:t>参与本次</w:t>
      </w:r>
      <w:r>
        <w:rPr>
          <w:rFonts w:hint="eastAsia" w:ascii="宋体" w:hAnsi="宋体"/>
          <w:color w:val="000000"/>
          <w:szCs w:val="21"/>
          <w:highlight w:val="none"/>
          <w:lang w:val="en-US" w:eastAsia="zh-CN"/>
        </w:rPr>
        <w:t>投标</w:t>
      </w:r>
      <w:r>
        <w:rPr>
          <w:rFonts w:hint="eastAsia" w:ascii="宋体" w:hAnsi="宋体"/>
          <w:color w:val="000000"/>
          <w:szCs w:val="21"/>
          <w:highlight w:val="none"/>
        </w:rPr>
        <w:t>，</w:t>
      </w:r>
      <w:r>
        <w:rPr>
          <w:rFonts w:hint="eastAsia" w:ascii="宋体" w:hAnsi="宋体"/>
          <w:color w:val="000000"/>
          <w:szCs w:val="21"/>
          <w:highlight w:val="none"/>
          <w:lang w:eastAsia="zh-CN"/>
        </w:rPr>
        <w:t>投标人</w:t>
      </w:r>
      <w:r>
        <w:rPr>
          <w:rFonts w:hint="eastAsia" w:ascii="宋体" w:hAnsi="宋体"/>
          <w:color w:val="000000"/>
          <w:szCs w:val="21"/>
          <w:highlight w:val="none"/>
          <w:lang w:val="en-US" w:eastAsia="zh-CN"/>
        </w:rPr>
        <w:t>对“开标”过程中的一切“质疑或询问”（以下简称“质询”），均应基于“广西政府采购云平台”在线提出</w:t>
      </w:r>
      <w:r>
        <w:rPr>
          <w:rFonts w:hint="eastAsia" w:ascii="宋体" w:hAnsi="宋体"/>
          <w:color w:val="000000"/>
          <w:szCs w:val="21"/>
          <w:highlight w:val="none"/>
        </w:rPr>
        <w:t>。因未注册入库、未办理CA数字证书、CA证书故障、操作不当</w:t>
      </w:r>
      <w:r>
        <w:rPr>
          <w:rFonts w:hint="eastAsia" w:ascii="宋体" w:hAnsi="宋体"/>
          <w:color w:val="000000"/>
          <w:szCs w:val="21"/>
          <w:highlight w:val="none"/>
          <w:lang w:eastAsia="zh-CN"/>
        </w:rPr>
        <w:t>、投标人</w:t>
      </w:r>
      <w:r>
        <w:rPr>
          <w:rFonts w:hint="eastAsia" w:ascii="宋体" w:hAnsi="宋体"/>
          <w:color w:val="000000"/>
          <w:szCs w:val="21"/>
          <w:highlight w:val="none"/>
          <w:lang w:val="en-US" w:eastAsia="zh-CN"/>
        </w:rPr>
        <w:t>网络状态不良</w:t>
      </w:r>
      <w:r>
        <w:rPr>
          <w:rFonts w:hint="eastAsia" w:ascii="宋体" w:hAnsi="宋体"/>
          <w:color w:val="000000"/>
          <w:szCs w:val="21"/>
          <w:highlight w:val="none"/>
        </w:rPr>
        <w:t>等原因造成无法</w:t>
      </w:r>
      <w:r>
        <w:rPr>
          <w:rFonts w:hint="eastAsia" w:ascii="宋体" w:hAnsi="宋体"/>
          <w:color w:val="000000"/>
          <w:szCs w:val="21"/>
          <w:highlight w:val="none"/>
          <w:lang w:val="en-US" w:eastAsia="zh-CN"/>
        </w:rPr>
        <w:t>投标</w:t>
      </w:r>
      <w:r>
        <w:rPr>
          <w:rFonts w:hint="eastAsia" w:ascii="宋体" w:hAnsi="宋体"/>
          <w:color w:val="000000"/>
          <w:szCs w:val="21"/>
          <w:highlight w:val="none"/>
        </w:rPr>
        <w:t>或</w:t>
      </w:r>
      <w:r>
        <w:rPr>
          <w:rFonts w:hint="eastAsia" w:ascii="宋体" w:hAnsi="宋体"/>
          <w:color w:val="000000"/>
          <w:szCs w:val="21"/>
          <w:highlight w:val="none"/>
          <w:lang w:val="en-US" w:eastAsia="zh-CN"/>
        </w:rPr>
        <w:t>投标</w:t>
      </w:r>
      <w:r>
        <w:rPr>
          <w:rFonts w:hint="eastAsia" w:ascii="宋体" w:hAnsi="宋体"/>
          <w:color w:val="000000"/>
          <w:szCs w:val="21"/>
          <w:highlight w:val="none"/>
        </w:rPr>
        <w:t>失败</w:t>
      </w:r>
      <w:r>
        <w:rPr>
          <w:rFonts w:hint="eastAsia" w:ascii="宋体" w:hAnsi="宋体"/>
          <w:color w:val="000000"/>
          <w:szCs w:val="21"/>
          <w:highlight w:val="none"/>
          <w:lang w:val="en-US" w:eastAsia="zh-CN"/>
        </w:rPr>
        <w:t>及开标质询提出不成功</w:t>
      </w:r>
      <w:r>
        <w:rPr>
          <w:rFonts w:hint="eastAsia" w:ascii="宋体" w:hAnsi="宋体"/>
          <w:color w:val="000000"/>
          <w:szCs w:val="21"/>
          <w:highlight w:val="none"/>
        </w:rPr>
        <w:t>等</w:t>
      </w:r>
      <w:r>
        <w:rPr>
          <w:rFonts w:hint="eastAsia" w:ascii="宋体" w:hAnsi="宋体"/>
          <w:color w:val="000000"/>
          <w:szCs w:val="21"/>
          <w:highlight w:val="none"/>
          <w:lang w:val="en-US" w:eastAsia="zh-CN"/>
        </w:rPr>
        <w:t>一切</w:t>
      </w:r>
      <w:r>
        <w:rPr>
          <w:rFonts w:hint="eastAsia" w:ascii="宋体" w:hAnsi="宋体"/>
          <w:color w:val="000000"/>
          <w:szCs w:val="21"/>
          <w:highlight w:val="none"/>
        </w:rPr>
        <w:t>后果</w:t>
      </w:r>
      <w:r>
        <w:rPr>
          <w:rFonts w:hint="eastAsia" w:ascii="宋体" w:hAnsi="宋体"/>
          <w:color w:val="000000"/>
          <w:szCs w:val="21"/>
          <w:highlight w:val="none"/>
          <w:lang w:val="en-US" w:eastAsia="zh-CN"/>
        </w:rPr>
        <w:t>均</w:t>
      </w:r>
      <w:r>
        <w:rPr>
          <w:rFonts w:hint="eastAsia" w:ascii="宋体" w:hAnsi="宋体"/>
          <w:color w:val="000000"/>
          <w:szCs w:val="21"/>
          <w:highlight w:val="none"/>
        </w:rPr>
        <w:t>由</w:t>
      </w:r>
      <w:r>
        <w:rPr>
          <w:rFonts w:hint="eastAsia" w:ascii="宋体" w:hAnsi="宋体"/>
          <w:color w:val="000000"/>
          <w:szCs w:val="21"/>
          <w:highlight w:val="none"/>
          <w:lang w:eastAsia="zh-CN"/>
        </w:rPr>
        <w:t>投标人</w:t>
      </w:r>
      <w:r>
        <w:rPr>
          <w:rFonts w:hint="eastAsia" w:ascii="宋体" w:hAnsi="宋体"/>
          <w:color w:val="000000"/>
          <w:szCs w:val="21"/>
          <w:highlight w:val="none"/>
        </w:rPr>
        <w:t>自行承担。</w:t>
      </w:r>
    </w:p>
    <w:p w14:paraId="5DFAE6BC">
      <w:pPr>
        <w:spacing w:line="400" w:lineRule="exact"/>
        <w:rPr>
          <w:rFonts w:hint="eastAsia" w:ascii="宋体" w:hAnsi="宋体"/>
          <w:b/>
          <w:color w:val="auto"/>
          <w:szCs w:val="21"/>
          <w:highlight w:val="none"/>
        </w:rPr>
      </w:pPr>
    </w:p>
    <w:p w14:paraId="3E9EDB9D">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2CAC1959">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kern w:val="0"/>
          <w:szCs w:val="21"/>
        </w:rPr>
      </w:pPr>
      <w:r>
        <w:rPr>
          <w:rFonts w:hint="eastAsia" w:ascii="宋体" w:hAnsi="宋体"/>
          <w:b/>
          <w:color w:val="000000"/>
          <w:szCs w:val="21"/>
        </w:rPr>
        <w:t>1.</w:t>
      </w:r>
      <w:r>
        <w:rPr>
          <w:rFonts w:hint="eastAsia" w:ascii="宋体" w:hAnsi="宋体"/>
          <w:b/>
          <w:color w:val="000000"/>
          <w:szCs w:val="21"/>
          <w:lang w:eastAsia="zh-CN"/>
        </w:rPr>
        <w:t>《采购文件》</w:t>
      </w:r>
      <w:r>
        <w:rPr>
          <w:rFonts w:ascii="宋体" w:hAnsi="宋体"/>
          <w:b/>
          <w:color w:val="000000"/>
          <w:szCs w:val="21"/>
        </w:rPr>
        <w:t>预公示媒介：</w:t>
      </w:r>
      <w:r>
        <w:rPr>
          <w:rFonts w:hint="eastAsia" w:ascii="宋体" w:hAnsi="宋体"/>
          <w:color w:val="000000"/>
          <w:szCs w:val="21"/>
        </w:rPr>
        <w:t>本项目</w:t>
      </w:r>
      <w:r>
        <w:rPr>
          <w:rFonts w:hint="eastAsia" w:ascii="宋体" w:hAnsi="宋体"/>
          <w:color w:val="000000"/>
          <w:szCs w:val="21"/>
          <w:lang w:eastAsia="zh-CN"/>
        </w:rPr>
        <w:t>《采购文件》</w:t>
      </w:r>
      <w:r>
        <w:rPr>
          <w:rFonts w:ascii="宋体" w:hAnsi="宋体"/>
          <w:color w:val="000000"/>
          <w:szCs w:val="21"/>
        </w:rPr>
        <w:t>预公示</w:t>
      </w:r>
      <w:r>
        <w:rPr>
          <w:rFonts w:hint="eastAsia" w:ascii="宋体" w:hAnsi="宋体"/>
          <w:color w:val="000000"/>
          <w:szCs w:val="21"/>
        </w:rPr>
        <w:t>信息</w:t>
      </w:r>
      <w:r>
        <w:rPr>
          <w:rFonts w:ascii="宋体" w:hAnsi="宋体"/>
          <w:color w:val="000000"/>
          <w:szCs w:val="21"/>
        </w:rPr>
        <w:t>在</w:t>
      </w:r>
      <w:r>
        <w:rPr>
          <w:rFonts w:hint="eastAsia" w:ascii="宋体" w:hAnsi="宋体"/>
          <w:color w:val="000000"/>
          <w:kern w:val="0"/>
          <w:szCs w:val="21"/>
        </w:rPr>
        <w:t>“</w:t>
      </w:r>
      <w:r>
        <w:rPr>
          <w:rFonts w:hint="eastAsia" w:ascii="宋体" w:hAnsi="宋体"/>
          <w:color w:val="000000"/>
        </w:rPr>
        <w:t>广西壮族自治区政府采购网（</w:t>
      </w:r>
      <w:r>
        <w:rPr>
          <w:rFonts w:hint="eastAsia" w:ascii="宋体" w:hAnsi="宋体"/>
          <w:color w:val="000000"/>
          <w:szCs w:val="21"/>
        </w:rPr>
        <w:t>网址</w:t>
      </w:r>
      <w:r>
        <w:rPr>
          <w:rFonts w:hint="eastAsia" w:ascii="宋体" w:hAnsi="宋体"/>
          <w:color w:val="000000"/>
        </w:rPr>
        <w:t>http：//zfcg.gxzf.gov.cn/）</w:t>
      </w:r>
      <w:r>
        <w:rPr>
          <w:rFonts w:hint="eastAsia" w:ascii="宋体" w:hAnsi="宋体"/>
          <w:color w:val="000000"/>
          <w:kern w:val="0"/>
          <w:szCs w:val="21"/>
        </w:rPr>
        <w:t>”和“全国公共资源交易平台（广西·贺州）（网址http：//ggzy.jgswj.gxzf.gov.cn/hzggzy/）”发布，公告有效期限</w:t>
      </w:r>
      <w:r>
        <w:rPr>
          <w:rFonts w:hint="eastAsia" w:ascii="宋体" w:hAnsi="宋体"/>
          <w:color w:val="000000"/>
          <w:szCs w:val="21"/>
        </w:rPr>
        <w:t>为自本公告发布之日起</w:t>
      </w:r>
      <w:r>
        <w:rPr>
          <w:rFonts w:hint="eastAsia" w:ascii="宋体" w:hAnsi="宋体"/>
          <w:color w:val="000000"/>
          <w:kern w:val="0"/>
          <w:szCs w:val="21"/>
        </w:rPr>
        <w:t>3个工作日。</w:t>
      </w:r>
    </w:p>
    <w:p w14:paraId="3028E9C1">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kern w:val="0"/>
          <w:szCs w:val="21"/>
        </w:rPr>
      </w:pPr>
      <w:r>
        <w:rPr>
          <w:rFonts w:hint="eastAsia" w:ascii="宋体" w:hAnsi="宋体"/>
          <w:b/>
          <w:color w:val="000000"/>
          <w:szCs w:val="21"/>
        </w:rPr>
        <w:t>2.《</w:t>
      </w:r>
      <w:r>
        <w:rPr>
          <w:rFonts w:ascii="宋体" w:hAnsi="宋体"/>
          <w:b/>
          <w:color w:val="000000"/>
          <w:szCs w:val="21"/>
        </w:rPr>
        <w:t>招标公告</w:t>
      </w:r>
      <w:r>
        <w:rPr>
          <w:rFonts w:hint="eastAsia" w:ascii="宋体" w:hAnsi="宋体"/>
          <w:b/>
          <w:color w:val="000000"/>
          <w:szCs w:val="21"/>
        </w:rPr>
        <w:t>》</w:t>
      </w:r>
      <w:r>
        <w:rPr>
          <w:rFonts w:ascii="宋体" w:hAnsi="宋体"/>
          <w:b/>
          <w:color w:val="000000"/>
          <w:szCs w:val="21"/>
        </w:rPr>
        <w:t>媒介：</w:t>
      </w:r>
      <w:r>
        <w:rPr>
          <w:rFonts w:hint="eastAsia" w:ascii="宋体" w:hAnsi="宋体"/>
          <w:color w:val="000000"/>
          <w:szCs w:val="21"/>
        </w:rPr>
        <w:t>本项目《</w:t>
      </w:r>
      <w:r>
        <w:rPr>
          <w:rFonts w:ascii="宋体" w:hAnsi="宋体"/>
          <w:color w:val="000000"/>
          <w:szCs w:val="21"/>
        </w:rPr>
        <w:t>招标公告</w:t>
      </w:r>
      <w:r>
        <w:rPr>
          <w:rFonts w:hint="eastAsia" w:ascii="宋体" w:hAnsi="宋体"/>
          <w:color w:val="000000"/>
          <w:szCs w:val="21"/>
        </w:rPr>
        <w:t>》在“</w:t>
      </w:r>
      <w:r>
        <w:rPr>
          <w:rFonts w:hint="eastAsia" w:ascii="宋体" w:hAnsi="宋体"/>
          <w:color w:val="000000"/>
        </w:rPr>
        <w:t>中国政府采购网（</w:t>
      </w:r>
      <w:r>
        <w:rPr>
          <w:rFonts w:hint="eastAsia" w:ascii="宋体" w:hAnsi="宋体"/>
          <w:color w:val="000000"/>
          <w:szCs w:val="21"/>
        </w:rPr>
        <w:t>网址</w:t>
      </w:r>
      <w:r>
        <w:rPr>
          <w:rFonts w:hint="eastAsia" w:ascii="宋体" w:hAnsi="宋体"/>
          <w:color w:val="000000"/>
        </w:rPr>
        <w:t>http：//www.ccgp.gov.cn/）</w:t>
      </w:r>
      <w:r>
        <w:rPr>
          <w:rFonts w:hint="eastAsia" w:ascii="宋体" w:hAnsi="宋体"/>
          <w:color w:val="000000"/>
          <w:szCs w:val="21"/>
        </w:rPr>
        <w:t>”</w:t>
      </w:r>
      <w:r>
        <w:rPr>
          <w:rFonts w:hint="eastAsia" w:ascii="宋体" w:hAnsi="宋体"/>
          <w:color w:val="000000"/>
          <w:kern w:val="0"/>
          <w:szCs w:val="21"/>
        </w:rPr>
        <w:t>、“</w:t>
      </w:r>
      <w:r>
        <w:rPr>
          <w:rFonts w:hint="eastAsia" w:ascii="宋体" w:hAnsi="宋体"/>
          <w:color w:val="000000"/>
        </w:rPr>
        <w:t>广西壮族自治区政府采购网（</w:t>
      </w:r>
      <w:r>
        <w:rPr>
          <w:rFonts w:hint="eastAsia" w:ascii="宋体" w:hAnsi="宋体"/>
          <w:color w:val="000000"/>
          <w:szCs w:val="21"/>
        </w:rPr>
        <w:t>网址</w:t>
      </w:r>
      <w:r>
        <w:rPr>
          <w:rFonts w:hint="eastAsia" w:ascii="宋体" w:hAnsi="宋体"/>
          <w:color w:val="000000"/>
        </w:rPr>
        <w:t>http：//zfcg.gxzf.gov.cn/）</w:t>
      </w:r>
      <w:r>
        <w:rPr>
          <w:rFonts w:hint="eastAsia" w:ascii="宋体" w:hAnsi="宋体"/>
          <w:color w:val="000000"/>
          <w:kern w:val="0"/>
          <w:szCs w:val="21"/>
        </w:rPr>
        <w:t>”和“全国公共资源交易平台（广西·贺州）（网址http：//ggzy.jgswj.gxzf.gov.cn/hzggzy/）”发布，公告有效期限</w:t>
      </w:r>
      <w:r>
        <w:rPr>
          <w:rFonts w:hint="eastAsia" w:ascii="宋体" w:hAnsi="宋体"/>
          <w:color w:val="000000"/>
          <w:szCs w:val="21"/>
        </w:rPr>
        <w:t>为自本公告发布之日起</w:t>
      </w:r>
      <w:r>
        <w:rPr>
          <w:rFonts w:hint="eastAsia" w:ascii="宋体" w:hAnsi="宋体"/>
          <w:color w:val="000000"/>
          <w:kern w:val="0"/>
          <w:szCs w:val="21"/>
        </w:rPr>
        <w:t>5个工作日。</w:t>
      </w:r>
    </w:p>
    <w:p w14:paraId="3519654A">
      <w:pPr>
        <w:spacing w:line="400" w:lineRule="exact"/>
        <w:ind w:firstLine="422" w:firstLineChars="200"/>
        <w:rPr>
          <w:rFonts w:hint="eastAsia" w:ascii="宋体" w:hAnsi="宋体"/>
          <w:color w:val="000000"/>
          <w:szCs w:val="21"/>
        </w:rPr>
      </w:pPr>
      <w:r>
        <w:rPr>
          <w:rFonts w:hint="eastAsia" w:ascii="宋体" w:hAnsi="宋体"/>
          <w:b/>
          <w:color w:val="000000"/>
          <w:szCs w:val="21"/>
        </w:rPr>
        <w:t>3.相关说明：</w:t>
      </w:r>
      <w:r>
        <w:rPr>
          <w:rFonts w:hint="eastAsia" w:ascii="宋体" w:hAnsi="宋体"/>
          <w:color w:val="000000"/>
          <w:szCs w:val="21"/>
        </w:rPr>
        <w:t>本项目实行《</w:t>
      </w:r>
      <w:r>
        <w:rPr>
          <w:rFonts w:hint="eastAsia" w:ascii="宋体" w:hAnsi="宋体"/>
          <w:color w:val="000000"/>
          <w:szCs w:val="21"/>
          <w:lang w:eastAsia="zh-CN"/>
        </w:rPr>
        <w:t>采购文件</w:t>
      </w:r>
      <w:r>
        <w:rPr>
          <w:rFonts w:hint="eastAsia" w:ascii="宋体" w:hAnsi="宋体"/>
          <w:color w:val="000000"/>
          <w:szCs w:val="21"/>
        </w:rPr>
        <w:t>》预公示制度</w:t>
      </w:r>
      <w:bookmarkStart w:id="3" w:name="_GoBack"/>
      <w:bookmarkEnd w:id="3"/>
      <w:r>
        <w:rPr>
          <w:rFonts w:hint="eastAsia" w:ascii="宋体" w:hAnsi="宋体"/>
          <w:color w:val="000000"/>
          <w:szCs w:val="21"/>
        </w:rPr>
        <w:t>，且《</w:t>
      </w:r>
      <w:r>
        <w:rPr>
          <w:rFonts w:hint="eastAsia" w:ascii="宋体" w:hAnsi="宋体"/>
          <w:color w:val="000000"/>
          <w:szCs w:val="21"/>
          <w:lang w:eastAsia="zh-CN"/>
        </w:rPr>
        <w:t>采购文件</w:t>
      </w:r>
      <w:r>
        <w:rPr>
          <w:rFonts w:hint="eastAsia" w:ascii="宋体" w:hAnsi="宋体"/>
          <w:color w:val="000000"/>
          <w:szCs w:val="21"/>
        </w:rPr>
        <w:t>》预公示期满，采购代理机构未收到《意见函》或已对《意见函》作出答复意见的，视为本项目《</w:t>
      </w:r>
      <w:r>
        <w:rPr>
          <w:rFonts w:hint="eastAsia" w:ascii="宋体" w:hAnsi="宋体"/>
          <w:color w:val="000000"/>
          <w:szCs w:val="21"/>
          <w:lang w:eastAsia="zh-CN"/>
        </w:rPr>
        <w:t>采购文件</w:t>
      </w:r>
      <w:r>
        <w:rPr>
          <w:rFonts w:hint="eastAsia" w:ascii="宋体" w:hAnsi="宋体"/>
          <w:color w:val="000000"/>
          <w:szCs w:val="21"/>
        </w:rPr>
        <w:t>》已接受社会公众监督。自本项目《招标公告》发布之日起，本采购项目仅接受</w:t>
      </w:r>
      <w:r>
        <w:rPr>
          <w:rFonts w:ascii="宋体" w:hAnsi="宋体"/>
          <w:color w:val="000000"/>
          <w:szCs w:val="21"/>
        </w:rPr>
        <w:t>存在“中华人民共和国政府采购法实施条例（国务院令第658号）第二十条载列的任一情况”的异议</w:t>
      </w:r>
      <w:r>
        <w:rPr>
          <w:rFonts w:hint="eastAsia" w:ascii="宋体" w:hAnsi="宋体"/>
          <w:color w:val="000000"/>
          <w:szCs w:val="21"/>
        </w:rPr>
        <w:t>。</w:t>
      </w:r>
    </w:p>
    <w:p w14:paraId="7C1500FA">
      <w:pPr>
        <w:spacing w:line="400" w:lineRule="exact"/>
        <w:ind w:firstLine="422" w:firstLineChars="200"/>
        <w:rPr>
          <w:rFonts w:hint="eastAsia" w:ascii="宋体" w:hAnsi="宋体"/>
          <w:color w:val="000000"/>
          <w:szCs w:val="21"/>
        </w:rPr>
      </w:pPr>
      <w:r>
        <w:rPr>
          <w:rFonts w:hint="eastAsia" w:ascii="宋体" w:hAnsi="宋体"/>
          <w:b/>
          <w:bCs w:val="0"/>
          <w:szCs w:val="21"/>
          <w:highlight w:val="none"/>
          <w:lang w:val="en-US" w:eastAsia="zh-CN"/>
        </w:rPr>
        <w:t>4.评标说明注意事项：</w:t>
      </w:r>
      <w:r>
        <w:rPr>
          <w:rFonts w:hint="eastAsia" w:ascii="宋体" w:hAnsi="宋体"/>
          <w:b w:val="0"/>
          <w:bCs/>
          <w:szCs w:val="21"/>
          <w:highlight w:val="none"/>
          <w:lang w:val="en-US" w:eastAsia="zh-CN"/>
        </w:rPr>
        <w:t>本项目采用远程异地评标。评审主会场地址：贺州市公共资源交易中心（</w:t>
      </w:r>
      <w:r>
        <w:rPr>
          <w:rFonts w:hint="eastAsia" w:ascii="宋体" w:hAnsi="宋体" w:cs="宋体"/>
          <w:szCs w:val="21"/>
          <w:lang w:eastAsia="zh-CN"/>
        </w:rPr>
        <w:t>贺州市太白西路161号（贺州市政务服务中心东侧附属楼）</w:t>
      </w:r>
      <w:r>
        <w:rPr>
          <w:rFonts w:hint="eastAsia" w:ascii="宋体" w:hAnsi="宋体"/>
          <w:b w:val="0"/>
          <w:bCs/>
          <w:szCs w:val="21"/>
          <w:highlight w:val="none"/>
          <w:lang w:val="en-US" w:eastAsia="zh-CN"/>
        </w:rPr>
        <w:t>，详见现场电子评标室安排）；评审副会场地址</w:t>
      </w:r>
      <w:r>
        <w:rPr>
          <w:rFonts w:hint="eastAsia" w:ascii="宋体" w:hAnsi="宋体"/>
          <w:b w:val="0"/>
          <w:bCs/>
          <w:color w:val="000000"/>
          <w:szCs w:val="21"/>
          <w:highlight w:val="none"/>
          <w:lang w:val="en-US" w:eastAsia="zh-CN"/>
        </w:rPr>
        <w:t>：博白县博白镇锦绣东路博白县政务服务中心大楼6楼博白县政采电子评审室2。</w:t>
      </w:r>
    </w:p>
    <w:p w14:paraId="40E51123">
      <w:pPr>
        <w:spacing w:line="400" w:lineRule="exact"/>
        <w:rPr>
          <w:rFonts w:hint="eastAsia" w:ascii="宋体" w:hAnsi="宋体"/>
          <w:b/>
          <w:color w:val="auto"/>
          <w:szCs w:val="21"/>
          <w:highlight w:val="none"/>
        </w:rPr>
      </w:pPr>
    </w:p>
    <w:p w14:paraId="33515CB3">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0CBEE140">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件指导精神：本项目为专门面向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4461688D">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评标办法和评标标准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08629D6B">
      <w:pPr>
        <w:keepNext w:val="0"/>
        <w:keepLines w:val="0"/>
        <w:pageBreakBefore w:val="0"/>
        <w:widowControl/>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szCs w:val="21"/>
          <w:highlight w:val="none"/>
          <w:lang w:val="en-US" w:eastAsia="zh-CN"/>
        </w:rPr>
        <w:t>3.投标保证金：</w:t>
      </w:r>
      <w:r>
        <w:rPr>
          <w:rFonts w:hint="eastAsia" w:ascii="宋体" w:hAnsi="宋体"/>
          <w:b w:val="0"/>
          <w:bCs/>
          <w:szCs w:val="21"/>
          <w:highlight w:val="none"/>
          <w:lang w:val="en-US" w:eastAsia="zh-CN"/>
        </w:rPr>
        <w:t>不采用。</w:t>
      </w:r>
    </w:p>
    <w:p w14:paraId="7344B4CA">
      <w:pPr>
        <w:spacing w:line="400" w:lineRule="exact"/>
        <w:rPr>
          <w:rFonts w:hint="eastAsia" w:ascii="宋体" w:hAnsi="宋体"/>
          <w:b/>
          <w:color w:val="auto"/>
          <w:szCs w:val="21"/>
          <w:highlight w:val="none"/>
        </w:rPr>
      </w:pPr>
    </w:p>
    <w:bookmarkEnd w:id="1"/>
    <w:bookmarkEnd w:id="2"/>
    <w:p w14:paraId="23A356D0">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14:paraId="05F287F5">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凡对本次</w:t>
      </w:r>
      <w:r>
        <w:rPr>
          <w:rFonts w:hint="eastAsia" w:ascii="宋体" w:hAnsi="宋体"/>
          <w:b/>
          <w:color w:val="auto"/>
          <w:szCs w:val="21"/>
          <w:highlight w:val="none"/>
          <w:lang w:eastAsia="zh-CN"/>
        </w:rPr>
        <w:t>投标</w:t>
      </w:r>
      <w:r>
        <w:rPr>
          <w:rFonts w:hint="eastAsia" w:ascii="宋体" w:hAnsi="宋体"/>
          <w:b/>
          <w:color w:val="auto"/>
          <w:szCs w:val="21"/>
          <w:highlight w:val="none"/>
        </w:rPr>
        <w:t>提出询问，请按以下方式联系。</w:t>
      </w:r>
    </w:p>
    <w:p w14:paraId="57D7FEBE">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1.交易服务单位信息</w:t>
      </w:r>
    </w:p>
    <w:p w14:paraId="3F452103">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名称（全称）：贺州市公共资源交易中心</w:t>
      </w:r>
    </w:p>
    <w:p w14:paraId="50FCE1E6">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贺州市太白西路161号（贺州市政务服务中心东侧附属楼）</w:t>
      </w:r>
    </w:p>
    <w:p w14:paraId="32E438B5">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联系电话：07745268001、07745267896</w:t>
      </w:r>
    </w:p>
    <w:p w14:paraId="0E25F10C">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rPr>
        <w:t>2.监督部门信息</w:t>
      </w:r>
    </w:p>
    <w:p w14:paraId="317A78D7">
      <w:pPr>
        <w:spacing w:line="400" w:lineRule="exact"/>
        <w:ind w:right="-25" w:rightChars="-12" w:firstLine="630" w:firstLineChars="300"/>
        <w:rPr>
          <w:rFonts w:hint="eastAsia" w:ascii="宋体" w:hAnsi="宋体" w:eastAsia="宋体" w:cs="宋体"/>
          <w:szCs w:val="21"/>
          <w:lang w:eastAsia="zh-CN"/>
        </w:rPr>
      </w:pPr>
      <w:r>
        <w:rPr>
          <w:rFonts w:hint="eastAsia" w:ascii="宋体" w:hAnsi="宋体" w:cs="宋体"/>
          <w:szCs w:val="21"/>
        </w:rPr>
        <w:t>名称（全称）：富川瑶族自治县财政局政府采购服务中心</w:t>
      </w:r>
    </w:p>
    <w:p w14:paraId="31A41C49">
      <w:pPr>
        <w:spacing w:line="400" w:lineRule="exact"/>
        <w:ind w:right="-25" w:rightChars="-12" w:firstLine="630" w:firstLineChars="300"/>
        <w:rPr>
          <w:rFonts w:hint="eastAsia" w:ascii="宋体" w:hAnsi="宋体" w:cs="宋体"/>
          <w:szCs w:val="21"/>
        </w:rPr>
      </w:pPr>
      <w:r>
        <w:rPr>
          <w:rFonts w:hint="eastAsia" w:ascii="宋体" w:hAnsi="宋体" w:cs="宋体"/>
          <w:szCs w:val="21"/>
        </w:rPr>
        <w:t>地址：</w:t>
      </w:r>
      <w:r>
        <w:rPr>
          <w:rFonts w:hint="eastAsia" w:ascii="宋体" w:hAnsi="宋体" w:cs="宋体"/>
          <w:szCs w:val="21"/>
          <w:highlight w:val="none"/>
        </w:rPr>
        <w:t>富川瑶族自治县富阳镇财源路1号</w:t>
      </w:r>
    </w:p>
    <w:p w14:paraId="130D34A2">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szCs w:val="21"/>
        </w:rPr>
        <w:t>联系电话：</w:t>
      </w:r>
      <w:r>
        <w:rPr>
          <w:rFonts w:hint="eastAsia" w:ascii="宋体" w:hAnsi="宋体" w:cs="宋体"/>
          <w:szCs w:val="21"/>
          <w:highlight w:val="none"/>
        </w:rPr>
        <w:t>07747882324</w:t>
      </w:r>
    </w:p>
    <w:p w14:paraId="4614672B">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rPr>
        <w:t>3.采购人信息</w:t>
      </w:r>
    </w:p>
    <w:p w14:paraId="6870D5FF">
      <w:pPr>
        <w:spacing w:line="400" w:lineRule="exact"/>
        <w:ind w:right="-25" w:rightChars="-12" w:firstLine="630" w:firstLineChars="300"/>
        <w:rPr>
          <w:rFonts w:hint="eastAsia" w:ascii="宋体" w:hAnsi="宋体" w:cs="宋体"/>
          <w:b w:val="0"/>
          <w:bCs w:val="0"/>
          <w:color w:val="000000"/>
          <w:szCs w:val="21"/>
          <w:highlight w:val="none"/>
        </w:rPr>
      </w:pPr>
      <w:r>
        <w:rPr>
          <w:rFonts w:hint="eastAsia" w:ascii="宋体" w:hAnsi="宋体" w:cs="宋体"/>
          <w:b w:val="0"/>
          <w:bCs w:val="0"/>
          <w:color w:val="000000"/>
          <w:szCs w:val="21"/>
          <w:highlight w:val="none"/>
        </w:rPr>
        <w:t>名称：</w:t>
      </w:r>
      <w:r>
        <w:rPr>
          <w:rFonts w:hint="eastAsia" w:ascii="宋体" w:hAnsi="宋体" w:cs="宋体"/>
          <w:b w:val="0"/>
          <w:bCs w:val="0"/>
          <w:color w:val="000000"/>
          <w:szCs w:val="21"/>
          <w:highlight w:val="none"/>
          <w:lang w:eastAsia="zh-CN"/>
        </w:rPr>
        <w:t>富川瑶族自治县文物管理所</w:t>
      </w:r>
    </w:p>
    <w:p w14:paraId="3CDDEC48">
      <w:pPr>
        <w:spacing w:line="400" w:lineRule="exact"/>
        <w:ind w:right="-25" w:rightChars="-12" w:firstLine="630" w:firstLineChars="300"/>
        <w:rPr>
          <w:rFonts w:hint="eastAsia" w:ascii="宋体" w:hAnsi="宋体" w:cs="宋体"/>
          <w:b w:val="0"/>
          <w:bCs w:val="0"/>
          <w:color w:val="000000"/>
          <w:szCs w:val="21"/>
          <w:highlight w:val="none"/>
          <w:lang w:val="en-US" w:eastAsia="zh-CN"/>
        </w:rPr>
      </w:pPr>
      <w:r>
        <w:rPr>
          <w:rFonts w:hint="eastAsia" w:ascii="宋体" w:hAnsi="宋体" w:cs="宋体"/>
          <w:b w:val="0"/>
          <w:bCs w:val="0"/>
          <w:color w:val="000000"/>
          <w:szCs w:val="21"/>
          <w:highlight w:val="none"/>
        </w:rPr>
        <w:t>地址：富川瑶族自治县</w:t>
      </w:r>
      <w:r>
        <w:rPr>
          <w:rFonts w:hint="eastAsia" w:ascii="宋体" w:hAnsi="宋体" w:cs="宋体"/>
          <w:b w:val="0"/>
          <w:bCs w:val="0"/>
          <w:color w:val="000000"/>
          <w:szCs w:val="21"/>
          <w:highlight w:val="none"/>
          <w:lang w:eastAsia="zh-CN"/>
        </w:rPr>
        <w:t>瑞光路</w:t>
      </w:r>
      <w:r>
        <w:rPr>
          <w:rFonts w:hint="eastAsia" w:ascii="宋体" w:hAnsi="宋体" w:cs="宋体"/>
          <w:b w:val="0"/>
          <w:bCs w:val="0"/>
          <w:color w:val="000000"/>
          <w:szCs w:val="21"/>
          <w:highlight w:val="none"/>
          <w:lang w:val="en-US" w:eastAsia="zh-CN"/>
        </w:rPr>
        <w:t>156号</w:t>
      </w:r>
    </w:p>
    <w:p w14:paraId="6B476248">
      <w:pPr>
        <w:spacing w:line="400" w:lineRule="exact"/>
        <w:ind w:right="-25" w:rightChars="-12" w:firstLine="630" w:firstLineChars="300"/>
        <w:rPr>
          <w:rFonts w:hint="eastAsia" w:ascii="宋体" w:hAnsi="宋体" w:cs="宋体"/>
          <w:b w:val="0"/>
          <w:bCs w:val="0"/>
          <w:color w:val="000000"/>
          <w:szCs w:val="21"/>
          <w:highlight w:val="none"/>
          <w:lang w:eastAsia="zh-CN"/>
        </w:rPr>
      </w:pPr>
      <w:r>
        <w:rPr>
          <w:rFonts w:hint="eastAsia" w:ascii="宋体" w:hAnsi="宋体" w:cs="宋体"/>
          <w:b w:val="0"/>
          <w:bCs w:val="0"/>
          <w:color w:val="000000"/>
          <w:szCs w:val="21"/>
          <w:highlight w:val="none"/>
        </w:rPr>
        <w:t>联系人：</w:t>
      </w:r>
      <w:r>
        <w:rPr>
          <w:rFonts w:hint="eastAsia" w:ascii="宋体" w:hAnsi="宋体" w:cs="宋体"/>
          <w:b w:val="0"/>
          <w:bCs w:val="0"/>
          <w:color w:val="000000"/>
          <w:szCs w:val="21"/>
          <w:highlight w:val="none"/>
          <w:lang w:eastAsia="zh-CN"/>
        </w:rPr>
        <w:t>蒋启志</w:t>
      </w:r>
    </w:p>
    <w:p w14:paraId="55CFA72A">
      <w:pPr>
        <w:spacing w:line="400" w:lineRule="exact"/>
        <w:ind w:right="-25" w:rightChars="-12" w:firstLine="630" w:firstLineChars="300"/>
        <w:rPr>
          <w:rFonts w:hint="eastAsia" w:ascii="宋体" w:hAnsi="宋体" w:cs="宋体"/>
          <w:b w:val="0"/>
          <w:bCs w:val="0"/>
          <w:color w:val="000000"/>
          <w:szCs w:val="21"/>
          <w:highlight w:val="none"/>
          <w:lang w:val="en-US" w:eastAsia="zh-CN"/>
        </w:rPr>
      </w:pPr>
      <w:r>
        <w:rPr>
          <w:rFonts w:hint="eastAsia" w:ascii="宋体" w:hAnsi="宋体" w:cs="宋体"/>
          <w:b w:val="0"/>
          <w:bCs w:val="0"/>
          <w:color w:val="000000"/>
          <w:szCs w:val="21"/>
          <w:highlight w:val="none"/>
        </w:rPr>
        <w:t>联系方式：</w:t>
      </w:r>
      <w:r>
        <w:rPr>
          <w:rFonts w:hint="eastAsia" w:ascii="宋体" w:hAnsi="宋体" w:cs="宋体"/>
          <w:b w:val="0"/>
          <w:bCs w:val="0"/>
          <w:color w:val="000000"/>
          <w:szCs w:val="21"/>
          <w:highlight w:val="none"/>
          <w:lang w:val="en-US" w:eastAsia="zh-CN"/>
        </w:rPr>
        <w:t>13321749116</w:t>
      </w:r>
    </w:p>
    <w:p w14:paraId="4235D027">
      <w:pPr>
        <w:spacing w:line="400" w:lineRule="exact"/>
        <w:ind w:right="-25" w:rightChars="-12" w:firstLine="630" w:firstLineChars="300"/>
        <w:rPr>
          <w:rFonts w:hint="eastAsia" w:ascii="宋体" w:hAnsi="宋体"/>
          <w:b w:val="0"/>
          <w:bCs w:val="0"/>
          <w:color w:val="000000"/>
          <w:szCs w:val="21"/>
          <w:highlight w:val="none"/>
        </w:rPr>
      </w:pPr>
      <w:r>
        <w:rPr>
          <w:rFonts w:hint="eastAsia" w:ascii="宋体" w:hAnsi="宋体" w:cs="宋体"/>
          <w:b w:val="0"/>
          <w:bCs w:val="0"/>
          <w:color w:val="000000"/>
          <w:szCs w:val="21"/>
          <w:highlight w:val="none"/>
        </w:rPr>
        <w:t>电子邮箱：fcwwgls@163.com</w:t>
      </w:r>
    </w:p>
    <w:p w14:paraId="1C23DB2A">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06D65F0D">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名称（全称）：</w:t>
      </w:r>
      <w:r>
        <w:rPr>
          <w:rFonts w:hint="eastAsia" w:ascii="宋体" w:hAnsi="宋体" w:cs="宋体"/>
          <w:color w:val="000000"/>
          <w:szCs w:val="21"/>
          <w:highlight w:val="none"/>
          <w:lang w:eastAsia="zh-CN"/>
        </w:rPr>
        <w:t>广西汇海工程项目管理咨询有限公司</w:t>
      </w:r>
    </w:p>
    <w:p w14:paraId="6B017517">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bCs/>
          <w:color w:val="000000"/>
          <w:kern w:val="1"/>
          <w:szCs w:val="21"/>
          <w:highlight w:val="none"/>
          <w:lang w:eastAsia="zh-CN"/>
        </w:rPr>
        <w:t>广西贺州市富川瑶族自治县富阳镇富麦路（富阳派出所北上100米）</w:t>
      </w:r>
    </w:p>
    <w:p w14:paraId="5EB45D01">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联系人</w:t>
      </w:r>
      <w:r>
        <w:rPr>
          <w:rFonts w:hint="eastAsia" w:ascii="宋体" w:hAnsi="宋体" w:eastAsia="宋体" w:cs="宋体"/>
          <w:color w:val="000000"/>
          <w:szCs w:val="21"/>
          <w:highlight w:val="none"/>
          <w:lang w:eastAsia="zh-CN"/>
        </w:rPr>
        <w:t>：</w:t>
      </w:r>
      <w:r>
        <w:rPr>
          <w:rFonts w:hint="eastAsia" w:ascii="宋体" w:hAnsi="宋体" w:cs="宋体"/>
          <w:bCs/>
          <w:color w:val="000000"/>
          <w:kern w:val="1"/>
          <w:szCs w:val="21"/>
          <w:lang w:eastAsia="zh-CN"/>
        </w:rPr>
        <w:t>黄利娜</w:t>
      </w:r>
    </w:p>
    <w:p w14:paraId="5FD06A2A">
      <w:pPr>
        <w:spacing w:line="400" w:lineRule="exact"/>
        <w:ind w:right="-25" w:rightChars="-12" w:firstLine="630" w:firstLineChars="3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电话/传真：</w:t>
      </w:r>
      <w:r>
        <w:rPr>
          <w:rFonts w:hint="eastAsia" w:ascii="宋体" w:hAnsi="宋体" w:eastAsia="宋体" w:cs="宋体"/>
          <w:color w:val="000000"/>
          <w:szCs w:val="21"/>
          <w:highlight w:val="none"/>
          <w:lang w:val="en-US" w:eastAsia="zh-CN"/>
        </w:rPr>
        <w:t>19197962601</w:t>
      </w:r>
    </w:p>
    <w:p w14:paraId="40EF8E33">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电子邮箱：</w:t>
      </w:r>
      <w:r>
        <w:rPr>
          <w:rFonts w:hint="eastAsia" w:ascii="宋体" w:hAnsi="宋体" w:eastAsia="宋体" w:cs="宋体"/>
          <w:color w:val="000000"/>
          <w:szCs w:val="21"/>
          <w:highlight w:val="none"/>
          <w:lang w:val="en-US" w:eastAsia="zh-CN"/>
        </w:rPr>
        <w:t>3641798347@qq</w:t>
      </w:r>
      <w:r>
        <w:rPr>
          <w:rFonts w:hint="eastAsia" w:ascii="宋体" w:hAnsi="宋体" w:eastAsia="宋体" w:cs="宋体"/>
          <w:color w:val="000000"/>
          <w:szCs w:val="21"/>
          <w:highlight w:val="none"/>
          <w:lang w:eastAsia="zh-CN"/>
        </w:rPr>
        <w:t>.com</w:t>
      </w:r>
    </w:p>
    <w:p w14:paraId="7CFA9812">
      <w:pPr>
        <w:spacing w:line="400" w:lineRule="exact"/>
        <w:ind w:right="-25" w:rightChars="-12" w:firstLine="422" w:firstLineChars="200"/>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val="en-US" w:eastAsia="zh-CN"/>
        </w:rPr>
        <w:t>(</w:t>
      </w:r>
      <w:r>
        <w:rPr>
          <w:rFonts w:hint="eastAsia" w:ascii="宋体" w:hAnsi="宋体" w:cs="宋体"/>
          <w:b/>
          <w:color w:val="000000"/>
          <w:szCs w:val="21"/>
          <w:highlight w:val="none"/>
          <w:lang w:eastAsia="zh-CN"/>
        </w:rPr>
        <w:t>投标人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r>
        <w:rPr>
          <w:rFonts w:hint="eastAsia" w:ascii="宋体" w:hAnsi="宋体" w:cs="宋体"/>
          <w:b/>
          <w:color w:val="000000"/>
          <w:szCs w:val="21"/>
          <w:highlight w:val="none"/>
          <w:lang w:val="en-US" w:eastAsia="zh-CN"/>
        </w:rPr>
        <w:t>)</w:t>
      </w:r>
    </w:p>
    <w:p w14:paraId="4FA245CD">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bCs/>
          <w:color w:val="000000"/>
          <w:kern w:val="1"/>
          <w:szCs w:val="21"/>
          <w:lang w:eastAsia="zh-CN"/>
        </w:rPr>
        <w:t>黄利娜</w:t>
      </w:r>
    </w:p>
    <w:p w14:paraId="4A404343">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eastAsia="宋体" w:cs="宋体"/>
          <w:color w:val="000000"/>
          <w:szCs w:val="21"/>
          <w:highlight w:val="none"/>
          <w:lang w:val="en-US" w:eastAsia="zh-CN"/>
        </w:rPr>
        <w:t>19197962601</w:t>
      </w:r>
    </w:p>
    <w:bookmarkEnd w:id="0"/>
    <w:p w14:paraId="2CE0EB18">
      <w:pPr>
        <w:jc w:val="right"/>
      </w:pPr>
      <w:r>
        <w:rPr>
          <w:rFonts w:hint="eastAsia" w:ascii="宋体" w:hAnsi="宋体"/>
          <w:color w:val="auto"/>
          <w:highlight w:val="none"/>
          <w:lang w:eastAsia="zh-CN"/>
        </w:rPr>
        <w:t>2025年05月</w:t>
      </w:r>
      <w:r>
        <w:rPr>
          <w:rFonts w:hint="eastAsia" w:ascii="宋体" w:hAnsi="宋体"/>
          <w:color w:val="auto"/>
          <w:highlight w:val="none"/>
          <w:lang w:val="en-US" w:eastAsia="zh-CN"/>
        </w:rPr>
        <w:t>29</w:t>
      </w:r>
      <w:r>
        <w:rPr>
          <w:rFonts w:hint="eastAsia" w:ascii="宋体" w:hAnsi="宋体"/>
          <w:color w:val="auto"/>
          <w:highlight w:val="none"/>
          <w:lang w:eastAsia="zh-CN"/>
        </w:rPr>
        <w:t>日</w:t>
      </w:r>
    </w:p>
    <w:sectPr>
      <w:pgSz w:w="11906" w:h="16838"/>
      <w:pgMar w:top="820" w:right="106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A5751"/>
    <w:rsid w:val="75F7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3623</Words>
  <Characters>4280</Characters>
  <Lines>0</Lines>
  <Paragraphs>0</Paragraphs>
  <TotalTime>0</TotalTime>
  <ScaleCrop>false</ScaleCrop>
  <LinksUpToDate>false</LinksUpToDate>
  <CharactersWithSpaces>4282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2025-05-29T09:16:20Z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AF494558A90A425A94EFD4EAECC0AE2A_12</vt:lpwstr>
  </property>
</Properties>
</file>