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42F62"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该项目于2024年5月24日申请政府采购意向，因项目地点发生重大变更，所以重新申请政府意向公开。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4YTAzY2U3OTg4ZDQ1MDkyZWZlMTVjYWZiZWUzNmEifQ=="/>
  </w:docVars>
  <w:rsids>
    <w:rsidRoot w:val="00000000"/>
    <w:rsid w:val="11AE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2024-07-17T15:28:51Z</dcterms:created>
  <dc:creator>User</dc:creator>
  <cp:lastModifiedBy>覃斯</cp:lastModifiedBy>
  <dcterms:modified xsi:type="dcterms:W3CDTF">2024-07-17T15:28:54Z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7F65938A32754A31AA71922ED9125206_12</vt:lpwstr>
  </property>
</Properties>
</file>