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8198E">
      <w:pPr>
        <w:pStyle w:val="20"/>
        <w:overflowPunct w:val="0"/>
        <w:jc w:val="center"/>
        <w:rPr>
          <w:rFonts w:hint="eastAsia" w:hAnsi="宋体" w:eastAsia="宋体"/>
          <w:color w:val="auto"/>
          <w:highlight w:val="none"/>
          <w:lang w:eastAsia="zh-CN"/>
        </w:rPr>
      </w:pPr>
      <w:r>
        <w:rPr>
          <w:rFonts w:hint="eastAsia" w:hAnsi="宋体" w:eastAsia="宋体"/>
          <w:color w:val="auto"/>
          <w:highlight w:val="none"/>
          <w:lang w:eastAsia="zh-CN"/>
        </w:rPr>
        <w:drawing>
          <wp:inline distT="0" distB="0" distL="114300" distR="114300">
            <wp:extent cx="1478280" cy="1400175"/>
            <wp:effectExtent l="0" t="0" r="7620" b="9525"/>
            <wp:docPr id="1" name="图片 1" descr="广西晨瑞新logo（2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西晨瑞新logo（2021.7）"/>
                    <pic:cNvPicPr>
                      <a:picLocks noChangeAspect="1"/>
                    </pic:cNvPicPr>
                  </pic:nvPicPr>
                  <pic:blipFill>
                    <a:blip r:embed="rId12"/>
                    <a:stretch>
                      <a:fillRect/>
                    </a:stretch>
                  </pic:blipFill>
                  <pic:spPr>
                    <a:xfrm>
                      <a:off x="0" y="0"/>
                      <a:ext cx="1478280" cy="1400175"/>
                    </a:xfrm>
                    <a:prstGeom prst="rect">
                      <a:avLst/>
                    </a:prstGeom>
                    <a:noFill/>
                    <a:ln>
                      <a:noFill/>
                    </a:ln>
                  </pic:spPr>
                </pic:pic>
              </a:graphicData>
            </a:graphic>
          </wp:inline>
        </w:drawing>
      </w:r>
    </w:p>
    <w:p w14:paraId="23A28005">
      <w:pPr>
        <w:rPr>
          <w:color w:val="auto"/>
          <w:highlight w:val="none"/>
        </w:rPr>
      </w:pPr>
    </w:p>
    <w:p w14:paraId="2CF7A642">
      <w:pPr>
        <w:spacing w:before="120" w:beforeLines="50" w:line="360" w:lineRule="auto"/>
        <w:jc w:val="center"/>
        <w:rPr>
          <w:rFonts w:ascii="宋体" w:hAnsi="宋体"/>
          <w:color w:val="auto"/>
          <w:sz w:val="52"/>
          <w:szCs w:val="52"/>
          <w:highlight w:val="none"/>
        </w:rPr>
      </w:pPr>
      <w:r>
        <w:rPr>
          <w:rFonts w:hint="eastAsia" w:ascii="华文琥珀" w:hAnsi="华文琥珀" w:eastAsia="华文琥珀" w:cs="华文琥珀"/>
          <w:b/>
          <w:color w:val="auto"/>
          <w:kern w:val="2"/>
          <w:sz w:val="60"/>
          <w:szCs w:val="60"/>
          <w:highlight w:val="none"/>
          <w:lang w:val="en-US" w:eastAsia="zh-CN" w:bidi="ar-SA"/>
        </w:rPr>
        <w:t>广西晨瑞工程咨询管理有限公司</w:t>
      </w:r>
    </w:p>
    <w:p w14:paraId="0BB0E983">
      <w:pPr>
        <w:pStyle w:val="13"/>
        <w:rPr>
          <w:color w:val="auto"/>
          <w:highlight w:val="none"/>
        </w:rPr>
      </w:pPr>
    </w:p>
    <w:p w14:paraId="4CFAEFF6">
      <w:pPr>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rPr>
        <w:t>招 标 文 件</w:t>
      </w:r>
    </w:p>
    <w:p w14:paraId="7A6AB26A">
      <w:pPr>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57657F20">
      <w:pPr>
        <w:snapToGrid w:val="0"/>
        <w:spacing w:before="120" w:beforeLines="50" w:line="360" w:lineRule="auto"/>
        <w:rPr>
          <w:rFonts w:ascii="仿宋_GB2312" w:hAnsi="宋体" w:eastAsia="仿宋_GB2312"/>
          <w:color w:val="auto"/>
          <w:sz w:val="30"/>
          <w:szCs w:val="72"/>
          <w:highlight w:val="none"/>
        </w:rPr>
      </w:pPr>
    </w:p>
    <w:p w14:paraId="6613422F">
      <w:pPr>
        <w:pStyle w:val="32"/>
        <w:rPr>
          <w:color w:val="auto"/>
          <w:highlight w:val="none"/>
        </w:rPr>
      </w:pPr>
    </w:p>
    <w:p w14:paraId="5633596C">
      <w:pPr>
        <w:pStyle w:val="20"/>
        <w:snapToGrid w:val="0"/>
        <w:spacing w:before="50" w:after="120" w:line="360" w:lineRule="auto"/>
        <w:ind w:firstLine="2711" w:firstLineChars="900"/>
        <w:rPr>
          <w:rFonts w:hAnsi="宋体" w:cs="宋体"/>
          <w:b/>
          <w:bCs/>
          <w:color w:val="auto"/>
          <w:sz w:val="30"/>
          <w:szCs w:val="30"/>
          <w:highlight w:val="none"/>
        </w:rPr>
      </w:pPr>
    </w:p>
    <w:p w14:paraId="3099B883">
      <w:pPr>
        <w:pStyle w:val="20"/>
        <w:snapToGrid w:val="0"/>
        <w:spacing w:before="50" w:after="120" w:line="360" w:lineRule="auto"/>
        <w:ind w:firstLine="1506" w:firstLineChars="500"/>
        <w:jc w:val="left"/>
        <w:rPr>
          <w:rFonts w:hint="eastAsia" w:hAnsi="宋体" w:eastAsia="宋体" w:cs="宋体"/>
          <w:b/>
          <w:bCs/>
          <w:color w:val="auto"/>
          <w:w w:val="95"/>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w w:val="95"/>
          <w:sz w:val="30"/>
          <w:szCs w:val="30"/>
          <w:highlight w:val="none"/>
          <w:lang w:eastAsia="zh-CN"/>
        </w:rPr>
        <w:t>宁明县2024年森林草原湿地荒漠化普查工作</w:t>
      </w:r>
    </w:p>
    <w:p w14:paraId="1477BEEA">
      <w:pPr>
        <w:snapToGrid w:val="0"/>
        <w:spacing w:before="50" w:after="120" w:line="360" w:lineRule="auto"/>
        <w:ind w:firstLine="1506" w:firstLineChars="500"/>
        <w:rPr>
          <w:rFonts w:ascii="宋体" w:hAnsi="宋体" w:cs="宋体"/>
          <w:b/>
          <w:bCs/>
          <w:color w:val="auto"/>
          <w:w w:val="95"/>
          <w:sz w:val="30"/>
          <w:szCs w:val="30"/>
          <w:highlight w:val="none"/>
        </w:rPr>
      </w:pPr>
      <w:r>
        <w:rPr>
          <w:rFonts w:hint="eastAsia" w:hAnsi="宋体" w:cs="宋体"/>
          <w:b/>
          <w:bCs/>
          <w:color w:val="auto"/>
          <w:sz w:val="30"/>
          <w:szCs w:val="30"/>
          <w:highlight w:val="none"/>
        </w:rPr>
        <w:t>项目编号：</w:t>
      </w:r>
      <w:r>
        <w:rPr>
          <w:rFonts w:hint="eastAsia" w:hAnsi="宋体" w:cs="宋体"/>
          <w:b/>
          <w:bCs/>
          <w:color w:val="auto"/>
          <w:sz w:val="30"/>
          <w:szCs w:val="30"/>
          <w:highlight w:val="none"/>
        </w:rPr>
        <w:fldChar w:fldCharType="begin"/>
      </w:r>
      <w:r>
        <w:rPr>
          <w:rFonts w:hint="eastAsia" w:hAnsi="宋体" w:cs="宋体"/>
          <w:b/>
          <w:bCs/>
          <w:color w:val="auto"/>
          <w:sz w:val="30"/>
          <w:szCs w:val="30"/>
          <w:highlight w:val="none"/>
        </w:rPr>
        <w:instrText xml:space="preserve"> HYPERLINK "https://www.zcygov.cn/project-center/_procurement_/project-result-detail/7140630298536340646?utm=web-project-center-front.42c12ca3.0.0.d82fc3109a3f11ee955195de43d8faaa" \t "https://www.zcygov.cn/project-center/_procurement_/self-project/_blank" </w:instrText>
      </w:r>
      <w:r>
        <w:rPr>
          <w:rFonts w:hint="eastAsia" w:hAnsi="宋体" w:cs="宋体"/>
          <w:b/>
          <w:bCs/>
          <w:color w:val="auto"/>
          <w:sz w:val="30"/>
          <w:szCs w:val="30"/>
          <w:highlight w:val="none"/>
        </w:rPr>
        <w:fldChar w:fldCharType="separate"/>
      </w:r>
      <w:r>
        <w:rPr>
          <w:rFonts w:hint="eastAsia" w:hAnsi="宋体" w:cs="宋体"/>
          <w:b/>
          <w:bCs/>
          <w:color w:val="auto"/>
          <w:sz w:val="30"/>
          <w:szCs w:val="30"/>
          <w:highlight w:val="none"/>
          <w:lang w:eastAsia="zh-CN"/>
        </w:rPr>
        <w:t>CZZC2025-G3-220017-GXCR</w:t>
      </w:r>
      <w:r>
        <w:rPr>
          <w:rFonts w:hint="eastAsia" w:hAnsi="宋体" w:cs="宋体"/>
          <w:b/>
          <w:bCs/>
          <w:color w:val="auto"/>
          <w:sz w:val="30"/>
          <w:szCs w:val="30"/>
          <w:highlight w:val="none"/>
        </w:rPr>
        <w:fldChar w:fldCharType="end"/>
      </w:r>
    </w:p>
    <w:p w14:paraId="2F1D0960">
      <w:pPr>
        <w:pStyle w:val="23"/>
        <w:rPr>
          <w:rFonts w:ascii="宋体" w:hAnsi="宋体" w:cs="宋体"/>
          <w:b/>
          <w:bCs/>
          <w:color w:val="auto"/>
          <w:w w:val="95"/>
          <w:sz w:val="30"/>
          <w:szCs w:val="30"/>
          <w:highlight w:val="none"/>
        </w:rPr>
      </w:pPr>
    </w:p>
    <w:p w14:paraId="274A9DB4">
      <w:pPr>
        <w:pStyle w:val="32"/>
        <w:rPr>
          <w:color w:val="auto"/>
          <w:highlight w:val="none"/>
        </w:rPr>
      </w:pPr>
    </w:p>
    <w:p w14:paraId="0DCDB8FD">
      <w:pPr>
        <w:pStyle w:val="23"/>
        <w:rPr>
          <w:color w:val="auto"/>
          <w:highlight w:val="none"/>
        </w:rPr>
      </w:pPr>
    </w:p>
    <w:p w14:paraId="33F0404E">
      <w:pPr>
        <w:rPr>
          <w:color w:val="auto"/>
          <w:highlight w:val="none"/>
        </w:rPr>
      </w:pPr>
    </w:p>
    <w:p w14:paraId="03A909EE">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宁明县林业局</w:t>
      </w:r>
    </w:p>
    <w:p w14:paraId="3B36E362">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广西晨瑞工程咨询管理有限公司</w:t>
      </w:r>
    </w:p>
    <w:p w14:paraId="73BAE1B2">
      <w:pPr>
        <w:pStyle w:val="20"/>
        <w:snapToGrid w:val="0"/>
        <w:spacing w:before="50" w:after="120" w:line="360" w:lineRule="auto"/>
        <w:ind w:firstLine="4293" w:firstLineChars="1500"/>
        <w:rPr>
          <w:rFonts w:hAnsi="宋体" w:cs="宋体"/>
          <w:b/>
          <w:bCs/>
          <w:color w:val="auto"/>
          <w:w w:val="95"/>
          <w:sz w:val="30"/>
          <w:szCs w:val="30"/>
          <w:highlight w:val="none"/>
        </w:rPr>
      </w:pPr>
    </w:p>
    <w:p w14:paraId="09513D8F">
      <w:pPr>
        <w:pStyle w:val="20"/>
        <w:snapToGrid w:val="0"/>
        <w:spacing w:before="50" w:after="120" w:line="360" w:lineRule="auto"/>
        <w:ind w:firstLine="3434" w:firstLineChars="1200"/>
        <w:rPr>
          <w:rFonts w:hint="eastAsia" w:hAnsi="宋体" w:cs="宋体"/>
          <w:b/>
          <w:bCs/>
          <w:color w:val="auto"/>
          <w:w w:val="95"/>
          <w:sz w:val="30"/>
          <w:szCs w:val="30"/>
          <w:highlight w:val="none"/>
        </w:rPr>
      </w:pPr>
      <w:r>
        <w:rPr>
          <w:rFonts w:hint="eastAsia" w:hAnsi="宋体" w:cs="宋体"/>
          <w:b/>
          <w:bCs/>
          <w:color w:val="auto"/>
          <w:w w:val="95"/>
          <w:sz w:val="30"/>
          <w:szCs w:val="30"/>
          <w:highlight w:val="none"/>
          <w:lang w:val="en-US" w:eastAsia="zh-CN"/>
        </w:rPr>
        <w:t xml:space="preserve"> 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月</w:t>
      </w:r>
    </w:p>
    <w:p w14:paraId="6FE8B836">
      <w:pPr>
        <w:pStyle w:val="20"/>
        <w:snapToGrid w:val="0"/>
        <w:spacing w:before="50" w:after="120" w:line="360" w:lineRule="auto"/>
        <w:ind w:firstLine="4006" w:firstLineChars="1400"/>
        <w:rPr>
          <w:rFonts w:hint="eastAsia" w:hAnsi="宋体" w:cs="宋体"/>
          <w:b/>
          <w:bCs/>
          <w:color w:val="auto"/>
          <w:w w:val="95"/>
          <w:sz w:val="30"/>
          <w:szCs w:val="30"/>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0" w:num="1"/>
          <w:titlePg/>
          <w:docGrid w:linePitch="331" w:charSpace="0"/>
        </w:sectPr>
      </w:pPr>
    </w:p>
    <w:p w14:paraId="2FC2634D">
      <w:pPr>
        <w:pStyle w:val="20"/>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73D33370">
      <w:pPr>
        <w:pStyle w:val="25"/>
        <w:tabs>
          <w:tab w:val="right" w:leader="dot" w:pos="9637"/>
        </w:tabs>
        <w:rPr>
          <w:color w:val="auto"/>
          <w:highlight w:val="none"/>
        </w:rPr>
      </w:pPr>
    </w:p>
    <w:p w14:paraId="1D8C1F4F">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1FEEBD7">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AF77B1B">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015EF7D">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24"/>
          <w:szCs w:val="24"/>
          <w:highlight w:val="none"/>
        </w:rPr>
        <w:t>第四章  评标方法和评标标准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_Toc10034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7D910F">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24"/>
          <w:szCs w:val="24"/>
          <w:highlight w:val="none"/>
        </w:rPr>
        <w:t xml:space="preserve">第五章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E0E1ABF">
      <w:pPr>
        <w:pStyle w:val="2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24"/>
          <w:szCs w:val="24"/>
          <w:highlight w:val="none"/>
        </w:rPr>
        <w:t xml:space="preserve">第六章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8C00B23">
      <w:pPr>
        <w:pStyle w:val="25"/>
        <w:tabs>
          <w:tab w:val="right" w:leader="dot" w:pos="9637"/>
        </w:tabs>
        <w:rPr>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24"/>
          <w:szCs w:val="24"/>
          <w:highlight w:val="none"/>
        </w:rPr>
        <w:t xml:space="preserve">第七章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质疑、投诉材料格式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FD76E8C">
      <w:pPr>
        <w:pStyle w:val="20"/>
        <w:jc w:val="center"/>
        <w:rPr>
          <w:color w:val="auto"/>
          <w:highlight w:val="none"/>
        </w:rPr>
      </w:pPr>
      <w:r>
        <w:rPr>
          <w:color w:val="auto"/>
          <w:highlight w:val="none"/>
        </w:rPr>
        <w:fldChar w:fldCharType="end"/>
      </w:r>
      <w:bookmarkStart w:id="426" w:name="_GoBack"/>
      <w:bookmarkEnd w:id="426"/>
      <w:r>
        <w:rPr>
          <w:rFonts w:hint="eastAsia"/>
          <w:color w:val="auto"/>
          <w:highlight w:val="none"/>
        </w:rPr>
        <w:tab/>
      </w:r>
      <w:bookmarkStart w:id="0" w:name="_Toc532545041"/>
    </w:p>
    <w:p w14:paraId="0731F5DC">
      <w:pPr>
        <w:rPr>
          <w:color w:val="auto"/>
          <w:highlight w:val="none"/>
        </w:rPr>
      </w:pPr>
      <w:r>
        <w:rPr>
          <w:rFonts w:hint="eastAsia"/>
          <w:color w:val="auto"/>
          <w:highlight w:val="none"/>
        </w:rPr>
        <w:br w:type="page"/>
      </w:r>
    </w:p>
    <w:p w14:paraId="4C69E9D8">
      <w:pPr>
        <w:pStyle w:val="20"/>
        <w:jc w:val="center"/>
        <w:outlineLvl w:val="0"/>
        <w:rPr>
          <w:rFonts w:ascii="Times New Roman" w:hAnsi="Times New Roman"/>
          <w:b/>
          <w:color w:val="auto"/>
          <w:sz w:val="36"/>
          <w:highlight w:val="none"/>
        </w:rPr>
      </w:pPr>
      <w:bookmarkStart w:id="1" w:name="_Toc12228"/>
      <w:bookmarkStart w:id="2" w:name="_Toc18707"/>
      <w:bookmarkStart w:id="3" w:name="_Toc16222"/>
      <w:bookmarkStart w:id="4" w:name="_Toc11500"/>
      <w:bookmarkStart w:id="5" w:name="_Toc18459"/>
      <w:bookmarkStart w:id="6" w:name="_Toc8345"/>
      <w:bookmarkStart w:id="7" w:name="_Toc20258"/>
      <w:bookmarkStart w:id="8" w:name="_Toc19537"/>
      <w:bookmarkStart w:id="9" w:name="_Toc9949"/>
      <w:bookmarkStart w:id="10" w:name="_Toc16576"/>
      <w:bookmarkStart w:id="11" w:name="_Toc184"/>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50C1E0B9">
      <w:pPr>
        <w:pStyle w:val="20"/>
        <w:jc w:val="center"/>
        <w:rPr>
          <w:rFonts w:ascii="Times New Roman" w:hAnsi="Times New Roman"/>
          <w:b/>
          <w:color w:val="auto"/>
          <w:sz w:val="30"/>
          <w:szCs w:val="30"/>
          <w:highlight w:val="none"/>
        </w:rPr>
      </w:pPr>
    </w:p>
    <w:p w14:paraId="4B22301F">
      <w:pPr>
        <w:pStyle w:val="20"/>
        <w:jc w:val="center"/>
        <w:rPr>
          <w:rFonts w:hint="eastAsia" w:ascii="Times New Roman" w:hAnsi="Times New Roman" w:eastAsia="宋体"/>
          <w:b/>
          <w:color w:val="auto"/>
          <w:sz w:val="30"/>
          <w:szCs w:val="30"/>
          <w:highlight w:val="none"/>
          <w:lang w:eastAsia="zh-CN"/>
        </w:rPr>
      </w:pPr>
      <w:r>
        <w:rPr>
          <w:rFonts w:hint="eastAsia" w:ascii="Times New Roman" w:hAnsi="Times New Roman"/>
          <w:b/>
          <w:color w:val="auto"/>
          <w:sz w:val="30"/>
          <w:szCs w:val="30"/>
          <w:highlight w:val="none"/>
          <w:lang w:eastAsia="zh-CN"/>
        </w:rPr>
        <w:t>广西晨瑞工程咨询管理有限公司关于宁明县2024年森林草原湿地荒漠化普查工作（项目编号：</w:t>
      </w:r>
      <w:r>
        <w:rPr>
          <w:rFonts w:hint="eastAsia" w:ascii="Times New Roman" w:hAnsi="Times New Roman"/>
          <w:b/>
          <w:color w:val="auto"/>
          <w:sz w:val="30"/>
          <w:szCs w:val="30"/>
          <w:highlight w:val="none"/>
          <w:lang w:eastAsia="zh-CN"/>
        </w:rPr>
        <w:fldChar w:fldCharType="begin"/>
      </w:r>
      <w:r>
        <w:rPr>
          <w:rFonts w:hint="eastAsia" w:ascii="Times New Roman" w:hAnsi="Times New Roman"/>
          <w:b/>
          <w:color w:val="auto"/>
          <w:sz w:val="30"/>
          <w:szCs w:val="30"/>
          <w:highlight w:val="none"/>
          <w:lang w:eastAsia="zh-CN"/>
        </w:rPr>
        <w:instrText xml:space="preserve"> HYPERLINK "https://www.zcygov.cn/project-center/_procurement_/project-result-detail/7140630298536340646?utm=web-project-center-front.42c12ca3.0.0.d82fc3109a3f11ee955195de43d8faaa" \t "https://www.zcygov.cn/project-center/_procurement_/self-project/_blank" </w:instrText>
      </w:r>
      <w:r>
        <w:rPr>
          <w:rFonts w:hint="eastAsia" w:ascii="Times New Roman" w:hAnsi="Times New Roman"/>
          <w:b/>
          <w:color w:val="auto"/>
          <w:sz w:val="30"/>
          <w:szCs w:val="30"/>
          <w:highlight w:val="none"/>
          <w:lang w:eastAsia="zh-CN"/>
        </w:rPr>
        <w:fldChar w:fldCharType="separate"/>
      </w:r>
      <w:r>
        <w:rPr>
          <w:rFonts w:hint="eastAsia" w:ascii="Times New Roman" w:hAnsi="Times New Roman"/>
          <w:b/>
          <w:color w:val="auto"/>
          <w:sz w:val="30"/>
          <w:szCs w:val="30"/>
          <w:highlight w:val="none"/>
          <w:lang w:eastAsia="zh-CN"/>
        </w:rPr>
        <w:t>CZZC2025-G3-220017-GXCR</w:t>
      </w:r>
      <w:r>
        <w:rPr>
          <w:rFonts w:hint="eastAsia" w:ascii="Times New Roman" w:hAnsi="Times New Roman"/>
          <w:b/>
          <w:color w:val="auto"/>
          <w:sz w:val="30"/>
          <w:szCs w:val="30"/>
          <w:highlight w:val="none"/>
          <w:lang w:eastAsia="zh-CN"/>
        </w:rPr>
        <w:fldChar w:fldCharType="end"/>
      </w:r>
      <w:r>
        <w:rPr>
          <w:rFonts w:hint="eastAsia" w:ascii="Times New Roman" w:hAnsi="Times New Roman"/>
          <w:b/>
          <w:color w:val="auto"/>
          <w:sz w:val="30"/>
          <w:szCs w:val="30"/>
          <w:highlight w:val="none"/>
          <w:lang w:eastAsia="zh-CN"/>
        </w:rPr>
        <w:t>）的公开</w:t>
      </w:r>
      <w:r>
        <w:rPr>
          <w:rFonts w:hint="eastAsia" w:ascii="Times New Roman" w:hAnsi="Times New Roman"/>
          <w:b/>
          <w:color w:val="auto"/>
          <w:sz w:val="30"/>
          <w:szCs w:val="30"/>
          <w:highlight w:val="none"/>
        </w:rPr>
        <w:t>招标公告</w:t>
      </w:r>
      <w:r>
        <w:rPr>
          <w:rFonts w:hint="eastAsia" w:ascii="Times New Roman" w:hAnsi="Times New Roman"/>
          <w:b/>
          <w:color w:val="auto"/>
          <w:sz w:val="30"/>
          <w:szCs w:val="30"/>
          <w:highlight w:val="none"/>
          <w:lang w:eastAsia="zh-CN"/>
        </w:rPr>
        <w:t>（远程异地评标）</w:t>
      </w:r>
    </w:p>
    <w:p w14:paraId="58AB408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F05D5C8">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宁明县2024年森林草原湿地荒漠化普查工作</w:t>
      </w:r>
      <w:r>
        <w:rPr>
          <w:rFonts w:hint="eastAsia" w:ascii="宋体" w:hAnsi="宋体" w:cs="宋体"/>
          <w:color w:val="auto"/>
          <w:szCs w:val="21"/>
          <w:highlight w:val="none"/>
        </w:rPr>
        <w:t>招标项目的潜在投标人应在广西政府采购云平台(https://www.gcy.zfcg.gxzf.gov.cn/)获取招标文件，并于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bookmarkEnd w:id="12"/>
      <w:bookmarkEnd w:id="13"/>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14:paraId="1F13BD47">
      <w:pPr>
        <w:spacing w:line="360" w:lineRule="auto"/>
        <w:rPr>
          <w:rFonts w:ascii="黑体" w:hAnsi="黑体" w:eastAsia="黑体"/>
          <w:b/>
          <w:bCs/>
          <w:color w:val="auto"/>
          <w:sz w:val="24"/>
          <w:highlight w:val="none"/>
        </w:rPr>
      </w:pPr>
      <w:bookmarkStart w:id="14" w:name="_Toc35393790"/>
      <w:bookmarkStart w:id="15" w:name="_Toc28359002"/>
      <w:bookmarkStart w:id="16" w:name="_Toc35393621"/>
      <w:bookmarkStart w:id="17" w:name="_Toc28359079"/>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664E8C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"https://www.zcygov.cn/project-center/_procurement_/project-result-detail/7140630298536340646?utm=web-project-center-front.42c12ca3.0.0.d82fc3109a3f11ee955195de43d8faaa" \t "https://www.zcygov.cn/project-center/_procurement_/self-project/_blank" </w:instrText>
      </w:r>
      <w:r>
        <w:rPr>
          <w:rFonts w:hint="eastAsia" w:ascii="宋体" w:hAnsi="宋体"/>
          <w:color w:val="auto"/>
          <w:szCs w:val="21"/>
          <w:highlight w:val="none"/>
        </w:rPr>
        <w:fldChar w:fldCharType="separate"/>
      </w:r>
      <w:r>
        <w:rPr>
          <w:rFonts w:hint="eastAsia" w:ascii="宋体" w:hAnsi="宋体"/>
          <w:color w:val="auto"/>
          <w:szCs w:val="21"/>
          <w:highlight w:val="none"/>
          <w:lang w:eastAsia="zh-CN"/>
        </w:rPr>
        <w:t>CZZC2025-G3-220017-GXCR</w:t>
      </w:r>
      <w:r>
        <w:rPr>
          <w:rFonts w:hint="eastAsia" w:ascii="宋体" w:hAnsi="宋体"/>
          <w:color w:val="auto"/>
          <w:szCs w:val="21"/>
          <w:highlight w:val="none"/>
        </w:rPr>
        <w:fldChar w:fldCharType="end"/>
      </w:r>
    </w:p>
    <w:p w14:paraId="27396C3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项目名称：</w:t>
      </w:r>
      <w:bookmarkEnd w:id="18"/>
      <w:r>
        <w:rPr>
          <w:rFonts w:hint="eastAsia" w:ascii="宋体" w:hAnsi="宋体"/>
          <w:color w:val="auto"/>
          <w:szCs w:val="21"/>
          <w:highlight w:val="none"/>
          <w:lang w:eastAsia="zh-CN"/>
        </w:rPr>
        <w:t>宁明县2024年森林草原湿地荒漠化普查工作</w:t>
      </w:r>
    </w:p>
    <w:p w14:paraId="66E23284">
      <w:pPr>
        <w:spacing w:line="360" w:lineRule="auto"/>
        <w:ind w:firstLine="420" w:firstLineChars="200"/>
        <w:rPr>
          <w:rFonts w:hint="eastAsia"/>
          <w:color w:val="auto"/>
          <w:highlight w:val="none"/>
          <w:lang w:eastAsia="zh-CN"/>
        </w:rPr>
      </w:pPr>
      <w:r>
        <w:rPr>
          <w:rFonts w:hint="eastAsia" w:ascii="宋体" w:hAnsi="宋体"/>
          <w:color w:val="auto"/>
          <w:szCs w:val="21"/>
          <w:highlight w:val="none"/>
          <w:lang w:eastAsia="zh-CN"/>
        </w:rPr>
        <w:t>采购方式：公开招标</w:t>
      </w:r>
    </w:p>
    <w:p w14:paraId="29095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bookmarkStart w:id="19" w:name="PO_3000001867_PM001392"/>
      <w:r>
        <w:rPr>
          <w:rFonts w:hint="eastAsia" w:ascii="宋体" w:hAnsi="宋体"/>
          <w:color w:val="auto"/>
          <w:szCs w:val="21"/>
          <w:highlight w:val="none"/>
        </w:rPr>
        <w:t>303</w:t>
      </w:r>
      <w:r>
        <w:rPr>
          <w:rFonts w:hint="eastAsia" w:ascii="宋体" w:hAnsi="宋体"/>
          <w:color w:val="auto"/>
          <w:szCs w:val="21"/>
          <w:highlight w:val="none"/>
          <w:lang w:val="en-US" w:eastAsia="zh-CN"/>
        </w:rPr>
        <w:t>.</w:t>
      </w:r>
      <w:r>
        <w:rPr>
          <w:rFonts w:hint="eastAsia" w:ascii="宋体" w:hAnsi="宋体"/>
          <w:color w:val="auto"/>
          <w:szCs w:val="21"/>
          <w:highlight w:val="none"/>
        </w:rPr>
        <w:t>7682</w:t>
      </w:r>
      <w:r>
        <w:rPr>
          <w:rFonts w:hint="eastAsia" w:ascii="宋体" w:hAnsi="宋体"/>
          <w:color w:val="auto"/>
          <w:szCs w:val="21"/>
          <w:highlight w:val="none"/>
          <w:lang w:eastAsia="zh-CN"/>
        </w:rPr>
        <w:t>万</w:t>
      </w:r>
      <w:r>
        <w:rPr>
          <w:rFonts w:hint="eastAsia" w:ascii="宋体" w:hAnsi="宋体"/>
          <w:bCs/>
          <w:color w:val="auto"/>
          <w:szCs w:val="21"/>
          <w:highlight w:val="none"/>
          <w:lang w:val="en-US" w:eastAsia="zh-CN"/>
        </w:rPr>
        <w:t>元</w:t>
      </w:r>
    </w:p>
    <w:bookmarkEnd w:id="19"/>
    <w:p w14:paraId="1AC9AB97">
      <w:pPr>
        <w:spacing w:line="360" w:lineRule="auto"/>
        <w:ind w:firstLine="420" w:firstLineChars="200"/>
        <w:rPr>
          <w:rFonts w:hint="eastAsia" w:ascii="宋体" w:hAnsi="宋体"/>
          <w:bCs/>
          <w:color w:val="auto"/>
          <w:szCs w:val="21"/>
          <w:highlight w:val="none"/>
          <w:lang w:val="en-US" w:eastAsia="zh-CN"/>
        </w:rPr>
      </w:pPr>
      <w:r>
        <w:rPr>
          <w:rFonts w:hint="eastAsia" w:ascii="宋体" w:hAnsi="宋体"/>
          <w:color w:val="auto"/>
          <w:szCs w:val="21"/>
          <w:highlight w:val="none"/>
        </w:rPr>
        <w:t>最高限价（如有）：303</w:t>
      </w:r>
      <w:r>
        <w:rPr>
          <w:rFonts w:hint="eastAsia" w:ascii="宋体" w:hAnsi="宋体"/>
          <w:color w:val="auto"/>
          <w:szCs w:val="21"/>
          <w:highlight w:val="none"/>
          <w:lang w:val="en-US" w:eastAsia="zh-CN"/>
        </w:rPr>
        <w:t>.</w:t>
      </w:r>
      <w:r>
        <w:rPr>
          <w:rFonts w:hint="eastAsia" w:ascii="宋体" w:hAnsi="宋体"/>
          <w:color w:val="auto"/>
          <w:szCs w:val="21"/>
          <w:highlight w:val="none"/>
        </w:rPr>
        <w:t>7682</w:t>
      </w:r>
      <w:r>
        <w:rPr>
          <w:rFonts w:hint="eastAsia" w:ascii="宋体" w:hAnsi="宋体"/>
          <w:color w:val="auto"/>
          <w:szCs w:val="21"/>
          <w:highlight w:val="none"/>
          <w:lang w:eastAsia="zh-CN"/>
        </w:rPr>
        <w:t>万</w:t>
      </w:r>
      <w:r>
        <w:rPr>
          <w:rFonts w:hint="eastAsia" w:ascii="宋体" w:hAnsi="宋体"/>
          <w:bCs/>
          <w:color w:val="auto"/>
          <w:szCs w:val="21"/>
          <w:highlight w:val="none"/>
          <w:lang w:val="en-US" w:eastAsia="zh-CN"/>
        </w:rPr>
        <w:t>元</w:t>
      </w:r>
    </w:p>
    <w:p w14:paraId="2C85F007">
      <w:pPr>
        <w:spacing w:line="360" w:lineRule="auto"/>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采购需求：</w:t>
      </w:r>
      <w:r>
        <w:rPr>
          <w:rFonts w:hint="eastAsia" w:ascii="宋体" w:hAnsi="宋体"/>
          <w:color w:val="auto"/>
          <w:szCs w:val="21"/>
          <w:highlight w:val="none"/>
          <w:lang w:eastAsia="zh-CN"/>
        </w:rPr>
        <w:t>宁明县2024年森林草原湿地荒漠化普查工作</w:t>
      </w:r>
      <w:r>
        <w:rPr>
          <w:rFonts w:hint="eastAsia" w:ascii="宋体" w:hAnsi="宋体" w:cs="宋体"/>
          <w:color w:val="auto"/>
          <w:szCs w:val="21"/>
          <w:highlight w:val="none"/>
          <w:lang w:val="en-US" w:eastAsia="zh-CN"/>
        </w:rPr>
        <w:t>,</w:t>
      </w:r>
      <w:r>
        <w:rPr>
          <w:rFonts w:hint="eastAsia" w:ascii="宋体" w:hAnsi="宋体" w:cs="宋体"/>
          <w:color w:val="auto"/>
          <w:kern w:val="0"/>
          <w:szCs w:val="21"/>
          <w:highlight w:val="none"/>
        </w:rPr>
        <w:t>如需进一步了解详细内容，</w:t>
      </w:r>
      <w:r>
        <w:rPr>
          <w:rFonts w:hint="eastAsia" w:ascii="宋体" w:hAnsi="宋体" w:eastAsia="宋体" w:cs="Times New Roman"/>
          <w:bCs/>
          <w:color w:val="auto"/>
          <w:kern w:val="2"/>
          <w:sz w:val="21"/>
          <w:szCs w:val="21"/>
          <w:highlight w:val="none"/>
          <w:lang w:val="en-US" w:eastAsia="zh-CN" w:bidi="ar-SA"/>
        </w:rPr>
        <w:t>具体内容详见招标文件采购需求。</w:t>
      </w:r>
    </w:p>
    <w:p w14:paraId="7EF48BA1">
      <w:pPr>
        <w:spacing w:line="360" w:lineRule="auto"/>
        <w:ind w:firstLine="420" w:firstLineChars="200"/>
        <w:rPr>
          <w:rFonts w:ascii="宋体" w:hAnsi="宋体"/>
          <w:color w:val="auto"/>
          <w:szCs w:val="21"/>
          <w:highlight w:val="none"/>
        </w:rPr>
      </w:pPr>
      <w:r>
        <w:rPr>
          <w:rFonts w:hint="eastAsia"/>
          <w:color w:val="auto"/>
          <w:highlight w:val="none"/>
        </w:rPr>
        <w:t>合同履行期限</w:t>
      </w:r>
      <w:r>
        <w:rPr>
          <w:rFonts w:hint="eastAsia" w:ascii="宋体" w:hAnsi="宋体"/>
          <w:color w:val="auto"/>
          <w:szCs w:val="21"/>
          <w:highlight w:val="none"/>
        </w:rPr>
        <w:t>：</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0日内提交服务成果</w:t>
      </w:r>
      <w:r>
        <w:rPr>
          <w:rFonts w:hint="eastAsia" w:ascii="宋体" w:hAnsi="宋体"/>
          <w:color w:val="auto"/>
          <w:szCs w:val="21"/>
          <w:highlight w:val="none"/>
        </w:rPr>
        <w:t>。</w:t>
      </w:r>
    </w:p>
    <w:p w14:paraId="7E03DB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color w:val="auto"/>
          <w:szCs w:val="21"/>
          <w:highlight w:val="none"/>
        </w:rPr>
        <w:t>接受联合体投标</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07BEEC02">
      <w:pPr>
        <w:spacing w:line="360" w:lineRule="auto"/>
        <w:rPr>
          <w:rFonts w:ascii="黑体" w:hAnsi="黑体" w:eastAsia="黑体"/>
          <w:b/>
          <w:bCs/>
          <w:color w:val="auto"/>
          <w:sz w:val="24"/>
          <w:highlight w:val="none"/>
        </w:rPr>
      </w:pPr>
      <w:bookmarkStart w:id="20" w:name="_Toc35393791"/>
      <w:bookmarkStart w:id="21" w:name="_Toc28359003"/>
      <w:bookmarkStart w:id="22" w:name="_Toc35393622"/>
      <w:bookmarkStart w:id="23" w:name="_Toc28359080"/>
      <w:r>
        <w:rPr>
          <w:rFonts w:hint="eastAsia" w:ascii="黑体" w:hAnsi="黑体" w:eastAsia="黑体"/>
          <w:b/>
          <w:bCs/>
          <w:color w:val="auto"/>
          <w:sz w:val="24"/>
          <w:highlight w:val="none"/>
        </w:rPr>
        <w:t>二、申请人的资格要求：</w:t>
      </w:r>
      <w:bookmarkEnd w:id="20"/>
      <w:bookmarkEnd w:id="21"/>
      <w:bookmarkEnd w:id="22"/>
      <w:bookmarkEnd w:id="23"/>
    </w:p>
    <w:p w14:paraId="250DEA1D">
      <w:pPr>
        <w:spacing w:line="360" w:lineRule="auto"/>
        <w:ind w:firstLine="420" w:firstLineChars="200"/>
        <w:rPr>
          <w:rFonts w:ascii="宋体" w:hAnsi="宋体"/>
          <w:color w:val="auto"/>
          <w:szCs w:val="21"/>
          <w:highlight w:val="none"/>
        </w:rPr>
      </w:pPr>
      <w:bookmarkStart w:id="24" w:name="_Toc28359004"/>
      <w:bookmarkStart w:id="25" w:name="_Toc28359081"/>
      <w:r>
        <w:rPr>
          <w:rFonts w:hint="eastAsia" w:ascii="宋体" w:hAnsi="宋体"/>
          <w:color w:val="auto"/>
          <w:szCs w:val="21"/>
          <w:highlight w:val="none"/>
        </w:rPr>
        <w:t>1.满足《中华人民共和国政府采购法》第二十二条规定；</w:t>
      </w:r>
    </w:p>
    <w:p w14:paraId="3125212E">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2.落实政府采购政策需满足的资格要求：</w:t>
      </w:r>
      <w:r>
        <w:rPr>
          <w:rFonts w:hint="eastAsia" w:ascii="宋体" w:hAnsi="宋体" w:cs="宋体"/>
          <w:color w:val="auto"/>
          <w:szCs w:val="21"/>
          <w:highlight w:val="none"/>
          <w:u w:val="none"/>
          <w:lang w:eastAsia="zh-CN"/>
        </w:rPr>
        <w:t>无；</w:t>
      </w:r>
    </w:p>
    <w:p w14:paraId="1A11EA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投标人</w:t>
      </w:r>
      <w:r>
        <w:rPr>
          <w:rFonts w:hint="eastAsia" w:ascii="宋体" w:hAnsi="宋体"/>
          <w:color w:val="auto"/>
          <w:szCs w:val="21"/>
          <w:highlight w:val="none"/>
        </w:rPr>
        <w:t>应具备有效的《林业调查规划设计资质》丙级及以上（含丙级）资质</w:t>
      </w:r>
      <w:r>
        <w:rPr>
          <w:rFonts w:hint="eastAsia" w:ascii="宋体" w:hAnsi="宋体"/>
          <w:color w:val="auto"/>
          <w:szCs w:val="21"/>
          <w:highlight w:val="none"/>
          <w:lang w:eastAsia="zh-CN"/>
        </w:rPr>
        <w:t>证书</w:t>
      </w:r>
      <w:r>
        <w:rPr>
          <w:rFonts w:hint="eastAsia" w:ascii="宋体" w:hAnsi="宋体" w:cs="宋体"/>
          <w:color w:val="auto"/>
          <w:szCs w:val="21"/>
          <w:highlight w:val="none"/>
        </w:rPr>
        <w:t>。</w:t>
      </w:r>
    </w:p>
    <w:p w14:paraId="2132AEDA">
      <w:pPr>
        <w:spacing w:line="360" w:lineRule="auto"/>
        <w:rPr>
          <w:rFonts w:ascii="黑体" w:hAnsi="黑体" w:eastAsia="黑体"/>
          <w:b/>
          <w:bCs/>
          <w:color w:val="auto"/>
          <w:sz w:val="24"/>
          <w:highlight w:val="none"/>
        </w:rPr>
      </w:pPr>
      <w:bookmarkStart w:id="26" w:name="_Toc35393792"/>
      <w:bookmarkStart w:id="27" w:name="_Toc35393623"/>
      <w:r>
        <w:rPr>
          <w:rFonts w:hint="eastAsia" w:ascii="黑体" w:hAnsi="黑体" w:eastAsia="黑体"/>
          <w:b/>
          <w:bCs/>
          <w:color w:val="auto"/>
          <w:sz w:val="24"/>
          <w:highlight w:val="none"/>
        </w:rPr>
        <w:t>三、获取招标文件</w:t>
      </w:r>
      <w:bookmarkEnd w:id="24"/>
      <w:bookmarkEnd w:id="25"/>
      <w:bookmarkEnd w:id="26"/>
      <w:bookmarkEnd w:id="27"/>
    </w:p>
    <w:p w14:paraId="1A803278">
      <w:pPr>
        <w:snapToGrid w:val="0"/>
        <w:spacing w:line="360" w:lineRule="auto"/>
        <w:ind w:firstLine="472" w:firstLineChars="225"/>
        <w:rPr>
          <w:rFonts w:ascii="宋体" w:hAnsi="宋体"/>
          <w:color w:val="auto"/>
          <w:szCs w:val="21"/>
          <w:highlight w:val="none"/>
        </w:rPr>
      </w:pPr>
      <w:bookmarkStart w:id="28" w:name="_Toc28359005"/>
      <w:bookmarkStart w:id="29" w:name="_Toc28359082"/>
      <w:bookmarkStart w:id="30" w:name="_Toc35393793"/>
      <w:bookmarkStart w:id="31" w:name="_Toc35393624"/>
      <w:r>
        <w:rPr>
          <w:rFonts w:hint="eastAsia" w:ascii="宋体" w:hAnsi="宋体"/>
          <w:color w:val="auto"/>
          <w:szCs w:val="21"/>
          <w:highlight w:val="none"/>
        </w:rPr>
        <w:t>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05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05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，每天上午00：00至12：00，下午12：00至23：59</w:t>
      </w:r>
      <w:r>
        <w:rPr>
          <w:rFonts w:hint="eastAsia" w:ascii="宋体" w:hAnsi="宋体"/>
          <w:color w:val="auto"/>
          <w:szCs w:val="21"/>
          <w:highlight w:val="none"/>
        </w:rPr>
        <w:t>（北京时间，法定节假日除外）。</w:t>
      </w:r>
    </w:p>
    <w:p w14:paraId="49E242F8">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地点：广西政府采购云平台(https://www.gcy.zfcg.gxzf.gov.cn/)</w:t>
      </w:r>
    </w:p>
    <w:p w14:paraId="2ACC55BE">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方式:网上下载。本项目不发放纸质文件，潜在投标人可自行在</w:t>
      </w:r>
      <w:r>
        <w:rPr>
          <w:rFonts w:hint="eastAsia"/>
          <w:color w:val="auto"/>
          <w:highlight w:val="none"/>
        </w:rPr>
        <w:t>广西政府采购云平台(https://www.gcy.zfcg.gxzf.gov.cn/)</w:t>
      </w:r>
      <w:r>
        <w:rPr>
          <w:rFonts w:hint="eastAsia" w:ascii="宋体" w:hAnsi="宋体"/>
          <w:color w:val="auto"/>
          <w:szCs w:val="21"/>
          <w:highlight w:val="none"/>
        </w:rPr>
        <w:t>下载招标文件（操作路径：登录广西政府采购云平台-项目采购-获取采购文件-找到本项目-点击“申请获取采购文件”），电子投标文件制作需要基于广西政府采购云平台获取的招标文件编制。</w:t>
      </w:r>
    </w:p>
    <w:p w14:paraId="0322FC82">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w:t>
      </w:r>
      <w:r>
        <w:rPr>
          <w:rFonts w:hint="eastAsia" w:ascii="宋体" w:hAnsi="宋体" w:cs="宋体"/>
          <w:color w:val="auto"/>
          <w:szCs w:val="21"/>
          <w:highlight w:val="none"/>
        </w:rPr>
        <w:t>人民币0元</w:t>
      </w:r>
    </w:p>
    <w:p w14:paraId="46CCD943">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3782FB5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提交投标文件截止时间：202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 xml:space="preserve">分（北京时间） </w:t>
      </w:r>
    </w:p>
    <w:p w14:paraId="141759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投标地点（网址）：广西政府采购云平台(https://www.gcy.zfcg.gxzf.gov.cn/)</w:t>
      </w:r>
    </w:p>
    <w:p w14:paraId="77AD33D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开标时间：202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w:t>
      </w:r>
    </w:p>
    <w:p w14:paraId="78EAABA4">
      <w:pPr>
        <w:spacing w:line="360" w:lineRule="auto"/>
        <w:ind w:firstLine="420" w:firstLineChars="200"/>
        <w:rPr>
          <w:color w:val="auto"/>
          <w:highlight w:val="none"/>
        </w:rPr>
      </w:pPr>
      <w:r>
        <w:rPr>
          <w:rFonts w:hint="eastAsia" w:ascii="宋体" w:hAnsi="宋体" w:cs="宋体"/>
          <w:bCs/>
          <w:color w:val="auto"/>
          <w:szCs w:val="21"/>
          <w:highlight w:val="none"/>
        </w:rPr>
        <w:t>开标地点：在广西政府采购云平台电子开标大厅开标</w:t>
      </w:r>
      <w:r>
        <w:rPr>
          <w:rFonts w:ascii="宋体" w:hAnsi="宋体" w:eastAsia="宋体" w:cs="宋体"/>
          <w:color w:val="auto"/>
          <w:sz w:val="24"/>
          <w:szCs w:val="24"/>
          <w:highlight w:val="none"/>
        </w:rPr>
        <w:t xml:space="preserve"> </w:t>
      </w:r>
    </w:p>
    <w:p w14:paraId="7CC0D0D5">
      <w:pPr>
        <w:spacing w:line="360" w:lineRule="auto"/>
        <w:rPr>
          <w:rFonts w:ascii="黑体" w:hAnsi="黑体" w:eastAsia="黑体"/>
          <w:b/>
          <w:bCs/>
          <w:color w:val="auto"/>
          <w:sz w:val="24"/>
          <w:highlight w:val="none"/>
        </w:rPr>
      </w:pPr>
      <w:bookmarkStart w:id="32" w:name="_Toc28359084"/>
      <w:bookmarkStart w:id="33" w:name="_Toc28359007"/>
      <w:bookmarkStart w:id="34" w:name="_Toc35393625"/>
      <w:bookmarkStart w:id="35" w:name="_Toc35393794"/>
      <w:r>
        <w:rPr>
          <w:rFonts w:hint="eastAsia" w:ascii="黑体" w:hAnsi="黑体" w:eastAsia="黑体"/>
          <w:b/>
          <w:bCs/>
          <w:color w:val="auto"/>
          <w:sz w:val="24"/>
          <w:highlight w:val="none"/>
        </w:rPr>
        <w:t>五、公告期限</w:t>
      </w:r>
      <w:bookmarkEnd w:id="32"/>
      <w:bookmarkEnd w:id="33"/>
      <w:bookmarkEnd w:id="34"/>
      <w:bookmarkEnd w:id="35"/>
    </w:p>
    <w:p w14:paraId="25CD6E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61A3F42">
      <w:pPr>
        <w:spacing w:line="360" w:lineRule="auto"/>
        <w:rPr>
          <w:rFonts w:ascii="黑体" w:hAnsi="黑体" w:eastAsia="黑体"/>
          <w:b/>
          <w:bCs/>
          <w:color w:val="auto"/>
          <w:sz w:val="24"/>
          <w:highlight w:val="none"/>
        </w:rPr>
      </w:pPr>
      <w:bookmarkStart w:id="36" w:name="_Toc35393626"/>
      <w:bookmarkStart w:id="37" w:name="_Toc35393795"/>
      <w:r>
        <w:rPr>
          <w:rFonts w:hint="eastAsia" w:ascii="黑体" w:hAnsi="黑体" w:eastAsia="黑体"/>
          <w:b/>
          <w:bCs/>
          <w:color w:val="auto"/>
          <w:sz w:val="24"/>
          <w:highlight w:val="none"/>
        </w:rPr>
        <w:t>六、其他补充事宜</w:t>
      </w:r>
      <w:bookmarkEnd w:id="36"/>
      <w:bookmarkEnd w:id="37"/>
    </w:p>
    <w:p w14:paraId="54575001">
      <w:pPr>
        <w:spacing w:line="360" w:lineRule="auto"/>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1.投标保证金：</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14:paraId="03AA9BF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1883F4B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http://www.ccgp.gov.cn/（中国政府采购网）、http://www.ccgp-guangxi.gov.cn/ (广西政府采购网)、http://ggzy.jgswj.gxzf.gov.cn/czggzy/（全国公共资源交易平台（广西.崇左））。</w:t>
      </w:r>
    </w:p>
    <w:p w14:paraId="4D3726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14:paraId="53CE981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5C23E7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1A8460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6867E6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75A2C2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55F826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62F1CB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039D6B2E">
      <w:pPr>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6C96E70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广西政府采购云平台(https://www.gcy.zfcg.gxzf.gov.cn/)实行在线电子投标，供应商应先安装“广西政府采购云平台新版客户端”（“广西政府采购云平台新版客户端”请自行前往广西政府采购网下载并安装（https://sitecdn.zcycdn.com/zcy-client/bidding-client-new/official/guangxi/GuangXiSetup.exe）），并按照本项目招标文件和广西政府采购云平台的要求编制、加密后在投标截止时间前通过网络上传至广西政府采购云平台，</w:t>
      </w:r>
      <w:r>
        <w:rPr>
          <w:rFonts w:hint="eastAsia" w:ascii="宋体" w:hAnsi="宋体"/>
          <w:b/>
          <w:bCs/>
          <w:color w:val="auto"/>
          <w:szCs w:val="21"/>
          <w:highlight w:val="none"/>
        </w:rPr>
        <w:t>投标人在广西政府采购云平台提交电子版投标文件时，请填写参加远程开标活动经办人联系方式</w:t>
      </w:r>
      <w:r>
        <w:rPr>
          <w:rFonts w:hint="eastAsia" w:ascii="宋体" w:hAnsi="宋体"/>
          <w:color w:val="auto"/>
          <w:szCs w:val="21"/>
          <w:highlight w:val="none"/>
        </w:rPr>
        <w:t>。</w:t>
      </w:r>
    </w:p>
    <w:p w14:paraId="47EC662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A69197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2BAFD234">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2F4B47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347A1F3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（5）若对项目采购电子交易系统操作有疑问，可登录广西政府采购云平台(https://www.gcy.zfcg.gxzf.gov.cn/)，点击右侧咨询小采，获取采小蜜智能服务管家帮助，或拨打政采云服务热线95763获取热线服务帮助。</w:t>
      </w:r>
    </w:p>
    <w:p w14:paraId="7188D036">
      <w:pPr>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为加大政府采购支持中小企业力度，帮助政府采购成交供应商解决融资难、融资贵的问题，进一步做好线上“政采贷”融资业务工作，如供应商有需要的，详见供应商须知正文42点《广西线上“政采贷”政策告知函》、43点《崇左市线上“政采贷”政策告知函》、附件1《崇左市线上“政采贷”业务流程图》、附件2《崇左市金融机构线上“政采贷”业务办理联络表》。  </w:t>
      </w:r>
    </w:p>
    <w:p w14:paraId="0DC0CA06">
      <w:pPr>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8.本项目采用远程异地评审，主会场在崇左市公共资源交易中心（崇左市城南新区石景林路东段政务服务中心综合楼五楼），副会场</w:t>
      </w:r>
      <w:r>
        <w:rPr>
          <w:rFonts w:hint="eastAsia" w:ascii="宋体" w:hAnsi="宋体" w:cs="宋体"/>
          <w:color w:val="auto"/>
          <w:kern w:val="0"/>
          <w:sz w:val="21"/>
          <w:szCs w:val="21"/>
          <w:highlight w:val="none"/>
          <w:lang w:val="en-US" w:eastAsia="zh-CN" w:bidi="ar-SA"/>
        </w:rPr>
        <w:t>待定百色市公共资源交易中心（百色园博园政务服务中心三楼)</w:t>
      </w:r>
      <w:r>
        <w:rPr>
          <w:rFonts w:hint="eastAsia" w:ascii="宋体" w:hAnsi="宋体" w:eastAsia="宋体" w:cs="宋体"/>
          <w:color w:val="auto"/>
          <w:kern w:val="0"/>
          <w:sz w:val="21"/>
          <w:szCs w:val="21"/>
          <w:highlight w:val="none"/>
          <w:lang w:val="en-US" w:eastAsia="zh-CN" w:bidi="ar-SA"/>
        </w:rPr>
        <w:t>。</w:t>
      </w:r>
    </w:p>
    <w:p w14:paraId="3BA83F40">
      <w:pPr>
        <w:spacing w:line="360" w:lineRule="auto"/>
        <w:rPr>
          <w:rFonts w:ascii="黑体" w:hAnsi="黑体" w:eastAsia="黑体"/>
          <w:b/>
          <w:bCs/>
          <w:color w:val="auto"/>
          <w:sz w:val="24"/>
          <w:highlight w:val="none"/>
        </w:rPr>
      </w:pPr>
      <w:bookmarkStart w:id="38" w:name="_Toc35393627"/>
      <w:bookmarkStart w:id="39" w:name="_Toc35393796"/>
      <w:bookmarkStart w:id="40" w:name="_Toc28359085"/>
      <w:bookmarkStart w:id="41" w:name="_Toc28359008"/>
      <w:r>
        <w:rPr>
          <w:rFonts w:hint="eastAsia" w:ascii="黑体" w:hAnsi="黑体" w:eastAsia="黑体"/>
          <w:b/>
          <w:bCs/>
          <w:color w:val="auto"/>
          <w:sz w:val="24"/>
          <w:highlight w:val="none"/>
        </w:rPr>
        <w:t>七、对本次招标提出询问，请按以下方式联系。</w:t>
      </w:r>
      <w:bookmarkEnd w:id="38"/>
      <w:bookmarkEnd w:id="39"/>
      <w:bookmarkEnd w:id="40"/>
      <w:bookmarkEnd w:id="41"/>
    </w:p>
    <w:p w14:paraId="1BC878C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373E346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宁明县林业局</w:t>
      </w:r>
      <w:r>
        <w:rPr>
          <w:rFonts w:hint="eastAsia" w:ascii="宋体" w:hAnsi="宋体" w:cs="宋体"/>
          <w:color w:val="auto"/>
          <w:kern w:val="0"/>
          <w:szCs w:val="21"/>
          <w:highlight w:val="none"/>
        </w:rPr>
        <w:t>　　　　　　　　　　　　</w:t>
      </w:r>
    </w:p>
    <w:p w14:paraId="0F2D775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宁明县城中镇新阳路2号</w:t>
      </w:r>
      <w:r>
        <w:rPr>
          <w:rFonts w:hint="eastAsia" w:ascii="宋体" w:hAnsi="宋体" w:cs="宋体"/>
          <w:color w:val="auto"/>
          <w:kern w:val="0"/>
          <w:szCs w:val="21"/>
          <w:highlight w:val="none"/>
        </w:rPr>
        <w:t>　　　　　　　　　　　　</w:t>
      </w:r>
    </w:p>
    <w:p w14:paraId="1746CE07">
      <w:pPr>
        <w:snapToGrid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联系人：黄工</w:t>
      </w:r>
      <w:r>
        <w:rPr>
          <w:rFonts w:hint="eastAsia" w:ascii="宋体" w:hAnsi="宋体" w:cs="宋体"/>
          <w:color w:val="auto"/>
          <w:kern w:val="0"/>
          <w:szCs w:val="21"/>
          <w:highlight w:val="none"/>
          <w:lang w:val="en-US" w:eastAsia="zh-CN"/>
        </w:rPr>
        <w:t xml:space="preserve">   </w:t>
      </w:r>
    </w:p>
    <w:p w14:paraId="21ACE79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0771-8621752</w:t>
      </w:r>
      <w:r>
        <w:rPr>
          <w:rFonts w:hint="eastAsia" w:ascii="宋体" w:hAnsi="宋体" w:cs="宋体"/>
          <w:color w:val="auto"/>
          <w:kern w:val="0"/>
          <w:szCs w:val="21"/>
          <w:highlight w:val="none"/>
        </w:rPr>
        <w:t xml:space="preserve">　　　　　　　　　　　 </w:t>
      </w:r>
      <w:bookmarkStart w:id="42" w:name="_Toc28359009"/>
      <w:bookmarkStart w:id="43" w:name="_Toc28359086"/>
    </w:p>
    <w:p w14:paraId="2DF14A8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2.采购代理机构信息（如有）</w:t>
      </w:r>
      <w:bookmarkEnd w:id="42"/>
      <w:bookmarkEnd w:id="43"/>
    </w:p>
    <w:p w14:paraId="22B3AA0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广西晨瑞工程咨询管理有限公司</w:t>
      </w:r>
      <w:r>
        <w:rPr>
          <w:rFonts w:hint="eastAsia" w:ascii="宋体" w:hAnsi="宋体" w:cs="宋体"/>
          <w:color w:val="auto"/>
          <w:kern w:val="0"/>
          <w:szCs w:val="21"/>
          <w:highlight w:val="none"/>
        </w:rPr>
        <w:t>　　　　　　　　　　　　</w:t>
      </w:r>
    </w:p>
    <w:p w14:paraId="627DDDE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南宁市青秀区中柬路8号龙光世纪中心1号楼三十九层3905号办公室</w:t>
      </w:r>
      <w:r>
        <w:rPr>
          <w:rFonts w:hint="eastAsia" w:ascii="宋体" w:hAnsi="宋体" w:cs="宋体"/>
          <w:color w:val="auto"/>
          <w:kern w:val="0"/>
          <w:szCs w:val="21"/>
          <w:highlight w:val="none"/>
        </w:rPr>
        <w:t>　　　　　　　　　　　　</w:t>
      </w:r>
    </w:p>
    <w:p w14:paraId="3CD4ABE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bookmarkStart w:id="44" w:name="_Toc28359010"/>
      <w:bookmarkStart w:id="45" w:name="_Toc28359087"/>
      <w:r>
        <w:rPr>
          <w:rFonts w:hint="eastAsia" w:ascii="宋体" w:hAnsi="宋体" w:cs="宋体"/>
          <w:color w:val="auto"/>
          <w:kern w:val="0"/>
          <w:szCs w:val="21"/>
          <w:highlight w:val="none"/>
          <w:lang w:val="en-US" w:eastAsia="zh-CN"/>
        </w:rPr>
        <w:t>0771-5883978</w:t>
      </w:r>
      <w:r>
        <w:rPr>
          <w:rFonts w:hint="eastAsia" w:ascii="宋体" w:hAnsi="宋体" w:cs="宋体"/>
          <w:color w:val="auto"/>
          <w:kern w:val="0"/>
          <w:szCs w:val="21"/>
          <w:highlight w:val="none"/>
        </w:rPr>
        <w:t>　　　　　　　　　　　　</w:t>
      </w:r>
    </w:p>
    <w:p w14:paraId="23DE413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bookmarkEnd w:id="44"/>
      <w:bookmarkEnd w:id="45"/>
    </w:p>
    <w:p w14:paraId="0C725175">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韦工</w:t>
      </w:r>
    </w:p>
    <w:p w14:paraId="6FB5A87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val="en-US" w:eastAsia="zh-CN"/>
        </w:rPr>
        <w:t>0771-5883978</w:t>
      </w:r>
      <w:r>
        <w:rPr>
          <w:rFonts w:hint="eastAsia" w:ascii="宋体" w:hAnsi="宋体" w:cs="宋体"/>
          <w:color w:val="auto"/>
          <w:kern w:val="0"/>
          <w:szCs w:val="21"/>
          <w:highlight w:val="none"/>
        </w:rPr>
        <w:t>　　　　　　　　　　　　</w:t>
      </w:r>
    </w:p>
    <w:p w14:paraId="765A59C8">
      <w:pPr>
        <w:snapToGrid w:val="0"/>
        <w:spacing w:line="360" w:lineRule="auto"/>
        <w:ind w:firstLine="420" w:firstLineChars="200"/>
        <w:rPr>
          <w:rFonts w:hint="eastAsia" w:ascii="宋体" w:hAnsi="宋体" w:cs="宋体"/>
          <w:color w:val="auto"/>
          <w:kern w:val="0"/>
          <w:szCs w:val="21"/>
          <w:highlight w:val="none"/>
          <w:lang w:val="zh-CN"/>
        </w:rPr>
      </w:pPr>
    </w:p>
    <w:p w14:paraId="3CD1774F">
      <w:pPr>
        <w:pStyle w:val="13"/>
        <w:rPr>
          <w:rFonts w:hint="eastAsia" w:ascii="宋体" w:hAnsi="宋体" w:cs="宋体"/>
          <w:color w:val="auto"/>
          <w:kern w:val="0"/>
          <w:szCs w:val="21"/>
          <w:highlight w:val="none"/>
          <w:lang w:val="zh-CN"/>
        </w:rPr>
      </w:pPr>
    </w:p>
    <w:p w14:paraId="623DDF6B">
      <w:pPr>
        <w:pStyle w:val="14"/>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2025年05月14日</w:t>
      </w:r>
    </w:p>
    <w:p w14:paraId="73F5A3DD">
      <w:pPr>
        <w:pStyle w:val="15"/>
        <w:rPr>
          <w:rFonts w:hint="default" w:eastAsia="宋体"/>
          <w:color w:val="auto"/>
          <w:highlight w:val="none"/>
          <w:lang w:val="en-US" w:eastAsia="zh-CN"/>
        </w:rPr>
        <w:sectPr>
          <w:footerReference r:id="rId4" w:type="first"/>
          <w:footerReference r:id="rId3"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0" w:num="1"/>
          <w:titlePg/>
          <w:docGrid w:linePitch="331" w:charSpace="0"/>
        </w:sectPr>
      </w:pPr>
      <w:r>
        <w:rPr>
          <w:rFonts w:hint="eastAsia" w:ascii="宋体" w:hAnsi="宋体" w:cs="宋体"/>
          <w:color w:val="auto"/>
          <w:kern w:val="0"/>
          <w:szCs w:val="21"/>
          <w:highlight w:val="none"/>
          <w:lang w:val="en-US" w:eastAsia="zh-CN"/>
        </w:rPr>
        <w:t xml:space="preserve">                                                        </w:t>
      </w:r>
    </w:p>
    <w:p w14:paraId="28CE618E">
      <w:pPr>
        <w:pStyle w:val="20"/>
        <w:jc w:val="center"/>
        <w:outlineLvl w:val="0"/>
        <w:rPr>
          <w:rFonts w:ascii="Times New Roman" w:hAnsi="Times New Roman"/>
          <w:b/>
          <w:color w:val="auto"/>
          <w:sz w:val="36"/>
          <w:highlight w:val="none"/>
        </w:rPr>
      </w:pPr>
      <w:bookmarkStart w:id="46" w:name="_Toc532545042"/>
      <w:bookmarkStart w:id="47" w:name="_Toc8382"/>
      <w:bookmarkStart w:id="48" w:name="_Toc17621"/>
      <w:bookmarkStart w:id="49" w:name="_Toc7337"/>
      <w:bookmarkStart w:id="50" w:name="_Toc21081"/>
      <w:bookmarkStart w:id="51" w:name="_Toc4483"/>
      <w:bookmarkStart w:id="52" w:name="_Toc2299"/>
      <w:bookmarkStart w:id="53" w:name="_Toc32573"/>
      <w:bookmarkStart w:id="54" w:name="_Toc13449"/>
      <w:bookmarkStart w:id="55" w:name="_Toc937"/>
      <w:bookmarkStart w:id="56" w:name="_Toc28689"/>
      <w:bookmarkStart w:id="57" w:name="_Toc7686"/>
      <w:bookmarkStart w:id="58" w:name="_Toc22408"/>
      <w:bookmarkStart w:id="59" w:name="_Toc24210"/>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6"/>
      <w:r>
        <w:rPr>
          <w:rFonts w:hint="eastAsia" w:ascii="Times New Roman" w:hAnsi="Times New Roman"/>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46CCCAA3">
      <w:pPr>
        <w:adjustRightInd w:val="0"/>
        <w:spacing w:line="340" w:lineRule="exact"/>
        <w:rPr>
          <w:rFonts w:hAnsi="宋体"/>
          <w:b/>
          <w:color w:val="auto"/>
          <w:szCs w:val="21"/>
          <w:highlight w:val="none"/>
        </w:rPr>
      </w:pPr>
    </w:p>
    <w:p w14:paraId="4CB4139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FE76BCD">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应对投标内容所涉及的专利承担法律责任，并负责保护甲方的利益不受任何损害。一切由于文字、商标、技术和软件专利授权引起的法律裁决、诉讼和赔偿费用均由中标人负责。同时，具有产品专利的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应在其投标文件中提供与其自有产品专利相关的有效证明材料，否则，不能就其产品的专利在本项目招标过程中被侵权问题而提出异议。</w:t>
      </w:r>
    </w:p>
    <w:p w14:paraId="195162F8">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应注意下列内容：</w:t>
      </w:r>
    </w:p>
    <w:p w14:paraId="4952F3D0">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招标文件中带“★”的条款为本次采购的实质性的商务、技术或服务要求，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须满足或响应，若无法完全满足，将会被认定为无效投标。</w:t>
      </w:r>
    </w:p>
    <w:p w14:paraId="797984B2">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3、本服务需求一览表中的内容如与第</w:t>
      </w:r>
      <w:r>
        <w:rPr>
          <w:rFonts w:hint="eastAsia" w:ascii="宋体" w:hAnsi="宋体" w:cs="宋体"/>
          <w:color w:val="auto"/>
          <w:szCs w:val="21"/>
          <w:highlight w:val="none"/>
          <w:lang w:eastAsia="zh-CN"/>
        </w:rPr>
        <w:t>五</w:t>
      </w:r>
      <w:r>
        <w:rPr>
          <w:rFonts w:hint="eastAsia" w:ascii="宋体" w:hAnsi="宋体" w:cs="宋体"/>
          <w:color w:val="auto"/>
          <w:szCs w:val="21"/>
          <w:highlight w:val="none"/>
        </w:rPr>
        <w:t>章“合同文本”相关条款不一致的，以本表为准。</w:t>
      </w:r>
    </w:p>
    <w:p w14:paraId="54296B85">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应承诺投标文件中提供的证明材料和资质文件真实，如出现虚假应标情况，</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除了应接受有关部门的处罚外，还应依据《中华人民共和国民法典》的相关条款来确定赔偿金额。</w:t>
      </w:r>
    </w:p>
    <w:p w14:paraId="65E17DA5">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★5、落实政府采购政策</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要求</w:t>
      </w:r>
    </w:p>
    <w:p w14:paraId="62980D22">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文件所称中小企业必须符合《政府采购促进中小企业发展管理办法》（财库〔2020〕46号）的规定。</w:t>
      </w:r>
    </w:p>
    <w:p w14:paraId="5F669383">
      <w:pPr>
        <w:pStyle w:val="7"/>
        <w:rPr>
          <w:rFonts w:hint="eastAsia"/>
          <w:b/>
          <w:bCs/>
          <w:color w:val="auto"/>
          <w:highlight w:val="none"/>
        </w:rPr>
      </w:pPr>
      <w:r>
        <w:rPr>
          <w:rFonts w:hint="eastAsia"/>
          <w:b/>
          <w:bCs/>
          <w:color w:val="auto"/>
          <w:highlight w:val="none"/>
        </w:rPr>
        <w:t>（2）本项目所属行业：其他未列明行业。</w:t>
      </w:r>
    </w:p>
    <w:tbl>
      <w:tblPr>
        <w:tblStyle w:val="33"/>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4"/>
        <w:gridCol w:w="567"/>
        <w:gridCol w:w="5532"/>
        <w:gridCol w:w="1500"/>
      </w:tblGrid>
      <w:tr w14:paraId="231F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noWrap w:val="0"/>
            <w:vAlign w:val="center"/>
          </w:tcPr>
          <w:p w14:paraId="4851340E">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1134" w:type="dxa"/>
            <w:noWrap w:val="0"/>
            <w:vAlign w:val="center"/>
          </w:tcPr>
          <w:p w14:paraId="28F4FE43">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567" w:type="dxa"/>
            <w:noWrap w:val="0"/>
            <w:vAlign w:val="center"/>
          </w:tcPr>
          <w:p w14:paraId="7BF96272">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5532" w:type="dxa"/>
            <w:noWrap w:val="0"/>
            <w:vAlign w:val="center"/>
          </w:tcPr>
          <w:p w14:paraId="7F4EC8DE">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服务内容及要求</w:t>
            </w:r>
          </w:p>
        </w:tc>
        <w:tc>
          <w:tcPr>
            <w:tcW w:w="1500" w:type="dxa"/>
            <w:noWrap w:val="0"/>
            <w:vAlign w:val="center"/>
          </w:tcPr>
          <w:p w14:paraId="419F9C18">
            <w:pPr>
              <w:spacing w:line="400" w:lineRule="exact"/>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eastAsia="zh-CN"/>
              </w:rPr>
              <w:t>金额</w:t>
            </w:r>
          </w:p>
        </w:tc>
      </w:tr>
      <w:tr w14:paraId="452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095B424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4" w:type="dxa"/>
            <w:noWrap w:val="0"/>
            <w:vAlign w:val="center"/>
          </w:tcPr>
          <w:p w14:paraId="6F890F44">
            <w:pPr>
              <w:tabs>
                <w:tab w:val="left" w:pos="1440"/>
              </w:tabs>
              <w:spacing w:line="360" w:lineRule="atLeas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宁明县2024年森林草原湿地荒漠化普查工作</w:t>
            </w:r>
          </w:p>
        </w:tc>
        <w:tc>
          <w:tcPr>
            <w:tcW w:w="567" w:type="dxa"/>
            <w:noWrap w:val="0"/>
            <w:vAlign w:val="center"/>
          </w:tcPr>
          <w:p w14:paraId="08A85B58">
            <w:pPr>
              <w:tabs>
                <w:tab w:val="left" w:pos="1440"/>
              </w:tabs>
              <w:spacing w:line="360" w:lineRule="atLeas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1项</w:t>
            </w:r>
          </w:p>
        </w:tc>
        <w:tc>
          <w:tcPr>
            <w:tcW w:w="5532" w:type="dxa"/>
            <w:noWrap w:val="0"/>
            <w:vAlign w:val="top"/>
          </w:tcPr>
          <w:p w14:paraId="09746285">
            <w:pPr>
              <w:pStyle w:val="29"/>
              <w:numPr>
                <w:ilvl w:val="0"/>
                <w:numId w:val="0"/>
              </w:numPr>
              <w:spacing w:line="276" w:lineRule="auto"/>
              <w:ind w:left="0" w:leftChars="0" w:firstLine="420" w:firstLineChars="200"/>
              <w:rPr>
                <w:rFonts w:hint="eastAsia"/>
                <w:color w:val="auto"/>
                <w:highlight w:val="none"/>
              </w:rPr>
            </w:pPr>
            <w:r>
              <w:rPr>
                <w:rFonts w:hint="eastAsia" w:ascii="Cambria" w:hAnsi="Cambria" w:eastAsia="宋体" w:cs="Times New Roman"/>
                <w:color w:val="auto"/>
                <w:kern w:val="2"/>
                <w:sz w:val="21"/>
                <w:szCs w:val="24"/>
                <w:highlight w:val="none"/>
                <w:lang w:val="en-US" w:eastAsia="zh-CN" w:bidi="ar-SA"/>
              </w:rPr>
              <w:t>一、</w:t>
            </w:r>
            <w:r>
              <w:rPr>
                <w:rFonts w:hint="eastAsia"/>
                <w:color w:val="auto"/>
                <w:highlight w:val="none"/>
              </w:rPr>
              <w:t>项目</w:t>
            </w:r>
            <w:r>
              <w:rPr>
                <w:rFonts w:hint="eastAsia"/>
                <w:color w:val="auto"/>
                <w:highlight w:val="none"/>
                <w:lang w:eastAsia="zh-CN"/>
              </w:rPr>
              <w:t>背景</w:t>
            </w:r>
            <w:r>
              <w:rPr>
                <w:rFonts w:hint="eastAsia"/>
                <w:color w:val="auto"/>
                <w:highlight w:val="none"/>
              </w:rPr>
              <w:t>：根据广西壮族自治区林业局广西壮族自治区自然资源厅关于印发《广西森林草原湿地荒漠化普查工作方案》的通知</w:t>
            </w:r>
            <w:r>
              <w:rPr>
                <w:rFonts w:hint="eastAsia"/>
                <w:color w:val="auto"/>
                <w:highlight w:val="none"/>
                <w:lang w:eastAsia="zh-CN"/>
              </w:rPr>
              <w:t>（</w:t>
            </w:r>
            <w:r>
              <w:rPr>
                <w:rFonts w:hint="eastAsia"/>
                <w:color w:val="auto"/>
                <w:highlight w:val="none"/>
              </w:rPr>
              <w:t>桂林资发[2024]31号</w:t>
            </w:r>
            <w:r>
              <w:rPr>
                <w:rFonts w:hint="eastAsia"/>
                <w:color w:val="auto"/>
                <w:highlight w:val="none"/>
                <w:lang w:eastAsia="zh-CN"/>
              </w:rPr>
              <w:t>）</w:t>
            </w:r>
            <w:r>
              <w:rPr>
                <w:rFonts w:hint="eastAsia"/>
                <w:color w:val="auto"/>
                <w:highlight w:val="none"/>
              </w:rPr>
              <w:t>文件精神，为全面解决林草湿调查监测植被覆盖类型与国土调查二级地类不一致问题，按照统一原则，坚持统一底版、统一标准、统一时点，一体化开展森林草原湿地普查和荒漠化沙化土地、石漠化土地调查监测（统称森林草原湿地荒漠化普查，以下简称普查）查清全</w:t>
            </w:r>
            <w:r>
              <w:rPr>
                <w:rFonts w:hint="eastAsia"/>
                <w:color w:val="auto"/>
                <w:highlight w:val="none"/>
                <w:lang w:eastAsia="zh-CN"/>
              </w:rPr>
              <w:t>县</w:t>
            </w:r>
            <w:r>
              <w:rPr>
                <w:rFonts w:hint="eastAsia"/>
                <w:color w:val="auto"/>
                <w:highlight w:val="none"/>
              </w:rPr>
              <w:t>森林草原湿地资源的数量、质量、结构及其管理等情况荒漠化沙化和石漠化状况、沙化和石漠化土地治理情况。</w:t>
            </w:r>
          </w:p>
          <w:p w14:paraId="3B3B718B">
            <w:pPr>
              <w:pStyle w:val="29"/>
              <w:numPr>
                <w:ilvl w:val="0"/>
                <w:numId w:val="0"/>
              </w:numPr>
              <w:spacing w:line="276" w:lineRule="auto"/>
              <w:ind w:left="0" w:leftChars="0" w:firstLine="420" w:firstLineChars="200"/>
              <w:rPr>
                <w:rFonts w:hint="eastAsia"/>
                <w:color w:val="auto"/>
                <w:highlight w:val="none"/>
              </w:rPr>
            </w:pPr>
            <w:r>
              <w:rPr>
                <w:rFonts w:hint="eastAsia" w:ascii="Cambria" w:hAnsi="Cambria" w:eastAsia="宋体" w:cs="Times New Roman"/>
                <w:color w:val="auto"/>
                <w:kern w:val="2"/>
                <w:sz w:val="21"/>
                <w:szCs w:val="24"/>
                <w:highlight w:val="none"/>
                <w:lang w:val="en-US" w:eastAsia="zh-CN" w:bidi="ar-SA"/>
              </w:rPr>
              <w:t>二、</w:t>
            </w:r>
            <w:r>
              <w:rPr>
                <w:rFonts w:hint="eastAsia"/>
                <w:color w:val="auto"/>
                <w:highlight w:val="none"/>
                <w:lang w:eastAsia="zh-CN"/>
              </w:rPr>
              <w:t>工作内容：</w:t>
            </w:r>
          </w:p>
          <w:p w14:paraId="13B76CD4">
            <w:pPr>
              <w:pStyle w:val="29"/>
              <w:numPr>
                <w:ilvl w:val="0"/>
                <w:numId w:val="0"/>
              </w:numPr>
              <w:spacing w:line="276" w:lineRule="auto"/>
              <w:ind w:firstLine="420" w:firstLineChars="200"/>
              <w:rPr>
                <w:rFonts w:hint="eastAsia"/>
                <w:color w:val="auto"/>
                <w:highlight w:val="none"/>
                <w:lang w:eastAsia="zh-CN"/>
              </w:rPr>
            </w:pPr>
            <w:r>
              <w:rPr>
                <w:rFonts w:hint="eastAsia"/>
                <w:color w:val="auto"/>
                <w:highlight w:val="none"/>
                <w:lang w:eastAsia="zh-CN"/>
              </w:rPr>
              <w:t>（1）对国家下发的不一致图斑开展地类判读，进行现地核实举证及图斑区划等；</w:t>
            </w:r>
          </w:p>
          <w:p w14:paraId="1ABF510F">
            <w:pPr>
              <w:pStyle w:val="29"/>
              <w:numPr>
                <w:ilvl w:val="0"/>
                <w:numId w:val="0"/>
              </w:numPr>
              <w:spacing w:line="276" w:lineRule="auto"/>
              <w:ind w:firstLine="420" w:firstLineChars="200"/>
              <w:rPr>
                <w:rFonts w:hint="eastAsia"/>
                <w:color w:val="auto"/>
                <w:highlight w:val="none"/>
                <w:lang w:eastAsia="zh-CN"/>
              </w:rPr>
            </w:pPr>
            <w:r>
              <w:rPr>
                <w:rFonts w:hint="eastAsia"/>
                <w:color w:val="auto"/>
                <w:highlight w:val="none"/>
                <w:lang w:eastAsia="zh-CN"/>
              </w:rPr>
              <w:t>（2）开展图斑区划，采取遥感监测、补充调查等各种技术手段对图斑属性进行赋值，摸清林地、草原、湿地的资源数量、质量、结构等情况；</w:t>
            </w:r>
          </w:p>
          <w:p w14:paraId="09D482A9">
            <w:pPr>
              <w:pStyle w:val="29"/>
              <w:numPr>
                <w:ilvl w:val="0"/>
                <w:numId w:val="0"/>
              </w:numPr>
              <w:spacing w:line="276" w:lineRule="auto"/>
              <w:ind w:firstLine="420" w:firstLineChars="200"/>
              <w:rPr>
                <w:rFonts w:hint="eastAsia"/>
                <w:color w:val="auto"/>
                <w:highlight w:val="none"/>
                <w:lang w:eastAsia="zh-CN"/>
              </w:rPr>
            </w:pPr>
            <w:r>
              <w:rPr>
                <w:rFonts w:hint="eastAsia"/>
                <w:color w:val="auto"/>
                <w:highlight w:val="none"/>
                <w:lang w:eastAsia="zh-CN"/>
              </w:rPr>
              <w:t>（3）按照统一的数据库标准和建库规范，建设林草湿荒普查数据库，包括图斑数据库、国土造林绿化空间基础数据库等；</w:t>
            </w:r>
          </w:p>
          <w:p w14:paraId="27A2E879">
            <w:pPr>
              <w:pStyle w:val="29"/>
              <w:numPr>
                <w:ilvl w:val="0"/>
                <w:numId w:val="0"/>
              </w:numPr>
              <w:spacing w:line="276" w:lineRule="auto"/>
              <w:ind w:firstLine="420" w:firstLineChars="200"/>
              <w:rPr>
                <w:rFonts w:hint="eastAsia"/>
                <w:color w:val="auto"/>
                <w:highlight w:val="none"/>
              </w:rPr>
            </w:pPr>
            <w:r>
              <w:rPr>
                <w:rFonts w:hint="eastAsia"/>
                <w:color w:val="auto"/>
                <w:highlight w:val="none"/>
                <w:lang w:eastAsia="zh-CN"/>
              </w:rPr>
              <w:t>（4）基于图斑区划调查、样地调查数据，开展统计分析，形成林草湿荒普查成果，包括森林草原湿地荒漠化样地数据库、林草湿荒普查统计表、资源现状图、专题分析图、森林草原湿地荒漠化普查成果报告等。</w:t>
            </w:r>
          </w:p>
          <w:p w14:paraId="583D33F2">
            <w:pPr>
              <w:pStyle w:val="29"/>
              <w:spacing w:line="276" w:lineRule="auto"/>
              <w:ind w:left="0" w:leftChars="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三</w:t>
            </w:r>
            <w:r>
              <w:rPr>
                <w:rFonts w:hint="eastAsia" w:ascii="宋体" w:hAnsi="宋体" w:cs="宋体"/>
                <w:bCs/>
                <w:color w:val="auto"/>
                <w:szCs w:val="21"/>
                <w:highlight w:val="none"/>
              </w:rPr>
              <w:t>、成果</w:t>
            </w:r>
            <w:r>
              <w:rPr>
                <w:rFonts w:hint="eastAsia" w:ascii="宋体" w:hAnsi="宋体" w:cs="宋体"/>
                <w:bCs/>
                <w:color w:val="auto"/>
                <w:szCs w:val="21"/>
                <w:highlight w:val="none"/>
                <w:lang w:eastAsia="zh-CN"/>
              </w:rPr>
              <w:t>材料</w:t>
            </w:r>
            <w:r>
              <w:rPr>
                <w:rFonts w:hint="eastAsia" w:ascii="宋体" w:hAnsi="宋体" w:cs="宋体"/>
                <w:bCs/>
                <w:color w:val="auto"/>
                <w:szCs w:val="21"/>
                <w:highlight w:val="none"/>
              </w:rPr>
              <w:t>要求：</w:t>
            </w:r>
          </w:p>
          <w:p w14:paraId="15BD05CD">
            <w:pPr>
              <w:pStyle w:val="29"/>
              <w:spacing w:line="276" w:lineRule="auto"/>
              <w:ind w:left="0" w:leftChars="0" w:firstLine="420" w:firstLineChars="200"/>
              <w:rPr>
                <w:rFonts w:hint="eastAsia"/>
                <w:color w:val="auto"/>
                <w:highlight w:val="none"/>
              </w:rPr>
            </w:pPr>
            <w:r>
              <w:rPr>
                <w:rFonts w:hint="eastAsia"/>
                <w:color w:val="auto"/>
                <w:highlight w:val="none"/>
              </w:rPr>
              <w:t>主要包括数据库、统计表、专题图、成果报告等。</w:t>
            </w:r>
          </w:p>
          <w:p w14:paraId="79EA37A0">
            <w:pPr>
              <w:pStyle w:val="29"/>
              <w:spacing w:line="276" w:lineRule="auto"/>
              <w:ind w:left="0" w:leftChars="0" w:firstLine="420" w:firstLineChars="200"/>
              <w:rPr>
                <w:rFonts w:hint="eastAsia"/>
                <w:color w:val="auto"/>
                <w:highlight w:val="none"/>
              </w:rPr>
            </w:pPr>
            <w:r>
              <w:rPr>
                <w:rFonts w:hint="eastAsia"/>
                <w:color w:val="auto"/>
                <w:highlight w:val="none"/>
              </w:rPr>
              <w:t>1.数据库。包括图斑数据库等成果数据库。</w:t>
            </w:r>
          </w:p>
          <w:p w14:paraId="59295288">
            <w:pPr>
              <w:pStyle w:val="29"/>
              <w:spacing w:line="276" w:lineRule="auto"/>
              <w:ind w:left="0" w:leftChars="0" w:firstLine="420" w:firstLineChars="200"/>
              <w:rPr>
                <w:rFonts w:hint="eastAsia"/>
                <w:color w:val="auto"/>
                <w:highlight w:val="none"/>
              </w:rPr>
            </w:pPr>
            <w:r>
              <w:rPr>
                <w:rFonts w:hint="eastAsia"/>
                <w:color w:val="auto"/>
                <w:highlight w:val="none"/>
              </w:rPr>
              <w:t>2.统计表。包括反映森林草原湿地保护利用状况、林草植被状况、湿地健康状况、森林草原湿地生产力等一系列成果统计表。</w:t>
            </w:r>
          </w:p>
          <w:p w14:paraId="4E6BAB75">
            <w:pPr>
              <w:pStyle w:val="29"/>
              <w:spacing w:line="276" w:lineRule="auto"/>
              <w:ind w:left="0" w:leftChars="0" w:firstLine="420" w:firstLineChars="200"/>
              <w:rPr>
                <w:rFonts w:hint="eastAsia"/>
                <w:color w:val="auto"/>
                <w:highlight w:val="none"/>
              </w:rPr>
            </w:pPr>
            <w:r>
              <w:rPr>
                <w:rFonts w:hint="eastAsia"/>
                <w:color w:val="auto"/>
                <w:highlight w:val="none"/>
              </w:rPr>
              <w:t>3.专题图。包括林草资源分布图、林草生态评价图，以及重点区域专题图等。</w:t>
            </w:r>
          </w:p>
          <w:p w14:paraId="38AB2E1A">
            <w:pPr>
              <w:pStyle w:val="29"/>
              <w:spacing w:line="276" w:lineRule="auto"/>
              <w:ind w:left="0" w:leftChars="0" w:firstLine="420" w:firstLineChars="200"/>
              <w:rPr>
                <w:rFonts w:hint="eastAsia" w:eastAsia="宋体" w:cs="Times New Roman"/>
                <w:color w:val="auto"/>
                <w:highlight w:val="none"/>
              </w:rPr>
            </w:pPr>
            <w:r>
              <w:rPr>
                <w:rFonts w:hint="eastAsia"/>
                <w:color w:val="auto"/>
                <w:highlight w:val="none"/>
              </w:rPr>
              <w:t>4.成果报告。县级报告。</w:t>
            </w:r>
          </w:p>
          <w:p w14:paraId="21990075">
            <w:pPr>
              <w:pStyle w:val="29"/>
              <w:spacing w:line="276" w:lineRule="auto"/>
              <w:ind w:left="0" w:leftChars="0" w:firstLine="420" w:firstLineChars="200"/>
              <w:rPr>
                <w:rFonts w:hint="eastAsia" w:eastAsia="宋体" w:cs="Times New Roman"/>
                <w:color w:val="auto"/>
                <w:highlight w:val="none"/>
              </w:rPr>
            </w:pPr>
            <w:r>
              <w:rPr>
                <w:rFonts w:hint="eastAsia" w:eastAsia="宋体" w:cs="Times New Roman"/>
                <w:color w:val="auto"/>
                <w:highlight w:val="none"/>
                <w:lang w:eastAsia="zh-CN"/>
              </w:rPr>
              <w:t>四</w:t>
            </w:r>
            <w:r>
              <w:rPr>
                <w:rFonts w:hint="eastAsia" w:eastAsia="宋体" w:cs="Times New Roman"/>
                <w:color w:val="auto"/>
                <w:highlight w:val="none"/>
              </w:rPr>
              <w:t>、</w:t>
            </w:r>
            <w:r>
              <w:rPr>
                <w:rFonts w:hint="eastAsia" w:eastAsia="宋体" w:cs="Times New Roman"/>
                <w:color w:val="auto"/>
                <w:highlight w:val="none"/>
                <w:lang w:eastAsia="zh-CN"/>
              </w:rPr>
              <w:t>质量要求</w:t>
            </w:r>
            <w:r>
              <w:rPr>
                <w:rFonts w:hint="eastAsia" w:eastAsia="宋体" w:cs="Times New Roman"/>
                <w:color w:val="auto"/>
                <w:highlight w:val="none"/>
              </w:rPr>
              <w:t>：</w:t>
            </w:r>
          </w:p>
          <w:p w14:paraId="3D8E353D">
            <w:pPr>
              <w:pStyle w:val="29"/>
              <w:spacing w:line="276" w:lineRule="auto"/>
              <w:ind w:left="0" w:leftChars="0"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成果材料通过自治区和国家检查。</w:t>
            </w:r>
          </w:p>
        </w:tc>
        <w:tc>
          <w:tcPr>
            <w:tcW w:w="1500" w:type="dxa"/>
            <w:noWrap w:val="0"/>
            <w:vAlign w:val="center"/>
          </w:tcPr>
          <w:p w14:paraId="6654A7FD">
            <w:pPr>
              <w:widowControl/>
              <w:jc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303.7682万元</w:t>
            </w:r>
          </w:p>
        </w:tc>
      </w:tr>
      <w:tr w14:paraId="7DEA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48C07198">
            <w:pPr>
              <w:widowControl/>
              <w:spacing w:line="400" w:lineRule="exact"/>
              <w:jc w:val="left"/>
              <w:rPr>
                <w:rFonts w:hint="eastAsia" w:ascii="宋体" w:hAnsi="宋体" w:cs="宋体"/>
                <w:color w:val="auto"/>
                <w:highlight w:val="none"/>
              </w:rPr>
            </w:pPr>
            <w:r>
              <w:rPr>
                <w:rFonts w:hint="eastAsia" w:ascii="宋体" w:hAnsi="宋体" w:cs="宋体"/>
                <w:color w:val="auto"/>
                <w:highlight w:val="none"/>
              </w:rPr>
              <w:t>商务条款</w:t>
            </w:r>
          </w:p>
        </w:tc>
        <w:tc>
          <w:tcPr>
            <w:tcW w:w="8733" w:type="dxa"/>
            <w:gridSpan w:val="4"/>
            <w:noWrap w:val="0"/>
            <w:vAlign w:val="top"/>
          </w:tcPr>
          <w:p w14:paraId="72BE64CC">
            <w:pPr>
              <w:widowControl/>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一、合同签订期：自中标通知书发出之日起15日内，因不可抗力原因延迟签订合同的，自不可抗力事由消除之日起5个工作日内完成合同签订事宜。</w:t>
            </w:r>
          </w:p>
          <w:p w14:paraId="2A291F58">
            <w:pPr>
              <w:widowControl/>
              <w:spacing w:line="400" w:lineRule="exact"/>
              <w:rPr>
                <w:rFonts w:hint="eastAsia" w:ascii="宋体" w:hAnsi="宋体" w:cs="宋体"/>
                <w:color w:val="auto"/>
                <w:highlight w:val="none"/>
              </w:rPr>
            </w:pPr>
            <w:r>
              <w:rPr>
                <w:rFonts w:hint="eastAsia" w:ascii="宋体" w:hAnsi="宋体" w:cs="宋体"/>
                <w:color w:val="auto"/>
                <w:highlight w:val="none"/>
              </w:rPr>
              <w:t>★二、提交服务成果时间：自签订合同之日起</w:t>
            </w:r>
            <w:r>
              <w:rPr>
                <w:rFonts w:hint="eastAsia" w:ascii="宋体" w:hAnsi="宋体" w:cs="宋体"/>
                <w:color w:val="auto"/>
                <w:highlight w:val="none"/>
                <w:lang w:val="en-US" w:eastAsia="zh-CN"/>
              </w:rPr>
              <w:t>9</w:t>
            </w:r>
            <w:r>
              <w:rPr>
                <w:rFonts w:hint="eastAsia" w:ascii="宋体" w:hAnsi="宋体" w:cs="宋体"/>
                <w:color w:val="auto"/>
                <w:highlight w:val="none"/>
              </w:rPr>
              <w:t>0日内提交服务成果。</w:t>
            </w:r>
          </w:p>
          <w:p w14:paraId="4A0452FD">
            <w:pPr>
              <w:widowControl/>
              <w:spacing w:line="400" w:lineRule="exact"/>
              <w:rPr>
                <w:rFonts w:hint="eastAsia" w:ascii="宋体" w:hAnsi="宋体" w:cs="宋体"/>
                <w:color w:val="auto"/>
                <w:highlight w:val="none"/>
              </w:rPr>
            </w:pPr>
            <w:r>
              <w:rPr>
                <w:rFonts w:hint="eastAsia" w:ascii="宋体" w:hAnsi="宋体" w:cs="宋体"/>
                <w:color w:val="auto"/>
                <w:highlight w:val="none"/>
              </w:rPr>
              <w:t>三、提交服务成果地点：广西宁明县采购人指定地点</w:t>
            </w:r>
          </w:p>
          <w:p w14:paraId="474D7031">
            <w:pPr>
              <w:widowControl/>
              <w:spacing w:line="400" w:lineRule="exact"/>
              <w:rPr>
                <w:rFonts w:hint="eastAsia" w:ascii="宋体" w:hAnsi="宋体" w:cs="宋体"/>
                <w:color w:val="auto"/>
                <w:highlight w:val="none"/>
              </w:rPr>
            </w:pPr>
            <w:r>
              <w:rPr>
                <w:rFonts w:hint="eastAsia" w:ascii="宋体" w:hAnsi="宋体" w:cs="宋体"/>
                <w:color w:val="auto"/>
                <w:highlight w:val="none"/>
              </w:rPr>
              <w:t>四、售后服务要求：</w:t>
            </w:r>
          </w:p>
          <w:p w14:paraId="111C2DFE">
            <w:pPr>
              <w:widowControl/>
              <w:spacing w:line="400" w:lineRule="exact"/>
              <w:rPr>
                <w:rFonts w:hint="eastAsia" w:ascii="宋体" w:hAnsi="宋体" w:cs="宋体"/>
                <w:color w:val="auto"/>
                <w:highlight w:val="none"/>
              </w:rPr>
            </w:pPr>
            <w:r>
              <w:rPr>
                <w:rFonts w:hint="eastAsia" w:ascii="宋体" w:hAnsi="宋体" w:cs="宋体"/>
                <w:color w:val="auto"/>
                <w:highlight w:val="none"/>
              </w:rPr>
              <w:t xml:space="preserve">★1、质量保证期 </w:t>
            </w:r>
            <w:r>
              <w:rPr>
                <w:rFonts w:hint="eastAsia" w:ascii="宋体" w:hAnsi="宋体" w:cs="宋体"/>
                <w:color w:val="auto"/>
                <w:highlight w:val="none"/>
                <w:lang w:val="en-US" w:eastAsia="zh-CN"/>
              </w:rPr>
              <w:t>1</w:t>
            </w:r>
            <w:r>
              <w:rPr>
                <w:rFonts w:hint="eastAsia" w:ascii="宋体" w:hAnsi="宋体" w:cs="宋体"/>
                <w:color w:val="auto"/>
                <w:highlight w:val="none"/>
              </w:rPr>
              <w:t xml:space="preserve"> 年（自提交服务成果并验收合格之日起计）</w:t>
            </w:r>
          </w:p>
          <w:p w14:paraId="2A37A7CC">
            <w:pPr>
              <w:widowControl/>
              <w:spacing w:line="400" w:lineRule="exac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处理问题响应时间：接到采购人处理问题通知后 3小时内到达采购人指定现场。</w:t>
            </w:r>
          </w:p>
          <w:p w14:paraId="7A821F88">
            <w:pPr>
              <w:widowControl/>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中标</w:t>
            </w:r>
            <w:r>
              <w:rPr>
                <w:rFonts w:hint="eastAsia" w:ascii="宋体" w:hAnsi="宋体" w:eastAsia="宋体" w:cs="宋体"/>
                <w:color w:val="auto"/>
                <w:highlight w:val="none"/>
                <w:lang w:val="en-US" w:eastAsia="zh-CN"/>
              </w:rPr>
              <w:t>供应商应按照有关政策，完成整个项目的服务工作，并保证资料数据准确，满足服务要求。</w:t>
            </w:r>
          </w:p>
          <w:p w14:paraId="0B1948D5">
            <w:pPr>
              <w:widowControl/>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中标</w:t>
            </w:r>
            <w:r>
              <w:rPr>
                <w:rFonts w:hint="eastAsia" w:ascii="宋体" w:hAnsi="宋体" w:eastAsia="宋体" w:cs="宋体"/>
                <w:color w:val="auto"/>
                <w:highlight w:val="none"/>
                <w:lang w:val="en-US" w:eastAsia="zh-CN"/>
              </w:rPr>
              <w:t>供应商必须严格执行《广西森林草原湿地荒漠化普查工作方案》的通知（桂林资发[2024]31号）的要求，提供的成果必须符合国家及行业主管部门的规范要求。</w:t>
            </w:r>
          </w:p>
          <w:p w14:paraId="60457150">
            <w:pPr>
              <w:spacing w:line="400" w:lineRule="exact"/>
              <w:rPr>
                <w:rFonts w:hint="eastAsia" w:ascii="宋体" w:hAnsi="宋体" w:cs="宋体"/>
                <w:color w:val="auto"/>
                <w:highlight w:val="none"/>
              </w:rPr>
            </w:pPr>
            <w:r>
              <w:rPr>
                <w:rFonts w:hint="eastAsia" w:ascii="宋体" w:hAnsi="宋体" w:cs="宋体"/>
                <w:color w:val="auto"/>
                <w:highlight w:val="none"/>
              </w:rPr>
              <w:t>五、其他要求：</w:t>
            </w:r>
          </w:p>
          <w:p w14:paraId="373AEA66">
            <w:pPr>
              <w:spacing w:line="400" w:lineRule="exact"/>
              <w:rPr>
                <w:rFonts w:hint="eastAsia" w:ascii="宋体" w:hAnsi="宋体" w:cs="宋体"/>
                <w:color w:val="auto"/>
                <w:highlight w:val="none"/>
              </w:rPr>
            </w:pPr>
            <w:r>
              <w:rPr>
                <w:rFonts w:hint="eastAsia" w:ascii="宋体" w:hAnsi="宋体" w:cs="宋体"/>
                <w:color w:val="auto"/>
                <w:highlight w:val="none"/>
              </w:rPr>
              <w:t>★1、报价必须含以下部分，包括：</w:t>
            </w:r>
          </w:p>
          <w:p w14:paraId="074F4835">
            <w:pPr>
              <w:widowControl/>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（1）服务的价格：本项目</w:t>
            </w:r>
            <w:r>
              <w:rPr>
                <w:rFonts w:hint="eastAsia" w:ascii="宋体" w:hAnsi="宋体" w:cs="宋体"/>
                <w:color w:val="auto"/>
                <w:highlight w:val="none"/>
                <w:lang w:eastAsia="zh-CN"/>
              </w:rPr>
              <w:t>投</w:t>
            </w:r>
            <w:r>
              <w:rPr>
                <w:rFonts w:hint="eastAsia" w:ascii="宋体" w:hAnsi="宋体" w:cs="宋体"/>
                <w:color w:val="auto"/>
                <w:highlight w:val="none"/>
              </w:rPr>
              <w:t>标报价为总额报价，即一次性报出本项目所需的所有费用，含派出工作人员的交通费、住宿费、伙食补助费及其他与项目有关的费用。本项目至验收结束，采购人不另支付任何费用；</w:t>
            </w:r>
          </w:p>
          <w:p w14:paraId="421DA34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（2）必要的保险费用和各项税金；</w:t>
            </w:r>
          </w:p>
          <w:p w14:paraId="0F8A7B7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（3）招标投标相关的各项费用；                </w:t>
            </w:r>
          </w:p>
          <w:p w14:paraId="2621CDC5">
            <w:pPr>
              <w:spacing w:line="400" w:lineRule="exact"/>
              <w:rPr>
                <w:rFonts w:hint="eastAsia" w:ascii="宋体" w:hAnsi="宋体" w:eastAsia="宋体" w:cs="宋体"/>
                <w:color w:val="auto"/>
                <w:highlight w:val="none"/>
              </w:rPr>
            </w:pPr>
            <w:r>
              <w:rPr>
                <w:rFonts w:hint="eastAsia" w:ascii="宋体" w:hAnsi="宋体" w:cs="宋体"/>
                <w:color w:val="auto"/>
                <w:highlight w:val="none"/>
              </w:rPr>
              <w:t>★2、付款方式：合同签订并开据发票后10个工作日内，采购人向</w:t>
            </w:r>
            <w:r>
              <w:rPr>
                <w:rFonts w:hint="eastAsia" w:ascii="宋体" w:hAnsi="宋体" w:cs="宋体"/>
                <w:color w:val="auto"/>
                <w:highlight w:val="none"/>
                <w:lang w:eastAsia="zh-CN"/>
              </w:rPr>
              <w:t>中标</w:t>
            </w:r>
            <w:r>
              <w:rPr>
                <w:rFonts w:hint="eastAsia" w:ascii="宋体" w:hAnsi="宋体" w:cs="宋体"/>
                <w:color w:val="auto"/>
                <w:highlight w:val="none"/>
              </w:rPr>
              <w:t>供应商支付合同款的</w:t>
            </w:r>
            <w:r>
              <w:rPr>
                <w:rFonts w:hint="eastAsia" w:ascii="宋体" w:hAnsi="宋体" w:cs="宋体"/>
                <w:color w:val="auto"/>
                <w:highlight w:val="none"/>
                <w:lang w:val="en-US" w:eastAsia="zh-CN"/>
              </w:rPr>
              <w:t>3</w:t>
            </w:r>
            <w:r>
              <w:rPr>
                <w:rFonts w:hint="eastAsia" w:ascii="宋体" w:hAnsi="宋体" w:cs="宋体"/>
                <w:color w:val="auto"/>
                <w:highlight w:val="none"/>
              </w:rPr>
              <w:t>0%作为</w:t>
            </w:r>
            <w:r>
              <w:rPr>
                <w:rFonts w:hint="eastAsia" w:ascii="宋体" w:hAnsi="宋体" w:cs="宋体"/>
                <w:color w:val="auto"/>
                <w:highlight w:val="none"/>
                <w:lang w:eastAsia="zh-CN"/>
              </w:rPr>
              <w:t>预付款</w:t>
            </w:r>
            <w:r>
              <w:rPr>
                <w:rFonts w:hint="eastAsia" w:ascii="宋体" w:hAnsi="宋体" w:cs="宋体"/>
                <w:color w:val="auto"/>
                <w:highlight w:val="none"/>
              </w:rPr>
              <w:t>，</w:t>
            </w:r>
            <w:r>
              <w:rPr>
                <w:rFonts w:hint="eastAsia" w:ascii="宋体" w:hAnsi="宋体" w:cs="宋体"/>
                <w:color w:val="auto"/>
                <w:highlight w:val="none"/>
                <w:lang w:eastAsia="zh-CN"/>
              </w:rPr>
              <w:t>中标</w:t>
            </w:r>
            <w:r>
              <w:rPr>
                <w:rFonts w:hint="eastAsia" w:ascii="宋体" w:hAnsi="宋体" w:cs="宋体"/>
                <w:color w:val="auto"/>
                <w:highlight w:val="none"/>
              </w:rPr>
              <w:t>供应商提交成果材料</w:t>
            </w:r>
            <w:r>
              <w:rPr>
                <w:rFonts w:hint="eastAsia" w:ascii="宋体" w:hAnsi="宋体" w:cs="宋体"/>
                <w:color w:val="auto"/>
                <w:highlight w:val="none"/>
                <w:lang w:eastAsia="zh-CN"/>
              </w:rPr>
              <w:t>并通过自治区验收合格</w:t>
            </w:r>
            <w:r>
              <w:rPr>
                <w:rFonts w:hint="eastAsia" w:ascii="宋体" w:hAnsi="宋体" w:cs="宋体"/>
                <w:color w:val="auto"/>
                <w:highlight w:val="none"/>
              </w:rPr>
              <w:t>后，采购人向</w:t>
            </w:r>
            <w:r>
              <w:rPr>
                <w:rFonts w:hint="eastAsia" w:ascii="宋体" w:hAnsi="宋体" w:cs="宋体"/>
                <w:color w:val="auto"/>
                <w:highlight w:val="none"/>
                <w:lang w:eastAsia="zh-CN"/>
              </w:rPr>
              <w:t>中标</w:t>
            </w:r>
            <w:r>
              <w:rPr>
                <w:rFonts w:hint="eastAsia" w:ascii="宋体" w:hAnsi="宋体" w:cs="宋体"/>
                <w:color w:val="auto"/>
                <w:highlight w:val="none"/>
              </w:rPr>
              <w:t>供</w:t>
            </w:r>
            <w:r>
              <w:rPr>
                <w:rFonts w:hint="eastAsia" w:ascii="宋体" w:hAnsi="宋体" w:eastAsia="宋体" w:cs="宋体"/>
                <w:color w:val="auto"/>
                <w:highlight w:val="none"/>
              </w:rPr>
              <w:t>应商支付合同余款。</w:t>
            </w:r>
          </w:p>
          <w:p w14:paraId="424B8CD4">
            <w:pPr>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支付期限：采购单位应当自收到发票后在30日内将资金支付到合同约定的供应商帐户上。</w:t>
            </w:r>
          </w:p>
          <w:p w14:paraId="74BB88C3">
            <w:pPr>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3、</w:t>
            </w:r>
            <w:r>
              <w:rPr>
                <w:rFonts w:hint="eastAsia" w:ascii="宋体" w:hAnsi="宋体" w:cs="宋体"/>
                <w:color w:val="auto"/>
                <w:highlight w:val="none"/>
              </w:rPr>
              <w:t>保密要求：中标供应商必须严格遵守采购人各项管理规定，在任何情况下，禁止复制、传播、引用及所接</w:t>
            </w:r>
            <w:r>
              <w:rPr>
                <w:rFonts w:hint="eastAsia" w:ascii="宋体" w:hAnsi="宋体" w:eastAsia="宋体" w:cs="宋体"/>
                <w:color w:val="auto"/>
                <w:highlight w:val="none"/>
              </w:rPr>
              <w:t>触到的采购人各类业务数据、工作措施等信息，如出现业务数据、涉密数据泄漏，采购人将终止服务合同，并将追究服务供应商相关法律责任。</w:t>
            </w:r>
          </w:p>
          <w:p w14:paraId="7F8CADC1">
            <w:pPr>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知识产权要求：</w:t>
            </w:r>
          </w:p>
          <w:p w14:paraId="6BDEAB8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（一）服务方案署名权归中标人所有，版权归采购人所有，采购人有权在服务方案审定后公开展示成果文件，并通过传播、媒介、专业杂志、书刊及其他形式介绍、展示、评价服务方案。</w:t>
            </w:r>
          </w:p>
          <w:p w14:paraId="23DC8AC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（二）服务方案批准实施前，任何单位和个人未经同意都无权以任何形式向社会公开展示成果文件。</w:t>
            </w:r>
          </w:p>
          <w:p w14:paraId="209CB81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（三）中标单位提交的服务方案成果文件有下列情形之一的，采购人将有权终止合同：</w:t>
            </w:r>
          </w:p>
          <w:p w14:paraId="5D44928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①提交的成果不符合本项目任务书规定的。</w:t>
            </w:r>
          </w:p>
          <w:p w14:paraId="03D6132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②提交的成果图纸和文字辨认不清，内容不全或粗制滥造的。</w:t>
            </w:r>
          </w:p>
          <w:p w14:paraId="438456A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③未经采购人同意，逾期上报成果文件的。</w:t>
            </w:r>
          </w:p>
          <w:p w14:paraId="03160F9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④编制成果不能通过法定程序审批的。</w:t>
            </w:r>
          </w:p>
          <w:p w14:paraId="73321E6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⑤中标人未经采购人正式书面同意擅自修改服务方案的。</w:t>
            </w:r>
          </w:p>
          <w:p w14:paraId="3975EAC1">
            <w:pPr>
              <w:spacing w:line="400" w:lineRule="exac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验收标准及要求：符合《广西森林草原湿地荒漠化普查工作方案》的通知（桂林资发[2024]31号）要求及现行国家相关标准、行业标准、地方标准或者其他标准、规范，服务成果通过自治区和国家检查，即为验收合格。</w:t>
            </w:r>
          </w:p>
        </w:tc>
      </w:tr>
    </w:tbl>
    <w:p w14:paraId="438613B9">
      <w:pPr>
        <w:pStyle w:val="32"/>
        <w:jc w:val="left"/>
        <w:rPr>
          <w:rFonts w:hint="eastAsia"/>
          <w:b w:val="0"/>
          <w:bCs w:val="0"/>
          <w:color w:val="auto"/>
          <w:sz w:val="21"/>
          <w:szCs w:val="21"/>
          <w:highlight w:val="none"/>
          <w:lang w:eastAsia="zh-CN"/>
        </w:rPr>
      </w:pPr>
    </w:p>
    <w:p w14:paraId="334F1D97">
      <w:pPr>
        <w:rPr>
          <w:rFonts w:hint="eastAsia"/>
          <w:color w:val="auto"/>
          <w:sz w:val="28"/>
          <w:szCs w:val="28"/>
          <w:highlight w:val="none"/>
          <w:lang w:eastAsia="zh-CN"/>
        </w:rPr>
      </w:pPr>
    </w:p>
    <w:p w14:paraId="2CBC48B9">
      <w:pPr>
        <w:rPr>
          <w:rFonts w:hAnsi="宋体"/>
          <w:color w:val="auto"/>
          <w:sz w:val="30"/>
          <w:szCs w:val="30"/>
          <w:highlight w:val="none"/>
        </w:rPr>
      </w:pPr>
      <w:r>
        <w:rPr>
          <w:rFonts w:hAnsi="宋体"/>
          <w:color w:val="auto"/>
          <w:sz w:val="30"/>
          <w:szCs w:val="30"/>
          <w:highlight w:val="none"/>
        </w:rPr>
        <w:br w:type="page"/>
      </w:r>
    </w:p>
    <w:p w14:paraId="0FBC7B80">
      <w:pPr>
        <w:spacing w:line="428" w:lineRule="exact"/>
        <w:ind w:left="119"/>
        <w:rPr>
          <w:rFonts w:ascii="宋体" w:hAnsi="宋体" w:cs="宋体"/>
          <w:color w:val="auto"/>
          <w:sz w:val="32"/>
          <w:szCs w:val="32"/>
          <w:highlight w:val="none"/>
        </w:rPr>
      </w:pPr>
      <w:r>
        <w:rPr>
          <w:rFonts w:hAnsi="宋体"/>
          <w:color w:val="auto"/>
          <w:sz w:val="30"/>
          <w:szCs w:val="30"/>
          <w:highlight w:val="none"/>
        </w:rPr>
        <w:t xml:space="preserve"> </w:t>
      </w:r>
      <w:r>
        <w:rPr>
          <w:rFonts w:hint="eastAsia" w:ascii="宋体" w:hAnsi="宋体" w:cs="宋体"/>
          <w:b/>
          <w:bCs/>
          <w:color w:val="auto"/>
          <w:sz w:val="30"/>
          <w:szCs w:val="30"/>
          <w:highlight w:val="none"/>
        </w:rPr>
        <w:t>附件</w:t>
      </w:r>
      <w:r>
        <w:rPr>
          <w:rFonts w:hint="eastAsia" w:ascii="宋体" w:hAnsi="宋体" w:cs="宋体"/>
          <w:b/>
          <w:bCs/>
          <w:color w:val="auto"/>
          <w:sz w:val="30"/>
          <w:szCs w:val="30"/>
          <w:highlight w:val="none"/>
          <w:lang w:val="en-US" w:eastAsia="zh-CN"/>
        </w:rPr>
        <w:t>1</w:t>
      </w:r>
      <w:r>
        <w:rPr>
          <w:rFonts w:hint="eastAsia" w:ascii="宋体" w:hAnsi="宋体" w:cs="宋体"/>
          <w:b/>
          <w:bCs/>
          <w:color w:val="auto"/>
          <w:sz w:val="30"/>
          <w:szCs w:val="30"/>
          <w:highlight w:val="none"/>
        </w:rPr>
        <w:t>：</w:t>
      </w:r>
    </w:p>
    <w:p w14:paraId="0C76B670">
      <w:pPr>
        <w:widowControl/>
        <w:spacing w:before="120" w:beforeLines="50" w:after="120" w:afterLines="50" w:line="280" w:lineRule="exact"/>
        <w:jc w:val="center"/>
        <w:rPr>
          <w:rFonts w:ascii="宋体" w:hAnsi="宋体" w:cs="宋体"/>
          <w:b/>
          <w:bCs/>
          <w:color w:val="auto"/>
          <w:kern w:val="0"/>
          <w:sz w:val="30"/>
          <w:szCs w:val="30"/>
          <w:highlight w:val="none"/>
        </w:rPr>
      </w:pPr>
      <w:bookmarkStart w:id="60" w:name="_Toc28361_WPSOffice_Level2"/>
      <w:r>
        <w:rPr>
          <w:rFonts w:hint="eastAsia" w:ascii="宋体" w:hAnsi="宋体" w:cs="宋体"/>
          <w:b/>
          <w:bCs/>
          <w:color w:val="auto"/>
          <w:kern w:val="0"/>
          <w:sz w:val="30"/>
          <w:szCs w:val="30"/>
          <w:highlight w:val="none"/>
        </w:rPr>
        <w:t>统计上大中小微型企业划分标准</w:t>
      </w:r>
      <w:bookmarkEnd w:id="60"/>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21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76EADF09">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7557CCB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74DA0E2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010925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778B247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1D7E6AD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33C0A8B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70A9E62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D9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02893D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22A93F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5A8DF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32A66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185634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3AF10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2BE3DB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B33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13057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5EBA6F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5958C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67466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AFA75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BC727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212CA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1F8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FF9A1E">
            <w:pPr>
              <w:widowControl/>
              <w:spacing w:line="280" w:lineRule="exact"/>
              <w:jc w:val="left"/>
              <w:rPr>
                <w:rFonts w:ascii="宋体" w:hAnsi="宋体" w:cs="宋体"/>
                <w:color w:val="auto"/>
                <w:kern w:val="0"/>
                <w:sz w:val="18"/>
                <w:szCs w:val="18"/>
                <w:highlight w:val="none"/>
              </w:rPr>
            </w:pPr>
          </w:p>
        </w:tc>
        <w:tc>
          <w:tcPr>
            <w:tcW w:w="1369" w:type="dxa"/>
            <w:vAlign w:val="center"/>
          </w:tcPr>
          <w:p w14:paraId="696902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F006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7512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3E1D2C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7C3310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6A9668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05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44B15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5260E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891C7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6CA87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3D7B62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03C5C9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1FDC09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21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E241F28">
            <w:pPr>
              <w:widowControl/>
              <w:spacing w:line="280" w:lineRule="exact"/>
              <w:jc w:val="left"/>
              <w:rPr>
                <w:rFonts w:ascii="宋体" w:hAnsi="宋体" w:cs="宋体"/>
                <w:color w:val="auto"/>
                <w:kern w:val="0"/>
                <w:sz w:val="18"/>
                <w:szCs w:val="18"/>
                <w:highlight w:val="none"/>
              </w:rPr>
            </w:pPr>
          </w:p>
        </w:tc>
        <w:tc>
          <w:tcPr>
            <w:tcW w:w="1369" w:type="dxa"/>
            <w:vAlign w:val="center"/>
          </w:tcPr>
          <w:p w14:paraId="31E6BA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0ABDE7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FE4A0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155C1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40ED2D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71D6D4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D9E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672080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29B521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9E4EA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61C38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3CD76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2D38A5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5F9C8B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2A4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961C90">
            <w:pPr>
              <w:widowControl/>
              <w:spacing w:line="280" w:lineRule="exact"/>
              <w:jc w:val="left"/>
              <w:rPr>
                <w:rFonts w:ascii="宋体" w:hAnsi="宋体" w:cs="宋体"/>
                <w:color w:val="auto"/>
                <w:kern w:val="0"/>
                <w:sz w:val="18"/>
                <w:szCs w:val="18"/>
                <w:highlight w:val="none"/>
              </w:rPr>
            </w:pPr>
          </w:p>
        </w:tc>
        <w:tc>
          <w:tcPr>
            <w:tcW w:w="1369" w:type="dxa"/>
            <w:vAlign w:val="center"/>
          </w:tcPr>
          <w:p w14:paraId="2BB15D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11FA0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DB20E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19CE6F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613A495D">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135FB2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73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87364B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35E316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7AA33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3D44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E7F86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0538478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2A5C80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A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292BF8B">
            <w:pPr>
              <w:widowControl/>
              <w:spacing w:line="280" w:lineRule="exact"/>
              <w:jc w:val="left"/>
              <w:rPr>
                <w:rFonts w:ascii="宋体" w:hAnsi="宋体" w:cs="宋体"/>
                <w:color w:val="auto"/>
                <w:kern w:val="0"/>
                <w:sz w:val="18"/>
                <w:szCs w:val="18"/>
                <w:highlight w:val="none"/>
              </w:rPr>
            </w:pPr>
          </w:p>
        </w:tc>
        <w:tc>
          <w:tcPr>
            <w:tcW w:w="1369" w:type="dxa"/>
            <w:vAlign w:val="center"/>
          </w:tcPr>
          <w:p w14:paraId="49EDDA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A0CFC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38F35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3DBE00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3B66061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2B29B7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3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3CA5C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E1A2F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BA6D3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5A6BA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991EA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AF8FF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09E47D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00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8977DC">
            <w:pPr>
              <w:widowControl/>
              <w:spacing w:line="280" w:lineRule="exact"/>
              <w:jc w:val="left"/>
              <w:rPr>
                <w:rFonts w:ascii="宋体" w:hAnsi="宋体" w:cs="宋体"/>
                <w:color w:val="auto"/>
                <w:kern w:val="0"/>
                <w:sz w:val="18"/>
                <w:szCs w:val="18"/>
                <w:highlight w:val="none"/>
              </w:rPr>
            </w:pPr>
          </w:p>
        </w:tc>
        <w:tc>
          <w:tcPr>
            <w:tcW w:w="1369" w:type="dxa"/>
            <w:vAlign w:val="center"/>
          </w:tcPr>
          <w:p w14:paraId="535F97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0AEF9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859D3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09FEC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64CCD4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7F126E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B9C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E0027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356F4D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F227E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79EB5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5BE17A6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7C66C8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41B9D1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0F6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66290D">
            <w:pPr>
              <w:widowControl/>
              <w:spacing w:line="280" w:lineRule="exact"/>
              <w:jc w:val="left"/>
              <w:rPr>
                <w:rFonts w:ascii="宋体" w:hAnsi="宋体" w:cs="宋体"/>
                <w:color w:val="auto"/>
                <w:kern w:val="0"/>
                <w:sz w:val="18"/>
                <w:szCs w:val="18"/>
                <w:highlight w:val="none"/>
              </w:rPr>
            </w:pPr>
          </w:p>
        </w:tc>
        <w:tc>
          <w:tcPr>
            <w:tcW w:w="1369" w:type="dxa"/>
            <w:vAlign w:val="center"/>
          </w:tcPr>
          <w:p w14:paraId="1308A5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A4906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AB74A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DBAC4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67B329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3678B2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09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17A3E3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631FFD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FA2E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28C18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34296F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9EE18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2C612A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D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D51309">
            <w:pPr>
              <w:widowControl/>
              <w:spacing w:line="280" w:lineRule="exact"/>
              <w:jc w:val="left"/>
              <w:rPr>
                <w:rFonts w:ascii="宋体" w:hAnsi="宋体" w:cs="宋体"/>
                <w:color w:val="auto"/>
                <w:kern w:val="0"/>
                <w:sz w:val="18"/>
                <w:szCs w:val="18"/>
                <w:highlight w:val="none"/>
              </w:rPr>
            </w:pPr>
          </w:p>
        </w:tc>
        <w:tc>
          <w:tcPr>
            <w:tcW w:w="1369" w:type="dxa"/>
            <w:vAlign w:val="center"/>
          </w:tcPr>
          <w:p w14:paraId="1B4739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F037E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70D37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0A3C1C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1160BF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2C72DB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4A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9EF579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F4F71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940A4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2AA93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9D9BA83">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3ACB52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79E81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4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CE3B4F">
            <w:pPr>
              <w:widowControl/>
              <w:spacing w:line="280" w:lineRule="exact"/>
              <w:jc w:val="left"/>
              <w:rPr>
                <w:rFonts w:ascii="宋体" w:hAnsi="宋体" w:cs="宋体"/>
                <w:color w:val="auto"/>
                <w:kern w:val="0"/>
                <w:sz w:val="18"/>
                <w:szCs w:val="18"/>
                <w:highlight w:val="none"/>
              </w:rPr>
            </w:pPr>
          </w:p>
        </w:tc>
        <w:tc>
          <w:tcPr>
            <w:tcW w:w="1369" w:type="dxa"/>
            <w:vAlign w:val="center"/>
          </w:tcPr>
          <w:p w14:paraId="36EC9C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8E671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A94DB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19401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071E58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63CF59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E2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91867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633756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3036F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D2444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3B28206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49E99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646D7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B6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D2FB00">
            <w:pPr>
              <w:widowControl/>
              <w:spacing w:line="280" w:lineRule="exact"/>
              <w:jc w:val="left"/>
              <w:rPr>
                <w:rFonts w:ascii="宋体" w:hAnsi="宋体" w:cs="宋体"/>
                <w:color w:val="auto"/>
                <w:kern w:val="0"/>
                <w:sz w:val="18"/>
                <w:szCs w:val="18"/>
                <w:highlight w:val="none"/>
              </w:rPr>
            </w:pPr>
          </w:p>
        </w:tc>
        <w:tc>
          <w:tcPr>
            <w:tcW w:w="1369" w:type="dxa"/>
            <w:vAlign w:val="center"/>
          </w:tcPr>
          <w:p w14:paraId="09068C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D74A0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D452C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9BCF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3BC0D8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208D35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7B7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6E889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5A4750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9EBF8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CFC7D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4CEF56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43FE55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ADB43B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F2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334FE1">
            <w:pPr>
              <w:widowControl/>
              <w:spacing w:line="280" w:lineRule="exact"/>
              <w:jc w:val="left"/>
              <w:rPr>
                <w:rFonts w:ascii="宋体" w:hAnsi="宋体" w:cs="宋体"/>
                <w:color w:val="auto"/>
                <w:kern w:val="0"/>
                <w:sz w:val="18"/>
                <w:szCs w:val="18"/>
                <w:highlight w:val="none"/>
              </w:rPr>
            </w:pPr>
          </w:p>
        </w:tc>
        <w:tc>
          <w:tcPr>
            <w:tcW w:w="1369" w:type="dxa"/>
            <w:vAlign w:val="center"/>
          </w:tcPr>
          <w:p w14:paraId="74A123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B9E20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4EA2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5102EF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28E5B4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2AA76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73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A3080D8">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26A43C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53057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A42DC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361125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369DA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7112F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DEE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C5A545">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18AD5C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6F6C6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F9A7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2E4557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A7DE4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20DC1A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C0E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68257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1E8C4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86C1C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52CC3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01E199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313341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7C936E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C5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EDDC6F2">
            <w:pPr>
              <w:widowControl/>
              <w:spacing w:line="280" w:lineRule="exact"/>
              <w:jc w:val="left"/>
              <w:rPr>
                <w:rFonts w:ascii="宋体" w:hAnsi="宋体" w:cs="宋体"/>
                <w:color w:val="auto"/>
                <w:kern w:val="0"/>
                <w:sz w:val="18"/>
                <w:szCs w:val="18"/>
                <w:highlight w:val="none"/>
              </w:rPr>
            </w:pPr>
          </w:p>
        </w:tc>
        <w:tc>
          <w:tcPr>
            <w:tcW w:w="1369" w:type="dxa"/>
            <w:vAlign w:val="center"/>
          </w:tcPr>
          <w:p w14:paraId="345978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B5B90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FE880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1FACF6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63A26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22C4FD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478A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61D6EB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C64C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D0D51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A6C4A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50058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1D89C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568250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902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8561F55">
            <w:pPr>
              <w:widowControl/>
              <w:spacing w:line="280" w:lineRule="exact"/>
              <w:jc w:val="left"/>
              <w:rPr>
                <w:rFonts w:ascii="宋体" w:hAnsi="宋体" w:cs="宋体"/>
                <w:color w:val="auto"/>
                <w:kern w:val="0"/>
                <w:sz w:val="18"/>
                <w:szCs w:val="18"/>
                <w:highlight w:val="none"/>
              </w:rPr>
            </w:pPr>
          </w:p>
        </w:tc>
        <w:tc>
          <w:tcPr>
            <w:tcW w:w="1369" w:type="dxa"/>
            <w:vAlign w:val="center"/>
          </w:tcPr>
          <w:p w14:paraId="7543EF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5EF39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C69EC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45222F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7FF8E8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20D7AB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4A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22C165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3A4600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E1CC4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BD30D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F655B9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5FC7AF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AED1C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AA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29B75C2">
            <w:pPr>
              <w:widowControl/>
              <w:spacing w:line="280" w:lineRule="exact"/>
              <w:jc w:val="left"/>
              <w:rPr>
                <w:rFonts w:ascii="宋体" w:hAnsi="宋体" w:cs="宋体"/>
                <w:color w:val="auto"/>
                <w:kern w:val="0"/>
                <w:sz w:val="18"/>
                <w:szCs w:val="18"/>
                <w:highlight w:val="none"/>
              </w:rPr>
            </w:pPr>
          </w:p>
        </w:tc>
        <w:tc>
          <w:tcPr>
            <w:tcW w:w="1369" w:type="dxa"/>
            <w:vAlign w:val="center"/>
          </w:tcPr>
          <w:p w14:paraId="400E22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0BA45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53047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200FEF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584393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67A6FD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DBD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0459F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81374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A7D70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14C8D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C42E73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6CC1FD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E204D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1BD3FFE">
      <w:pPr>
        <w:widowControl/>
        <w:spacing w:line="280" w:lineRule="exact"/>
        <w:rPr>
          <w:rFonts w:ascii="宋体" w:hAnsi="宋体" w:cs="宋体"/>
          <w:color w:val="auto"/>
          <w:spacing w:val="8"/>
          <w:kern w:val="0"/>
          <w:sz w:val="24"/>
          <w:highlight w:val="none"/>
        </w:rPr>
      </w:pPr>
    </w:p>
    <w:p w14:paraId="783C64D7">
      <w:pPr>
        <w:widowControl/>
        <w:spacing w:line="360" w:lineRule="auto"/>
        <w:rPr>
          <w:rFonts w:ascii="宋体" w:hAnsi="宋体" w:cs="宋体"/>
          <w:color w:val="auto"/>
          <w:spacing w:val="8"/>
          <w:kern w:val="0"/>
          <w:szCs w:val="21"/>
          <w:highlight w:val="none"/>
        </w:rPr>
      </w:pPr>
    </w:p>
    <w:p w14:paraId="18EFA598">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0A1446DA">
      <w:pPr>
        <w:pStyle w:val="20"/>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5BC40A39">
      <w:pPr>
        <w:pStyle w:val="20"/>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F334806">
      <w:pPr>
        <w:pStyle w:val="20"/>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A5B0DA">
      <w:pPr>
        <w:jc w:val="center"/>
        <w:outlineLvl w:val="0"/>
        <w:rPr>
          <w:rFonts w:hint="eastAsia"/>
          <w:b/>
          <w:color w:val="auto"/>
          <w:sz w:val="36"/>
          <w:highlight w:val="none"/>
        </w:rPr>
        <w:sectPr>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bookmarkStart w:id="61" w:name="_Toc6362"/>
      <w:bookmarkStart w:id="62" w:name="_Toc28587"/>
      <w:bookmarkStart w:id="63" w:name="_Toc26039"/>
      <w:bookmarkStart w:id="64" w:name="_Toc24489"/>
      <w:bookmarkStart w:id="65" w:name="_Toc29172"/>
      <w:bookmarkStart w:id="66" w:name="_Toc9063"/>
      <w:bookmarkStart w:id="67" w:name="_Toc3325"/>
      <w:bookmarkStart w:id="68" w:name="_Toc532545044"/>
      <w:bookmarkStart w:id="69" w:name="_Toc8975"/>
      <w:bookmarkStart w:id="70" w:name="_Toc496"/>
    </w:p>
    <w:p w14:paraId="39E3D8B4">
      <w:pPr>
        <w:pStyle w:val="20"/>
        <w:jc w:val="center"/>
        <w:outlineLvl w:val="0"/>
        <w:rPr>
          <w:rFonts w:hAnsi="宋体"/>
          <w:b/>
          <w:color w:val="auto"/>
          <w:sz w:val="36"/>
          <w:szCs w:val="36"/>
          <w:highlight w:val="none"/>
        </w:rPr>
      </w:pPr>
      <w:bookmarkStart w:id="71" w:name="_Toc20085"/>
      <w:bookmarkStart w:id="72" w:name="_Toc20953"/>
      <w:bookmarkStart w:id="73" w:name="_Toc15364"/>
      <w:bookmarkStart w:id="74" w:name="_Toc26044"/>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365D695">
      <w:pPr>
        <w:pStyle w:val="20"/>
        <w:spacing w:line="720" w:lineRule="auto"/>
        <w:jc w:val="center"/>
        <w:outlineLvl w:val="1"/>
        <w:rPr>
          <w:rFonts w:ascii="Times New Roman" w:hAnsi="Times New Roman"/>
          <w:b/>
          <w:color w:val="auto"/>
          <w:sz w:val="30"/>
          <w:szCs w:val="30"/>
          <w:highlight w:val="none"/>
        </w:rPr>
      </w:pPr>
      <w:bookmarkStart w:id="75" w:name="_Toc24714"/>
      <w:bookmarkStart w:id="76" w:name="_Toc1597"/>
      <w:bookmarkStart w:id="77" w:name="_Toc29809"/>
      <w:bookmarkStart w:id="78" w:name="_Toc32208"/>
      <w:bookmarkStart w:id="79" w:name="_Toc10039"/>
      <w:bookmarkStart w:id="80" w:name="_Toc8769"/>
      <w:bookmarkStart w:id="81" w:name="_Toc16388"/>
      <w:bookmarkStart w:id="82" w:name="_Toc4562"/>
      <w:bookmarkStart w:id="83" w:name="_Toc29813"/>
      <w:bookmarkStart w:id="84" w:name="_Toc11515"/>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75"/>
      <w:bookmarkEnd w:id="76"/>
      <w:bookmarkEnd w:id="77"/>
      <w:bookmarkEnd w:id="78"/>
      <w:bookmarkEnd w:id="79"/>
      <w:bookmarkEnd w:id="80"/>
      <w:bookmarkEnd w:id="81"/>
      <w:bookmarkEnd w:id="82"/>
      <w:bookmarkEnd w:id="83"/>
      <w:bookmarkEnd w:id="84"/>
    </w:p>
    <w:tbl>
      <w:tblPr>
        <w:tblStyle w:val="3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2187"/>
        <w:gridCol w:w="7297"/>
      </w:tblGrid>
      <w:tr w14:paraId="5F0A4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9AAAB3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187" w:type="dxa"/>
            <w:tcBorders>
              <w:top w:val="single" w:color="auto" w:sz="4" w:space="0"/>
              <w:left w:val="single" w:color="auto" w:sz="4" w:space="0"/>
              <w:bottom w:val="single" w:color="auto" w:sz="4" w:space="0"/>
              <w:right w:val="single" w:color="auto" w:sz="4" w:space="0"/>
            </w:tcBorders>
            <w:vAlign w:val="center"/>
          </w:tcPr>
          <w:p w14:paraId="1649479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7629DB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0D9C4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1645DFDE">
            <w:pPr>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187" w:type="dxa"/>
            <w:tcBorders>
              <w:top w:val="single" w:color="auto" w:sz="4" w:space="0"/>
              <w:left w:val="single" w:color="auto" w:sz="4" w:space="0"/>
              <w:bottom w:val="single" w:color="auto" w:sz="4" w:space="0"/>
              <w:right w:val="single" w:color="auto" w:sz="4" w:space="0"/>
            </w:tcBorders>
            <w:vAlign w:val="center"/>
          </w:tcPr>
          <w:p w14:paraId="17E9C4F0">
            <w:pPr>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4BB07FEC">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610F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340775E">
            <w:pPr>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187" w:type="dxa"/>
            <w:tcBorders>
              <w:top w:val="single" w:color="auto" w:sz="4" w:space="0"/>
              <w:left w:val="single" w:color="auto" w:sz="4" w:space="0"/>
              <w:bottom w:val="single" w:color="auto" w:sz="4" w:space="0"/>
              <w:right w:val="single" w:color="auto" w:sz="4" w:space="0"/>
            </w:tcBorders>
            <w:vAlign w:val="center"/>
          </w:tcPr>
          <w:p w14:paraId="152A5284">
            <w:pPr>
              <w:spacing w:line="380" w:lineRule="exact"/>
              <w:rPr>
                <w:rFonts w:ascii="宋体" w:hAnsi="宋体" w:cs="宋体"/>
                <w:color w:val="auto"/>
                <w:szCs w:val="21"/>
                <w:highlight w:val="none"/>
              </w:rPr>
            </w:pPr>
            <w:bookmarkStart w:id="85" w:name="_9.2"/>
            <w:bookmarkEnd w:id="85"/>
            <w:bookmarkStart w:id="86" w:name="_8.1"/>
            <w:bookmarkEnd w:id="86"/>
            <w:bookmarkStart w:id="87" w:name="_5"/>
            <w:bookmarkEnd w:id="87"/>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0EE6C40F">
            <w:pPr>
              <w:pStyle w:val="11"/>
              <w:spacing w:line="380" w:lineRule="exact"/>
              <w:rPr>
                <w:rFonts w:ascii="宋体" w:hAnsi="宋体" w:cs="宋体"/>
                <w:color w:val="auto"/>
                <w:szCs w:val="21"/>
                <w:highlight w:val="none"/>
              </w:rPr>
            </w:pPr>
            <w:bookmarkStart w:id="88" w:name="PO_3000001866_PM007"/>
            <w:r>
              <w:rPr>
                <w:rFonts w:hint="eastAsia" w:ascii="宋体" w:hAnsi="宋体" w:cs="宋体"/>
                <w:color w:val="auto"/>
                <w:szCs w:val="21"/>
                <w:highlight w:val="none"/>
              </w:rPr>
              <w:t>详见招标公告。</w:t>
            </w:r>
            <w:bookmarkEnd w:id="88"/>
          </w:p>
        </w:tc>
      </w:tr>
      <w:tr w14:paraId="2DAEF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4A2D0742">
            <w:pPr>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187" w:type="dxa"/>
            <w:tcBorders>
              <w:top w:val="single" w:color="auto" w:sz="4" w:space="0"/>
              <w:left w:val="single" w:color="auto" w:sz="4" w:space="0"/>
              <w:bottom w:val="single" w:color="auto" w:sz="4" w:space="0"/>
              <w:right w:val="single" w:color="auto" w:sz="4" w:space="0"/>
            </w:tcBorders>
            <w:vAlign w:val="center"/>
          </w:tcPr>
          <w:p w14:paraId="48637085">
            <w:pPr>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4E9A812C">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1.两个以上投标人可以组成一个投标联合体，以一个投标人的身份共同参加投标。联合体投标的，须提供《联合体投标协议书》（格式后附）。</w:t>
            </w:r>
          </w:p>
          <w:p w14:paraId="6F2EF66D">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72B1991A">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14:paraId="3E3712C9">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14:paraId="47F58D4B">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14:paraId="355DC28F">
            <w:pPr>
              <w:pStyle w:val="11"/>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14:paraId="62D7A4F7">
            <w:pPr>
              <w:pStyle w:val="11"/>
              <w:spacing w:line="38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7.联合体各方均应按照招标文件的规定提交资格证明文件。</w:t>
            </w:r>
          </w:p>
        </w:tc>
      </w:tr>
      <w:tr w14:paraId="6AD49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C828FE8">
            <w:pPr>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187" w:type="dxa"/>
            <w:tcBorders>
              <w:top w:val="single" w:color="auto" w:sz="4" w:space="0"/>
              <w:left w:val="single" w:color="auto" w:sz="4" w:space="0"/>
              <w:bottom w:val="single" w:color="auto" w:sz="4" w:space="0"/>
              <w:right w:val="single" w:color="auto" w:sz="4" w:space="0"/>
            </w:tcBorders>
            <w:vAlign w:val="center"/>
          </w:tcPr>
          <w:p w14:paraId="0DD7DFF0">
            <w:pPr>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6A40094C">
            <w:pPr>
              <w:pStyle w:val="11"/>
              <w:spacing w:line="380" w:lineRule="exact"/>
              <w:rPr>
                <w:rFonts w:ascii="宋体" w:hAnsi="宋体" w:cs="宋体"/>
                <w:color w:val="auto"/>
                <w:szCs w:val="21"/>
                <w:highlight w:val="none"/>
              </w:rPr>
            </w:pPr>
            <w:bookmarkStart w:id="89" w:name="PO_3000001866_PM044"/>
            <w:r>
              <w:rPr>
                <w:rFonts w:hint="eastAsia" w:ascii="宋体" w:hAnsi="宋体" w:cs="宋体"/>
                <w:color w:val="auto"/>
                <w:szCs w:val="21"/>
                <w:highlight w:val="none"/>
              </w:rPr>
              <w:t>☑不允许分包</w:t>
            </w:r>
            <w:bookmarkEnd w:id="89"/>
          </w:p>
          <w:p w14:paraId="1940F7CF">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0EE7618D">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2E020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22D82997">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187" w:type="dxa"/>
            <w:tcBorders>
              <w:top w:val="single" w:color="auto" w:sz="4" w:space="0"/>
              <w:left w:val="single" w:color="auto" w:sz="4" w:space="0"/>
              <w:bottom w:val="single" w:color="auto" w:sz="4" w:space="0"/>
              <w:right w:val="single" w:color="auto" w:sz="4" w:space="0"/>
            </w:tcBorders>
            <w:vAlign w:val="center"/>
          </w:tcPr>
          <w:p w14:paraId="3FA9CF79">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6A1E425">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298A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DD0D5C4">
            <w:pPr>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187" w:type="dxa"/>
            <w:tcBorders>
              <w:top w:val="single" w:color="auto" w:sz="4" w:space="0"/>
              <w:left w:val="single" w:color="auto" w:sz="4" w:space="0"/>
              <w:bottom w:val="single" w:color="auto" w:sz="4" w:space="0"/>
              <w:right w:val="single" w:color="auto" w:sz="4" w:space="0"/>
            </w:tcBorders>
            <w:vAlign w:val="center"/>
          </w:tcPr>
          <w:p w14:paraId="41840BDB">
            <w:pPr>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243F4C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31A2169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795A336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w:t>
            </w:r>
          </w:p>
          <w:p w14:paraId="01757D2B">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会议地点：</w:t>
            </w:r>
            <w:r>
              <w:rPr>
                <w:rFonts w:hint="eastAsia" w:ascii="宋体" w:hAnsi="宋体" w:cs="宋体"/>
                <w:color w:val="auto"/>
                <w:szCs w:val="21"/>
                <w:highlight w:val="none"/>
                <w:u w:val="single"/>
              </w:rPr>
              <w:t xml:space="preserve">              </w:t>
            </w:r>
          </w:p>
        </w:tc>
      </w:tr>
      <w:tr w14:paraId="5D406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6" w:type="dxa"/>
            <w:tcBorders>
              <w:top w:val="nil"/>
              <w:left w:val="single" w:color="auto" w:sz="4" w:space="0"/>
              <w:bottom w:val="nil"/>
              <w:right w:val="single" w:color="auto" w:sz="4" w:space="0"/>
            </w:tcBorders>
            <w:vAlign w:val="center"/>
          </w:tcPr>
          <w:p w14:paraId="6AA8C7BC">
            <w:pPr>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187" w:type="dxa"/>
            <w:tcBorders>
              <w:top w:val="single" w:color="auto" w:sz="4" w:space="0"/>
              <w:left w:val="single" w:color="auto" w:sz="4" w:space="0"/>
              <w:bottom w:val="single" w:color="auto" w:sz="4" w:space="0"/>
              <w:right w:val="single" w:color="auto" w:sz="4" w:space="0"/>
            </w:tcBorders>
            <w:vAlign w:val="center"/>
          </w:tcPr>
          <w:p w14:paraId="2DF24FEA">
            <w:pPr>
              <w:snapToGrid w:val="0"/>
              <w:spacing w:line="380" w:lineRule="exact"/>
              <w:jc w:val="left"/>
              <w:rPr>
                <w:rFonts w:ascii="宋体" w:hAnsi="宋体" w:cs="宋体"/>
                <w:color w:val="auto"/>
                <w:szCs w:val="21"/>
                <w:highlight w:val="none"/>
              </w:rPr>
            </w:pPr>
            <w:bookmarkStart w:id="90" w:name="_13.2"/>
            <w:bookmarkEnd w:id="90"/>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55350F5">
            <w:pPr>
              <w:snapToGrid w:val="0"/>
              <w:spacing w:line="380" w:lineRule="exact"/>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lang w:val="en-US" w:eastAsia="zh-CN"/>
              </w:rPr>
              <w:t>崇左市政府采购供应商信用承诺函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7425321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供应商直接控股、管理关系信息表；（</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5FCF51A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、声明函（格式后附）。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0E9C2E55">
            <w:pPr>
              <w:snapToGrid w:val="0"/>
              <w:spacing w:line="380" w:lineRule="exact"/>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有效的《林业调查规划设计资质》丙级及以上（含丙级）资质证书复印件。</w:t>
            </w:r>
            <w:r>
              <w:rPr>
                <w:rFonts w:hint="eastAsia" w:ascii="宋体" w:hAnsi="宋体" w:cs="宋体"/>
                <w:b/>
                <w:bCs/>
                <w:color w:val="auto"/>
                <w:szCs w:val="21"/>
                <w:highlight w:val="none"/>
              </w:rPr>
              <w:t>（必须提供，否则作无效投标处理）</w:t>
            </w:r>
          </w:p>
          <w:p w14:paraId="09B3CF9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、除招标文件规定必须提供以外，投标人认为需要提供的其他证明材料（格式自拟）。</w:t>
            </w:r>
          </w:p>
          <w:p w14:paraId="6D6AD25E">
            <w:pPr>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632EFFE5">
            <w:pPr>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项资格证明文件联合体各方均必须分别提供，联合体各方分别盖章和签字，否则投标文件作无效投标处理。</w:t>
            </w:r>
          </w:p>
        </w:tc>
      </w:tr>
      <w:tr w14:paraId="4DB32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nil"/>
              <w:left w:val="single" w:color="auto" w:sz="4" w:space="0"/>
              <w:bottom w:val="nil"/>
              <w:right w:val="single" w:color="auto" w:sz="4" w:space="0"/>
            </w:tcBorders>
            <w:vAlign w:val="center"/>
          </w:tcPr>
          <w:p w14:paraId="34A31EB2">
            <w:pPr>
              <w:spacing w:line="380" w:lineRule="exac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31AD7A00">
            <w:pPr>
              <w:snapToGrid w:val="0"/>
              <w:spacing w:line="380" w:lineRule="exact"/>
              <w:jc w:val="left"/>
              <w:rPr>
                <w:rFonts w:ascii="宋体" w:hAnsi="宋体" w:cs="宋体"/>
                <w:color w:val="auto"/>
                <w:szCs w:val="21"/>
                <w:highlight w:val="none"/>
              </w:rPr>
            </w:pPr>
            <w:bookmarkStart w:id="91" w:name="_13.3"/>
            <w:bookmarkEnd w:id="91"/>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EA2F5A3">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无串标行为的承诺函；（</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638A45E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法定代表人身份证明书及法定代表人有效身份证正反面复印件；（</w:t>
            </w:r>
            <w:r>
              <w:rPr>
                <w:rFonts w:hint="eastAsia" w:ascii="宋体" w:hAnsi="宋体" w:cs="宋体"/>
                <w:b/>
                <w:bCs/>
                <w:color w:val="auto"/>
                <w:szCs w:val="21"/>
                <w:highlight w:val="none"/>
              </w:rPr>
              <w:t>除自然人</w:t>
            </w:r>
            <w:r>
              <w:rPr>
                <w:rFonts w:hint="eastAsia" w:ascii="宋体" w:hAnsi="宋体" w:cs="宋体"/>
                <w:b/>
                <w:bCs/>
                <w:color w:val="auto"/>
                <w:szCs w:val="21"/>
                <w:highlight w:val="none"/>
                <w:lang w:eastAsia="zh-CN"/>
              </w:rPr>
              <w:t>投</w:t>
            </w:r>
            <w:r>
              <w:rPr>
                <w:rFonts w:hint="eastAsia" w:ascii="宋体" w:hAnsi="宋体" w:cs="宋体"/>
                <w:b/>
                <w:bCs/>
                <w:color w:val="auto"/>
                <w:szCs w:val="21"/>
                <w:highlight w:val="none"/>
              </w:rPr>
              <w:t>标外必须提供，否则作无效投标处理</w:t>
            </w:r>
            <w:r>
              <w:rPr>
                <w:rFonts w:hint="eastAsia" w:ascii="宋体" w:hAnsi="宋体" w:cs="宋体"/>
                <w:color w:val="auto"/>
                <w:szCs w:val="21"/>
                <w:highlight w:val="none"/>
              </w:rPr>
              <w:t>）</w:t>
            </w:r>
          </w:p>
          <w:p w14:paraId="2A28FE0B">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法定代表人授权委托书及委托代理人有效身份证正反面复印件；（</w:t>
            </w:r>
            <w:r>
              <w:rPr>
                <w:rFonts w:hint="eastAsia" w:ascii="宋体" w:hAnsi="宋体" w:cs="宋体"/>
                <w:b/>
                <w:bCs/>
                <w:color w:val="auto"/>
                <w:szCs w:val="21"/>
                <w:highlight w:val="none"/>
              </w:rPr>
              <w:t>委托时必须提供，否则作无效投标处理</w:t>
            </w:r>
            <w:r>
              <w:rPr>
                <w:rFonts w:hint="eastAsia" w:ascii="宋体" w:hAnsi="宋体" w:cs="宋体"/>
                <w:color w:val="auto"/>
                <w:szCs w:val="21"/>
                <w:highlight w:val="none"/>
              </w:rPr>
              <w:t>）</w:t>
            </w:r>
          </w:p>
          <w:p w14:paraId="17E5975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商务条款偏离表；（</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1AA38F89">
            <w:pPr>
              <w:snapToGrid w:val="0"/>
              <w:spacing w:line="380" w:lineRule="exact"/>
              <w:jc w:val="left"/>
              <w:rPr>
                <w:rFonts w:hint="eastAsia" w:ascii="宋体" w:hAnsi="宋体" w:cs="宋体"/>
                <w:color w:val="auto"/>
                <w:szCs w:val="21"/>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投标人类似业绩的证明文件</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如有，请提供</w:t>
            </w:r>
            <w:r>
              <w:rPr>
                <w:rFonts w:hint="eastAsia" w:ascii="宋体" w:hAnsi="宋体" w:cs="宋体"/>
                <w:b w:val="0"/>
                <w:bCs w:val="0"/>
                <w:color w:val="auto"/>
                <w:szCs w:val="21"/>
                <w:highlight w:val="none"/>
                <w:lang w:eastAsia="zh-CN"/>
              </w:rPr>
              <w:t>）</w:t>
            </w:r>
          </w:p>
          <w:p w14:paraId="09B033C9">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除招标文件规定必须提供以外，投标人认为需要提供的其他证明材料</w:t>
            </w:r>
            <w:r>
              <w:rPr>
                <w:rFonts w:hint="eastAsia" w:ascii="宋体" w:hAnsi="宋体" w:cs="宋体"/>
                <w:color w:val="auto"/>
                <w:szCs w:val="21"/>
                <w:highlight w:val="none"/>
              </w:rPr>
              <w:t>。</w:t>
            </w:r>
          </w:p>
          <w:p w14:paraId="75A68FE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注： 1.法定代表人授权委托书必须由法定代表人及委托代理人签字，</w:t>
            </w:r>
            <w:r>
              <w:rPr>
                <w:rFonts w:hint="eastAsia" w:ascii="宋体" w:hAnsi="宋体" w:cs="宋体"/>
                <w:b/>
                <w:bCs/>
                <w:color w:val="auto"/>
                <w:szCs w:val="21"/>
                <w:highlight w:val="none"/>
              </w:rPr>
              <w:t>并加盖</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公章，否则作无效投标处理</w:t>
            </w:r>
            <w:r>
              <w:rPr>
                <w:rFonts w:hint="eastAsia" w:ascii="宋体" w:hAnsi="宋体" w:cs="宋体"/>
                <w:color w:val="auto"/>
                <w:szCs w:val="21"/>
                <w:highlight w:val="none"/>
              </w:rPr>
              <w:t>。</w:t>
            </w:r>
          </w:p>
          <w:p w14:paraId="5EEF8904">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2.以上标明“必须提供”的材料属于复印件的扫描件的，</w:t>
            </w:r>
            <w:r>
              <w:rPr>
                <w:rFonts w:hint="eastAsia" w:ascii="宋体" w:hAnsi="宋体" w:cs="宋体"/>
                <w:b/>
                <w:bCs/>
                <w:color w:val="auto"/>
                <w:szCs w:val="21"/>
                <w:highlight w:val="none"/>
              </w:rPr>
              <w:t>必须加盖</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公章，否则作无效投标处理</w:t>
            </w:r>
            <w:r>
              <w:rPr>
                <w:rFonts w:hint="eastAsia" w:ascii="宋体" w:hAnsi="宋体" w:cs="宋体"/>
                <w:color w:val="auto"/>
                <w:szCs w:val="21"/>
                <w:highlight w:val="none"/>
              </w:rPr>
              <w:t>。</w:t>
            </w:r>
          </w:p>
        </w:tc>
      </w:tr>
      <w:tr w14:paraId="248C4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vMerge w:val="restart"/>
            <w:tcBorders>
              <w:top w:val="nil"/>
              <w:left w:val="single" w:color="auto" w:sz="4" w:space="0"/>
              <w:bottom w:val="single" w:color="auto" w:sz="4" w:space="0"/>
              <w:right w:val="single" w:color="auto" w:sz="4" w:space="0"/>
            </w:tcBorders>
            <w:vAlign w:val="center"/>
          </w:tcPr>
          <w:p w14:paraId="40E9801C">
            <w:pPr>
              <w:spacing w:line="380" w:lineRule="exac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190EC8C8">
            <w:pPr>
              <w:snapToGrid w:val="0"/>
              <w:spacing w:line="380" w:lineRule="exact"/>
              <w:jc w:val="left"/>
              <w:rPr>
                <w:rFonts w:ascii="宋体" w:hAnsi="宋体" w:cs="宋体"/>
                <w:color w:val="auto"/>
                <w:szCs w:val="21"/>
                <w:highlight w:val="none"/>
              </w:rPr>
            </w:pPr>
            <w:bookmarkStart w:id="92" w:name="_13.4"/>
            <w:bookmarkEnd w:id="92"/>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8FE61D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技术服务需求偏离表；（</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2C09D20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对项目背景及任务、目标定位的理解；（如有，请提供，格式自拟）</w:t>
            </w:r>
          </w:p>
          <w:p w14:paraId="6CACD04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3、项目工作时间进度计划方案；</w:t>
            </w:r>
            <w:r>
              <w:rPr>
                <w:rFonts w:hint="eastAsia" w:ascii="宋体" w:hAnsi="宋体" w:cs="宋体"/>
                <w:color w:val="auto"/>
                <w:szCs w:val="21"/>
                <w:highlight w:val="none"/>
              </w:rPr>
              <w:t>（如有，请提供，格式自拟）</w:t>
            </w:r>
          </w:p>
          <w:p w14:paraId="095FF54E">
            <w:pPr>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4、项目实施方案；（如有，请提供，格式自拟）</w:t>
            </w:r>
          </w:p>
          <w:p w14:paraId="338CABDD">
            <w:pPr>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5、质量和保证措施方案；</w:t>
            </w:r>
            <w:r>
              <w:rPr>
                <w:rFonts w:hint="eastAsia" w:ascii="宋体" w:hAnsi="宋体" w:cs="宋体"/>
                <w:color w:val="auto"/>
                <w:szCs w:val="21"/>
                <w:highlight w:val="none"/>
              </w:rPr>
              <w:t>（如有，请提供，格式自拟）</w:t>
            </w:r>
          </w:p>
          <w:p w14:paraId="45DF624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售后服务</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；（如有，请提供，格式自拟）</w:t>
            </w:r>
          </w:p>
          <w:p w14:paraId="6D9E069A">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人员配备</w:t>
            </w:r>
            <w:r>
              <w:rPr>
                <w:rFonts w:hint="eastAsia" w:ascii="宋体" w:hAnsi="宋体" w:cs="宋体"/>
                <w:color w:val="auto"/>
                <w:szCs w:val="21"/>
                <w:highlight w:val="none"/>
              </w:rPr>
              <w:t xml:space="preserve">；（如有，请提供，格式自拟） </w:t>
            </w:r>
          </w:p>
          <w:p w14:paraId="14BE61D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、除招标文件规定必须提供以外，投标人认为需要提供的其他证明材料</w:t>
            </w:r>
            <w:r>
              <w:rPr>
                <w:rFonts w:hint="eastAsia" w:ascii="宋体" w:hAnsi="宋体" w:cs="宋体"/>
                <w:color w:val="auto"/>
                <w:szCs w:val="21"/>
                <w:highlight w:val="none"/>
              </w:rPr>
              <w:t>。</w:t>
            </w:r>
          </w:p>
          <w:p w14:paraId="021F8A2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注：1.以上标明“必须提供”的材料属于复印件的扫描件的，</w:t>
            </w:r>
            <w:r>
              <w:rPr>
                <w:rFonts w:hint="eastAsia" w:ascii="宋体" w:hAnsi="宋体" w:cs="宋体"/>
                <w:b/>
                <w:bCs/>
                <w:color w:val="auto"/>
                <w:szCs w:val="21"/>
                <w:highlight w:val="none"/>
              </w:rPr>
              <w:t>必须加盖</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公章，否则作无效投标处理</w:t>
            </w:r>
            <w:r>
              <w:rPr>
                <w:rFonts w:hint="eastAsia" w:ascii="宋体" w:hAnsi="宋体" w:cs="宋体"/>
                <w:color w:val="auto"/>
                <w:szCs w:val="21"/>
                <w:highlight w:val="none"/>
              </w:rPr>
              <w:t>。</w:t>
            </w:r>
          </w:p>
        </w:tc>
      </w:tr>
      <w:tr w14:paraId="6584D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vMerge w:val="continue"/>
            <w:tcBorders>
              <w:top w:val="nil"/>
              <w:left w:val="single" w:color="auto" w:sz="4" w:space="0"/>
              <w:bottom w:val="single" w:color="auto" w:sz="4" w:space="0"/>
              <w:right w:val="single" w:color="auto" w:sz="4" w:space="0"/>
            </w:tcBorders>
            <w:vAlign w:val="center"/>
          </w:tcPr>
          <w:p w14:paraId="62A8AEE7">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41485E1B">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D2F1DB">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42D81600">
            <w:pPr>
              <w:tabs>
                <w:tab w:val="left" w:pos="459"/>
              </w:tabs>
              <w:snapToGrid w:val="0"/>
              <w:spacing w:line="380" w:lineRule="exact"/>
              <w:jc w:val="left"/>
              <w:rPr>
                <w:rFonts w:ascii="宋体" w:hAnsi="宋体" w:cs="宋体"/>
                <w:i/>
                <w:iCs/>
                <w:color w:val="auto"/>
                <w:szCs w:val="21"/>
                <w:highlight w:val="none"/>
              </w:rPr>
            </w:pPr>
            <w:r>
              <w:rPr>
                <w:rFonts w:hint="eastAsia" w:ascii="宋体" w:hAnsi="宋体" w:cs="宋体"/>
                <w:color w:val="auto"/>
                <w:szCs w:val="21"/>
                <w:highlight w:val="none"/>
              </w:rPr>
              <w:t>2、开标一览表</w:t>
            </w:r>
            <w:r>
              <w:rPr>
                <w:rFonts w:hint="eastAsia"/>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66C414A">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3、投标人认为需要提供的其他有关材料（格式自拟）。</w:t>
            </w:r>
          </w:p>
        </w:tc>
      </w:tr>
      <w:tr w14:paraId="6DD14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0F64899D">
            <w:pPr>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187" w:type="dxa"/>
            <w:tcBorders>
              <w:top w:val="single" w:color="auto" w:sz="4" w:space="0"/>
              <w:left w:val="single" w:color="auto" w:sz="4" w:space="0"/>
              <w:bottom w:val="single" w:color="auto" w:sz="4" w:space="0"/>
              <w:right w:val="single" w:color="auto" w:sz="4" w:space="0"/>
            </w:tcBorders>
            <w:vAlign w:val="center"/>
          </w:tcPr>
          <w:p w14:paraId="7E0336E4">
            <w:pPr>
              <w:spacing w:line="380" w:lineRule="exact"/>
              <w:rPr>
                <w:rFonts w:ascii="宋体" w:hAnsi="宋体" w:cs="宋体"/>
                <w:color w:val="auto"/>
                <w:szCs w:val="21"/>
                <w:highlight w:val="none"/>
              </w:rPr>
            </w:pPr>
            <w:bookmarkStart w:id="93" w:name="_16.2"/>
            <w:bookmarkEnd w:id="93"/>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0B037FF">
            <w:pPr>
              <w:snapToGrid w:val="0"/>
              <w:spacing w:line="380" w:lineRule="exact"/>
              <w:rPr>
                <w:rFonts w:hint="eastAsia" w:eastAsia="宋体"/>
                <w:color w:val="auto"/>
                <w:highlight w:val="none"/>
                <w:lang w:eastAsia="zh-CN"/>
              </w:rPr>
            </w:pPr>
            <w:r>
              <w:rPr>
                <w:rFonts w:hint="eastAsia" w:ascii="宋体" w:hAnsi="宋体" w:cs="宋体"/>
                <w:color w:val="auto"/>
                <w:highlight w:val="none"/>
              </w:rPr>
              <w:t>投标报价应按招标文件中相关</w:t>
            </w:r>
            <w:r>
              <w:rPr>
                <w:rFonts w:hint="eastAsia" w:ascii="宋体" w:hAnsi="宋体" w:cs="宋体"/>
                <w:color w:val="auto"/>
                <w:highlight w:val="none"/>
                <w:lang w:eastAsia="zh-CN"/>
              </w:rPr>
              <w:t>表格</w:t>
            </w:r>
            <w:r>
              <w:rPr>
                <w:rFonts w:hint="eastAsia" w:ascii="宋体" w:hAnsi="宋体" w:cs="宋体"/>
                <w:color w:val="auto"/>
                <w:highlight w:val="none"/>
              </w:rPr>
              <w:t>格式填写。</w:t>
            </w:r>
            <w:r>
              <w:rPr>
                <w:rFonts w:hint="eastAsia" w:ascii="宋体" w:hAnsi="宋体" w:cs="宋体"/>
                <w:color w:val="auto"/>
                <w:highlight w:val="none"/>
                <w:lang w:eastAsia="zh-CN"/>
              </w:rPr>
              <w:t>投标人投标报价（含单价报价）超过采购预算金额（含单价预算金额）的，投标作无效处理。</w:t>
            </w:r>
            <w:r>
              <w:rPr>
                <w:rFonts w:hint="eastAsia" w:ascii="宋体" w:hAnsi="宋体" w:cs="宋体"/>
                <w:color w:val="auto"/>
                <w:highlight w:val="none"/>
              </w:rPr>
              <w:t>投标报价是履行合同的最终价格，即满足全部采购需求所应提供的服务的价格；包括</w:t>
            </w:r>
            <w:r>
              <w:rPr>
                <w:rFonts w:hint="eastAsia" w:ascii="宋体" w:hAnsi="宋体" w:cs="宋体"/>
                <w:color w:val="auto"/>
                <w:highlight w:val="none"/>
                <w:lang w:eastAsia="zh-CN"/>
              </w:rPr>
              <w:t>投</w:t>
            </w:r>
            <w:r>
              <w:rPr>
                <w:rFonts w:hint="eastAsia" w:ascii="宋体" w:hAnsi="宋体" w:cs="宋体"/>
                <w:color w:val="auto"/>
                <w:highlight w:val="none"/>
              </w:rPr>
              <w:t>标服务的成本、运输（含保险）（如有）、技术服务、税费等所有</w:t>
            </w:r>
            <w:r>
              <w:rPr>
                <w:rFonts w:hint="eastAsia" w:ascii="宋体" w:hAnsi="宋体" w:cs="宋体"/>
                <w:color w:val="auto"/>
                <w:highlight w:val="none"/>
                <w:lang w:val="en-US" w:eastAsia="zh-CN"/>
              </w:rPr>
              <w:t>与项目实施有关的</w:t>
            </w:r>
            <w:r>
              <w:rPr>
                <w:rFonts w:hint="eastAsia" w:ascii="宋体" w:hAnsi="宋体" w:cs="宋体"/>
                <w:color w:val="auto"/>
                <w:highlight w:val="none"/>
              </w:rPr>
              <w:t>费用。（采购需求另有约定的，从其约定）</w:t>
            </w:r>
            <w:r>
              <w:rPr>
                <w:rFonts w:hint="eastAsia" w:ascii="宋体" w:hAnsi="宋体" w:cs="宋体"/>
                <w:color w:val="auto"/>
                <w:highlight w:val="none"/>
                <w:lang w:eastAsia="zh-CN"/>
              </w:rPr>
              <w:t>。</w:t>
            </w:r>
          </w:p>
          <w:p w14:paraId="44842F1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14:paraId="5BB6F08E">
            <w:pPr>
              <w:pStyle w:val="23"/>
              <w:rPr>
                <w:color w:val="auto"/>
                <w:highlight w:val="none"/>
              </w:rPr>
            </w:pPr>
            <w:r>
              <w:rPr>
                <w:rFonts w:hint="eastAsia" w:ascii="宋体" w:hAnsi="宋体" w:cs="宋体"/>
                <w:b/>
                <w:color w:val="auto"/>
                <w:sz w:val="21"/>
                <w:szCs w:val="21"/>
                <w:highlight w:val="none"/>
              </w:rPr>
              <w:t>□投标报价不包含验收费用</w:t>
            </w:r>
          </w:p>
        </w:tc>
      </w:tr>
      <w:tr w14:paraId="4D26B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0D768B82">
            <w:pPr>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187" w:type="dxa"/>
            <w:tcBorders>
              <w:top w:val="single" w:color="auto" w:sz="4" w:space="0"/>
              <w:left w:val="single" w:color="auto" w:sz="4" w:space="0"/>
              <w:bottom w:val="single" w:color="auto" w:sz="4" w:space="0"/>
              <w:right w:val="single" w:color="auto" w:sz="4" w:space="0"/>
            </w:tcBorders>
            <w:vAlign w:val="center"/>
          </w:tcPr>
          <w:p w14:paraId="01B619DD">
            <w:pPr>
              <w:spacing w:line="380" w:lineRule="exact"/>
              <w:rPr>
                <w:rFonts w:ascii="宋体" w:hAnsi="宋体" w:cs="宋体"/>
                <w:color w:val="auto"/>
                <w:szCs w:val="21"/>
                <w:highlight w:val="none"/>
              </w:rPr>
            </w:pPr>
            <w:bookmarkStart w:id="94" w:name="_17.1"/>
            <w:bookmarkEnd w:id="94"/>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57E7294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70E40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4AE19119">
            <w:pPr>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187" w:type="dxa"/>
            <w:tcBorders>
              <w:top w:val="single" w:color="auto" w:sz="4" w:space="0"/>
              <w:left w:val="single" w:color="auto" w:sz="4" w:space="0"/>
              <w:bottom w:val="single" w:color="auto" w:sz="4" w:space="0"/>
              <w:right w:val="single" w:color="auto" w:sz="4" w:space="0"/>
            </w:tcBorders>
            <w:vAlign w:val="center"/>
          </w:tcPr>
          <w:p w14:paraId="1FE925BD">
            <w:pPr>
              <w:spacing w:line="380" w:lineRule="exact"/>
              <w:rPr>
                <w:rFonts w:ascii="宋体" w:hAnsi="宋体" w:cs="宋体"/>
                <w:color w:val="auto"/>
                <w:szCs w:val="21"/>
                <w:highlight w:val="none"/>
              </w:rPr>
            </w:pPr>
            <w:bookmarkStart w:id="95" w:name="_18"/>
            <w:bookmarkEnd w:id="9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B1A056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rPr>
              <w:t>本项目不需要缴纳投标保证金。</w:t>
            </w:r>
          </w:p>
        </w:tc>
      </w:tr>
      <w:tr w14:paraId="352F3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8126608">
            <w:pPr>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187" w:type="dxa"/>
            <w:tcBorders>
              <w:top w:val="single" w:color="auto" w:sz="4" w:space="0"/>
              <w:left w:val="single" w:color="auto" w:sz="4" w:space="0"/>
              <w:bottom w:val="single" w:color="auto" w:sz="4" w:space="0"/>
              <w:right w:val="single" w:color="auto" w:sz="4" w:space="0"/>
            </w:tcBorders>
            <w:vAlign w:val="center"/>
          </w:tcPr>
          <w:p w14:paraId="04244399">
            <w:pPr>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67F24ED">
            <w:pP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技术文件分别编制，报价文件、资格证明文件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技术文件分别生成电子文件。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632B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88DC423">
            <w:pPr>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187" w:type="dxa"/>
            <w:tcBorders>
              <w:top w:val="single" w:color="auto" w:sz="4" w:space="0"/>
              <w:left w:val="single" w:color="auto" w:sz="4" w:space="0"/>
              <w:bottom w:val="single" w:color="auto" w:sz="4" w:space="0"/>
              <w:right w:val="single" w:color="auto" w:sz="4" w:space="0"/>
            </w:tcBorders>
            <w:vAlign w:val="center"/>
          </w:tcPr>
          <w:p w14:paraId="153CD8E0">
            <w:pPr>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969D27F">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372F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56" w:type="dxa"/>
            <w:vMerge w:val="restart"/>
            <w:tcBorders>
              <w:top w:val="single" w:color="auto" w:sz="4" w:space="0"/>
              <w:left w:val="single" w:color="auto" w:sz="4" w:space="0"/>
              <w:bottom w:val="nil"/>
              <w:right w:val="single" w:color="auto" w:sz="4" w:space="0"/>
            </w:tcBorders>
            <w:vAlign w:val="center"/>
          </w:tcPr>
          <w:p w14:paraId="69C2DA8F">
            <w:pPr>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187" w:type="dxa"/>
            <w:tcBorders>
              <w:top w:val="single" w:color="auto" w:sz="4" w:space="0"/>
              <w:left w:val="single" w:color="auto" w:sz="4" w:space="0"/>
              <w:bottom w:val="single" w:color="auto" w:sz="4" w:space="0"/>
              <w:right w:val="single" w:color="auto" w:sz="4" w:space="0"/>
            </w:tcBorders>
            <w:vAlign w:val="center"/>
          </w:tcPr>
          <w:p w14:paraId="29FEA2A1">
            <w:pPr>
              <w:spacing w:line="380" w:lineRule="exact"/>
              <w:rPr>
                <w:rFonts w:ascii="宋体" w:hAnsi="宋体" w:cs="宋体"/>
                <w:color w:val="auto"/>
                <w:szCs w:val="21"/>
                <w:highlight w:val="none"/>
              </w:rPr>
            </w:pPr>
            <w:bookmarkStart w:id="96" w:name="_21.1"/>
            <w:bookmarkEnd w:id="9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B536170">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79593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56" w:type="dxa"/>
            <w:vMerge w:val="continue"/>
            <w:tcBorders>
              <w:top w:val="single" w:color="auto" w:sz="4" w:space="0"/>
              <w:left w:val="single" w:color="auto" w:sz="4" w:space="0"/>
              <w:bottom w:val="nil"/>
              <w:right w:val="single" w:color="auto" w:sz="4" w:space="0"/>
            </w:tcBorders>
            <w:vAlign w:val="center"/>
          </w:tcPr>
          <w:p w14:paraId="548D9D08">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7EE15FC2">
            <w:pPr>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256A12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2332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56" w:type="dxa"/>
            <w:vMerge w:val="continue"/>
            <w:tcBorders>
              <w:top w:val="single" w:color="auto" w:sz="4" w:space="0"/>
              <w:left w:val="single" w:color="auto" w:sz="4" w:space="0"/>
              <w:bottom w:val="nil"/>
              <w:right w:val="single" w:color="auto" w:sz="4" w:space="0"/>
            </w:tcBorders>
            <w:vAlign w:val="center"/>
          </w:tcPr>
          <w:p w14:paraId="4BB48783">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28B0D65F">
            <w:pPr>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319DE800">
            <w:pPr>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无要求</w:t>
            </w:r>
          </w:p>
        </w:tc>
      </w:tr>
      <w:tr w14:paraId="0FB92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0305C6B">
            <w:pPr>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187" w:type="dxa"/>
            <w:tcBorders>
              <w:top w:val="single" w:color="auto" w:sz="4" w:space="0"/>
              <w:left w:val="single" w:color="auto" w:sz="4" w:space="0"/>
              <w:bottom w:val="single" w:color="auto" w:sz="4" w:space="0"/>
              <w:right w:val="single" w:color="auto" w:sz="4" w:space="0"/>
            </w:tcBorders>
            <w:vAlign w:val="center"/>
          </w:tcPr>
          <w:p w14:paraId="115D6AD8">
            <w:pPr>
              <w:spacing w:line="380" w:lineRule="exact"/>
              <w:rPr>
                <w:rFonts w:ascii="宋体" w:hAnsi="宋体" w:cs="宋体"/>
                <w:color w:val="auto"/>
                <w:szCs w:val="21"/>
                <w:highlight w:val="none"/>
              </w:rPr>
            </w:pPr>
            <w:bookmarkStart w:id="97" w:name="_23"/>
            <w:bookmarkEnd w:id="9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6F404F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58E51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1C4AC054">
            <w:pPr>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187" w:type="dxa"/>
            <w:tcBorders>
              <w:top w:val="single" w:color="auto" w:sz="4" w:space="0"/>
              <w:left w:val="single" w:color="auto" w:sz="4" w:space="0"/>
              <w:bottom w:val="single" w:color="auto" w:sz="4" w:space="0"/>
              <w:right w:val="single" w:color="auto" w:sz="4" w:space="0"/>
            </w:tcBorders>
            <w:vAlign w:val="center"/>
          </w:tcPr>
          <w:p w14:paraId="53511FB6">
            <w:pPr>
              <w:spacing w:line="380" w:lineRule="exact"/>
              <w:rPr>
                <w:rFonts w:ascii="宋体" w:hAnsi="宋体" w:cs="宋体"/>
                <w:color w:val="auto"/>
                <w:szCs w:val="21"/>
                <w:highlight w:val="none"/>
              </w:rPr>
            </w:pPr>
            <w:bookmarkStart w:id="98" w:name="_25.3"/>
            <w:bookmarkEnd w:id="9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6CB1DA9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24F94962">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36FB4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160F0C64">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305145A1">
            <w:pPr>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392477E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7179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2107B95A">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3505282E">
            <w:pPr>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92CFB9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63962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124BEDCD">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26B091BF">
            <w:pPr>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15AC63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236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9EB3AD4">
            <w:pPr>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187" w:type="dxa"/>
            <w:tcBorders>
              <w:top w:val="single" w:color="auto" w:sz="4" w:space="0"/>
              <w:left w:val="single" w:color="auto" w:sz="4" w:space="0"/>
              <w:bottom w:val="single" w:color="auto" w:sz="4" w:space="0"/>
              <w:right w:val="single" w:color="auto" w:sz="4" w:space="0"/>
            </w:tcBorders>
            <w:vAlign w:val="center"/>
          </w:tcPr>
          <w:p w14:paraId="1B23DB99">
            <w:pPr>
              <w:spacing w:line="380" w:lineRule="exact"/>
              <w:rPr>
                <w:rFonts w:ascii="宋体" w:hAnsi="宋体" w:cs="宋体"/>
                <w:color w:val="auto"/>
                <w:szCs w:val="21"/>
                <w:highlight w:val="none"/>
              </w:rPr>
            </w:pPr>
            <w:bookmarkStart w:id="99" w:name="_26"/>
            <w:bookmarkEnd w:id="99"/>
            <w:bookmarkStart w:id="100" w:name="_28.3"/>
            <w:bookmarkEnd w:id="10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F04A740">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7B60D5A1">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725A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6" w:type="dxa"/>
            <w:tcBorders>
              <w:top w:val="single" w:color="auto" w:sz="4" w:space="0"/>
              <w:left w:val="single" w:color="auto" w:sz="4" w:space="0"/>
              <w:bottom w:val="nil"/>
              <w:right w:val="single" w:color="auto" w:sz="4" w:space="0"/>
            </w:tcBorders>
            <w:vAlign w:val="center"/>
          </w:tcPr>
          <w:p w14:paraId="5357931D">
            <w:pPr>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187" w:type="dxa"/>
            <w:tcBorders>
              <w:top w:val="single" w:color="auto" w:sz="4" w:space="0"/>
              <w:left w:val="single" w:color="auto" w:sz="4" w:space="0"/>
              <w:bottom w:val="nil"/>
              <w:right w:val="single" w:color="auto" w:sz="4" w:space="0"/>
            </w:tcBorders>
            <w:vAlign w:val="center"/>
          </w:tcPr>
          <w:p w14:paraId="5B507C2D">
            <w:pPr>
              <w:spacing w:line="380" w:lineRule="exact"/>
              <w:rPr>
                <w:rFonts w:ascii="宋体" w:hAnsi="宋体" w:cs="宋体"/>
                <w:color w:val="auto"/>
                <w:szCs w:val="21"/>
                <w:highlight w:val="none"/>
              </w:rPr>
            </w:pPr>
            <w:bookmarkStart w:id="101" w:name="_29.2.2（2）"/>
            <w:bookmarkEnd w:id="10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640AD1C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0E4D8EE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348E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1FF9E37">
            <w:pPr>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187" w:type="dxa"/>
            <w:tcBorders>
              <w:top w:val="single" w:color="auto" w:sz="4" w:space="0"/>
              <w:left w:val="single" w:color="auto" w:sz="4" w:space="0"/>
              <w:bottom w:val="single" w:color="auto" w:sz="4" w:space="0"/>
              <w:right w:val="single" w:color="auto" w:sz="4" w:space="0"/>
            </w:tcBorders>
            <w:vAlign w:val="center"/>
          </w:tcPr>
          <w:p w14:paraId="16ECFBBE">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449D1C2">
            <w:pPr>
              <w:pStyle w:val="11"/>
              <w:spacing w:line="360" w:lineRule="auto"/>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15890362">
            <w:pPr>
              <w:autoSpaceDE w:val="0"/>
              <w:autoSpaceDN w:val="0"/>
              <w:snapToGrid w:val="0"/>
              <w:textAlignment w:val="bottom"/>
              <w:rPr>
                <w:rFonts w:ascii="宋体" w:hAnsi="宋体" w:cs="宋体"/>
                <w:i/>
                <w:iCs/>
                <w:color w:val="auto"/>
                <w:szCs w:val="21"/>
                <w:highlight w:val="none"/>
              </w:rPr>
            </w:pPr>
            <w:r>
              <w:rPr>
                <w:rFonts w:hint="eastAsia" w:ascii="宋体" w:hAnsi="宋体" w:cs="宋体"/>
                <w:color w:val="auto"/>
                <w:szCs w:val="21"/>
                <w:highlight w:val="none"/>
              </w:rPr>
              <w:t>☑技术分得分高的优先、商务分得分高的优先的顺序。</w:t>
            </w:r>
          </w:p>
          <w:p w14:paraId="7B92BD63">
            <w:pPr>
              <w:pStyle w:val="11"/>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highlight w:val="none"/>
              </w:rPr>
              <w:t>采取随机抽取的方式确定</w:t>
            </w:r>
            <w:r>
              <w:rPr>
                <w:rFonts w:hint="eastAsia" w:ascii="宋体" w:hAnsi="宋体" w:cs="宋体"/>
                <w:color w:val="auto"/>
                <w:highlight w:val="none"/>
              </w:rPr>
              <w:t>。</w:t>
            </w:r>
          </w:p>
        </w:tc>
      </w:tr>
      <w:tr w14:paraId="2E5A4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5BC4EDE">
            <w:pPr>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187" w:type="dxa"/>
            <w:tcBorders>
              <w:top w:val="single" w:color="auto" w:sz="4" w:space="0"/>
              <w:left w:val="single" w:color="auto" w:sz="4" w:space="0"/>
              <w:bottom w:val="single" w:color="auto" w:sz="4" w:space="0"/>
              <w:right w:val="single" w:color="auto" w:sz="4" w:space="0"/>
            </w:tcBorders>
            <w:vAlign w:val="center"/>
          </w:tcPr>
          <w:p w14:paraId="4B9DE341">
            <w:pPr>
              <w:spacing w:line="380" w:lineRule="exact"/>
              <w:rPr>
                <w:rFonts w:ascii="宋体" w:hAnsi="宋体" w:cs="宋体"/>
                <w:color w:val="auto"/>
                <w:szCs w:val="21"/>
                <w:highlight w:val="none"/>
              </w:rPr>
            </w:pPr>
            <w:bookmarkStart w:id="102" w:name="_39.1"/>
            <w:bookmarkEnd w:id="102"/>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2CFA31C">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20965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E24DCD1">
            <w:pPr>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187" w:type="dxa"/>
            <w:tcBorders>
              <w:top w:val="single" w:color="auto" w:sz="4" w:space="0"/>
              <w:left w:val="single" w:color="auto" w:sz="4" w:space="0"/>
              <w:bottom w:val="single" w:color="auto" w:sz="4" w:space="0"/>
              <w:right w:val="single" w:color="auto" w:sz="4" w:space="0"/>
            </w:tcBorders>
            <w:vAlign w:val="center"/>
          </w:tcPr>
          <w:p w14:paraId="6CECDE58">
            <w:pPr>
              <w:spacing w:line="380" w:lineRule="exact"/>
              <w:rPr>
                <w:rFonts w:ascii="宋体" w:hAnsi="宋体" w:cs="宋体"/>
                <w:color w:val="auto"/>
                <w:szCs w:val="21"/>
                <w:highlight w:val="none"/>
              </w:rPr>
            </w:pPr>
            <w:bookmarkStart w:id="103" w:name="_40.1"/>
            <w:bookmarkEnd w:id="103"/>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5EB0ECB4">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崇左市财政局关于推动政府采购项目电子合同在线签订有关事项的通知》（崇财采[2023]13号），中标供应商须与采购人在线签订电子合同，中标供应商除须办理单位电子公章外还须办理法人（或合同签订授权人）的电子签章，现崇左市线下签订合同（纸质合同上传）功能已关闭，如因供应商自身原因未能与采购人及时在线签订电子合同的后果自负。</w:t>
            </w:r>
          </w:p>
        </w:tc>
      </w:tr>
      <w:tr w14:paraId="7402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612F8F0D">
            <w:pPr>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187" w:type="dxa"/>
            <w:tcBorders>
              <w:top w:val="single" w:color="auto" w:sz="4" w:space="0"/>
              <w:left w:val="single" w:color="auto" w:sz="4" w:space="0"/>
              <w:bottom w:val="single" w:color="auto" w:sz="4" w:space="0"/>
              <w:right w:val="single" w:color="auto" w:sz="4" w:space="0"/>
            </w:tcBorders>
            <w:vAlign w:val="center"/>
          </w:tcPr>
          <w:p w14:paraId="1AAEE735">
            <w:pPr>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5D24085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0F10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42489335">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648C8B18">
            <w:pPr>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52189784">
            <w:pPr>
              <w:numPr>
                <w:ilvl w:val="0"/>
                <w:numId w:val="1"/>
              </w:numP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宁明县林业局</w:t>
            </w:r>
          </w:p>
          <w:p w14:paraId="581E4C02">
            <w:pPr>
              <w:autoSpaceDE w:val="0"/>
              <w:autoSpaceDN w:val="0"/>
              <w:snapToGrid w:val="0"/>
              <w:spacing w:line="360" w:lineRule="auto"/>
              <w:textAlignment w:val="bottom"/>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0771-8621752</w:t>
            </w:r>
          </w:p>
          <w:p w14:paraId="16C533A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宁明县城中镇新阳路2号</w:t>
            </w:r>
            <w:r>
              <w:rPr>
                <w:rFonts w:hint="eastAsia" w:ascii="宋体" w:hAnsi="宋体" w:cs="宋体"/>
                <w:color w:val="auto"/>
                <w:szCs w:val="21"/>
                <w:highlight w:val="none"/>
              </w:rPr>
              <w:t xml:space="preserve">  </w:t>
            </w:r>
          </w:p>
          <w:p w14:paraId="0536D7FF">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（2）名称：</w:t>
            </w:r>
            <w:r>
              <w:rPr>
                <w:rFonts w:hint="eastAsia" w:ascii="宋体" w:hAnsi="宋体" w:cs="宋体"/>
                <w:color w:val="auto"/>
                <w:szCs w:val="21"/>
                <w:highlight w:val="none"/>
                <w:lang w:val="en-US" w:eastAsia="zh-CN"/>
              </w:rPr>
              <w:t>广西晨瑞工程咨询管理有限公司</w:t>
            </w:r>
          </w:p>
          <w:p w14:paraId="785A3694">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联系电话：</w:t>
            </w:r>
            <w:r>
              <w:rPr>
                <w:rFonts w:hint="eastAsia" w:ascii="宋体" w:hAnsi="宋体" w:cs="宋体"/>
                <w:color w:val="auto"/>
                <w:szCs w:val="21"/>
                <w:highlight w:val="none"/>
                <w:lang w:val="en-US" w:eastAsia="zh-CN"/>
              </w:rPr>
              <w:t>0771-5883978</w:t>
            </w:r>
          </w:p>
          <w:p w14:paraId="5AD6B7D4">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w:t>
            </w:r>
            <w:r>
              <w:rPr>
                <w:rFonts w:hint="eastAsia" w:ascii="宋体" w:hAnsi="宋体" w:cs="宋体"/>
                <w:color w:val="auto"/>
                <w:szCs w:val="21"/>
                <w:highlight w:val="none"/>
                <w:lang w:val="en-US" w:eastAsia="zh-CN"/>
              </w:rPr>
              <w:t>南宁市青秀区中柬路8号龙光世纪中心1号楼三十九层3905号办公室</w:t>
            </w:r>
          </w:p>
        </w:tc>
      </w:tr>
      <w:tr w14:paraId="7186F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68BE9C82">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60C9A509">
            <w:pPr>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4B4897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4424F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756" w:type="dxa"/>
            <w:tcBorders>
              <w:top w:val="nil"/>
              <w:left w:val="single" w:color="auto" w:sz="4" w:space="0"/>
              <w:bottom w:val="single" w:color="auto" w:sz="4" w:space="0"/>
              <w:right w:val="single" w:color="auto" w:sz="4" w:space="0"/>
            </w:tcBorders>
            <w:vAlign w:val="center"/>
          </w:tcPr>
          <w:p w14:paraId="4D304938">
            <w:pPr>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187" w:type="dxa"/>
            <w:tcBorders>
              <w:top w:val="single" w:color="auto" w:sz="4" w:space="0"/>
              <w:left w:val="single" w:color="auto" w:sz="4" w:space="0"/>
              <w:bottom w:val="single" w:color="auto" w:sz="4" w:space="0"/>
              <w:right w:val="single" w:color="auto" w:sz="4" w:space="0"/>
            </w:tcBorders>
            <w:vAlign w:val="center"/>
          </w:tcPr>
          <w:p w14:paraId="277BD252">
            <w:pPr>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40F4017">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2105B76A">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2、通讯方式</w:t>
            </w:r>
          </w:p>
          <w:p w14:paraId="4F70D1BE">
            <w:pPr>
              <w:keepNext w:val="0"/>
              <w:keepLines w:val="0"/>
              <w:widowControl/>
              <w:suppressLineNumbers w:val="0"/>
              <w:autoSpaceDE w:val="0"/>
              <w:autoSpaceDN w:val="0"/>
              <w:snapToGrid w:val="0"/>
              <w:spacing w:after="0" w:afterAutospacing="0" w:line="360" w:lineRule="auto"/>
              <w:jc w:val="left"/>
              <w:textAlignment w:val="bottom"/>
              <w:rPr>
                <w:rFonts w:hint="eastAsia" w:ascii="宋体" w:hAnsi="宋体" w:eastAsia="宋体" w:cs="宋体"/>
                <w:b w:val="0"/>
                <w:i w:val="0"/>
                <w:color w:val="auto"/>
                <w:kern w:val="2"/>
                <w:sz w:val="21"/>
                <w:szCs w:val="21"/>
                <w:highlight w:val="none"/>
                <w:lang w:val="en-US" w:eastAsia="zh-CN" w:bidi="ar"/>
              </w:rPr>
            </w:pPr>
            <w:r>
              <w:rPr>
                <w:rFonts w:hint="eastAsia" w:ascii="宋体" w:hAnsi="宋体" w:eastAsia="宋体" w:cs="宋体"/>
                <w:b w:val="0"/>
                <w:i w:val="0"/>
                <w:color w:val="auto"/>
                <w:kern w:val="2"/>
                <w:sz w:val="21"/>
                <w:szCs w:val="21"/>
                <w:highlight w:val="none"/>
                <w:lang w:val="en-US" w:eastAsia="zh-CN" w:bidi="ar"/>
              </w:rPr>
              <w:t>名称：宁明县财政局政府采购监督股</w:t>
            </w:r>
          </w:p>
          <w:p w14:paraId="78DE4C65">
            <w:pPr>
              <w:keepNext w:val="0"/>
              <w:keepLines w:val="0"/>
              <w:widowControl/>
              <w:suppressLineNumbers w:val="0"/>
              <w:autoSpaceDE w:val="0"/>
              <w:autoSpaceDN w:val="0"/>
              <w:snapToGrid w:val="0"/>
              <w:spacing w:after="0" w:afterAutospacing="0" w:line="360" w:lineRule="auto"/>
              <w:jc w:val="left"/>
              <w:textAlignment w:val="bottom"/>
              <w:rPr>
                <w:rFonts w:hint="eastAsia" w:ascii="宋体" w:hAnsi="宋体" w:eastAsia="宋体" w:cs="宋体"/>
                <w:b w:val="0"/>
                <w:i w:val="0"/>
                <w:color w:val="auto"/>
                <w:kern w:val="2"/>
                <w:sz w:val="21"/>
                <w:szCs w:val="21"/>
                <w:highlight w:val="none"/>
                <w:lang w:val="en-US" w:eastAsia="zh-CN" w:bidi="ar"/>
              </w:rPr>
            </w:pPr>
            <w:r>
              <w:rPr>
                <w:rFonts w:hint="eastAsia" w:ascii="宋体" w:hAnsi="宋体" w:eastAsia="宋体" w:cs="宋体"/>
                <w:b w:val="0"/>
                <w:i w:val="0"/>
                <w:color w:val="auto"/>
                <w:kern w:val="2"/>
                <w:sz w:val="21"/>
                <w:szCs w:val="21"/>
                <w:highlight w:val="none"/>
                <w:lang w:val="en-US" w:eastAsia="zh-CN" w:bidi="ar"/>
              </w:rPr>
              <w:t>地址：崇左市宁明县城中镇中华街196号</w:t>
            </w:r>
          </w:p>
          <w:p w14:paraId="1872B9EC">
            <w:pPr>
              <w:keepNext w:val="0"/>
              <w:keepLines w:val="0"/>
              <w:widowControl/>
              <w:suppressLineNumbers w:val="0"/>
              <w:autoSpaceDE w:val="0"/>
              <w:autoSpaceDN w:val="0"/>
              <w:snapToGrid w:val="0"/>
              <w:spacing w:after="0" w:afterAutospacing="0" w:line="360" w:lineRule="auto"/>
              <w:jc w:val="left"/>
              <w:textAlignment w:val="bottom"/>
              <w:rPr>
                <w:rFonts w:ascii="宋体" w:hAnsi="宋体" w:cs="宋体"/>
                <w:color w:val="auto"/>
                <w:szCs w:val="21"/>
                <w:highlight w:val="none"/>
              </w:rPr>
            </w:pPr>
            <w:r>
              <w:rPr>
                <w:rFonts w:hint="eastAsia" w:ascii="宋体" w:hAnsi="宋体" w:eastAsia="宋体" w:cs="宋体"/>
                <w:b w:val="0"/>
                <w:i w:val="0"/>
                <w:color w:val="auto"/>
                <w:kern w:val="2"/>
                <w:sz w:val="21"/>
                <w:szCs w:val="21"/>
                <w:highlight w:val="none"/>
                <w:lang w:val="en-US" w:eastAsia="zh-CN" w:bidi="ar"/>
              </w:rPr>
              <w:t>联系电话：0771-8636488</w:t>
            </w:r>
          </w:p>
        </w:tc>
      </w:tr>
      <w:tr w14:paraId="7BCDB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28971CF6">
            <w:pPr>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187" w:type="dxa"/>
            <w:tcBorders>
              <w:top w:val="single" w:color="auto" w:sz="4" w:space="0"/>
              <w:left w:val="single" w:color="auto" w:sz="4" w:space="0"/>
              <w:bottom w:val="single" w:color="auto" w:sz="4" w:space="0"/>
              <w:right w:val="single" w:color="auto" w:sz="4" w:space="0"/>
            </w:tcBorders>
            <w:vAlign w:val="center"/>
          </w:tcPr>
          <w:p w14:paraId="269E11E1">
            <w:pPr>
              <w:spacing w:line="380" w:lineRule="exact"/>
              <w:rPr>
                <w:rFonts w:ascii="宋体" w:hAnsi="宋体" w:cs="宋体"/>
                <w:color w:val="auto"/>
                <w:szCs w:val="21"/>
                <w:highlight w:val="none"/>
              </w:rPr>
            </w:pPr>
            <w:bookmarkStart w:id="104" w:name="_41"/>
            <w:bookmarkEnd w:id="104"/>
            <w:bookmarkStart w:id="105" w:name="_42"/>
            <w:bookmarkEnd w:id="105"/>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D8E3875">
            <w:pPr>
              <w:pStyle w:val="20"/>
              <w:snapToGrid w:val="0"/>
              <w:spacing w:line="380" w:lineRule="exact"/>
              <w:rPr>
                <w:rFonts w:hAnsi="宋体" w:cs="宋体"/>
                <w:color w:val="auto"/>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tc>
      </w:tr>
      <w:tr w14:paraId="4AED2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3252D43F">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50DED4E1">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7A9C32E5">
            <w:pPr>
              <w:snapToGrid w:val="0"/>
              <w:spacing w:line="420" w:lineRule="exact"/>
              <w:rPr>
                <w:rFonts w:hAnsi="宋体" w:cs="宋体"/>
                <w:color w:val="auto"/>
                <w:szCs w:val="21"/>
                <w:highlight w:val="none"/>
                <w:u w:val="single"/>
              </w:rPr>
            </w:pPr>
            <w:r>
              <w:rPr>
                <w:rFonts w:hint="eastAsia" w:cs="宋体"/>
                <w:color w:val="auto"/>
                <w:kern w:val="0"/>
                <w:szCs w:val="21"/>
                <w:highlight w:val="none"/>
              </w:rPr>
              <w:t>以项目</w:t>
            </w:r>
            <w:r>
              <w:rPr>
                <w:rFonts w:hint="eastAsia" w:cs="宋体"/>
                <w:color w:val="auto"/>
                <w:kern w:val="0"/>
                <w:szCs w:val="21"/>
                <w:highlight w:val="none"/>
                <w:u w:val="single"/>
                <w:lang w:eastAsia="zh-CN"/>
              </w:rPr>
              <w:t>中标（</w:t>
            </w:r>
            <w:r>
              <w:rPr>
                <w:rFonts w:hint="eastAsia" w:cs="宋体"/>
                <w:color w:val="auto"/>
                <w:kern w:val="0"/>
                <w:szCs w:val="21"/>
                <w:highlight w:val="none"/>
                <w:u w:val="single"/>
              </w:rPr>
              <w:t>成交</w:t>
            </w:r>
            <w:r>
              <w:rPr>
                <w:rFonts w:hint="eastAsia" w:cs="宋体"/>
                <w:color w:val="auto"/>
                <w:kern w:val="0"/>
                <w:szCs w:val="21"/>
                <w:highlight w:val="none"/>
                <w:u w:val="single"/>
                <w:lang w:eastAsia="zh-CN"/>
              </w:rPr>
              <w:t>）</w:t>
            </w:r>
            <w:r>
              <w:rPr>
                <w:rFonts w:hint="eastAsia" w:cs="宋体"/>
                <w:color w:val="auto"/>
                <w:kern w:val="0"/>
                <w:szCs w:val="21"/>
                <w:highlight w:val="none"/>
                <w:u w:val="single"/>
              </w:rPr>
              <w:t>总金额</w:t>
            </w:r>
            <w:r>
              <w:rPr>
                <w:rFonts w:hint="eastAsia" w:cs="宋体"/>
                <w:color w:val="auto"/>
                <w:kern w:val="0"/>
                <w:szCs w:val="21"/>
                <w:highlight w:val="none"/>
              </w:rPr>
              <w:t>为计费额，按</w:t>
            </w:r>
            <w:r>
              <w:rPr>
                <w:rFonts w:hint="eastAsia" w:hAnsi="宋体" w:cs="宋体"/>
                <w:color w:val="auto"/>
                <w:highlight w:val="none"/>
              </w:rPr>
              <w:t>国家发展计划委员会计价格[2002]1980 号《招标代理服务费管理暂行办法》及国家发展改革委关于降低部分建设项目收费标准规范收费行为等有关问题的通知（发改价格[2011]534号）收费标准（服务招标类型）</w:t>
            </w:r>
            <w:r>
              <w:rPr>
                <w:rFonts w:hint="eastAsia" w:cs="宋体"/>
                <w:color w:val="auto"/>
                <w:kern w:val="0"/>
                <w:szCs w:val="21"/>
                <w:highlight w:val="none"/>
              </w:rPr>
              <w:t>收取。</w:t>
            </w:r>
          </w:p>
        </w:tc>
      </w:tr>
      <w:tr w14:paraId="62551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6AFBEAED">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5C285EE8">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1B091E2D">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5EED7648">
            <w:pPr>
              <w:keepNext w:val="0"/>
              <w:keepLines w:val="0"/>
              <w:pageBreakBefore w:val="0"/>
              <w:widowControl w:val="0"/>
              <w:kinsoku/>
              <w:wordWrap/>
              <w:overflowPunct/>
              <w:topLinePunct w:val="0"/>
              <w:bidi w:val="0"/>
              <w:adjustRightInd/>
              <w:snapToGrid w:val="0"/>
              <w:spacing w:line="420" w:lineRule="exact"/>
              <w:rPr>
                <w:rFonts w:hint="eastAsia" w:eastAsia="宋体" w:cs="宋体"/>
                <w:color w:val="auto"/>
                <w:kern w:val="0"/>
                <w:szCs w:val="21"/>
                <w:highlight w:val="none"/>
                <w:lang w:eastAsia="zh-CN"/>
              </w:rPr>
            </w:pPr>
            <w:r>
              <w:rPr>
                <w:rFonts w:hint="eastAsia" w:cs="宋体"/>
                <w:color w:val="auto"/>
                <w:kern w:val="0"/>
                <w:szCs w:val="21"/>
                <w:highlight w:val="none"/>
              </w:rPr>
              <w:t>开户名称：</w:t>
            </w:r>
            <w:r>
              <w:rPr>
                <w:rFonts w:hint="eastAsia" w:cs="宋体"/>
                <w:color w:val="auto"/>
                <w:kern w:val="0"/>
                <w:szCs w:val="21"/>
                <w:highlight w:val="none"/>
                <w:lang w:eastAsia="zh-CN"/>
              </w:rPr>
              <w:t>广西晨瑞工程咨询管理有限公司</w:t>
            </w:r>
          </w:p>
          <w:p w14:paraId="30F2D58E">
            <w:pPr>
              <w:keepNext w:val="0"/>
              <w:keepLines w:val="0"/>
              <w:pageBreakBefore w:val="0"/>
              <w:widowControl w:val="0"/>
              <w:kinsoku/>
              <w:wordWrap/>
              <w:overflowPunct/>
              <w:topLinePunct w:val="0"/>
              <w:bidi w:val="0"/>
              <w:adjustRightInd/>
              <w:snapToGrid w:val="0"/>
              <w:spacing w:line="420" w:lineRule="exact"/>
              <w:rPr>
                <w:rFonts w:hint="eastAsia" w:cs="宋体"/>
                <w:color w:val="auto"/>
                <w:kern w:val="0"/>
                <w:szCs w:val="21"/>
                <w:highlight w:val="none"/>
              </w:rPr>
            </w:pPr>
            <w:r>
              <w:rPr>
                <w:rFonts w:hint="eastAsia" w:cs="宋体"/>
                <w:color w:val="auto"/>
                <w:kern w:val="0"/>
                <w:szCs w:val="21"/>
                <w:highlight w:val="none"/>
              </w:rPr>
              <w:t>开户银行：</w:t>
            </w:r>
            <w:r>
              <w:rPr>
                <w:rFonts w:hint="eastAsia" w:cs="宋体"/>
                <w:color w:val="auto"/>
                <w:kern w:val="0"/>
                <w:szCs w:val="21"/>
                <w:highlight w:val="none"/>
                <w:lang w:eastAsia="zh-CN"/>
              </w:rPr>
              <w:t>中国建设银行股份有限公司南宁新竹西路支行</w:t>
            </w:r>
            <w:r>
              <w:rPr>
                <w:rFonts w:hint="eastAsia" w:cs="宋体"/>
                <w:color w:val="auto"/>
                <w:kern w:val="0"/>
                <w:szCs w:val="21"/>
                <w:highlight w:val="none"/>
              </w:rPr>
              <w:t xml:space="preserve"> </w:t>
            </w:r>
          </w:p>
          <w:p w14:paraId="4A239240">
            <w:pPr>
              <w:spacing w:line="420" w:lineRule="exact"/>
              <w:rPr>
                <w:rFonts w:hAnsi="宋体" w:cs="宋体"/>
                <w:color w:val="auto"/>
                <w:szCs w:val="21"/>
                <w:highlight w:val="none"/>
              </w:rPr>
            </w:pPr>
            <w:r>
              <w:rPr>
                <w:rFonts w:hint="eastAsia" w:cs="宋体"/>
                <w:color w:val="auto"/>
                <w:kern w:val="0"/>
                <w:szCs w:val="21"/>
                <w:highlight w:val="none"/>
              </w:rPr>
              <w:t>银行账号：</w:t>
            </w:r>
            <w:r>
              <w:rPr>
                <w:rFonts w:hint="eastAsia" w:cs="宋体"/>
                <w:color w:val="auto"/>
                <w:kern w:val="0"/>
                <w:szCs w:val="21"/>
                <w:highlight w:val="none"/>
                <w:lang w:eastAsia="zh-CN"/>
              </w:rPr>
              <w:t>4505 0160 4250 0000 0578</w:t>
            </w:r>
            <w:r>
              <w:rPr>
                <w:rFonts w:hint="eastAsia" w:cs="宋体"/>
                <w:color w:val="auto"/>
                <w:kern w:val="0"/>
                <w:szCs w:val="21"/>
                <w:highlight w:val="none"/>
              </w:rPr>
              <w:t xml:space="preserve"> </w:t>
            </w:r>
          </w:p>
        </w:tc>
      </w:tr>
      <w:tr w14:paraId="6E8A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4CC5F15">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187" w:type="dxa"/>
            <w:tcBorders>
              <w:top w:val="single" w:color="auto" w:sz="4" w:space="0"/>
              <w:left w:val="single" w:color="auto" w:sz="4" w:space="0"/>
              <w:bottom w:val="single" w:color="auto" w:sz="4" w:space="0"/>
              <w:right w:val="single" w:color="auto" w:sz="4" w:space="0"/>
            </w:tcBorders>
            <w:vAlign w:val="center"/>
          </w:tcPr>
          <w:p w14:paraId="2C76BFB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7FCCA156">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433293C">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326672F2">
            <w:pPr>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4935A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5EF2A943">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187" w:type="dxa"/>
            <w:tcBorders>
              <w:top w:val="single" w:color="auto" w:sz="4" w:space="0"/>
              <w:left w:val="single" w:color="auto" w:sz="4" w:space="0"/>
              <w:bottom w:val="single" w:color="auto" w:sz="4" w:space="0"/>
              <w:right w:val="single" w:color="auto" w:sz="4" w:space="0"/>
            </w:tcBorders>
            <w:vAlign w:val="center"/>
          </w:tcPr>
          <w:p w14:paraId="087E011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54CB3D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50580D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49E80AE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5D45E8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177A59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5.自然人投标的，招标文件规定盖公章处由自然人摁手指指印。</w:t>
            </w:r>
          </w:p>
          <w:p w14:paraId="1DB52D97">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6.本招标文件所称的“以上”“以下”“以内”“届满”，包括本数；所称的“不满”“超过”“以外”，不包括本数。</w:t>
            </w:r>
          </w:p>
        </w:tc>
      </w:tr>
    </w:tbl>
    <w:p w14:paraId="46E5A82A">
      <w:pPr>
        <w:widowControl/>
        <w:spacing w:line="412" w:lineRule="auto"/>
        <w:jc w:val="left"/>
        <w:rPr>
          <w:rFonts w:ascii="Arial" w:hAnsi="Arial" w:eastAsia="黑体"/>
          <w:b/>
          <w:bCs/>
          <w:color w:val="auto"/>
          <w:sz w:val="32"/>
          <w:szCs w:val="32"/>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11DAD3EE">
      <w:pPr>
        <w:rPr>
          <w:color w:val="auto"/>
          <w:highlight w:val="none"/>
        </w:rPr>
      </w:pPr>
    </w:p>
    <w:p w14:paraId="45167199">
      <w:pPr>
        <w:pStyle w:val="4"/>
        <w:jc w:val="center"/>
        <w:rPr>
          <w:color w:val="auto"/>
          <w:highlight w:val="none"/>
        </w:rPr>
      </w:pPr>
      <w:bookmarkStart w:id="106" w:name="_Toc29311"/>
      <w:bookmarkStart w:id="107" w:name="_Toc8807"/>
      <w:bookmarkStart w:id="108" w:name="_Toc24313"/>
      <w:bookmarkStart w:id="109" w:name="_Toc7784"/>
      <w:bookmarkStart w:id="110" w:name="_Toc11336"/>
      <w:bookmarkStart w:id="111" w:name="_Toc30841"/>
      <w:bookmarkStart w:id="112" w:name="_Toc13813"/>
      <w:bookmarkStart w:id="113" w:name="_Toc453"/>
      <w:bookmarkStart w:id="114" w:name="_Toc1030"/>
      <w:bookmarkStart w:id="115" w:name="_Toc25117"/>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106"/>
      <w:bookmarkEnd w:id="107"/>
      <w:bookmarkEnd w:id="108"/>
      <w:bookmarkEnd w:id="109"/>
      <w:bookmarkEnd w:id="110"/>
      <w:bookmarkEnd w:id="111"/>
      <w:bookmarkEnd w:id="112"/>
      <w:bookmarkEnd w:id="113"/>
      <w:bookmarkEnd w:id="114"/>
      <w:bookmarkEnd w:id="115"/>
    </w:p>
    <w:p w14:paraId="645C5061">
      <w:pPr>
        <w:pStyle w:val="3"/>
        <w:keepNext w:val="0"/>
        <w:keepLines w:val="0"/>
        <w:spacing w:line="400" w:lineRule="exact"/>
        <w:jc w:val="center"/>
        <w:rPr>
          <w:color w:val="auto"/>
          <w:highlight w:val="none"/>
        </w:rPr>
      </w:pPr>
      <w:bookmarkStart w:id="116" w:name="_Toc3607"/>
      <w:bookmarkStart w:id="117" w:name="_Toc22266"/>
      <w:bookmarkStart w:id="118" w:name="_Toc6594"/>
      <w:bookmarkStart w:id="119" w:name="_Toc21176"/>
      <w:bookmarkStart w:id="120" w:name="_Toc19454"/>
      <w:bookmarkStart w:id="121" w:name="_Toc15523"/>
      <w:bookmarkStart w:id="122" w:name="_Toc30794"/>
      <w:bookmarkStart w:id="123" w:name="_Toc18594"/>
      <w:bookmarkStart w:id="124" w:name="_Toc3522"/>
      <w:bookmarkStart w:id="125" w:name="_Toc28360"/>
      <w:r>
        <w:rPr>
          <w:rFonts w:hint="eastAsia"/>
          <w:color w:val="auto"/>
          <w:highlight w:val="none"/>
        </w:rPr>
        <w:t>一、总</w:t>
      </w:r>
      <w:r>
        <w:rPr>
          <w:color w:val="auto"/>
          <w:highlight w:val="none"/>
        </w:rPr>
        <w:t xml:space="preserve">  </w:t>
      </w:r>
      <w:r>
        <w:rPr>
          <w:rFonts w:hint="eastAsia"/>
          <w:color w:val="auto"/>
          <w:highlight w:val="none"/>
        </w:rPr>
        <w:t>则</w:t>
      </w:r>
      <w:bookmarkEnd w:id="116"/>
      <w:bookmarkEnd w:id="117"/>
      <w:bookmarkEnd w:id="118"/>
      <w:bookmarkEnd w:id="119"/>
      <w:bookmarkEnd w:id="120"/>
      <w:bookmarkEnd w:id="121"/>
      <w:bookmarkEnd w:id="122"/>
      <w:bookmarkEnd w:id="123"/>
      <w:bookmarkEnd w:id="124"/>
      <w:bookmarkEnd w:id="125"/>
    </w:p>
    <w:p w14:paraId="3B78403A">
      <w:pPr>
        <w:spacing w:line="360" w:lineRule="auto"/>
        <w:ind w:firstLine="480" w:firstLineChars="200"/>
        <w:rPr>
          <w:rFonts w:ascii="黑体" w:hAnsi="黑体" w:eastAsia="黑体"/>
          <w:color w:val="auto"/>
          <w:sz w:val="24"/>
          <w:highlight w:val="none"/>
        </w:rPr>
      </w:pPr>
      <w:bookmarkStart w:id="126" w:name="_Toc254970527"/>
      <w:bookmarkStart w:id="127" w:name="_Toc254970668"/>
      <w:r>
        <w:rPr>
          <w:rFonts w:hint="eastAsia" w:ascii="黑体" w:hAnsi="黑体" w:eastAsia="黑体"/>
          <w:color w:val="auto"/>
          <w:sz w:val="24"/>
          <w:highlight w:val="none"/>
        </w:rPr>
        <w:t>1.适用范围</w:t>
      </w:r>
      <w:bookmarkEnd w:id="126"/>
      <w:bookmarkEnd w:id="127"/>
    </w:p>
    <w:p w14:paraId="585824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E0CA0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B114B32">
      <w:pPr>
        <w:spacing w:line="360" w:lineRule="auto"/>
        <w:ind w:firstLine="480" w:firstLineChars="200"/>
        <w:rPr>
          <w:rFonts w:ascii="黑体" w:hAnsi="黑体" w:eastAsia="黑体"/>
          <w:color w:val="auto"/>
          <w:sz w:val="24"/>
          <w:highlight w:val="none"/>
        </w:rPr>
      </w:pPr>
      <w:bookmarkStart w:id="128" w:name="_Toc254970669"/>
      <w:bookmarkStart w:id="129" w:name="_Toc254970528"/>
      <w:r>
        <w:rPr>
          <w:rFonts w:hint="eastAsia" w:ascii="黑体" w:hAnsi="黑体" w:eastAsia="黑体"/>
          <w:color w:val="auto"/>
          <w:sz w:val="24"/>
          <w:highlight w:val="none"/>
        </w:rPr>
        <w:t>2.定义</w:t>
      </w:r>
      <w:bookmarkEnd w:id="128"/>
      <w:bookmarkEnd w:id="129"/>
    </w:p>
    <w:p w14:paraId="1B5165D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57277B1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7204568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6C55DD73">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14:paraId="0D51D9A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32CD229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14:paraId="37C536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6976155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295A5A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CA7D8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bookmarkStart w:id="130" w:name="_Toc254970670"/>
      <w:bookmarkStart w:id="131" w:name="_Toc254970529"/>
    </w:p>
    <w:p w14:paraId="1A44580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130"/>
      <w:bookmarkEnd w:id="131"/>
      <w:r>
        <w:rPr>
          <w:rFonts w:hint="eastAsia" w:ascii="黑体" w:hAnsi="黑体" w:eastAsia="黑体"/>
          <w:color w:val="auto"/>
          <w:sz w:val="24"/>
          <w:highlight w:val="none"/>
        </w:rPr>
        <w:t>投标人的资格要求</w:t>
      </w:r>
    </w:p>
    <w:p w14:paraId="3B3B14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62E2D35C">
      <w:pPr>
        <w:spacing w:line="360" w:lineRule="auto"/>
        <w:ind w:firstLine="480" w:firstLineChars="200"/>
        <w:rPr>
          <w:rFonts w:ascii="黑体" w:hAnsi="黑体" w:eastAsia="黑体"/>
          <w:color w:val="auto"/>
          <w:sz w:val="24"/>
          <w:highlight w:val="none"/>
        </w:rPr>
      </w:pPr>
      <w:bookmarkStart w:id="132" w:name="_Toc254970530"/>
      <w:bookmarkStart w:id="133" w:name="_Toc254970671"/>
      <w:r>
        <w:rPr>
          <w:rFonts w:hint="eastAsia" w:ascii="黑体" w:hAnsi="黑体" w:eastAsia="黑体"/>
          <w:color w:val="auto"/>
          <w:sz w:val="24"/>
          <w:highlight w:val="none"/>
        </w:rPr>
        <w:t>4.投标委托</w:t>
      </w:r>
      <w:bookmarkEnd w:id="132"/>
      <w:bookmarkEnd w:id="133"/>
    </w:p>
    <w:p w14:paraId="357A2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14:paraId="3B227881">
      <w:pPr>
        <w:spacing w:line="360" w:lineRule="auto"/>
        <w:ind w:firstLine="480" w:firstLineChars="200"/>
        <w:rPr>
          <w:rFonts w:ascii="黑体" w:hAnsi="黑体" w:eastAsia="黑体"/>
          <w:color w:val="auto"/>
          <w:sz w:val="24"/>
          <w:highlight w:val="none"/>
        </w:rPr>
      </w:pPr>
      <w:bookmarkStart w:id="134" w:name="_5.投标费用"/>
      <w:bookmarkEnd w:id="134"/>
      <w:bookmarkStart w:id="135" w:name="_Toc254970672"/>
      <w:bookmarkStart w:id="136" w:name="_Toc254970531"/>
      <w:r>
        <w:rPr>
          <w:rFonts w:hint="eastAsia" w:ascii="黑体" w:hAnsi="黑体" w:eastAsia="黑体"/>
          <w:color w:val="auto"/>
          <w:sz w:val="24"/>
          <w:highlight w:val="none"/>
        </w:rPr>
        <w:t>5.投标费用</w:t>
      </w:r>
      <w:bookmarkEnd w:id="135"/>
      <w:bookmarkEnd w:id="136"/>
    </w:p>
    <w:p w14:paraId="09469671">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CA6585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529A97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04E6B7B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5866EDFD">
      <w:pPr>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15027FF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55655F1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 本项目不允许转包。</w:t>
      </w:r>
    </w:p>
    <w:p w14:paraId="560EF9C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3827DF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C95E4C3">
      <w:pPr>
        <w:spacing w:line="360" w:lineRule="auto"/>
        <w:ind w:firstLine="480" w:firstLineChars="200"/>
        <w:rPr>
          <w:rFonts w:ascii="黑体" w:hAnsi="黑体" w:eastAsia="黑体"/>
          <w:color w:val="auto"/>
          <w:sz w:val="24"/>
          <w:highlight w:val="none"/>
        </w:rPr>
      </w:pPr>
      <w:bookmarkStart w:id="137" w:name="_Toc254970673"/>
      <w:bookmarkStart w:id="138" w:name="_Toc254970532"/>
      <w:r>
        <w:rPr>
          <w:rFonts w:hint="eastAsia" w:ascii="黑体" w:hAnsi="黑体" w:eastAsia="黑体"/>
          <w:color w:val="auto"/>
          <w:sz w:val="24"/>
          <w:highlight w:val="none"/>
        </w:rPr>
        <w:t>8.特别说明：</w:t>
      </w:r>
      <w:bookmarkEnd w:id="137"/>
      <w:bookmarkEnd w:id="138"/>
      <w:bookmarkStart w:id="139" w:name="_8.1提供相同品牌产品且通过资格审查、符合性审查的不同投标人参加同一合"/>
      <w:bookmarkEnd w:id="139"/>
    </w:p>
    <w:p w14:paraId="204369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8.1如果本招标文件要求投标人提供资格、信誉、荣誉、业绩与企业认证等材料的，则投标人所提供的以上材料必须为该投标人所拥有。</w:t>
      </w:r>
    </w:p>
    <w:p w14:paraId="29D9A05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69DC836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0DDE2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14:paraId="55F33DE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26F919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7B736B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05EDAD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2F50FB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62C902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11C44812">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EE5D1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02CB7576">
      <w:pPr>
        <w:numPr>
          <w:ilvl w:val="0"/>
          <w:numId w:val="2"/>
        </w:num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不同投标人的投标文件由同一单位或者个人编制；</w:t>
      </w:r>
    </w:p>
    <w:p w14:paraId="68781565">
      <w:pPr>
        <w:numPr>
          <w:ilvl w:val="0"/>
          <w:numId w:val="0"/>
        </w:num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E50DE80">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47F15523">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144C7C0F">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4B195E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355219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5FBB13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6EDFD0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7D3056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5AC489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4E4E32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72B6EA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3F7CD162">
      <w:pPr>
        <w:pStyle w:val="20"/>
        <w:snapToGrid w:val="0"/>
        <w:spacing w:line="360" w:lineRule="auto"/>
        <w:ind w:left="2" w:leftChars="1" w:firstLine="422" w:firstLineChars="200"/>
        <w:rPr>
          <w:rFonts w:hAnsi="宋体"/>
          <w:b/>
          <w:color w:val="auto"/>
          <w:highlight w:val="none"/>
        </w:rPr>
      </w:pPr>
    </w:p>
    <w:p w14:paraId="54ED1F77">
      <w:pPr>
        <w:pStyle w:val="3"/>
        <w:keepNext w:val="0"/>
        <w:keepLines w:val="0"/>
        <w:spacing w:line="400" w:lineRule="exact"/>
        <w:jc w:val="center"/>
        <w:rPr>
          <w:color w:val="auto"/>
          <w:highlight w:val="none"/>
        </w:rPr>
      </w:pPr>
      <w:bookmarkStart w:id="140" w:name="_Toc11054"/>
      <w:bookmarkStart w:id="141" w:name="_Toc254970675"/>
      <w:bookmarkStart w:id="142" w:name="_Toc17855"/>
      <w:bookmarkStart w:id="143" w:name="_Toc18580"/>
      <w:bookmarkStart w:id="144" w:name="_Toc254970534"/>
      <w:bookmarkStart w:id="145" w:name="_Toc19016"/>
      <w:bookmarkStart w:id="146" w:name="_Toc10320"/>
      <w:bookmarkStart w:id="147" w:name="_Toc9988"/>
      <w:bookmarkStart w:id="148" w:name="_Toc22911"/>
      <w:bookmarkStart w:id="149" w:name="_Toc128"/>
      <w:bookmarkStart w:id="150" w:name="_Toc6920"/>
      <w:bookmarkStart w:id="151" w:name="_Toc25104"/>
      <w:r>
        <w:rPr>
          <w:rFonts w:hint="eastAsia"/>
          <w:color w:val="auto"/>
          <w:highlight w:val="none"/>
        </w:rPr>
        <w:t>二、招标文件</w:t>
      </w:r>
      <w:bookmarkEnd w:id="140"/>
      <w:bookmarkEnd w:id="141"/>
      <w:bookmarkEnd w:id="142"/>
      <w:bookmarkEnd w:id="143"/>
      <w:bookmarkEnd w:id="144"/>
      <w:bookmarkEnd w:id="145"/>
      <w:bookmarkEnd w:id="146"/>
      <w:bookmarkEnd w:id="147"/>
      <w:bookmarkEnd w:id="148"/>
      <w:bookmarkEnd w:id="149"/>
      <w:bookmarkEnd w:id="150"/>
      <w:bookmarkEnd w:id="151"/>
    </w:p>
    <w:p w14:paraId="5235F87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55D7EF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38FBBC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0216B9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11660A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评标方法和评标标准；</w:t>
      </w:r>
    </w:p>
    <w:p w14:paraId="1BA4FD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34744E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5BE7B8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4CB29316">
      <w:pPr>
        <w:spacing w:line="360" w:lineRule="auto"/>
        <w:ind w:firstLine="420" w:firstLineChars="200"/>
        <w:rPr>
          <w:rFonts w:hAnsi="宋体"/>
          <w:color w:val="auto"/>
          <w:highlight w:val="none"/>
        </w:rPr>
      </w:pPr>
      <w:r>
        <w:rPr>
          <w:rFonts w:hint="eastAsia" w:hAnsi="宋体"/>
          <w:color w:val="auto"/>
          <w:highlight w:val="none"/>
        </w:rPr>
        <w:t>根据本章</w:t>
      </w:r>
      <w:r>
        <w:rPr>
          <w:rFonts w:hint="eastAsia" w:ascii="宋体" w:hAnsi="宋体" w:cs="宋体"/>
          <w:color w:val="auto"/>
          <w:highlight w:val="none"/>
        </w:rPr>
        <w:t>第11.1</w:t>
      </w:r>
      <w:r>
        <w:rPr>
          <w:rFonts w:hint="eastAsia" w:hAnsi="宋体"/>
          <w:color w:val="auto"/>
          <w:highlight w:val="none"/>
        </w:rPr>
        <w:t>项的规定对招标文件所做的澄清、修改，构成招标文件的组成部分。当招标文件与招标文件的澄清和修改就同一内容的表述不一致时，</w:t>
      </w:r>
      <w:r>
        <w:rPr>
          <w:rFonts w:hint="eastAsia"/>
          <w:color w:val="auto"/>
          <w:highlight w:val="none"/>
        </w:rPr>
        <w:t>以最后澄清或修改公告为准。</w:t>
      </w:r>
    </w:p>
    <w:p w14:paraId="2392313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25A0EBA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5319010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1EA8C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55BCB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F8042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2"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2"/>
    <w:p w14:paraId="25EC3ED5">
      <w:pPr>
        <w:pStyle w:val="3"/>
        <w:keepNext w:val="0"/>
        <w:keepLines w:val="0"/>
        <w:spacing w:line="400" w:lineRule="exact"/>
        <w:jc w:val="center"/>
        <w:rPr>
          <w:color w:val="auto"/>
          <w:highlight w:val="none"/>
        </w:rPr>
      </w:pPr>
      <w:bookmarkStart w:id="153" w:name="_Toc32154"/>
      <w:bookmarkStart w:id="154" w:name="_Toc27367"/>
      <w:bookmarkStart w:id="155" w:name="_Toc7841"/>
      <w:bookmarkStart w:id="156" w:name="_Toc16623"/>
      <w:bookmarkStart w:id="157" w:name="_Toc254970676"/>
      <w:bookmarkStart w:id="158" w:name="_Toc24872"/>
      <w:bookmarkStart w:id="159" w:name="_Toc12080"/>
      <w:bookmarkStart w:id="160" w:name="_Toc254970535"/>
      <w:bookmarkStart w:id="161" w:name="_Toc32499"/>
      <w:bookmarkStart w:id="162" w:name="_Toc20"/>
      <w:bookmarkStart w:id="163" w:name="_Toc28419"/>
      <w:bookmarkStart w:id="164" w:name="_Toc2635"/>
      <w:r>
        <w:rPr>
          <w:rFonts w:hint="eastAsia"/>
          <w:color w:val="auto"/>
          <w:highlight w:val="none"/>
        </w:rPr>
        <w:t>三、投标文件的编制</w:t>
      </w:r>
      <w:bookmarkEnd w:id="153"/>
      <w:bookmarkEnd w:id="154"/>
      <w:bookmarkEnd w:id="155"/>
      <w:bookmarkEnd w:id="156"/>
      <w:bookmarkEnd w:id="157"/>
      <w:bookmarkEnd w:id="158"/>
      <w:bookmarkEnd w:id="159"/>
      <w:bookmarkEnd w:id="160"/>
      <w:bookmarkEnd w:id="161"/>
      <w:bookmarkEnd w:id="162"/>
      <w:bookmarkEnd w:id="163"/>
      <w:bookmarkEnd w:id="164"/>
    </w:p>
    <w:p w14:paraId="36EFBA2B">
      <w:pPr>
        <w:spacing w:line="360" w:lineRule="auto"/>
        <w:ind w:firstLine="480" w:firstLineChars="200"/>
        <w:rPr>
          <w:rFonts w:ascii="黑体" w:hAnsi="黑体" w:eastAsia="黑体"/>
          <w:color w:val="auto"/>
          <w:sz w:val="24"/>
          <w:highlight w:val="none"/>
        </w:rPr>
      </w:pPr>
      <w:bookmarkStart w:id="165" w:name="_Toc254970677"/>
      <w:bookmarkStart w:id="166" w:name="_Toc254970536"/>
      <w:r>
        <w:rPr>
          <w:rFonts w:hint="eastAsia" w:ascii="黑体" w:hAnsi="黑体" w:eastAsia="黑体"/>
          <w:color w:val="auto"/>
          <w:sz w:val="24"/>
          <w:highlight w:val="none"/>
        </w:rPr>
        <w:t>12.投标文件的编制原则</w:t>
      </w:r>
    </w:p>
    <w:p w14:paraId="219A32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14:paraId="607258B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65"/>
      <w:bookmarkEnd w:id="166"/>
    </w:p>
    <w:p w14:paraId="576301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w:t>
      </w:r>
      <w:r>
        <w:rPr>
          <w:rFonts w:hint="eastAsia" w:ascii="宋体" w:hAnsi="宋体"/>
          <w:color w:val="auto"/>
          <w:szCs w:val="21"/>
          <w:highlight w:val="none"/>
          <w:lang w:eastAsia="zh-CN"/>
        </w:rPr>
        <w:t>文件、</w:t>
      </w:r>
      <w:r>
        <w:rPr>
          <w:rFonts w:hint="eastAsia" w:ascii="宋体" w:hAnsi="宋体"/>
          <w:color w:val="auto"/>
          <w:szCs w:val="21"/>
          <w:highlight w:val="none"/>
        </w:rPr>
        <w:t>技术文件</w:t>
      </w:r>
      <w:r>
        <w:rPr>
          <w:rFonts w:hint="eastAsia" w:ascii="宋体" w:hAnsi="宋体"/>
          <w:color w:val="auto"/>
          <w:szCs w:val="21"/>
          <w:highlight w:val="none"/>
          <w:lang w:eastAsia="zh-CN"/>
        </w:rPr>
        <w:t>四</w:t>
      </w:r>
      <w:r>
        <w:rPr>
          <w:rFonts w:hint="eastAsia" w:ascii="宋体" w:hAnsi="宋体"/>
          <w:color w:val="auto"/>
          <w:szCs w:val="21"/>
          <w:highlight w:val="none"/>
        </w:rPr>
        <w:t>部分组成。</w:t>
      </w:r>
    </w:p>
    <w:p w14:paraId="5CE37D83">
      <w:pPr>
        <w:spacing w:line="360" w:lineRule="auto"/>
        <w:ind w:firstLine="420" w:firstLineChars="200"/>
        <w:rPr>
          <w:rFonts w:ascii="宋体" w:hAnsi="宋体"/>
          <w:bCs/>
          <w:color w:val="auto"/>
          <w:szCs w:val="21"/>
          <w:highlight w:val="none"/>
        </w:rPr>
      </w:pPr>
      <w:bookmarkStart w:id="167" w:name="_13.1报价文件:_具体材料见“投标人须知前附表”。"/>
      <w:bookmarkEnd w:id="167"/>
      <w:bookmarkStart w:id="168" w:name="_13.2资格证明文件：具体材料见“投标人须知前附表”。"/>
      <w:bookmarkEnd w:id="168"/>
      <w:r>
        <w:rPr>
          <w:rFonts w:hint="eastAsia" w:ascii="宋体" w:hAnsi="宋体"/>
          <w:bCs/>
          <w:color w:val="auto"/>
          <w:szCs w:val="21"/>
          <w:highlight w:val="none"/>
        </w:rPr>
        <w:t>（1）资格证明文件：具体材料见“投标人须知前附表”。</w:t>
      </w:r>
    </w:p>
    <w:p w14:paraId="74743A07">
      <w:pPr>
        <w:spacing w:line="360" w:lineRule="auto"/>
        <w:ind w:firstLine="420" w:firstLineChars="200"/>
        <w:rPr>
          <w:rFonts w:hint="eastAsia" w:ascii="宋体" w:hAnsi="宋体"/>
          <w:bCs/>
          <w:color w:val="auto"/>
          <w:szCs w:val="21"/>
          <w:highlight w:val="none"/>
        </w:rPr>
      </w:pPr>
      <w:bookmarkStart w:id="169" w:name="_13.3商务文件:_具体材料见“投标人须知前附表”。"/>
      <w:bookmarkEnd w:id="169"/>
      <w:r>
        <w:rPr>
          <w:rFonts w:hint="eastAsia" w:ascii="宋体" w:hAnsi="宋体"/>
          <w:bCs/>
          <w:color w:val="auto"/>
          <w:szCs w:val="21"/>
          <w:highlight w:val="none"/>
        </w:rPr>
        <w:t>（2）商务文件：具体材料见“投标人须知前附表”。</w:t>
      </w:r>
      <w:bookmarkStart w:id="170" w:name="_13.4技术文件：具体材料见“投标人须知前附表”。"/>
      <w:bookmarkEnd w:id="170"/>
      <w:r>
        <w:rPr>
          <w:rFonts w:hint="eastAsia" w:ascii="宋体" w:hAnsi="宋体"/>
          <w:bCs/>
          <w:color w:val="auto"/>
          <w:szCs w:val="21"/>
          <w:highlight w:val="none"/>
        </w:rPr>
        <w:t xml:space="preserve"> </w:t>
      </w:r>
    </w:p>
    <w:p w14:paraId="2CA47B3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w:t>
      </w:r>
      <w:r>
        <w:rPr>
          <w:rFonts w:hint="eastAsia" w:ascii="宋体" w:hAnsi="宋体"/>
          <w:bCs/>
          <w:color w:val="auto"/>
          <w:szCs w:val="21"/>
          <w:highlight w:val="none"/>
          <w:lang w:eastAsia="zh-CN"/>
        </w:rPr>
        <w:t>技术</w:t>
      </w:r>
      <w:r>
        <w:rPr>
          <w:rFonts w:hint="eastAsia" w:ascii="宋体" w:hAnsi="宋体"/>
          <w:bCs/>
          <w:color w:val="auto"/>
          <w:szCs w:val="21"/>
          <w:highlight w:val="none"/>
        </w:rPr>
        <w:t>文件：具体材料见“投标人须知前附表”。</w:t>
      </w:r>
    </w:p>
    <w:p w14:paraId="64DCBD3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）报价文件： 具体材料见“投标人须知前附表”。</w:t>
      </w:r>
    </w:p>
    <w:p w14:paraId="69215AE6">
      <w:pPr>
        <w:spacing w:line="360" w:lineRule="auto"/>
        <w:ind w:firstLine="420" w:firstLineChars="200"/>
        <w:rPr>
          <w:rFonts w:ascii="宋体" w:hAnsi="宋体"/>
          <w:bCs/>
          <w:color w:val="auto"/>
          <w:szCs w:val="21"/>
          <w:highlight w:val="none"/>
        </w:rPr>
      </w:pPr>
      <w:bookmarkStart w:id="171" w:name="_13.5投标文件电子版：具体材料见“投标人须知前附表”。"/>
      <w:bookmarkEnd w:id="171"/>
      <w:r>
        <w:rPr>
          <w:rFonts w:hint="eastAsia" w:ascii="宋体" w:hAnsi="宋体"/>
          <w:bCs/>
          <w:color w:val="auto"/>
          <w:szCs w:val="21"/>
          <w:highlight w:val="none"/>
        </w:rPr>
        <w:t>13.2投标文件电子版：具体要求见本节19.投标文件编制。</w:t>
      </w:r>
    </w:p>
    <w:p w14:paraId="52AE230D">
      <w:pPr>
        <w:spacing w:line="360" w:lineRule="auto"/>
        <w:ind w:firstLine="480" w:firstLineChars="200"/>
        <w:rPr>
          <w:rFonts w:ascii="黑体" w:hAnsi="黑体" w:eastAsia="黑体"/>
          <w:color w:val="auto"/>
          <w:sz w:val="24"/>
          <w:highlight w:val="none"/>
        </w:rPr>
      </w:pPr>
      <w:bookmarkStart w:id="172" w:name="_Toc254970537"/>
      <w:bookmarkStart w:id="173" w:name="_Toc254970678"/>
      <w:r>
        <w:rPr>
          <w:rFonts w:hint="eastAsia" w:ascii="黑体" w:hAnsi="黑体" w:eastAsia="黑体"/>
          <w:color w:val="auto"/>
          <w:sz w:val="24"/>
          <w:highlight w:val="none"/>
        </w:rPr>
        <w:t>14.投标文件的语言及计量</w:t>
      </w:r>
      <w:bookmarkEnd w:id="172"/>
      <w:bookmarkEnd w:id="173"/>
    </w:p>
    <w:p w14:paraId="2703EE9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68B1AC9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A60BC0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553DE7F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33ED82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15.投标文件提交的风险</w:t>
      </w:r>
    </w:p>
    <w:p w14:paraId="7DABA745">
      <w:pPr>
        <w:spacing w:line="360" w:lineRule="auto"/>
        <w:ind w:firstLine="420" w:firstLineChars="200"/>
        <w:rPr>
          <w:rFonts w:hAnsi="宋体"/>
          <w:b/>
          <w:bCs/>
          <w:color w:val="auto"/>
          <w:highlight w:val="none"/>
        </w:rPr>
      </w:pPr>
      <w:r>
        <w:rPr>
          <w:rFonts w:hint="eastAsia" w:hAnsi="宋体"/>
          <w:color w:val="auto"/>
          <w:highlight w:val="none"/>
        </w:rPr>
        <w:t>投标文件分为资格文件、商务</w:t>
      </w:r>
      <w:r>
        <w:rPr>
          <w:rFonts w:hint="eastAsia" w:hAnsi="宋体"/>
          <w:color w:val="auto"/>
          <w:highlight w:val="none"/>
          <w:lang w:eastAsia="zh-CN"/>
        </w:rPr>
        <w:t>文件、</w:t>
      </w:r>
      <w:r>
        <w:rPr>
          <w:rFonts w:hint="eastAsia" w:hAnsi="宋体"/>
          <w:color w:val="auto"/>
          <w:highlight w:val="none"/>
        </w:rPr>
        <w:t>技术文件、报价文件</w:t>
      </w:r>
      <w:r>
        <w:rPr>
          <w:rFonts w:hint="eastAsia" w:hAnsi="宋体"/>
          <w:color w:val="auto"/>
          <w:highlight w:val="none"/>
          <w:lang w:eastAsia="zh-CN"/>
        </w:rPr>
        <w:t>四</w:t>
      </w:r>
      <w:r>
        <w:rPr>
          <w:rFonts w:hint="eastAsia" w:hAnsi="宋体"/>
          <w:color w:val="auto"/>
          <w:highlight w:val="none"/>
        </w:rPr>
        <w:t>部分。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CDBDE5B">
      <w:pPr>
        <w:spacing w:line="360" w:lineRule="auto"/>
        <w:ind w:firstLine="480" w:firstLineChars="200"/>
        <w:rPr>
          <w:rFonts w:ascii="黑体" w:hAnsi="黑体" w:eastAsia="黑体"/>
          <w:color w:val="auto"/>
          <w:sz w:val="24"/>
          <w:highlight w:val="none"/>
        </w:rPr>
      </w:pPr>
      <w:bookmarkStart w:id="174" w:name="_Toc254970538"/>
      <w:bookmarkStart w:id="175" w:name="_Toc254970679"/>
      <w:r>
        <w:rPr>
          <w:rFonts w:hint="eastAsia" w:ascii="黑体" w:hAnsi="黑体" w:eastAsia="黑体"/>
          <w:color w:val="auto"/>
          <w:sz w:val="24"/>
          <w:highlight w:val="none"/>
        </w:rPr>
        <w:t>16.投标报价</w:t>
      </w:r>
      <w:bookmarkEnd w:id="174"/>
      <w:bookmarkEnd w:id="175"/>
    </w:p>
    <w:p w14:paraId="04BCDE4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08FAE3E4">
      <w:pPr>
        <w:spacing w:line="360" w:lineRule="auto"/>
        <w:ind w:firstLine="420" w:firstLineChars="200"/>
        <w:rPr>
          <w:rFonts w:ascii="宋体" w:hAnsi="宋体"/>
          <w:bCs/>
          <w:color w:val="auto"/>
          <w:szCs w:val="21"/>
          <w:highlight w:val="none"/>
        </w:rPr>
      </w:pPr>
      <w:bookmarkStart w:id="176" w:name="_16.2投标报价具体定义见投标人须知前附表。"/>
      <w:bookmarkEnd w:id="176"/>
      <w:r>
        <w:rPr>
          <w:rFonts w:hint="eastAsia" w:ascii="宋体" w:hAnsi="宋体"/>
          <w:bCs/>
          <w:color w:val="auto"/>
          <w:szCs w:val="21"/>
          <w:highlight w:val="none"/>
        </w:rPr>
        <w:t>16.2投标报价具体包括内容详见“投标人须知前附表”。</w:t>
      </w:r>
    </w:p>
    <w:p w14:paraId="03A30A6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的全部内容分别作完整唯一总价报价，不得存在漏项报价；投标人必须就所投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的单项内容作唯一报价。</w:t>
      </w:r>
    </w:p>
    <w:p w14:paraId="356FF9B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64D6A53B">
      <w:pPr>
        <w:spacing w:line="360" w:lineRule="auto"/>
        <w:ind w:firstLine="420" w:firstLineChars="200"/>
        <w:rPr>
          <w:rFonts w:ascii="宋体" w:hAnsi="宋体"/>
          <w:bCs/>
          <w:color w:val="auto"/>
          <w:szCs w:val="21"/>
          <w:highlight w:val="none"/>
        </w:rPr>
      </w:pPr>
      <w:bookmarkStart w:id="177" w:name="_17.1投标有效期应按“投标人须知中的前附表”规定的期限。"/>
      <w:bookmarkEnd w:id="177"/>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31DDB39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78" w:name="_Toc254970681"/>
      <w:bookmarkStart w:id="179" w:name="_Toc254970540"/>
      <w:r>
        <w:rPr>
          <w:rFonts w:hint="eastAsia" w:ascii="宋体" w:hAnsi="宋体"/>
          <w:bCs/>
          <w:color w:val="auto"/>
          <w:szCs w:val="21"/>
          <w:highlight w:val="none"/>
        </w:rPr>
        <w:t xml:space="preserve"> 投标有效期应按规定的期限作出承诺，具体详见“投标人须知前附表”。</w:t>
      </w:r>
    </w:p>
    <w:p w14:paraId="76404A2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78"/>
      <w:bookmarkEnd w:id="179"/>
    </w:p>
    <w:p w14:paraId="777B8895">
      <w:pPr>
        <w:spacing w:line="360" w:lineRule="auto"/>
        <w:ind w:firstLine="480" w:firstLineChars="200"/>
        <w:rPr>
          <w:rFonts w:ascii="黑体" w:hAnsi="黑体" w:eastAsia="黑体"/>
          <w:color w:val="auto"/>
          <w:sz w:val="24"/>
          <w:highlight w:val="none"/>
        </w:rPr>
      </w:pPr>
      <w:bookmarkStart w:id="180" w:name="_18.投标保证金"/>
      <w:bookmarkEnd w:id="180"/>
      <w:bookmarkStart w:id="181" w:name="_Toc254970682"/>
      <w:bookmarkStart w:id="182" w:name="_Toc254970541"/>
      <w:r>
        <w:rPr>
          <w:rFonts w:hint="eastAsia" w:ascii="黑体" w:hAnsi="黑体" w:eastAsia="黑体"/>
          <w:color w:val="auto"/>
          <w:sz w:val="24"/>
          <w:highlight w:val="none"/>
        </w:rPr>
        <w:t>18.投标保证金</w:t>
      </w:r>
      <w:bookmarkEnd w:id="181"/>
      <w:bookmarkEnd w:id="182"/>
    </w:p>
    <w:p w14:paraId="2B665B93">
      <w:pPr>
        <w:pStyle w:val="6"/>
        <w:keepNext w:val="0"/>
        <w:keepLines w:val="0"/>
        <w:spacing w:before="0" w:after="0" w:line="360" w:lineRule="auto"/>
        <w:ind w:left="420" w:leftChars="200"/>
        <w:rPr>
          <w:rFonts w:ascii="宋体" w:hAnsi="宋体" w:cs="宋体"/>
          <w:b w:val="0"/>
          <w:color w:val="auto"/>
          <w:sz w:val="21"/>
          <w:szCs w:val="21"/>
          <w:highlight w:val="none"/>
        </w:rPr>
      </w:pPr>
      <w:bookmarkStart w:id="183" w:name="_Toc254970542"/>
      <w:bookmarkStart w:id="184" w:name="_Toc254970683"/>
      <w:r>
        <w:rPr>
          <w:rFonts w:hint="eastAsia" w:ascii="宋体" w:hAnsi="宋体" w:cs="宋体"/>
          <w:b w:val="0"/>
          <w:color w:val="auto"/>
          <w:sz w:val="21"/>
          <w:szCs w:val="21"/>
          <w:highlight w:val="none"/>
        </w:rPr>
        <w:t>18.1投标人须按“投标人须知前附表” 的规定提交投标保证金。</w:t>
      </w:r>
    </w:p>
    <w:p w14:paraId="7993F2E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315F72EB">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18.2.1未中标人的投标保证金自中标通知书发出之日起4个工作日内退还，退还方式如下：</w:t>
      </w:r>
    </w:p>
    <w:p w14:paraId="4DF2B2F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1B71D24C">
      <w:pPr>
        <w:pStyle w:val="7"/>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D2048D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18.2.2中标人的投标保证金自采购合同签订之日起4个工作日内退还，退还方式同本须知正文第18.2.1。 </w:t>
      </w:r>
    </w:p>
    <w:p w14:paraId="322D2EC5">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6FA270D2">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25E5965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5956964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37827E99">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563C683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65384C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042CD4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7EBCD56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83"/>
      <w:bookmarkEnd w:id="184"/>
      <w:r>
        <w:rPr>
          <w:rFonts w:hint="eastAsia" w:ascii="黑体" w:hAnsi="黑体" w:eastAsia="黑体"/>
          <w:color w:val="auto"/>
          <w:sz w:val="24"/>
          <w:highlight w:val="none"/>
        </w:rPr>
        <w:t>编制</w:t>
      </w:r>
    </w:p>
    <w:p w14:paraId="16AA20F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5" w:name="_19.2投标文件应按报价文件、资格证明文件、商务文件、技术文件分别编制"/>
      <w:bookmarkEnd w:id="185"/>
      <w:r>
        <w:rPr>
          <w:rFonts w:hint="eastAsia" w:ascii="宋体" w:hAnsi="宋体" w:cs="宋体"/>
          <w:color w:val="auto"/>
          <w:szCs w:val="21"/>
          <w:highlight w:val="none"/>
        </w:rPr>
        <w:t xml:space="preserve"> </w:t>
      </w:r>
    </w:p>
    <w:p w14:paraId="7B8FAB73">
      <w:pPr>
        <w:pStyle w:val="4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01E6417B">
      <w:pPr>
        <w:pStyle w:val="4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0F3E890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1211C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46F1EB2E">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38C7BF42">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1EA8E5D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1CBE5574">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3F39F49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6B0B0C22">
      <w:pPr>
        <w:spacing w:line="360" w:lineRule="auto"/>
        <w:ind w:firstLine="420" w:firstLineChars="200"/>
        <w:rPr>
          <w:rFonts w:hAnsi="宋体"/>
          <w:b/>
          <w:color w:val="auto"/>
          <w:highlight w:val="none"/>
        </w:rPr>
      </w:pPr>
      <w:bookmarkStart w:id="186" w:name="_21.1投标人必须在“投标人须知中的前附表”规定的投标文件接收时间和投"/>
      <w:bookmarkEnd w:id="186"/>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17C607A0">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6DB52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w:t>
      </w:r>
    </w:p>
    <w:p w14:paraId="363F286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87" w:name="_Toc254970684"/>
      <w:bookmarkStart w:id="188" w:name="_Toc254970543"/>
    </w:p>
    <w:p w14:paraId="37CAB0F5">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3F44E657">
      <w:pPr>
        <w:pStyle w:val="4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87"/>
    <w:bookmarkEnd w:id="188"/>
    <w:p w14:paraId="45FB24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22.3在投标截止时间止提交电子版投标文件的投标人不足3家时，电子版投标文件由采购代理机构在广西政府采购云平台操作退回，除此之外采购人和采购代理机构对已提交的投标文件概不退回。</w:t>
      </w:r>
    </w:p>
    <w:p w14:paraId="21E52F31">
      <w:pPr>
        <w:pStyle w:val="16"/>
        <w:snapToGrid w:val="0"/>
        <w:spacing w:line="400" w:lineRule="exact"/>
        <w:ind w:firstLine="739"/>
        <w:rPr>
          <w:rFonts w:hAnsi="宋体"/>
          <w:snapToGrid w:val="0"/>
          <w:color w:val="auto"/>
          <w:sz w:val="21"/>
          <w:szCs w:val="21"/>
          <w:highlight w:val="none"/>
        </w:rPr>
      </w:pPr>
    </w:p>
    <w:p w14:paraId="3189EFA0">
      <w:pPr>
        <w:pStyle w:val="3"/>
        <w:keepNext w:val="0"/>
        <w:keepLines w:val="0"/>
        <w:spacing w:line="400" w:lineRule="exact"/>
        <w:jc w:val="center"/>
        <w:rPr>
          <w:color w:val="auto"/>
          <w:highlight w:val="none"/>
        </w:rPr>
      </w:pPr>
      <w:bookmarkStart w:id="189" w:name="_Toc810"/>
      <w:bookmarkStart w:id="190" w:name="_Toc13250"/>
      <w:bookmarkStart w:id="191" w:name="_Toc254970544"/>
      <w:bookmarkStart w:id="192" w:name="_Toc22661"/>
      <w:bookmarkStart w:id="193" w:name="_Toc12790"/>
      <w:bookmarkStart w:id="194" w:name="_Toc32494"/>
      <w:bookmarkStart w:id="195" w:name="_Toc14091"/>
      <w:bookmarkStart w:id="196" w:name="_Toc2573"/>
      <w:bookmarkStart w:id="197" w:name="_Toc1356"/>
      <w:bookmarkStart w:id="198" w:name="_Toc1586"/>
      <w:bookmarkStart w:id="199" w:name="_Toc27037"/>
      <w:bookmarkStart w:id="200" w:name="_Toc254970685"/>
      <w:r>
        <w:rPr>
          <w:rFonts w:hint="eastAsia"/>
          <w:color w:val="auto"/>
          <w:highlight w:val="none"/>
        </w:rPr>
        <w:t>四、开</w:t>
      </w:r>
      <w:r>
        <w:rPr>
          <w:color w:val="auto"/>
          <w:highlight w:val="none"/>
        </w:rPr>
        <w:t xml:space="preserve">    </w:t>
      </w:r>
      <w:r>
        <w:rPr>
          <w:rFonts w:hint="eastAsia"/>
          <w:color w:val="auto"/>
          <w:highlight w:val="none"/>
        </w:rPr>
        <w:t>标</w:t>
      </w:r>
      <w:bookmarkEnd w:id="189"/>
      <w:bookmarkEnd w:id="190"/>
      <w:bookmarkEnd w:id="191"/>
      <w:bookmarkEnd w:id="192"/>
      <w:bookmarkEnd w:id="193"/>
      <w:bookmarkEnd w:id="194"/>
      <w:bookmarkEnd w:id="195"/>
      <w:bookmarkEnd w:id="196"/>
      <w:bookmarkEnd w:id="197"/>
      <w:bookmarkEnd w:id="198"/>
      <w:bookmarkEnd w:id="199"/>
      <w:bookmarkEnd w:id="200"/>
    </w:p>
    <w:p w14:paraId="1B1E867B">
      <w:pPr>
        <w:spacing w:line="360" w:lineRule="auto"/>
        <w:ind w:firstLine="480" w:firstLineChars="200"/>
        <w:rPr>
          <w:rFonts w:ascii="黑体" w:hAnsi="黑体" w:eastAsia="黑体"/>
          <w:color w:val="auto"/>
          <w:sz w:val="24"/>
          <w:highlight w:val="none"/>
        </w:rPr>
      </w:pPr>
      <w:bookmarkStart w:id="201" w:name="_23.开标时间和地点"/>
      <w:bookmarkEnd w:id="201"/>
      <w:r>
        <w:rPr>
          <w:rFonts w:hint="eastAsia" w:ascii="黑体" w:hAnsi="黑体" w:eastAsia="黑体"/>
          <w:color w:val="auto"/>
          <w:sz w:val="24"/>
          <w:highlight w:val="none"/>
        </w:rPr>
        <w:t>23.开标时间和地点</w:t>
      </w:r>
    </w:p>
    <w:p w14:paraId="51D10AE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39533A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767E2F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69EA6609">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81BB210">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140A1D5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2787348">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706B3CCD">
      <w:pPr>
        <w:pStyle w:val="20"/>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val="0"/>
          <w:bCs/>
          <w:color w:val="auto"/>
          <w:szCs w:val="21"/>
          <w:highlight w:val="none"/>
        </w:rPr>
        <w:t>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7381B3F1">
      <w:pPr>
        <w:pStyle w:val="20"/>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0D2A84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投标文件解密结束，各投标人报价均在广西政府采购云平台远程不见面开标大厅展示；</w:t>
      </w:r>
    </w:p>
    <w:p w14:paraId="05D371FC">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1EC0CC7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B98A86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14:paraId="135B4314">
      <w:pPr>
        <w:pStyle w:val="20"/>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6C335DFB">
      <w:pPr>
        <w:pStyle w:val="20"/>
        <w:snapToGrid w:val="0"/>
        <w:spacing w:line="400" w:lineRule="exact"/>
        <w:ind w:left="689" w:leftChars="228" w:hanging="210" w:hangingChars="100"/>
        <w:rPr>
          <w:rFonts w:hAnsi="宋体"/>
          <w:color w:val="auto"/>
          <w:highlight w:val="none"/>
        </w:rPr>
      </w:pPr>
    </w:p>
    <w:p w14:paraId="16D998B0">
      <w:pPr>
        <w:pStyle w:val="3"/>
        <w:keepNext w:val="0"/>
        <w:keepLines w:val="0"/>
        <w:spacing w:line="400" w:lineRule="exact"/>
        <w:jc w:val="center"/>
        <w:rPr>
          <w:color w:val="auto"/>
          <w:highlight w:val="none"/>
        </w:rPr>
      </w:pPr>
      <w:bookmarkStart w:id="202" w:name="_Toc29189"/>
      <w:bookmarkStart w:id="203" w:name="_Toc6866"/>
      <w:bookmarkStart w:id="204" w:name="_Toc31994"/>
      <w:bookmarkStart w:id="205" w:name="_Toc19053"/>
      <w:bookmarkStart w:id="206" w:name="_Toc25053"/>
      <w:bookmarkStart w:id="207" w:name="_Toc23512"/>
      <w:bookmarkStart w:id="208" w:name="_Toc1489"/>
      <w:bookmarkStart w:id="209" w:name="_Toc22509"/>
      <w:bookmarkStart w:id="210" w:name="_Toc2575"/>
      <w:bookmarkStart w:id="211" w:name="_Toc8919"/>
      <w:r>
        <w:rPr>
          <w:rFonts w:hint="eastAsia"/>
          <w:color w:val="auto"/>
          <w:highlight w:val="none"/>
        </w:rPr>
        <w:t>五、资格审查</w:t>
      </w:r>
      <w:bookmarkEnd w:id="202"/>
      <w:bookmarkEnd w:id="203"/>
      <w:bookmarkEnd w:id="204"/>
      <w:bookmarkEnd w:id="205"/>
      <w:bookmarkEnd w:id="206"/>
      <w:bookmarkEnd w:id="207"/>
      <w:bookmarkEnd w:id="208"/>
      <w:bookmarkEnd w:id="209"/>
      <w:bookmarkEnd w:id="210"/>
      <w:bookmarkEnd w:id="211"/>
    </w:p>
    <w:p w14:paraId="0E6B6B33">
      <w:pPr>
        <w:pStyle w:val="6"/>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5E984BEF">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25.1开标结束后，采购人或采购代理机构依法通过电子投标文件对投标人的资格进行线上审查。</w:t>
      </w:r>
    </w:p>
    <w:p w14:paraId="3AA863D0">
      <w:pPr>
        <w:spacing w:line="360" w:lineRule="auto"/>
        <w:ind w:firstLine="420" w:firstLineChars="200"/>
        <w:rPr>
          <w:rFonts w:ascii="宋体" w:hAnsi="宋体"/>
          <w:color w:val="auto"/>
          <w:highlight w:val="none"/>
        </w:rPr>
      </w:pPr>
      <w:r>
        <w:rPr>
          <w:rFonts w:hint="eastAsia" w:ascii="宋体" w:hAnsi="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22BE49A">
      <w:pPr>
        <w:spacing w:line="360" w:lineRule="auto"/>
        <w:ind w:firstLine="422" w:firstLineChars="200"/>
        <w:rPr>
          <w:rFonts w:ascii="宋体" w:hAnsi="宋体"/>
          <w:b/>
          <w:bCs/>
          <w:color w:val="auto"/>
          <w:szCs w:val="20"/>
          <w:highlight w:val="none"/>
        </w:rPr>
      </w:pPr>
      <w:bookmarkStart w:id="212" w:name="_25.3_投标人有下列情形之一的，资格审查不通过而导致其投标无效："/>
      <w:bookmarkEnd w:id="212"/>
      <w:r>
        <w:rPr>
          <w:rFonts w:hint="eastAsia" w:ascii="宋体" w:hAnsi="宋体"/>
          <w:b/>
          <w:bCs/>
          <w:color w:val="auto"/>
          <w:szCs w:val="20"/>
          <w:highlight w:val="none"/>
        </w:rPr>
        <w:t>25.3投标人有下列情形之一的，资格审查不通过，作无效投标处理：</w:t>
      </w:r>
    </w:p>
    <w:p w14:paraId="6B34A5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（1）不具备招标文件中规定的资格要求的；（注：其中信用查询规则见“投标人须知前附表”，“政采云”平台已与“信用中国”平台做接口，采购人或者采购代理机构可直接在线查询）</w:t>
      </w:r>
    </w:p>
    <w:p w14:paraId="331101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3C7589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9B673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（4）同一合同项下的不同供应商，单位负责人为同一人或者存在直接控股、管理关系的；为本项目提供过整体设计、规范编制或者项目管理、监理、检测等服务的。</w:t>
      </w:r>
    </w:p>
    <w:p w14:paraId="3D617164">
      <w:pPr>
        <w:pStyle w:val="6"/>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25.4资格审查的合格投标人不足3家的，不得评标。</w:t>
      </w:r>
    </w:p>
    <w:p w14:paraId="0E25321A">
      <w:pPr>
        <w:pStyle w:val="3"/>
        <w:keepNext w:val="0"/>
        <w:keepLines w:val="0"/>
        <w:spacing w:line="360" w:lineRule="auto"/>
        <w:jc w:val="center"/>
        <w:rPr>
          <w:color w:val="auto"/>
          <w:highlight w:val="none"/>
        </w:rPr>
      </w:pPr>
      <w:bookmarkStart w:id="213" w:name="_Toc15749"/>
      <w:bookmarkStart w:id="214" w:name="_Toc21152"/>
      <w:bookmarkStart w:id="215" w:name="_Toc20446"/>
      <w:bookmarkStart w:id="216" w:name="_Toc1454"/>
      <w:bookmarkStart w:id="217" w:name="_Toc3548"/>
      <w:bookmarkStart w:id="218" w:name="_Toc29412"/>
      <w:bookmarkStart w:id="219" w:name="_Toc19035"/>
      <w:bookmarkStart w:id="220" w:name="_Toc2770"/>
      <w:bookmarkStart w:id="221" w:name="_Toc20983"/>
      <w:bookmarkStart w:id="222" w:name="_Toc11169"/>
      <w:r>
        <w:rPr>
          <w:rFonts w:hint="eastAsia"/>
          <w:color w:val="auto"/>
          <w:highlight w:val="none"/>
        </w:rPr>
        <w:t>六、评</w:t>
      </w:r>
      <w:r>
        <w:rPr>
          <w:color w:val="auto"/>
          <w:highlight w:val="none"/>
        </w:rPr>
        <w:t xml:space="preserve">   </w:t>
      </w:r>
      <w:r>
        <w:rPr>
          <w:rFonts w:hint="eastAsia"/>
          <w:color w:val="auto"/>
          <w:highlight w:val="none"/>
        </w:rPr>
        <w:t>标</w:t>
      </w:r>
      <w:bookmarkEnd w:id="213"/>
      <w:bookmarkEnd w:id="214"/>
      <w:bookmarkEnd w:id="215"/>
      <w:bookmarkEnd w:id="216"/>
      <w:bookmarkEnd w:id="217"/>
      <w:bookmarkEnd w:id="218"/>
      <w:bookmarkEnd w:id="219"/>
      <w:bookmarkEnd w:id="220"/>
      <w:bookmarkEnd w:id="221"/>
      <w:bookmarkEnd w:id="222"/>
    </w:p>
    <w:p w14:paraId="0E020F34">
      <w:pPr>
        <w:spacing w:line="360" w:lineRule="auto"/>
        <w:ind w:firstLine="480" w:firstLineChars="200"/>
        <w:rPr>
          <w:rFonts w:ascii="黑体" w:hAnsi="黑体" w:eastAsia="黑体"/>
          <w:color w:val="auto"/>
          <w:sz w:val="24"/>
          <w:highlight w:val="none"/>
        </w:rPr>
      </w:pPr>
      <w:bookmarkStart w:id="223" w:name="_26.组建评标委员会"/>
      <w:bookmarkEnd w:id="223"/>
      <w:r>
        <w:rPr>
          <w:rFonts w:hint="eastAsia" w:ascii="黑体" w:hAnsi="黑体" w:eastAsia="黑体"/>
          <w:color w:val="auto"/>
          <w:sz w:val="24"/>
          <w:highlight w:val="none"/>
        </w:rPr>
        <w:t>26.组建评标委员会</w:t>
      </w:r>
    </w:p>
    <w:p w14:paraId="0E715354">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541AA5B3">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4B301F8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17A01AB7">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46EDFD0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6670CB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E3346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23C2C4A">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rPr>
        <w:t>28.3评标过程的</w:t>
      </w:r>
      <w:r>
        <w:rPr>
          <w:rFonts w:hint="eastAsia" w:ascii="宋体" w:hAnsi="宋体" w:eastAsia="宋体" w:cs="宋体"/>
          <w:color w:val="auto"/>
          <w:highlight w:val="none"/>
        </w:rPr>
        <w:t>监控。本项目电子评标过程实行网上留痕、全程录音、录像监控，投标人在评标过程中所进行的试图影响评标结果的不公正活动，可能导致其投标作无效处理。</w:t>
      </w:r>
    </w:p>
    <w:p w14:paraId="5B29D12C">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B5887E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29.评标方法和评标标准</w:t>
      </w:r>
    </w:p>
    <w:p w14:paraId="0A602B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54447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7F6948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425AE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D80AA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A177F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74B587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6202D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A8CF4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F20449D">
      <w:pPr>
        <w:pStyle w:val="20"/>
        <w:snapToGrid w:val="0"/>
        <w:spacing w:line="400" w:lineRule="exact"/>
        <w:ind w:firstLine="420" w:firstLineChars="200"/>
        <w:rPr>
          <w:rFonts w:hAnsi="宋体"/>
          <w:color w:val="auto"/>
          <w:highlight w:val="none"/>
        </w:rPr>
      </w:pPr>
    </w:p>
    <w:p w14:paraId="36BF73BB">
      <w:pPr>
        <w:pStyle w:val="3"/>
        <w:keepNext w:val="0"/>
        <w:keepLines w:val="0"/>
        <w:spacing w:line="400" w:lineRule="exact"/>
        <w:jc w:val="center"/>
        <w:rPr>
          <w:color w:val="auto"/>
          <w:highlight w:val="none"/>
        </w:rPr>
      </w:pPr>
      <w:bookmarkStart w:id="224" w:name="_Toc254970687"/>
      <w:bookmarkStart w:id="225" w:name="_Toc254970546"/>
      <w:bookmarkStart w:id="226" w:name="_Toc31226"/>
      <w:bookmarkStart w:id="227" w:name="_Toc14661"/>
      <w:bookmarkStart w:id="228" w:name="_Toc10427"/>
      <w:bookmarkStart w:id="229" w:name="_Toc31698"/>
      <w:bookmarkStart w:id="230" w:name="_Toc24771"/>
      <w:bookmarkStart w:id="231" w:name="_Toc4688"/>
      <w:bookmarkStart w:id="232" w:name="_Toc15452"/>
      <w:bookmarkStart w:id="233" w:name="_Toc10518"/>
      <w:bookmarkStart w:id="234" w:name="_Toc32339"/>
      <w:bookmarkStart w:id="235" w:name="_Toc2302"/>
      <w:r>
        <w:rPr>
          <w:rFonts w:hint="eastAsia"/>
          <w:color w:val="auto"/>
          <w:highlight w:val="none"/>
        </w:rPr>
        <w:t>七、</w:t>
      </w:r>
      <w:bookmarkEnd w:id="224"/>
      <w:bookmarkEnd w:id="225"/>
      <w:r>
        <w:rPr>
          <w:rFonts w:hint="eastAsia"/>
          <w:color w:val="auto"/>
          <w:highlight w:val="none"/>
        </w:rPr>
        <w:t>中标和合同</w:t>
      </w:r>
      <w:bookmarkEnd w:id="226"/>
      <w:bookmarkEnd w:id="227"/>
      <w:bookmarkEnd w:id="228"/>
      <w:bookmarkEnd w:id="229"/>
      <w:bookmarkEnd w:id="230"/>
      <w:bookmarkEnd w:id="231"/>
      <w:bookmarkEnd w:id="232"/>
      <w:bookmarkEnd w:id="233"/>
      <w:bookmarkEnd w:id="234"/>
      <w:bookmarkEnd w:id="235"/>
    </w:p>
    <w:p w14:paraId="4ADE604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385FD02C">
      <w:pPr>
        <w:spacing w:line="360" w:lineRule="auto"/>
        <w:ind w:firstLine="420" w:firstLineChars="200"/>
        <w:rPr>
          <w:rFonts w:ascii="宋体" w:hAnsi="宋体" w:cs="Courier New"/>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w:t>
      </w:r>
      <w:r>
        <w:rPr>
          <w:rFonts w:hint="eastAsia" w:ascii="宋体" w:hAnsi="宋体" w:cs="宋体"/>
          <w:color w:val="auto"/>
          <w:highlight w:val="none"/>
          <w:lang w:val="en-US" w:eastAsia="zh-CN"/>
        </w:rPr>
        <w:t>2</w:t>
      </w:r>
      <w:r>
        <w:rPr>
          <w:rFonts w:hint="eastAsia" w:ascii="宋体" w:hAnsi="宋体" w:cs="宋体"/>
          <w:color w:val="auto"/>
          <w:highlight w:val="none"/>
        </w:rPr>
        <w:t>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color w:val="auto"/>
          <w:highlight w:val="none"/>
        </w:rPr>
        <w:t>“投标人须知前附表”</w:t>
      </w:r>
      <w:r>
        <w:rPr>
          <w:rFonts w:ascii="宋体" w:hAnsi="宋体" w:cs="宋体"/>
          <w:color w:val="auto"/>
          <w:highlight w:val="none"/>
        </w:rPr>
        <w:t>规定的方式确定中标人；招标文件未规定的，采取随机抽取的方式确定。</w:t>
      </w:r>
      <w:r>
        <w:rPr>
          <w:rFonts w:hint="eastAsia" w:ascii="宋体" w:hAnsi="宋体" w:cs="宋体"/>
          <w:b/>
          <w:bCs/>
          <w:color w:val="auto"/>
          <w:szCs w:val="21"/>
          <w:highlight w:val="none"/>
        </w:rPr>
        <w:t xml:space="preserve">   </w:t>
      </w:r>
    </w:p>
    <w:p w14:paraId="54549AD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280706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14:paraId="5ED1020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w:t>
      </w:r>
      <w:r>
        <w:rPr>
          <w:rFonts w:hint="eastAsia" w:ascii="宋体" w:hAnsi="宋体" w:eastAsia="宋体" w:cs="Courier New"/>
          <w:color w:val="auto"/>
          <w:szCs w:val="21"/>
          <w:highlight w:val="none"/>
        </w:rPr>
        <w:t>法典》</w:t>
      </w:r>
      <w:r>
        <w:rPr>
          <w:rFonts w:hint="eastAsia" w:ascii="宋体" w:hAnsi="宋体" w:eastAsia="宋体" w:cs="Courier New"/>
          <w:color w:val="auto"/>
          <w:sz w:val="21"/>
          <w:szCs w:val="21"/>
          <w:highlight w:val="none"/>
        </w:rPr>
        <w:t>第五百六十三条</w:t>
      </w:r>
      <w:r>
        <w:rPr>
          <w:rFonts w:hint="eastAsia" w:ascii="宋体" w:hAnsi="宋体" w:eastAsia="宋体" w:cs="Courier New"/>
          <w:color w:val="auto"/>
          <w:szCs w:val="21"/>
          <w:highlight w:val="none"/>
        </w:rPr>
        <w:t>，因不</w:t>
      </w:r>
      <w:r>
        <w:rPr>
          <w:rFonts w:hint="eastAsia" w:ascii="宋体" w:hAnsi="宋体" w:cs="Courier New"/>
          <w:color w:val="auto"/>
          <w:szCs w:val="21"/>
          <w:highlight w:val="none"/>
        </w:rPr>
        <w:t>可抗力致使不能实现合同目的的，当事人可以解除合同。</w:t>
      </w:r>
    </w:p>
    <w:p w14:paraId="5440F9A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01A87D31">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587C1C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F7C5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9BE0F2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68A821A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5536F63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286FA1B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05D4B24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233DA5B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0AC37FB1">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3DAF71E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05396DA6">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236" w:name="_39.1中标人须于签订合同前按本须知前附表规定的金额转账或电汇到指定账"/>
      <w:bookmarkEnd w:id="236"/>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5C2B1D21">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5F9325E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79097B5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471ACB8F">
      <w:pPr>
        <w:pStyle w:val="41"/>
        <w:snapToGrid w:val="0"/>
        <w:spacing w:before="0"/>
        <w:ind w:firstLine="420"/>
        <w:rPr>
          <w:b/>
          <w:bCs/>
          <w:i/>
          <w:iCs/>
          <w:color w:val="auto"/>
          <w:szCs w:val="21"/>
          <w:highlight w:val="none"/>
        </w:rPr>
      </w:pPr>
      <w:bookmarkStart w:id="237" w:name="_40.1投标人接到中标通知书后，按须知前附表规定向采购人出示相关资格证"/>
      <w:bookmarkEnd w:id="237"/>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36.1中标人在中标通知书发出之日起，</w:t>
      </w:r>
      <w:r>
        <w:rPr>
          <w:rFonts w:hint="eastAsia" w:ascii="宋体" w:hAnsi="宋体" w:cs="宋体"/>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18B34C58">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36.2采购合同由采购人与中标供应商根据招标文件、投标文件等内容通过政府采购电子交易平台在线</w:t>
      </w:r>
    </w:p>
    <w:p w14:paraId="217AD213">
      <w:pPr>
        <w:spacing w:line="360" w:lineRule="auto"/>
        <w:ind w:firstLine="0" w:firstLineChars="0"/>
        <w:rPr>
          <w:rFonts w:ascii="宋体" w:hAnsi="宋体" w:cs="宋体"/>
          <w:b/>
          <w:bCs/>
          <w:i/>
          <w:iCs/>
          <w:color w:val="auto"/>
          <w:szCs w:val="21"/>
          <w:highlight w:val="none"/>
        </w:rPr>
      </w:pPr>
      <w:r>
        <w:rPr>
          <w:rFonts w:hint="eastAsia" w:ascii="宋体" w:hAnsi="宋体"/>
          <w:color w:val="auto"/>
          <w:szCs w:val="21"/>
          <w:highlight w:val="none"/>
          <w:lang w:val="zh-CN"/>
        </w:rPr>
        <w:t>签订，自动备案。</w:t>
      </w:r>
    </w:p>
    <w:p w14:paraId="2C89589A">
      <w:pPr>
        <w:pStyle w:val="41"/>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w:t>
      </w:r>
    </w:p>
    <w:p w14:paraId="6DBBEF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7DE326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938DA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54411E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如签订合同并生效后，中标人无故拒绝或延期，除按照合同条款处理外，将承担相应的法律责任。</w:t>
      </w:r>
    </w:p>
    <w:p w14:paraId="5D1F6F30">
      <w:pPr>
        <w:spacing w:line="360" w:lineRule="auto"/>
        <w:ind w:firstLine="480" w:firstLineChars="200"/>
        <w:rPr>
          <w:rFonts w:ascii="黑体" w:hAnsi="黑体" w:eastAsia="黑体"/>
          <w:color w:val="auto"/>
          <w:sz w:val="24"/>
          <w:highlight w:val="none"/>
        </w:rPr>
      </w:pPr>
      <w:bookmarkStart w:id="238" w:name="_41.政府采购合同公告"/>
      <w:bookmarkEnd w:id="238"/>
      <w:r>
        <w:rPr>
          <w:rFonts w:hint="eastAsia" w:ascii="黑体" w:hAnsi="黑体" w:eastAsia="黑体"/>
          <w:color w:val="auto"/>
          <w:sz w:val="24"/>
          <w:highlight w:val="none"/>
        </w:rPr>
        <w:t>37.政府采购合同公告</w:t>
      </w:r>
    </w:p>
    <w:p w14:paraId="6A2DD3A1">
      <w:pPr>
        <w:spacing w:line="360" w:lineRule="auto"/>
        <w:ind w:firstLine="420" w:firstLineChars="200"/>
        <w:rPr>
          <w:rFonts w:ascii="宋体" w:hAnsi="宋体"/>
          <w:color w:val="auto"/>
          <w:highlight w:val="none"/>
        </w:rPr>
      </w:pPr>
      <w:r>
        <w:rPr>
          <w:rFonts w:hint="eastAsia" w:hAnsi="宋体"/>
          <w:color w:val="auto"/>
          <w:highlight w:val="none"/>
        </w:rPr>
        <w:t>采购人应当自政府采购合同签订之日起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在省级以上人民政府财政部门指定的媒体</w:t>
      </w:r>
      <w:r>
        <w:rPr>
          <w:rFonts w:hint="eastAsia" w:hAnsi="宋体"/>
          <w:color w:val="auto"/>
          <w:highlight w:val="none"/>
        </w:rPr>
        <w:t>上公告，但政府采购合同中涉及国家秘密、商业秘密的内容除外。</w:t>
      </w:r>
    </w:p>
    <w:p w14:paraId="6ABE32C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75225D0A">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360EDD4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64CDAA8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4E3DB32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13427BB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148F9E1">
      <w:pPr>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FAFFA3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75A04E5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2E0A5B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67234FE0">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79C8A0D">
      <w:pPr>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2D37719B">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F21E89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2DA3A2D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6C955B2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D247CF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2132824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0EDB745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6258539A">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07AB0732">
      <w:pPr>
        <w:spacing w:line="360" w:lineRule="auto"/>
        <w:ind w:firstLine="422" w:firstLineChars="200"/>
        <w:rPr>
          <w:rFonts w:ascii="宋体" w:hAnsi="宋体"/>
          <w:b/>
          <w:bCs/>
          <w:color w:val="auto"/>
          <w:szCs w:val="21"/>
          <w:highlight w:val="none"/>
        </w:rPr>
      </w:pPr>
      <w:bookmarkStart w:id="239" w:name="_9.2质疑、投诉应当采用书面形式，质疑函、投诉书均应明确阐述招标文件、"/>
      <w:bookmarkEnd w:id="239"/>
      <w:r>
        <w:rPr>
          <w:rFonts w:hint="eastAsia" w:ascii="宋体" w:hAnsi="宋体"/>
          <w:b/>
          <w:bCs/>
          <w:color w:val="auto"/>
          <w:szCs w:val="21"/>
          <w:highlight w:val="none"/>
        </w:rPr>
        <w:t xml:space="preserve"> 38.2.5 </w:t>
      </w:r>
      <w:r>
        <w:rPr>
          <w:rFonts w:hint="eastAsia" w:hAnsi="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6D210B9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8776F2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34A291D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4CB2360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7D72321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BFA8A8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74D4F899">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1CFDE261">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91A9EA">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4774942">
      <w:pPr>
        <w:spacing w:line="360" w:lineRule="auto"/>
        <w:ind w:firstLine="420" w:firstLineChars="200"/>
        <w:rPr>
          <w:rFonts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030DF82">
      <w:pPr>
        <w:spacing w:line="360" w:lineRule="auto"/>
        <w:ind w:firstLine="420" w:firstLineChars="200"/>
        <w:rPr>
          <w:rFonts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7E99A175">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54C56CCF">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04186213">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7B880008">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072B33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4EA437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1E1F2F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041AFE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0D4CB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E1C95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BA573F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6635FC19">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69EDB49">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244F7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7D4C4F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0780A6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26E4FE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6591E1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4A0D2A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6793264D">
      <w:pPr>
        <w:snapToGrid w:val="0"/>
        <w:spacing w:line="360" w:lineRule="auto"/>
        <w:ind w:left="120" w:leftChars="57" w:firstLine="482" w:firstLineChars="150"/>
        <w:jc w:val="center"/>
        <w:outlineLvl w:val="2"/>
        <w:rPr>
          <w:b/>
          <w:bCs/>
          <w:color w:val="auto"/>
          <w:sz w:val="32"/>
          <w:szCs w:val="32"/>
          <w:highlight w:val="none"/>
        </w:rPr>
      </w:pPr>
      <w:bookmarkStart w:id="240" w:name="_Toc1756"/>
      <w:bookmarkStart w:id="241" w:name="_Toc8731"/>
      <w:bookmarkStart w:id="242" w:name="_Toc14937"/>
      <w:bookmarkStart w:id="243" w:name="_Toc27653"/>
      <w:bookmarkStart w:id="244" w:name="_Toc29288"/>
      <w:bookmarkStart w:id="245" w:name="_Toc26583"/>
      <w:bookmarkStart w:id="246" w:name="_Toc7828"/>
      <w:bookmarkStart w:id="247" w:name="_Toc23239"/>
      <w:bookmarkStart w:id="248" w:name="_Toc13659"/>
      <w:bookmarkStart w:id="249" w:name="_Toc25946"/>
      <w:r>
        <w:rPr>
          <w:rFonts w:hint="eastAsia"/>
          <w:b/>
          <w:bCs/>
          <w:color w:val="auto"/>
          <w:sz w:val="32"/>
          <w:szCs w:val="32"/>
          <w:highlight w:val="none"/>
        </w:rPr>
        <w:t>八、验收</w:t>
      </w:r>
      <w:bookmarkEnd w:id="240"/>
      <w:bookmarkEnd w:id="241"/>
      <w:bookmarkEnd w:id="242"/>
      <w:bookmarkEnd w:id="243"/>
      <w:bookmarkEnd w:id="244"/>
      <w:bookmarkEnd w:id="245"/>
      <w:bookmarkEnd w:id="246"/>
      <w:bookmarkEnd w:id="247"/>
      <w:bookmarkEnd w:id="248"/>
      <w:bookmarkEnd w:id="249"/>
    </w:p>
    <w:p w14:paraId="37DB100B">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60C9096D">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40B7CAC9">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3784167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FC9F6A1">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1CFDF281">
      <w:pPr>
        <w:pStyle w:val="20"/>
        <w:snapToGrid w:val="0"/>
        <w:spacing w:line="400" w:lineRule="exact"/>
        <w:rPr>
          <w:rFonts w:hAnsi="宋体"/>
          <w:color w:val="auto"/>
          <w:highlight w:val="none"/>
        </w:rPr>
      </w:pPr>
    </w:p>
    <w:p w14:paraId="309D3E26">
      <w:pPr>
        <w:pStyle w:val="3"/>
        <w:keepNext w:val="0"/>
        <w:keepLines w:val="0"/>
        <w:spacing w:line="360" w:lineRule="auto"/>
        <w:jc w:val="center"/>
        <w:rPr>
          <w:color w:val="auto"/>
          <w:highlight w:val="none"/>
        </w:rPr>
      </w:pPr>
      <w:bookmarkStart w:id="250" w:name="_八、其他事项"/>
      <w:bookmarkEnd w:id="250"/>
      <w:bookmarkStart w:id="251" w:name="_Toc16509"/>
      <w:bookmarkStart w:id="252" w:name="_Toc27249"/>
      <w:bookmarkStart w:id="253" w:name="_Toc14814"/>
      <w:bookmarkStart w:id="254" w:name="_Toc13612"/>
      <w:bookmarkStart w:id="255" w:name="_Toc13217"/>
      <w:bookmarkStart w:id="256" w:name="_Toc5795"/>
      <w:bookmarkStart w:id="257" w:name="_Toc31560"/>
      <w:bookmarkStart w:id="258" w:name="_Toc28972"/>
      <w:bookmarkStart w:id="259" w:name="_Toc24348"/>
      <w:bookmarkStart w:id="260" w:name="_Toc32163"/>
      <w:r>
        <w:rPr>
          <w:rFonts w:hint="eastAsia"/>
          <w:color w:val="auto"/>
          <w:highlight w:val="none"/>
        </w:rPr>
        <w:t>九、其他事项</w:t>
      </w:r>
      <w:bookmarkEnd w:id="251"/>
      <w:bookmarkEnd w:id="252"/>
      <w:bookmarkEnd w:id="253"/>
      <w:bookmarkEnd w:id="254"/>
      <w:bookmarkEnd w:id="255"/>
      <w:bookmarkEnd w:id="256"/>
      <w:bookmarkEnd w:id="257"/>
      <w:bookmarkEnd w:id="258"/>
      <w:bookmarkEnd w:id="259"/>
      <w:bookmarkEnd w:id="260"/>
    </w:p>
    <w:p w14:paraId="6148C35C">
      <w:pPr>
        <w:spacing w:line="360" w:lineRule="auto"/>
        <w:ind w:firstLine="480" w:firstLineChars="200"/>
        <w:rPr>
          <w:rFonts w:ascii="黑体" w:hAnsi="黑体" w:eastAsia="黑体"/>
          <w:color w:val="auto"/>
          <w:sz w:val="24"/>
          <w:highlight w:val="none"/>
        </w:rPr>
      </w:pPr>
      <w:bookmarkStart w:id="261" w:name="_42.代理服务费"/>
      <w:bookmarkEnd w:id="261"/>
      <w:r>
        <w:rPr>
          <w:rFonts w:hint="eastAsia" w:ascii="黑体" w:hAnsi="黑体" w:eastAsia="黑体"/>
          <w:color w:val="auto"/>
          <w:sz w:val="24"/>
          <w:highlight w:val="none"/>
        </w:rPr>
        <w:t>40.采购代理服务费</w:t>
      </w:r>
    </w:p>
    <w:p w14:paraId="784D80C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40.1采购代理服务费收费标准及缴费账户详见“投标人须知前附表”。</w:t>
      </w:r>
    </w:p>
    <w:p w14:paraId="01A5D947">
      <w:pPr>
        <w:pStyle w:val="13"/>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.2采购代理服务费收费计算标准：</w:t>
      </w:r>
    </w:p>
    <w:tbl>
      <w:tblPr>
        <w:tblStyle w:val="33"/>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4036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6D3AF9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05BB4A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19B429C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331302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00D93A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001C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C516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7B42BC1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17A5DFC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460FFAD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AB2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D989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17AC838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6F27D09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481F7C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FB4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BE6C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7A700ECF">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37AC1C8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438DA2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42AC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5BD9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33A6E5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561FC02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C16037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080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EF5B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7EC96AC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4F9414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6F9BC2E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3587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1D538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4492429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0B8B28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53B9CF4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491C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41FD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6EAB76D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7E88A2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9BF5F7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4C2C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B615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5439EC2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3ADE1FA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6D466313">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5815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4DA2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69AFA3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43AF3E3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1A7F6BC7">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00B9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57A123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02A9D5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7A86750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43C5E51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1E3613B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656B75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2C02359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23A67F3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0A33428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48A9384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×0.8％＝ 0.4万元</w:t>
      </w:r>
    </w:p>
    <w:p w14:paraId="06C77F24">
      <w:pPr>
        <w:ind w:firstLine="420" w:firstLineChars="200"/>
        <w:rPr>
          <w:rFonts w:hint="eastAsia" w:ascii="宋体" w:hAnsi="宋体" w:cs="宋体"/>
          <w:color w:val="auto"/>
          <w:highlight w:val="none"/>
        </w:rPr>
      </w:pPr>
      <w:r>
        <w:rPr>
          <w:rFonts w:hint="eastAsia" w:ascii="宋体" w:hAnsi="宋体" w:cs="宋体"/>
          <w:color w:val="auto"/>
          <w:highlight w:val="none"/>
        </w:rPr>
        <w:t>合计收费＝ 1.5 ＋ 0.4＝ 1.9 万元</w:t>
      </w:r>
    </w:p>
    <w:p w14:paraId="0A4151B5">
      <w:pPr>
        <w:pStyle w:val="23"/>
        <w:rPr>
          <w:color w:val="auto"/>
          <w:highlight w:val="none"/>
        </w:rPr>
      </w:pPr>
    </w:p>
    <w:p w14:paraId="16C8FE1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14:paraId="2EEA99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1CDB78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256DD0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46B87E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A0263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0F434F7D">
      <w:pPr>
        <w:spacing w:line="360" w:lineRule="auto"/>
        <w:ind w:firstLine="480" w:firstLineChars="200"/>
        <w:rPr>
          <w:rFonts w:hint="eastAsia" w:ascii="宋体" w:hAnsi="宋体" w:cs="宋体"/>
          <w:color w:val="auto"/>
          <w:sz w:val="24"/>
          <w:highlight w:val="none"/>
        </w:rPr>
      </w:pPr>
    </w:p>
    <w:p w14:paraId="27403E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2EB1A709">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05921B8C">
      <w:pPr>
        <w:spacing w:line="580" w:lineRule="exact"/>
        <w:ind w:firstLine="420" w:firstLineChars="200"/>
        <w:rPr>
          <w:rFonts w:ascii="宋体" w:hAnsi="宋体" w:cs="宋体"/>
          <w:color w:val="auto"/>
          <w:szCs w:val="32"/>
          <w:highlight w:val="none"/>
        </w:rPr>
      </w:pPr>
    </w:p>
    <w:p w14:paraId="2814D87F">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0B9EDC94">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0318A257">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080FFE1">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7"/>
          <w:rFonts w:hint="default" w:ascii="宋体" w:hAnsi="宋体" w:eastAsia="宋体" w:cs="宋体"/>
          <w:color w:val="auto"/>
          <w:szCs w:val="21"/>
          <w:highlight w:val="none"/>
        </w:rPr>
        <w:t>https://www.crcrfsp.com/</w:t>
      </w:r>
      <w:r>
        <w:rPr>
          <w:rStyle w:val="37"/>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3ECE4CA8">
      <w:pPr>
        <w:spacing w:line="360" w:lineRule="auto"/>
        <w:ind w:firstLine="420" w:firstLineChars="200"/>
        <w:rPr>
          <w:rFonts w:ascii="宋体" w:hAnsi="宋体" w:cs="宋体"/>
          <w:color w:val="auto"/>
          <w:sz w:val="24"/>
          <w:highlight w:val="none"/>
        </w:rPr>
      </w:pPr>
      <w:r>
        <w:rPr>
          <w:rFonts w:hAnsi="宋体"/>
          <w:color w:val="auto"/>
          <w:highlight w:val="none"/>
        </w:rPr>
        <w:br w:type="page"/>
      </w:r>
      <w:bookmarkStart w:id="262" w:name="_Toc532545043"/>
      <w:r>
        <w:rPr>
          <w:rFonts w:hint="eastAsia" w:ascii="宋体" w:hAnsi="宋体" w:cs="宋体"/>
          <w:color w:val="auto"/>
          <w:sz w:val="24"/>
          <w:highlight w:val="none"/>
        </w:rPr>
        <w:t>43. 崇左市线上“政采贷”政策告知函</w:t>
      </w:r>
    </w:p>
    <w:p w14:paraId="14394568">
      <w:pPr>
        <w:spacing w:line="580" w:lineRule="exact"/>
        <w:jc w:val="center"/>
        <w:rPr>
          <w:rFonts w:ascii="方正小标宋_GBK"/>
          <w:color w:val="auto"/>
          <w:szCs w:val="21"/>
          <w:highlight w:val="none"/>
        </w:rPr>
      </w:pPr>
      <w:r>
        <w:rPr>
          <w:rFonts w:ascii="方正小标宋_GBK" w:hAnsi="方正小标宋_GBK"/>
          <w:color w:val="auto"/>
          <w:szCs w:val="21"/>
          <w:highlight w:val="none"/>
        </w:rPr>
        <w:t>崇左市线上“政采贷”政策告知</w:t>
      </w:r>
      <w:r>
        <w:rPr>
          <w:rFonts w:hint="eastAsia" w:ascii="宋体" w:hAnsi="宋体" w:cs="宋体"/>
          <w:color w:val="auto"/>
          <w:szCs w:val="21"/>
          <w:highlight w:val="none"/>
        </w:rPr>
        <w:t>函</w:t>
      </w:r>
    </w:p>
    <w:p w14:paraId="6ADC7C74">
      <w:pPr>
        <w:spacing w:line="580" w:lineRule="exact"/>
        <w:ind w:firstLine="420" w:firstLineChars="200"/>
        <w:rPr>
          <w:rFonts w:ascii="宋体"/>
          <w:color w:val="auto"/>
          <w:szCs w:val="21"/>
          <w:highlight w:val="none"/>
        </w:rPr>
      </w:pPr>
      <w:r>
        <w:rPr>
          <w:rFonts w:hint="eastAsia"/>
          <w:color w:val="auto"/>
          <w:szCs w:val="21"/>
          <w:highlight w:val="none"/>
        </w:rPr>
        <w:t xml:space="preserve"> </w:t>
      </w:r>
    </w:p>
    <w:p w14:paraId="6F7C71AC">
      <w:pPr>
        <w:spacing w:line="5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79BCDB9F">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46375211">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CA5D3CD">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Cs w:val="21"/>
          <w:highlight w:val="none"/>
        </w:rPr>
        <w:t>https://www.crcrfsp.com/</w:t>
      </w:r>
      <w:r>
        <w:rPr>
          <w:rStyle w:val="49"/>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14:paraId="72A8CEAB">
      <w:pPr>
        <w:pStyle w:val="41"/>
        <w:ind w:firstLine="42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 xml:space="preserve"> </w:t>
      </w:r>
    </w:p>
    <w:p w14:paraId="5AF64166">
      <w:pPr>
        <w:rPr>
          <w:rFonts w:hint="eastAsia" w:ascii="仿宋_GB2312" w:hAnsi="仿宋_GB2312" w:eastAsia="华文仿宋" w:cs="仿宋_GB2312"/>
          <w:color w:val="auto"/>
          <w:szCs w:val="21"/>
          <w:highlight w:val="none"/>
        </w:rPr>
      </w:pPr>
      <w:r>
        <w:rPr>
          <w:rFonts w:ascii="仿宋_GB2312" w:hAnsi="仿宋_GB2312" w:cs="仿宋_GB2312"/>
          <w:color w:val="auto"/>
          <w:szCs w:val="21"/>
          <w:highlight w:val="none"/>
        </w:rPr>
        <w:t xml:space="preserve"> </w:t>
      </w:r>
    </w:p>
    <w:p w14:paraId="686BFD30">
      <w:pPr>
        <w:pStyle w:val="41"/>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70E638B2">
      <w:pPr>
        <w:rPr>
          <w:rFonts w:hint="eastAsia"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65059DB2">
      <w:pPr>
        <w:rPr>
          <w:rFonts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66C3CEBE">
      <w:pPr>
        <w:pStyle w:val="41"/>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51E7B276">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7AFE28FA">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1E20DC6B">
      <w:pPr>
        <w:pStyle w:val="23"/>
        <w:rPr>
          <w:rFonts w:hint="eastAsia"/>
          <w:color w:val="auto"/>
          <w:sz w:val="21"/>
          <w:szCs w:val="21"/>
          <w:highlight w:val="none"/>
        </w:rPr>
      </w:pPr>
    </w:p>
    <w:p w14:paraId="3AC9B9BF">
      <w:pPr>
        <w:rPr>
          <w:rFonts w:hint="eastAsia"/>
          <w:color w:val="auto"/>
          <w:szCs w:val="21"/>
          <w:highlight w:val="none"/>
        </w:rPr>
      </w:pPr>
    </w:p>
    <w:p w14:paraId="16A55622">
      <w:pPr>
        <w:pStyle w:val="23"/>
        <w:rPr>
          <w:rFonts w:hint="eastAsia"/>
          <w:color w:val="auto"/>
          <w:sz w:val="21"/>
          <w:szCs w:val="21"/>
          <w:highlight w:val="none"/>
        </w:rPr>
      </w:pPr>
    </w:p>
    <w:p w14:paraId="7658AAF1">
      <w:pPr>
        <w:rPr>
          <w:rFonts w:hint="eastAsia"/>
          <w:color w:val="auto"/>
          <w:szCs w:val="21"/>
          <w:highlight w:val="none"/>
        </w:rPr>
      </w:pPr>
    </w:p>
    <w:p w14:paraId="38045776">
      <w:pPr>
        <w:pStyle w:val="23"/>
        <w:rPr>
          <w:rFonts w:hint="eastAsia"/>
          <w:color w:val="auto"/>
          <w:sz w:val="21"/>
          <w:szCs w:val="21"/>
          <w:highlight w:val="none"/>
        </w:rPr>
      </w:pPr>
    </w:p>
    <w:p w14:paraId="55CFB8EE">
      <w:pPr>
        <w:rPr>
          <w:rFonts w:hint="eastAsia"/>
          <w:color w:val="auto"/>
          <w:szCs w:val="21"/>
          <w:highlight w:val="none"/>
        </w:rPr>
      </w:pPr>
    </w:p>
    <w:p w14:paraId="1BAF2235">
      <w:pPr>
        <w:pStyle w:val="23"/>
        <w:rPr>
          <w:rFonts w:hint="eastAsia"/>
          <w:color w:val="auto"/>
          <w:sz w:val="21"/>
          <w:szCs w:val="21"/>
          <w:highlight w:val="none"/>
        </w:rPr>
      </w:pPr>
    </w:p>
    <w:p w14:paraId="44244153">
      <w:pPr>
        <w:rPr>
          <w:rFonts w:hint="eastAsia"/>
          <w:color w:val="auto"/>
          <w:szCs w:val="21"/>
          <w:highlight w:val="none"/>
        </w:rPr>
      </w:pPr>
    </w:p>
    <w:p w14:paraId="5AC589BF">
      <w:pPr>
        <w:pStyle w:val="23"/>
        <w:rPr>
          <w:rFonts w:hint="eastAsia"/>
          <w:color w:val="auto"/>
          <w:sz w:val="21"/>
          <w:szCs w:val="21"/>
          <w:highlight w:val="none"/>
        </w:rPr>
      </w:pPr>
    </w:p>
    <w:p w14:paraId="5EA01EC6">
      <w:pPr>
        <w:rPr>
          <w:rFonts w:hint="eastAsia"/>
          <w:color w:val="auto"/>
          <w:szCs w:val="21"/>
          <w:highlight w:val="none"/>
        </w:rPr>
      </w:pPr>
    </w:p>
    <w:p w14:paraId="3BDC5741">
      <w:pPr>
        <w:pStyle w:val="23"/>
        <w:rPr>
          <w:rFonts w:hint="eastAsia"/>
          <w:color w:val="auto"/>
          <w:sz w:val="21"/>
          <w:szCs w:val="21"/>
          <w:highlight w:val="none"/>
        </w:rPr>
      </w:pPr>
    </w:p>
    <w:p w14:paraId="32CB72D6">
      <w:pPr>
        <w:rPr>
          <w:rFonts w:hint="eastAsia"/>
          <w:color w:val="auto"/>
          <w:szCs w:val="21"/>
          <w:highlight w:val="none"/>
        </w:rPr>
      </w:pPr>
    </w:p>
    <w:p w14:paraId="697935A3">
      <w:pPr>
        <w:pStyle w:val="23"/>
        <w:rPr>
          <w:rFonts w:hint="eastAsia"/>
          <w:color w:val="auto"/>
          <w:sz w:val="21"/>
          <w:szCs w:val="21"/>
          <w:highlight w:val="none"/>
        </w:rPr>
      </w:pPr>
    </w:p>
    <w:p w14:paraId="09823012">
      <w:pPr>
        <w:rPr>
          <w:rFonts w:hint="eastAsia"/>
          <w:color w:val="auto"/>
          <w:szCs w:val="21"/>
          <w:highlight w:val="none"/>
        </w:rPr>
      </w:pPr>
    </w:p>
    <w:p w14:paraId="4869BBC2">
      <w:pPr>
        <w:pStyle w:val="23"/>
        <w:rPr>
          <w:rFonts w:hint="eastAsia"/>
          <w:color w:val="auto"/>
          <w:sz w:val="21"/>
          <w:szCs w:val="21"/>
          <w:highlight w:val="none"/>
        </w:rPr>
      </w:pPr>
    </w:p>
    <w:p w14:paraId="103670A4">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附件1</w:t>
      </w:r>
    </w:p>
    <w:p w14:paraId="62DE629E">
      <w:pPr>
        <w:pStyle w:val="41"/>
        <w:ind w:firstLine="420"/>
        <w:rPr>
          <w:rFonts w:ascii="黑体" w:hAnsi="黑体" w:eastAsia="黑体"/>
          <w:color w:val="auto"/>
          <w:szCs w:val="21"/>
          <w:highlight w:val="none"/>
        </w:rPr>
      </w:pPr>
      <w:r>
        <w:rPr>
          <w:color w:val="auto"/>
          <w:sz w:val="21"/>
          <w:szCs w:val="21"/>
          <w:highlight w:val="none"/>
        </w:rPr>
        <w:t xml:space="preserve"> </w:t>
      </w:r>
      <w:r>
        <w:rPr>
          <w:rFonts w:hint="eastAsia"/>
          <w:color w:val="auto"/>
          <w:sz w:val="21"/>
          <w:szCs w:val="21"/>
          <w:highlight w:val="none"/>
          <w:lang w:val="en-US" w:eastAsia="zh-CN"/>
        </w:rPr>
        <w:t xml:space="preserve">                 </w:t>
      </w:r>
      <w:r>
        <w:rPr>
          <w:rFonts w:ascii="方正小标宋_GBK" w:hAnsi="方正小标宋_GBK"/>
          <w:color w:val="auto"/>
          <w:szCs w:val="21"/>
          <w:highlight w:val="none"/>
        </w:rPr>
        <w:t>崇左市线上“政采贷”业务流程</w:t>
      </w:r>
      <w:r>
        <w:rPr>
          <w:rFonts w:hint="eastAsia" w:ascii="宋体" w:hAnsi="宋体" w:cs="宋体"/>
          <w:color w:val="auto"/>
          <w:szCs w:val="21"/>
          <w:highlight w:val="none"/>
        </w:rPr>
        <w:t>图</w:t>
      </w:r>
    </w:p>
    <w:p w14:paraId="04E816EC">
      <w:pPr>
        <w:jc w:val="center"/>
        <w:rPr>
          <w:rFonts w:hint="eastAsia" w:ascii="宋体" w:hAnsi="宋体" w:eastAsia="华文仿宋"/>
          <w:color w:val="auto"/>
          <w:szCs w:val="21"/>
          <w:highlight w:val="none"/>
        </w:rPr>
      </w:pPr>
      <w:r>
        <w:rPr>
          <w:color w:val="auto"/>
          <w:szCs w:val="21"/>
          <w:highlight w:val="none"/>
        </w:rPr>
        <w:drawing>
          <wp:inline distT="0" distB="0" distL="0" distR="0">
            <wp:extent cx="4921250" cy="6997700"/>
            <wp:effectExtent l="0" t="0" r="12700" b="12700"/>
            <wp:docPr id="8" name="图片 8" descr="C:\Users\Administrator\AppData\Local\Temp\ksohtml98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9836\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21250" cy="6997700"/>
                    </a:xfrm>
                    <a:prstGeom prst="rect">
                      <a:avLst/>
                    </a:prstGeom>
                    <a:noFill/>
                    <a:ln>
                      <a:noFill/>
                    </a:ln>
                  </pic:spPr>
                </pic:pic>
              </a:graphicData>
            </a:graphic>
          </wp:inline>
        </w:drawing>
      </w:r>
    </w:p>
    <w:p w14:paraId="505593BF">
      <w:pPr>
        <w:widowControl/>
        <w:autoSpaceDE w:val="0"/>
        <w:ind w:firstLine="420" w:firstLineChars="200"/>
        <w:rPr>
          <w:color w:val="auto"/>
          <w:szCs w:val="21"/>
          <w:highlight w:val="none"/>
        </w:rPr>
      </w:pPr>
      <w:r>
        <w:rPr>
          <w:color w:val="auto"/>
          <w:szCs w:val="21"/>
          <w:highlight w:val="none"/>
        </w:rPr>
        <w:t xml:space="preserve"> </w:t>
      </w:r>
    </w:p>
    <w:p w14:paraId="20A0CA90">
      <w:pPr>
        <w:widowControl/>
        <w:autoSpaceDE w:val="0"/>
        <w:spacing w:line="720" w:lineRule="exact"/>
        <w:jc w:val="left"/>
        <w:rPr>
          <w:rFonts w:hint="eastAsia" w:ascii="黑体" w:hAnsi="黑体" w:eastAsia="黑体"/>
          <w:color w:val="auto"/>
          <w:szCs w:val="21"/>
          <w:highlight w:val="none"/>
        </w:rPr>
      </w:pPr>
    </w:p>
    <w:p w14:paraId="216F5A18">
      <w:pPr>
        <w:pStyle w:val="13"/>
        <w:rPr>
          <w:rFonts w:hint="eastAsia"/>
          <w:color w:val="auto"/>
          <w:highlight w:val="none"/>
        </w:rPr>
      </w:pPr>
    </w:p>
    <w:p w14:paraId="2FDD4741">
      <w:pPr>
        <w:widowControl/>
        <w:autoSpaceDE w:val="0"/>
        <w:spacing w:line="720" w:lineRule="exact"/>
        <w:jc w:val="left"/>
        <w:rPr>
          <w:rFonts w:hint="eastAsia" w:ascii="黑体" w:hAnsi="黑体" w:eastAsia="黑体"/>
          <w:color w:val="auto"/>
          <w:szCs w:val="21"/>
          <w:highlight w:val="none"/>
        </w:rPr>
      </w:pPr>
    </w:p>
    <w:p w14:paraId="7D06AD95">
      <w:pPr>
        <w:widowControl/>
        <w:autoSpaceDE w:val="0"/>
        <w:spacing w:line="720" w:lineRule="exact"/>
        <w:jc w:val="left"/>
        <w:rPr>
          <w:rFonts w:ascii="黑体" w:hAnsi="黑体" w:eastAsia="黑体"/>
          <w:color w:val="auto"/>
          <w:szCs w:val="21"/>
          <w:highlight w:val="none"/>
        </w:rPr>
      </w:pPr>
      <w:r>
        <w:rPr>
          <w:rFonts w:hint="eastAsia" w:ascii="黑体" w:hAnsi="黑体" w:eastAsia="黑体"/>
          <w:color w:val="auto"/>
          <w:szCs w:val="21"/>
          <w:highlight w:val="none"/>
        </w:rPr>
        <w:t>附件2</w:t>
      </w:r>
    </w:p>
    <w:p w14:paraId="03CCD0B6">
      <w:pPr>
        <w:pStyle w:val="41"/>
        <w:ind w:firstLine="420"/>
        <w:jc w:val="left"/>
        <w:rPr>
          <w:rFonts w:ascii="方正小标宋_GBK" w:hAnsi="方正小标宋_GBK"/>
          <w:color w:val="auto"/>
          <w:sz w:val="21"/>
          <w:szCs w:val="21"/>
          <w:highlight w:val="none"/>
        </w:rPr>
      </w:pPr>
      <w:r>
        <w:rPr>
          <w:color w:val="auto"/>
          <w:sz w:val="21"/>
          <w:szCs w:val="21"/>
          <w:highlight w:val="none"/>
        </w:rPr>
        <w:t xml:space="preserve"> </w:t>
      </w:r>
      <w:r>
        <w:rPr>
          <w:rFonts w:ascii="方正小标宋_GBK" w:hAnsi="方正小标宋_GBK"/>
          <w:color w:val="auto"/>
          <w:sz w:val="21"/>
          <w:szCs w:val="21"/>
          <w:highlight w:val="none"/>
        </w:rPr>
        <w:t>崇左市金融机构线上“政采贷”业务办理联络表</w:t>
      </w:r>
    </w:p>
    <w:tbl>
      <w:tblPr>
        <w:tblStyle w:val="33"/>
        <w:tblW w:w="8314" w:type="dxa"/>
        <w:jc w:val="center"/>
        <w:tblLayout w:type="fixed"/>
        <w:tblCellMar>
          <w:top w:w="0" w:type="dxa"/>
          <w:left w:w="108" w:type="dxa"/>
          <w:bottom w:w="0" w:type="dxa"/>
          <w:right w:w="108" w:type="dxa"/>
        </w:tblCellMar>
      </w:tblPr>
      <w:tblGrid>
        <w:gridCol w:w="2674"/>
        <w:gridCol w:w="3515"/>
        <w:gridCol w:w="2125"/>
      </w:tblGrid>
      <w:tr w14:paraId="039AAEC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7FD88537">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金融机构名称</w:t>
            </w:r>
          </w:p>
        </w:tc>
        <w:tc>
          <w:tcPr>
            <w:tcW w:w="3515" w:type="dxa"/>
            <w:tcBorders>
              <w:top w:val="single" w:color="000000" w:sz="4" w:space="0"/>
              <w:left w:val="nil"/>
              <w:bottom w:val="single" w:color="000000" w:sz="4" w:space="0"/>
              <w:right w:val="single" w:color="000000" w:sz="4" w:space="0"/>
            </w:tcBorders>
            <w:vAlign w:val="center"/>
          </w:tcPr>
          <w:p w14:paraId="34FC7D62">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地址</w:t>
            </w:r>
          </w:p>
        </w:tc>
        <w:tc>
          <w:tcPr>
            <w:tcW w:w="2125" w:type="dxa"/>
            <w:tcBorders>
              <w:top w:val="single" w:color="000000" w:sz="4" w:space="0"/>
              <w:left w:val="nil"/>
              <w:bottom w:val="single" w:color="000000" w:sz="4" w:space="0"/>
              <w:right w:val="single" w:color="000000" w:sz="4" w:space="0"/>
            </w:tcBorders>
            <w:vAlign w:val="center"/>
          </w:tcPr>
          <w:p w14:paraId="594711EA">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业务咨询电话</w:t>
            </w:r>
          </w:p>
        </w:tc>
      </w:tr>
      <w:tr w14:paraId="638CF789">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2159DF">
            <w:pPr>
              <w:widowControl/>
              <w:jc w:val="left"/>
              <w:textAlignment w:val="center"/>
              <w:rPr>
                <w:rFonts w:ascii="宋体" w:hAnsi="宋体"/>
                <w:color w:val="auto"/>
                <w:szCs w:val="21"/>
                <w:highlight w:val="none"/>
              </w:rPr>
            </w:pPr>
            <w:r>
              <w:rPr>
                <w:rFonts w:hint="eastAsia"/>
                <w:b/>
                <w:bCs/>
                <w:color w:val="auto"/>
                <w:szCs w:val="21"/>
                <w:highlight w:val="none"/>
              </w:rPr>
              <w:t>崇左市本级及江州区</w:t>
            </w:r>
          </w:p>
        </w:tc>
      </w:tr>
      <w:tr w14:paraId="6486DD8C">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E368A3">
            <w:pPr>
              <w:widowControl/>
              <w:jc w:val="left"/>
              <w:textAlignment w:val="center"/>
              <w:rPr>
                <w:rFonts w:ascii="宋体" w:hAnsi="宋体"/>
                <w:color w:val="auto"/>
                <w:szCs w:val="21"/>
                <w:highlight w:val="none"/>
              </w:rPr>
            </w:pPr>
            <w:r>
              <w:rPr>
                <w:rFonts w:hint="eastAsia"/>
                <w:color w:val="auto"/>
                <w:szCs w:val="21"/>
                <w:highlight w:val="none"/>
              </w:rPr>
              <w:t>工商银行崇左分行</w:t>
            </w:r>
          </w:p>
        </w:tc>
        <w:tc>
          <w:tcPr>
            <w:tcW w:w="3515" w:type="dxa"/>
            <w:tcBorders>
              <w:top w:val="single" w:color="000000" w:sz="4" w:space="0"/>
              <w:left w:val="nil"/>
              <w:bottom w:val="single" w:color="000000" w:sz="4" w:space="0"/>
              <w:right w:val="single" w:color="000000" w:sz="4" w:space="0"/>
            </w:tcBorders>
            <w:vAlign w:val="center"/>
          </w:tcPr>
          <w:p w14:paraId="28DF8926">
            <w:pPr>
              <w:widowControl/>
              <w:jc w:val="left"/>
              <w:textAlignment w:val="center"/>
              <w:rPr>
                <w:rFonts w:ascii="宋体" w:hAnsi="宋体"/>
                <w:color w:val="auto"/>
                <w:szCs w:val="21"/>
                <w:highlight w:val="none"/>
              </w:rPr>
            </w:pPr>
            <w:r>
              <w:rPr>
                <w:rFonts w:hint="eastAsia"/>
                <w:color w:val="auto"/>
                <w:szCs w:val="21"/>
                <w:highlight w:val="none"/>
              </w:rPr>
              <w:t>崇左市骆越大道6号（东盟国际城）裙楼2号楼</w:t>
            </w:r>
          </w:p>
        </w:tc>
        <w:tc>
          <w:tcPr>
            <w:tcW w:w="2125" w:type="dxa"/>
            <w:tcBorders>
              <w:top w:val="single" w:color="000000" w:sz="4" w:space="0"/>
              <w:left w:val="nil"/>
              <w:bottom w:val="single" w:color="000000" w:sz="4" w:space="0"/>
              <w:right w:val="single" w:color="000000" w:sz="4" w:space="0"/>
            </w:tcBorders>
            <w:vAlign w:val="center"/>
          </w:tcPr>
          <w:p w14:paraId="65F87871">
            <w:pPr>
              <w:widowControl/>
              <w:jc w:val="center"/>
              <w:textAlignment w:val="center"/>
              <w:rPr>
                <w:rFonts w:ascii="宋体" w:hAnsi="宋体"/>
                <w:color w:val="auto"/>
                <w:szCs w:val="21"/>
                <w:highlight w:val="none"/>
              </w:rPr>
            </w:pPr>
            <w:r>
              <w:rPr>
                <w:rFonts w:hint="eastAsia"/>
                <w:color w:val="auto"/>
                <w:szCs w:val="21"/>
                <w:highlight w:val="none"/>
              </w:rPr>
              <w:t>0771-7820436 0771-7820439</w:t>
            </w:r>
          </w:p>
        </w:tc>
      </w:tr>
      <w:tr w14:paraId="4F8237A4">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6B4986">
            <w:pPr>
              <w:widowControl/>
              <w:jc w:val="left"/>
              <w:textAlignment w:val="center"/>
              <w:rPr>
                <w:rFonts w:ascii="宋体" w:hAnsi="宋体"/>
                <w:color w:val="auto"/>
                <w:szCs w:val="21"/>
                <w:highlight w:val="none"/>
              </w:rPr>
            </w:pPr>
            <w:r>
              <w:rPr>
                <w:rFonts w:hint="eastAsia"/>
                <w:color w:val="auto"/>
                <w:szCs w:val="21"/>
                <w:highlight w:val="none"/>
              </w:rPr>
              <w:t>农业银行崇左分行</w:t>
            </w:r>
          </w:p>
        </w:tc>
        <w:tc>
          <w:tcPr>
            <w:tcW w:w="3515" w:type="dxa"/>
            <w:tcBorders>
              <w:top w:val="single" w:color="000000" w:sz="4" w:space="0"/>
              <w:left w:val="nil"/>
              <w:bottom w:val="single" w:color="000000" w:sz="4" w:space="0"/>
              <w:right w:val="single" w:color="000000" w:sz="4" w:space="0"/>
            </w:tcBorders>
            <w:vAlign w:val="center"/>
          </w:tcPr>
          <w:p w14:paraId="1630F530">
            <w:pPr>
              <w:widowControl/>
              <w:jc w:val="left"/>
              <w:textAlignment w:val="center"/>
              <w:rPr>
                <w:rFonts w:ascii="宋体" w:hAnsi="宋体"/>
                <w:color w:val="auto"/>
                <w:szCs w:val="21"/>
                <w:highlight w:val="none"/>
              </w:rPr>
            </w:pPr>
            <w:r>
              <w:rPr>
                <w:rFonts w:hint="eastAsia"/>
                <w:color w:val="auto"/>
                <w:szCs w:val="21"/>
                <w:highlight w:val="none"/>
              </w:rPr>
              <w:t>江州区友谊大道26号</w:t>
            </w:r>
          </w:p>
        </w:tc>
        <w:tc>
          <w:tcPr>
            <w:tcW w:w="2125" w:type="dxa"/>
            <w:tcBorders>
              <w:top w:val="single" w:color="000000" w:sz="4" w:space="0"/>
              <w:left w:val="nil"/>
              <w:bottom w:val="single" w:color="000000" w:sz="4" w:space="0"/>
              <w:right w:val="single" w:color="000000" w:sz="4" w:space="0"/>
            </w:tcBorders>
            <w:vAlign w:val="center"/>
          </w:tcPr>
          <w:p w14:paraId="1A4A2717">
            <w:pPr>
              <w:widowControl/>
              <w:jc w:val="center"/>
              <w:textAlignment w:val="center"/>
              <w:rPr>
                <w:rFonts w:ascii="宋体" w:hAnsi="宋体"/>
                <w:color w:val="auto"/>
                <w:szCs w:val="21"/>
                <w:highlight w:val="none"/>
              </w:rPr>
            </w:pPr>
            <w:r>
              <w:rPr>
                <w:rFonts w:hint="eastAsia"/>
                <w:color w:val="auto"/>
                <w:szCs w:val="21"/>
                <w:highlight w:val="none"/>
              </w:rPr>
              <w:t>0771-7917212</w:t>
            </w:r>
          </w:p>
        </w:tc>
      </w:tr>
      <w:tr w14:paraId="1326E41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263DF4">
            <w:pPr>
              <w:widowControl/>
              <w:jc w:val="left"/>
              <w:textAlignment w:val="center"/>
              <w:rPr>
                <w:rFonts w:ascii="宋体" w:hAnsi="宋体"/>
                <w:color w:val="auto"/>
                <w:szCs w:val="21"/>
                <w:highlight w:val="none"/>
              </w:rPr>
            </w:pPr>
            <w:r>
              <w:rPr>
                <w:rFonts w:hint="eastAsia"/>
                <w:color w:val="auto"/>
                <w:szCs w:val="21"/>
                <w:highlight w:val="none"/>
              </w:rPr>
              <w:t>农业银行江州支行</w:t>
            </w:r>
          </w:p>
        </w:tc>
        <w:tc>
          <w:tcPr>
            <w:tcW w:w="3515" w:type="dxa"/>
            <w:tcBorders>
              <w:top w:val="single" w:color="000000" w:sz="4" w:space="0"/>
              <w:left w:val="nil"/>
              <w:bottom w:val="single" w:color="000000" w:sz="4" w:space="0"/>
              <w:right w:val="single" w:color="000000" w:sz="4" w:space="0"/>
            </w:tcBorders>
            <w:vAlign w:val="center"/>
          </w:tcPr>
          <w:p w14:paraId="48D0B2BB">
            <w:pPr>
              <w:widowControl/>
              <w:jc w:val="left"/>
              <w:textAlignment w:val="center"/>
              <w:rPr>
                <w:rFonts w:ascii="宋体" w:hAnsi="宋体"/>
                <w:color w:val="auto"/>
                <w:szCs w:val="21"/>
                <w:highlight w:val="none"/>
              </w:rPr>
            </w:pPr>
            <w:r>
              <w:rPr>
                <w:rFonts w:hint="eastAsia"/>
                <w:color w:val="auto"/>
                <w:szCs w:val="21"/>
                <w:highlight w:val="none"/>
              </w:rPr>
              <w:t>江州区江南路48号</w:t>
            </w:r>
          </w:p>
        </w:tc>
        <w:tc>
          <w:tcPr>
            <w:tcW w:w="2125" w:type="dxa"/>
            <w:tcBorders>
              <w:top w:val="single" w:color="000000" w:sz="4" w:space="0"/>
              <w:left w:val="nil"/>
              <w:bottom w:val="single" w:color="000000" w:sz="4" w:space="0"/>
              <w:right w:val="single" w:color="000000" w:sz="4" w:space="0"/>
            </w:tcBorders>
            <w:vAlign w:val="center"/>
          </w:tcPr>
          <w:p w14:paraId="26D07D25">
            <w:pPr>
              <w:widowControl/>
              <w:jc w:val="center"/>
              <w:textAlignment w:val="center"/>
              <w:rPr>
                <w:rFonts w:ascii="宋体" w:hAnsi="宋体"/>
                <w:color w:val="auto"/>
                <w:szCs w:val="21"/>
                <w:highlight w:val="none"/>
              </w:rPr>
            </w:pPr>
            <w:r>
              <w:rPr>
                <w:rFonts w:hint="eastAsia"/>
                <w:color w:val="auto"/>
                <w:szCs w:val="21"/>
                <w:highlight w:val="none"/>
              </w:rPr>
              <w:t>0771-7917054</w:t>
            </w:r>
          </w:p>
        </w:tc>
      </w:tr>
      <w:tr w14:paraId="70034DE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0509C7">
            <w:pPr>
              <w:widowControl/>
              <w:jc w:val="left"/>
              <w:textAlignment w:val="center"/>
              <w:rPr>
                <w:rFonts w:ascii="宋体" w:hAnsi="宋体"/>
                <w:color w:val="auto"/>
                <w:szCs w:val="21"/>
                <w:highlight w:val="none"/>
              </w:rPr>
            </w:pPr>
            <w:r>
              <w:rPr>
                <w:rFonts w:hint="eastAsia"/>
                <w:color w:val="auto"/>
                <w:szCs w:val="21"/>
                <w:highlight w:val="none"/>
              </w:rPr>
              <w:t>建行崇左分行</w:t>
            </w:r>
          </w:p>
        </w:tc>
        <w:tc>
          <w:tcPr>
            <w:tcW w:w="3515" w:type="dxa"/>
            <w:tcBorders>
              <w:top w:val="single" w:color="000000" w:sz="4" w:space="0"/>
              <w:left w:val="nil"/>
              <w:bottom w:val="single" w:color="000000" w:sz="4" w:space="0"/>
              <w:right w:val="single" w:color="000000" w:sz="4" w:space="0"/>
            </w:tcBorders>
            <w:vAlign w:val="center"/>
          </w:tcPr>
          <w:p w14:paraId="654C1202">
            <w:pPr>
              <w:widowControl/>
              <w:jc w:val="left"/>
              <w:textAlignment w:val="center"/>
              <w:rPr>
                <w:rFonts w:ascii="宋体" w:hAnsi="宋体"/>
                <w:color w:val="auto"/>
                <w:szCs w:val="21"/>
                <w:highlight w:val="none"/>
              </w:rPr>
            </w:pPr>
            <w:r>
              <w:rPr>
                <w:rFonts w:hint="eastAsia"/>
                <w:color w:val="auto"/>
                <w:szCs w:val="21"/>
                <w:highlight w:val="none"/>
              </w:rPr>
              <w:t>崇左市江州区江南路73号建行大厦</w:t>
            </w:r>
          </w:p>
        </w:tc>
        <w:tc>
          <w:tcPr>
            <w:tcW w:w="2125" w:type="dxa"/>
            <w:tcBorders>
              <w:top w:val="single" w:color="000000" w:sz="4" w:space="0"/>
              <w:left w:val="nil"/>
              <w:bottom w:val="single" w:color="000000" w:sz="4" w:space="0"/>
              <w:right w:val="single" w:color="000000" w:sz="4" w:space="0"/>
            </w:tcBorders>
            <w:vAlign w:val="center"/>
          </w:tcPr>
          <w:p w14:paraId="080D06E0">
            <w:pPr>
              <w:widowControl/>
              <w:jc w:val="center"/>
              <w:textAlignment w:val="center"/>
              <w:rPr>
                <w:rFonts w:ascii="宋体" w:hAnsi="宋体"/>
                <w:color w:val="auto"/>
                <w:szCs w:val="21"/>
                <w:highlight w:val="none"/>
              </w:rPr>
            </w:pPr>
            <w:r>
              <w:rPr>
                <w:rFonts w:hint="eastAsia"/>
                <w:color w:val="auto"/>
                <w:szCs w:val="21"/>
                <w:highlight w:val="none"/>
              </w:rPr>
              <w:t>0771-7831103</w:t>
            </w:r>
          </w:p>
        </w:tc>
      </w:tr>
      <w:tr w14:paraId="507661C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6750D">
            <w:pPr>
              <w:widowControl/>
              <w:jc w:val="left"/>
              <w:textAlignment w:val="center"/>
              <w:rPr>
                <w:rFonts w:ascii="宋体" w:hAnsi="宋体"/>
                <w:color w:val="auto"/>
                <w:szCs w:val="21"/>
                <w:highlight w:val="none"/>
              </w:rPr>
            </w:pPr>
            <w:r>
              <w:rPr>
                <w:rFonts w:hint="eastAsia"/>
                <w:color w:val="auto"/>
                <w:szCs w:val="21"/>
                <w:highlight w:val="none"/>
              </w:rPr>
              <w:t>中国银行崇左分行</w:t>
            </w:r>
          </w:p>
        </w:tc>
        <w:tc>
          <w:tcPr>
            <w:tcW w:w="3515" w:type="dxa"/>
            <w:tcBorders>
              <w:top w:val="single" w:color="000000" w:sz="4" w:space="0"/>
              <w:left w:val="nil"/>
              <w:bottom w:val="single" w:color="000000" w:sz="4" w:space="0"/>
              <w:right w:val="single" w:color="000000" w:sz="4" w:space="0"/>
            </w:tcBorders>
            <w:vAlign w:val="center"/>
          </w:tcPr>
          <w:p w14:paraId="07F2F88D">
            <w:pPr>
              <w:widowControl/>
              <w:jc w:val="left"/>
              <w:textAlignment w:val="center"/>
              <w:rPr>
                <w:rFonts w:ascii="宋体" w:hAnsi="宋体"/>
                <w:color w:val="auto"/>
                <w:szCs w:val="21"/>
                <w:highlight w:val="none"/>
              </w:rPr>
            </w:pPr>
            <w:r>
              <w:rPr>
                <w:rFonts w:hint="eastAsia"/>
                <w:color w:val="auto"/>
                <w:szCs w:val="21"/>
                <w:highlight w:val="none"/>
              </w:rPr>
              <w:t>崇左市江州区龙胤大厦五楼</w:t>
            </w:r>
          </w:p>
        </w:tc>
        <w:tc>
          <w:tcPr>
            <w:tcW w:w="2125" w:type="dxa"/>
            <w:tcBorders>
              <w:top w:val="single" w:color="000000" w:sz="4" w:space="0"/>
              <w:left w:val="nil"/>
              <w:bottom w:val="single" w:color="000000" w:sz="4" w:space="0"/>
              <w:right w:val="single" w:color="000000" w:sz="4" w:space="0"/>
            </w:tcBorders>
            <w:vAlign w:val="center"/>
          </w:tcPr>
          <w:p w14:paraId="2D598606">
            <w:pPr>
              <w:widowControl/>
              <w:jc w:val="center"/>
              <w:textAlignment w:val="center"/>
              <w:rPr>
                <w:rFonts w:ascii="宋体" w:hAnsi="宋体"/>
                <w:color w:val="auto"/>
                <w:szCs w:val="21"/>
                <w:highlight w:val="none"/>
              </w:rPr>
            </w:pPr>
            <w:r>
              <w:rPr>
                <w:rFonts w:hint="eastAsia"/>
                <w:color w:val="auto"/>
                <w:szCs w:val="21"/>
                <w:highlight w:val="none"/>
              </w:rPr>
              <w:t>0771-7928650 0771-7920613</w:t>
            </w:r>
          </w:p>
        </w:tc>
      </w:tr>
      <w:tr w14:paraId="1932A6E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884B39">
            <w:pPr>
              <w:widowControl/>
              <w:jc w:val="left"/>
              <w:textAlignment w:val="center"/>
              <w:rPr>
                <w:rFonts w:ascii="宋体" w:hAnsi="宋体"/>
                <w:color w:val="auto"/>
                <w:szCs w:val="21"/>
                <w:highlight w:val="none"/>
              </w:rPr>
            </w:pPr>
            <w:r>
              <w:rPr>
                <w:rFonts w:hint="eastAsia"/>
                <w:color w:val="auto"/>
                <w:szCs w:val="21"/>
                <w:highlight w:val="none"/>
              </w:rPr>
              <w:t>崇左农商行授信审批部</w:t>
            </w:r>
          </w:p>
        </w:tc>
        <w:tc>
          <w:tcPr>
            <w:tcW w:w="3515" w:type="dxa"/>
            <w:tcBorders>
              <w:top w:val="single" w:color="000000" w:sz="4" w:space="0"/>
              <w:left w:val="nil"/>
              <w:bottom w:val="single" w:color="000000" w:sz="4" w:space="0"/>
              <w:right w:val="single" w:color="000000" w:sz="4" w:space="0"/>
            </w:tcBorders>
            <w:vAlign w:val="center"/>
          </w:tcPr>
          <w:p w14:paraId="2E8F88EA">
            <w:pPr>
              <w:widowControl/>
              <w:jc w:val="left"/>
              <w:textAlignment w:val="center"/>
              <w:rPr>
                <w:rFonts w:ascii="宋体" w:hAnsi="宋体"/>
                <w:color w:val="auto"/>
                <w:szCs w:val="21"/>
                <w:highlight w:val="none"/>
              </w:rPr>
            </w:pPr>
            <w:r>
              <w:rPr>
                <w:rFonts w:hint="eastAsia"/>
                <w:color w:val="auto"/>
                <w:szCs w:val="21"/>
                <w:highlight w:val="none"/>
              </w:rPr>
              <w:t>崇左市城西路109号</w:t>
            </w:r>
          </w:p>
        </w:tc>
        <w:tc>
          <w:tcPr>
            <w:tcW w:w="2125" w:type="dxa"/>
            <w:tcBorders>
              <w:top w:val="single" w:color="000000" w:sz="4" w:space="0"/>
              <w:left w:val="nil"/>
              <w:bottom w:val="single" w:color="000000" w:sz="4" w:space="0"/>
              <w:right w:val="single" w:color="000000" w:sz="4" w:space="0"/>
            </w:tcBorders>
            <w:vAlign w:val="center"/>
          </w:tcPr>
          <w:p w14:paraId="20A6B829">
            <w:pPr>
              <w:widowControl/>
              <w:jc w:val="center"/>
              <w:textAlignment w:val="center"/>
              <w:rPr>
                <w:rFonts w:ascii="宋体" w:hAnsi="宋体"/>
                <w:color w:val="auto"/>
                <w:szCs w:val="21"/>
                <w:highlight w:val="none"/>
              </w:rPr>
            </w:pPr>
            <w:r>
              <w:rPr>
                <w:rFonts w:hint="eastAsia"/>
                <w:color w:val="auto"/>
                <w:szCs w:val="21"/>
                <w:highlight w:val="none"/>
              </w:rPr>
              <w:t>0771-7925660</w:t>
            </w:r>
          </w:p>
        </w:tc>
      </w:tr>
      <w:tr w14:paraId="7830688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C11776">
            <w:pPr>
              <w:widowControl/>
              <w:jc w:val="left"/>
              <w:textAlignment w:val="center"/>
              <w:rPr>
                <w:rFonts w:ascii="宋体" w:hAnsi="宋体"/>
                <w:color w:val="auto"/>
                <w:szCs w:val="21"/>
                <w:highlight w:val="none"/>
              </w:rPr>
            </w:pPr>
            <w:r>
              <w:rPr>
                <w:rFonts w:hint="eastAsia"/>
                <w:color w:val="auto"/>
                <w:szCs w:val="21"/>
                <w:highlight w:val="none"/>
              </w:rPr>
              <w:t>中国邮政储蓄银行崇左市分行</w:t>
            </w:r>
          </w:p>
        </w:tc>
        <w:tc>
          <w:tcPr>
            <w:tcW w:w="3515" w:type="dxa"/>
            <w:tcBorders>
              <w:top w:val="single" w:color="000000" w:sz="4" w:space="0"/>
              <w:left w:val="nil"/>
              <w:bottom w:val="single" w:color="000000" w:sz="4" w:space="0"/>
              <w:right w:val="single" w:color="000000" w:sz="4" w:space="0"/>
            </w:tcBorders>
            <w:vAlign w:val="center"/>
          </w:tcPr>
          <w:p w14:paraId="562322B1">
            <w:pPr>
              <w:widowControl/>
              <w:jc w:val="left"/>
              <w:textAlignment w:val="center"/>
              <w:rPr>
                <w:rFonts w:ascii="宋体" w:hAnsi="宋体"/>
                <w:color w:val="auto"/>
                <w:szCs w:val="21"/>
                <w:highlight w:val="none"/>
              </w:rPr>
            </w:pPr>
            <w:r>
              <w:rPr>
                <w:rFonts w:hint="eastAsia"/>
                <w:color w:val="auto"/>
                <w:szCs w:val="21"/>
                <w:highlight w:val="none"/>
              </w:rPr>
              <w:t>崇左市江州区骆越大道2号中国邮政储蓄银行崇左市分行</w:t>
            </w:r>
          </w:p>
        </w:tc>
        <w:tc>
          <w:tcPr>
            <w:tcW w:w="2125" w:type="dxa"/>
            <w:tcBorders>
              <w:top w:val="single" w:color="000000" w:sz="4" w:space="0"/>
              <w:left w:val="nil"/>
              <w:bottom w:val="single" w:color="000000" w:sz="4" w:space="0"/>
              <w:right w:val="single" w:color="000000" w:sz="4" w:space="0"/>
            </w:tcBorders>
            <w:vAlign w:val="center"/>
          </w:tcPr>
          <w:p w14:paraId="26F76D76">
            <w:pPr>
              <w:widowControl/>
              <w:jc w:val="center"/>
              <w:textAlignment w:val="center"/>
              <w:rPr>
                <w:rFonts w:ascii="宋体" w:hAnsi="宋体"/>
                <w:color w:val="auto"/>
                <w:szCs w:val="21"/>
                <w:highlight w:val="none"/>
              </w:rPr>
            </w:pPr>
            <w:r>
              <w:rPr>
                <w:rFonts w:hint="eastAsia"/>
                <w:color w:val="auto"/>
                <w:szCs w:val="21"/>
                <w:highlight w:val="none"/>
              </w:rPr>
              <w:t>0771-7968699</w:t>
            </w:r>
          </w:p>
        </w:tc>
      </w:tr>
      <w:tr w14:paraId="3171E44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C3ADCB">
            <w:pPr>
              <w:widowControl/>
              <w:jc w:val="left"/>
              <w:textAlignment w:val="center"/>
              <w:rPr>
                <w:rFonts w:ascii="宋体" w:hAnsi="宋体"/>
                <w:color w:val="auto"/>
                <w:szCs w:val="21"/>
                <w:highlight w:val="none"/>
              </w:rPr>
            </w:pPr>
            <w:r>
              <w:rPr>
                <w:rFonts w:hint="eastAsia"/>
                <w:color w:val="auto"/>
                <w:szCs w:val="21"/>
                <w:highlight w:val="none"/>
              </w:rPr>
              <w:t>桂林银行崇左分行营业部</w:t>
            </w:r>
          </w:p>
        </w:tc>
        <w:tc>
          <w:tcPr>
            <w:tcW w:w="3515" w:type="dxa"/>
            <w:tcBorders>
              <w:top w:val="single" w:color="000000" w:sz="4" w:space="0"/>
              <w:left w:val="nil"/>
              <w:bottom w:val="single" w:color="000000" w:sz="4" w:space="0"/>
              <w:right w:val="single" w:color="000000" w:sz="4" w:space="0"/>
            </w:tcBorders>
            <w:vAlign w:val="center"/>
          </w:tcPr>
          <w:p w14:paraId="59C34530">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广西壮族自治区崇左市江州区友谊大道中段龙胤·财富广场101商铺（龙胤大厦六楼营业部）</w:t>
            </w:r>
          </w:p>
        </w:tc>
        <w:tc>
          <w:tcPr>
            <w:tcW w:w="2125" w:type="dxa"/>
            <w:tcBorders>
              <w:top w:val="single" w:color="000000" w:sz="4" w:space="0"/>
              <w:left w:val="nil"/>
              <w:bottom w:val="single" w:color="000000" w:sz="4" w:space="0"/>
              <w:right w:val="single" w:color="000000" w:sz="4" w:space="0"/>
            </w:tcBorders>
            <w:vAlign w:val="center"/>
          </w:tcPr>
          <w:p w14:paraId="6C7A2FE9">
            <w:pPr>
              <w:widowControl/>
              <w:jc w:val="center"/>
              <w:textAlignment w:val="center"/>
              <w:rPr>
                <w:rFonts w:ascii="宋体" w:hAnsi="宋体"/>
                <w:color w:val="auto"/>
                <w:szCs w:val="21"/>
                <w:highlight w:val="none"/>
              </w:rPr>
            </w:pPr>
            <w:r>
              <w:rPr>
                <w:rFonts w:hint="eastAsia"/>
                <w:color w:val="auto"/>
                <w:szCs w:val="21"/>
                <w:highlight w:val="none"/>
              </w:rPr>
              <w:t>0771-7916636</w:t>
            </w:r>
          </w:p>
        </w:tc>
      </w:tr>
      <w:tr w14:paraId="185576D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ECC8E8">
            <w:pPr>
              <w:widowControl/>
              <w:jc w:val="left"/>
              <w:textAlignment w:val="center"/>
              <w:rPr>
                <w:rFonts w:ascii="宋体" w:hAnsi="宋体"/>
                <w:color w:val="auto"/>
                <w:szCs w:val="21"/>
                <w:highlight w:val="none"/>
              </w:rPr>
            </w:pPr>
            <w:r>
              <w:rPr>
                <w:rFonts w:hint="eastAsia"/>
                <w:color w:val="auto"/>
                <w:szCs w:val="21"/>
                <w:highlight w:val="none"/>
              </w:rPr>
              <w:t>桂林银行江州支行</w:t>
            </w:r>
          </w:p>
        </w:tc>
        <w:tc>
          <w:tcPr>
            <w:tcW w:w="3515" w:type="dxa"/>
            <w:tcBorders>
              <w:top w:val="single" w:color="000000" w:sz="4" w:space="0"/>
              <w:left w:val="nil"/>
              <w:bottom w:val="single" w:color="000000" w:sz="4" w:space="0"/>
              <w:right w:val="single" w:color="000000" w:sz="4" w:space="0"/>
            </w:tcBorders>
            <w:vAlign w:val="center"/>
          </w:tcPr>
          <w:p w14:paraId="1F5BC3E5">
            <w:pPr>
              <w:widowControl/>
              <w:jc w:val="left"/>
              <w:textAlignment w:val="center"/>
              <w:rPr>
                <w:rFonts w:ascii="宋体" w:hAnsi="宋体"/>
                <w:color w:val="auto"/>
                <w:szCs w:val="21"/>
                <w:highlight w:val="none"/>
              </w:rPr>
            </w:pPr>
            <w:r>
              <w:rPr>
                <w:rFonts w:hint="eastAsia"/>
                <w:color w:val="auto"/>
                <w:szCs w:val="21"/>
                <w:highlight w:val="none"/>
              </w:rPr>
              <w:t>崇左市江州区建设路41号桂林银行</w:t>
            </w:r>
          </w:p>
        </w:tc>
        <w:tc>
          <w:tcPr>
            <w:tcW w:w="2125" w:type="dxa"/>
            <w:tcBorders>
              <w:top w:val="single" w:color="000000" w:sz="4" w:space="0"/>
              <w:left w:val="nil"/>
              <w:bottom w:val="single" w:color="000000" w:sz="4" w:space="0"/>
              <w:right w:val="single" w:color="000000" w:sz="4" w:space="0"/>
            </w:tcBorders>
            <w:vAlign w:val="center"/>
          </w:tcPr>
          <w:p w14:paraId="48D487A3">
            <w:pPr>
              <w:widowControl/>
              <w:jc w:val="center"/>
              <w:textAlignment w:val="center"/>
              <w:rPr>
                <w:rFonts w:ascii="宋体" w:hAnsi="宋体"/>
                <w:color w:val="auto"/>
                <w:szCs w:val="21"/>
                <w:highlight w:val="none"/>
              </w:rPr>
            </w:pPr>
            <w:r>
              <w:rPr>
                <w:rFonts w:hint="eastAsia"/>
                <w:color w:val="auto"/>
                <w:szCs w:val="21"/>
                <w:highlight w:val="none"/>
              </w:rPr>
              <w:t>0771-7988895</w:t>
            </w:r>
          </w:p>
        </w:tc>
      </w:tr>
      <w:tr w14:paraId="32BBE65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F72ED">
            <w:pPr>
              <w:widowControl/>
              <w:jc w:val="left"/>
              <w:textAlignment w:val="center"/>
              <w:rPr>
                <w:rFonts w:ascii="宋体" w:hAnsi="宋体"/>
                <w:color w:val="auto"/>
                <w:szCs w:val="21"/>
                <w:highlight w:val="none"/>
              </w:rPr>
            </w:pPr>
            <w:r>
              <w:rPr>
                <w:rFonts w:hint="eastAsia"/>
                <w:color w:val="auto"/>
                <w:szCs w:val="21"/>
                <w:highlight w:val="none"/>
              </w:rPr>
              <w:t>广西北部湾银行崇左分行</w:t>
            </w:r>
          </w:p>
        </w:tc>
        <w:tc>
          <w:tcPr>
            <w:tcW w:w="3515" w:type="dxa"/>
            <w:tcBorders>
              <w:top w:val="single" w:color="000000" w:sz="4" w:space="0"/>
              <w:left w:val="nil"/>
              <w:bottom w:val="single" w:color="000000" w:sz="4" w:space="0"/>
              <w:right w:val="single" w:color="000000" w:sz="4" w:space="0"/>
            </w:tcBorders>
            <w:vAlign w:val="center"/>
          </w:tcPr>
          <w:p w14:paraId="19F701C1">
            <w:pPr>
              <w:widowControl/>
              <w:jc w:val="left"/>
              <w:textAlignment w:val="center"/>
              <w:rPr>
                <w:rFonts w:ascii="宋体" w:hAnsi="宋体"/>
                <w:color w:val="auto"/>
                <w:szCs w:val="21"/>
                <w:highlight w:val="none"/>
              </w:rPr>
            </w:pPr>
            <w:r>
              <w:rPr>
                <w:rFonts w:hint="eastAsia"/>
                <w:color w:val="auto"/>
                <w:szCs w:val="21"/>
                <w:highlight w:val="none"/>
              </w:rPr>
              <w:t>崇左市友谊大道中段西侧龙胤财富广场三期财富中心122号商铺</w:t>
            </w:r>
          </w:p>
        </w:tc>
        <w:tc>
          <w:tcPr>
            <w:tcW w:w="2125" w:type="dxa"/>
            <w:tcBorders>
              <w:top w:val="single" w:color="000000" w:sz="4" w:space="0"/>
              <w:left w:val="nil"/>
              <w:bottom w:val="single" w:color="000000" w:sz="4" w:space="0"/>
              <w:right w:val="single" w:color="000000" w:sz="4" w:space="0"/>
            </w:tcBorders>
            <w:vAlign w:val="center"/>
          </w:tcPr>
          <w:p w14:paraId="4A0FDF41">
            <w:pPr>
              <w:widowControl/>
              <w:jc w:val="center"/>
              <w:textAlignment w:val="center"/>
              <w:rPr>
                <w:rFonts w:ascii="宋体" w:hAnsi="宋体"/>
                <w:color w:val="auto"/>
                <w:szCs w:val="21"/>
                <w:highlight w:val="none"/>
              </w:rPr>
            </w:pPr>
            <w:r>
              <w:rPr>
                <w:rFonts w:hint="eastAsia"/>
                <w:color w:val="auto"/>
                <w:szCs w:val="21"/>
                <w:highlight w:val="none"/>
              </w:rPr>
              <w:t>0771-7960855</w:t>
            </w:r>
          </w:p>
        </w:tc>
      </w:tr>
      <w:tr w14:paraId="1B49782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881189">
            <w:pPr>
              <w:widowControl/>
              <w:jc w:val="left"/>
              <w:textAlignment w:val="center"/>
              <w:rPr>
                <w:rFonts w:ascii="宋体" w:hAnsi="宋体"/>
                <w:color w:val="auto"/>
                <w:szCs w:val="21"/>
                <w:highlight w:val="none"/>
              </w:rPr>
            </w:pPr>
            <w:r>
              <w:rPr>
                <w:rFonts w:hint="eastAsia"/>
                <w:color w:val="auto"/>
                <w:szCs w:val="21"/>
                <w:highlight w:val="none"/>
              </w:rPr>
              <w:t>广西北部湾银行崇左市中泰产业园支行</w:t>
            </w:r>
          </w:p>
        </w:tc>
        <w:tc>
          <w:tcPr>
            <w:tcW w:w="3515" w:type="dxa"/>
            <w:tcBorders>
              <w:top w:val="single" w:color="000000" w:sz="4" w:space="0"/>
              <w:left w:val="nil"/>
              <w:bottom w:val="single" w:color="000000" w:sz="4" w:space="0"/>
              <w:right w:val="single" w:color="000000" w:sz="4" w:space="0"/>
            </w:tcBorders>
            <w:vAlign w:val="center"/>
          </w:tcPr>
          <w:p w14:paraId="6882B392">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广西壮族自治区崇左市江州区中泰产业园企业总部基地企业服务中心一楼</w:t>
            </w:r>
          </w:p>
        </w:tc>
        <w:tc>
          <w:tcPr>
            <w:tcW w:w="2125" w:type="dxa"/>
            <w:tcBorders>
              <w:top w:val="single" w:color="000000" w:sz="4" w:space="0"/>
              <w:left w:val="nil"/>
              <w:bottom w:val="single" w:color="000000" w:sz="4" w:space="0"/>
              <w:right w:val="single" w:color="000000" w:sz="4" w:space="0"/>
            </w:tcBorders>
            <w:vAlign w:val="center"/>
          </w:tcPr>
          <w:p w14:paraId="0025151E">
            <w:pPr>
              <w:widowControl/>
              <w:jc w:val="center"/>
              <w:textAlignment w:val="center"/>
              <w:rPr>
                <w:rFonts w:ascii="宋体" w:hAnsi="宋体"/>
                <w:color w:val="auto"/>
                <w:szCs w:val="21"/>
                <w:highlight w:val="none"/>
              </w:rPr>
            </w:pPr>
            <w:r>
              <w:rPr>
                <w:rFonts w:hint="eastAsia"/>
                <w:color w:val="auto"/>
                <w:szCs w:val="21"/>
                <w:highlight w:val="none"/>
              </w:rPr>
              <w:t>0771-7821126</w:t>
            </w:r>
          </w:p>
        </w:tc>
      </w:tr>
      <w:tr w14:paraId="70CFB5B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08EA51">
            <w:pPr>
              <w:widowControl/>
              <w:jc w:val="left"/>
              <w:textAlignment w:val="center"/>
              <w:rPr>
                <w:rFonts w:ascii="宋体" w:hAnsi="宋体"/>
                <w:color w:val="auto"/>
                <w:szCs w:val="21"/>
                <w:highlight w:val="none"/>
              </w:rPr>
            </w:pPr>
            <w:r>
              <w:rPr>
                <w:rFonts w:hint="eastAsia"/>
                <w:color w:val="auto"/>
                <w:szCs w:val="21"/>
                <w:highlight w:val="none"/>
              </w:rPr>
              <w:t>广西北部湾银行崇左市丽江支行</w:t>
            </w:r>
          </w:p>
        </w:tc>
        <w:tc>
          <w:tcPr>
            <w:tcW w:w="3515" w:type="dxa"/>
            <w:tcBorders>
              <w:top w:val="single" w:color="000000" w:sz="4" w:space="0"/>
              <w:left w:val="nil"/>
              <w:bottom w:val="single" w:color="000000" w:sz="4" w:space="0"/>
              <w:right w:val="single" w:color="000000" w:sz="4" w:space="0"/>
            </w:tcBorders>
            <w:vAlign w:val="center"/>
          </w:tcPr>
          <w:p w14:paraId="28E43830">
            <w:pPr>
              <w:widowControl/>
              <w:jc w:val="left"/>
              <w:textAlignment w:val="center"/>
              <w:rPr>
                <w:rFonts w:ascii="宋体" w:hAnsi="宋体"/>
                <w:color w:val="auto"/>
                <w:szCs w:val="21"/>
                <w:highlight w:val="none"/>
              </w:rPr>
            </w:pPr>
            <w:r>
              <w:rPr>
                <w:rFonts w:hint="eastAsia"/>
                <w:color w:val="auto"/>
                <w:szCs w:val="21"/>
                <w:highlight w:val="none"/>
              </w:rPr>
              <w:t>崇左市江州区丽江路丽江明珠滨江花苑三期106-109号商铺</w:t>
            </w:r>
          </w:p>
        </w:tc>
        <w:tc>
          <w:tcPr>
            <w:tcW w:w="2125" w:type="dxa"/>
            <w:tcBorders>
              <w:top w:val="single" w:color="000000" w:sz="4" w:space="0"/>
              <w:left w:val="nil"/>
              <w:bottom w:val="single" w:color="000000" w:sz="4" w:space="0"/>
              <w:right w:val="single" w:color="000000" w:sz="4" w:space="0"/>
            </w:tcBorders>
            <w:vAlign w:val="center"/>
          </w:tcPr>
          <w:p w14:paraId="417AF91D">
            <w:pPr>
              <w:widowControl/>
              <w:jc w:val="center"/>
              <w:textAlignment w:val="center"/>
              <w:rPr>
                <w:rFonts w:ascii="宋体" w:hAnsi="宋体"/>
                <w:color w:val="auto"/>
                <w:szCs w:val="21"/>
                <w:highlight w:val="none"/>
              </w:rPr>
            </w:pPr>
            <w:r>
              <w:rPr>
                <w:rFonts w:hint="eastAsia"/>
                <w:color w:val="auto"/>
                <w:szCs w:val="21"/>
                <w:highlight w:val="none"/>
              </w:rPr>
              <w:t>0771-7831866</w:t>
            </w:r>
          </w:p>
        </w:tc>
      </w:tr>
      <w:tr w14:paraId="42636337">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B805F4B">
            <w:pPr>
              <w:widowControl/>
              <w:jc w:val="left"/>
              <w:textAlignment w:val="center"/>
              <w:rPr>
                <w:rFonts w:ascii="宋体" w:hAnsi="宋体"/>
                <w:color w:val="auto"/>
                <w:szCs w:val="21"/>
                <w:highlight w:val="none"/>
              </w:rPr>
            </w:pPr>
            <w:r>
              <w:rPr>
                <w:rFonts w:hint="eastAsia"/>
                <w:b/>
                <w:bCs/>
                <w:color w:val="auto"/>
                <w:szCs w:val="21"/>
                <w:highlight w:val="none"/>
              </w:rPr>
              <w:t>扶绥县</w:t>
            </w:r>
          </w:p>
        </w:tc>
      </w:tr>
      <w:tr w14:paraId="6B580E50">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4A81A1">
            <w:pPr>
              <w:widowControl/>
              <w:jc w:val="left"/>
              <w:textAlignment w:val="center"/>
              <w:rPr>
                <w:rFonts w:ascii="宋体" w:hAnsi="宋体"/>
                <w:color w:val="auto"/>
                <w:szCs w:val="21"/>
                <w:highlight w:val="none"/>
              </w:rPr>
            </w:pPr>
            <w:r>
              <w:rPr>
                <w:rFonts w:hint="eastAsia"/>
                <w:color w:val="auto"/>
                <w:szCs w:val="21"/>
                <w:highlight w:val="none"/>
              </w:rPr>
              <w:t>工商银行扶绥县支行</w:t>
            </w:r>
          </w:p>
        </w:tc>
        <w:tc>
          <w:tcPr>
            <w:tcW w:w="3515" w:type="dxa"/>
            <w:tcBorders>
              <w:top w:val="single" w:color="000000" w:sz="4" w:space="0"/>
              <w:left w:val="nil"/>
              <w:bottom w:val="single" w:color="000000" w:sz="4" w:space="0"/>
              <w:right w:val="single" w:color="000000" w:sz="4" w:space="0"/>
            </w:tcBorders>
            <w:vAlign w:val="center"/>
          </w:tcPr>
          <w:p w14:paraId="5597F6F1">
            <w:pPr>
              <w:widowControl/>
              <w:jc w:val="left"/>
              <w:textAlignment w:val="center"/>
              <w:rPr>
                <w:rFonts w:ascii="宋体" w:hAnsi="宋体"/>
                <w:color w:val="auto"/>
                <w:szCs w:val="21"/>
                <w:highlight w:val="none"/>
              </w:rPr>
            </w:pPr>
            <w:r>
              <w:rPr>
                <w:rFonts w:hint="eastAsia"/>
                <w:color w:val="auto"/>
                <w:szCs w:val="21"/>
                <w:highlight w:val="none"/>
              </w:rPr>
              <w:t>扶绥县新宁镇同正大道94号</w:t>
            </w:r>
          </w:p>
        </w:tc>
        <w:tc>
          <w:tcPr>
            <w:tcW w:w="2125" w:type="dxa"/>
            <w:tcBorders>
              <w:top w:val="single" w:color="000000" w:sz="4" w:space="0"/>
              <w:left w:val="nil"/>
              <w:bottom w:val="single" w:color="000000" w:sz="4" w:space="0"/>
              <w:right w:val="single" w:color="000000" w:sz="4" w:space="0"/>
            </w:tcBorders>
            <w:vAlign w:val="center"/>
          </w:tcPr>
          <w:p w14:paraId="5DE20D20">
            <w:pPr>
              <w:widowControl/>
              <w:jc w:val="center"/>
              <w:textAlignment w:val="center"/>
              <w:rPr>
                <w:rFonts w:ascii="宋体" w:hAnsi="宋体"/>
                <w:color w:val="auto"/>
                <w:szCs w:val="21"/>
                <w:highlight w:val="none"/>
              </w:rPr>
            </w:pPr>
            <w:r>
              <w:rPr>
                <w:rFonts w:hint="eastAsia"/>
                <w:color w:val="auto"/>
                <w:szCs w:val="21"/>
                <w:highlight w:val="none"/>
              </w:rPr>
              <w:t>0771-7535612</w:t>
            </w:r>
          </w:p>
        </w:tc>
      </w:tr>
      <w:tr w14:paraId="69AF0DD3">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4647F4">
            <w:pPr>
              <w:widowControl/>
              <w:jc w:val="left"/>
              <w:textAlignment w:val="center"/>
              <w:rPr>
                <w:rFonts w:ascii="宋体" w:hAnsi="宋体"/>
                <w:color w:val="auto"/>
                <w:szCs w:val="21"/>
                <w:highlight w:val="none"/>
              </w:rPr>
            </w:pPr>
            <w:r>
              <w:rPr>
                <w:rFonts w:hint="eastAsia"/>
                <w:color w:val="auto"/>
                <w:szCs w:val="21"/>
                <w:highlight w:val="none"/>
              </w:rPr>
              <w:t>农业银行扶绥县支行</w:t>
            </w:r>
          </w:p>
        </w:tc>
        <w:tc>
          <w:tcPr>
            <w:tcW w:w="3515" w:type="dxa"/>
            <w:tcBorders>
              <w:top w:val="single" w:color="000000" w:sz="4" w:space="0"/>
              <w:left w:val="nil"/>
              <w:bottom w:val="single" w:color="000000" w:sz="4" w:space="0"/>
              <w:right w:val="single" w:color="000000" w:sz="4" w:space="0"/>
            </w:tcBorders>
            <w:vAlign w:val="center"/>
          </w:tcPr>
          <w:p w14:paraId="45609896">
            <w:pPr>
              <w:widowControl/>
              <w:jc w:val="left"/>
              <w:textAlignment w:val="center"/>
              <w:rPr>
                <w:rFonts w:ascii="宋体" w:hAnsi="宋体"/>
                <w:color w:val="auto"/>
                <w:szCs w:val="21"/>
                <w:highlight w:val="none"/>
              </w:rPr>
            </w:pPr>
            <w:r>
              <w:rPr>
                <w:rFonts w:hint="eastAsia"/>
                <w:color w:val="auto"/>
                <w:szCs w:val="21"/>
                <w:highlight w:val="none"/>
              </w:rPr>
              <w:t>扶绥县新宁镇新华路126号</w:t>
            </w:r>
          </w:p>
        </w:tc>
        <w:tc>
          <w:tcPr>
            <w:tcW w:w="2125" w:type="dxa"/>
            <w:tcBorders>
              <w:top w:val="single" w:color="000000" w:sz="4" w:space="0"/>
              <w:left w:val="nil"/>
              <w:bottom w:val="single" w:color="000000" w:sz="4" w:space="0"/>
              <w:right w:val="single" w:color="000000" w:sz="4" w:space="0"/>
            </w:tcBorders>
            <w:vAlign w:val="center"/>
          </w:tcPr>
          <w:p w14:paraId="7263730B">
            <w:pPr>
              <w:widowControl/>
              <w:jc w:val="center"/>
              <w:textAlignment w:val="center"/>
              <w:rPr>
                <w:rFonts w:ascii="宋体" w:hAnsi="宋体"/>
                <w:color w:val="auto"/>
                <w:szCs w:val="21"/>
                <w:highlight w:val="none"/>
              </w:rPr>
            </w:pPr>
            <w:r>
              <w:rPr>
                <w:rFonts w:hint="eastAsia"/>
                <w:color w:val="auto"/>
                <w:szCs w:val="21"/>
                <w:highlight w:val="none"/>
              </w:rPr>
              <w:t>0771-7917330</w:t>
            </w:r>
          </w:p>
        </w:tc>
      </w:tr>
      <w:tr w14:paraId="2447D025">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63C1C">
            <w:pPr>
              <w:widowControl/>
              <w:jc w:val="left"/>
              <w:textAlignment w:val="center"/>
              <w:rPr>
                <w:rFonts w:ascii="宋体" w:hAnsi="宋体"/>
                <w:color w:val="auto"/>
                <w:szCs w:val="21"/>
                <w:highlight w:val="none"/>
              </w:rPr>
            </w:pPr>
            <w:r>
              <w:rPr>
                <w:rFonts w:hint="eastAsia"/>
                <w:color w:val="auto"/>
                <w:szCs w:val="21"/>
                <w:highlight w:val="none"/>
              </w:rPr>
              <w:t>建行扶绥支行</w:t>
            </w:r>
          </w:p>
        </w:tc>
        <w:tc>
          <w:tcPr>
            <w:tcW w:w="3515" w:type="dxa"/>
            <w:tcBorders>
              <w:top w:val="single" w:color="000000" w:sz="4" w:space="0"/>
              <w:left w:val="nil"/>
              <w:bottom w:val="single" w:color="000000" w:sz="4" w:space="0"/>
              <w:right w:val="single" w:color="000000" w:sz="4" w:space="0"/>
            </w:tcBorders>
            <w:vAlign w:val="center"/>
          </w:tcPr>
          <w:p w14:paraId="4012D09E">
            <w:pPr>
              <w:widowControl/>
              <w:jc w:val="left"/>
              <w:textAlignment w:val="center"/>
              <w:rPr>
                <w:rFonts w:ascii="宋体" w:hAnsi="宋体"/>
                <w:color w:val="auto"/>
                <w:szCs w:val="21"/>
                <w:highlight w:val="none"/>
              </w:rPr>
            </w:pPr>
            <w:r>
              <w:rPr>
                <w:rFonts w:hint="eastAsia"/>
                <w:color w:val="auto"/>
                <w:szCs w:val="21"/>
                <w:highlight w:val="none"/>
              </w:rPr>
              <w:t>扶绥县南密路6号</w:t>
            </w:r>
          </w:p>
        </w:tc>
        <w:tc>
          <w:tcPr>
            <w:tcW w:w="2125" w:type="dxa"/>
            <w:tcBorders>
              <w:top w:val="single" w:color="000000" w:sz="4" w:space="0"/>
              <w:left w:val="nil"/>
              <w:bottom w:val="single" w:color="000000" w:sz="4" w:space="0"/>
              <w:right w:val="single" w:color="000000" w:sz="4" w:space="0"/>
            </w:tcBorders>
            <w:vAlign w:val="center"/>
          </w:tcPr>
          <w:p w14:paraId="1E27BAEB">
            <w:pPr>
              <w:widowControl/>
              <w:jc w:val="center"/>
              <w:textAlignment w:val="center"/>
              <w:rPr>
                <w:rFonts w:ascii="宋体" w:hAnsi="宋体"/>
                <w:color w:val="auto"/>
                <w:szCs w:val="21"/>
                <w:highlight w:val="none"/>
              </w:rPr>
            </w:pPr>
            <w:r>
              <w:rPr>
                <w:rFonts w:hint="eastAsia"/>
                <w:color w:val="auto"/>
                <w:szCs w:val="21"/>
                <w:highlight w:val="none"/>
              </w:rPr>
              <w:t>0771-7516511 0771-7531157</w:t>
            </w:r>
          </w:p>
        </w:tc>
      </w:tr>
      <w:tr w14:paraId="6DBC9A8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9A6686">
            <w:pPr>
              <w:widowControl/>
              <w:jc w:val="left"/>
              <w:textAlignment w:val="center"/>
              <w:rPr>
                <w:rFonts w:ascii="宋体" w:hAnsi="宋体"/>
                <w:color w:val="auto"/>
                <w:szCs w:val="21"/>
                <w:highlight w:val="none"/>
              </w:rPr>
            </w:pPr>
            <w:r>
              <w:rPr>
                <w:rFonts w:hint="eastAsia"/>
                <w:color w:val="auto"/>
                <w:szCs w:val="21"/>
                <w:highlight w:val="none"/>
              </w:rPr>
              <w:t>建行扶绥空港支行</w:t>
            </w:r>
          </w:p>
        </w:tc>
        <w:tc>
          <w:tcPr>
            <w:tcW w:w="3515" w:type="dxa"/>
            <w:tcBorders>
              <w:top w:val="single" w:color="000000" w:sz="4" w:space="0"/>
              <w:left w:val="nil"/>
              <w:bottom w:val="single" w:color="000000" w:sz="4" w:space="0"/>
              <w:right w:val="single" w:color="000000" w:sz="4" w:space="0"/>
            </w:tcBorders>
            <w:vAlign w:val="center"/>
          </w:tcPr>
          <w:p w14:paraId="5401AC08">
            <w:pPr>
              <w:widowControl/>
              <w:jc w:val="left"/>
              <w:textAlignment w:val="center"/>
              <w:rPr>
                <w:rFonts w:ascii="宋体" w:hAnsi="宋体"/>
                <w:color w:val="auto"/>
                <w:szCs w:val="21"/>
                <w:highlight w:val="none"/>
              </w:rPr>
            </w:pPr>
            <w:r>
              <w:rPr>
                <w:rFonts w:hint="eastAsia"/>
                <w:color w:val="auto"/>
                <w:szCs w:val="21"/>
                <w:highlight w:val="none"/>
              </w:rPr>
              <w:t>扶绥县双拥路3号东信华府18号楼一层</w:t>
            </w:r>
          </w:p>
        </w:tc>
        <w:tc>
          <w:tcPr>
            <w:tcW w:w="2125" w:type="dxa"/>
            <w:tcBorders>
              <w:top w:val="single" w:color="000000" w:sz="4" w:space="0"/>
              <w:left w:val="nil"/>
              <w:bottom w:val="single" w:color="000000" w:sz="4" w:space="0"/>
              <w:right w:val="single" w:color="000000" w:sz="4" w:space="0"/>
            </w:tcBorders>
            <w:vAlign w:val="center"/>
          </w:tcPr>
          <w:p w14:paraId="2B1C445C">
            <w:pPr>
              <w:widowControl/>
              <w:jc w:val="center"/>
              <w:textAlignment w:val="center"/>
              <w:rPr>
                <w:rFonts w:ascii="宋体" w:hAnsi="宋体"/>
                <w:color w:val="auto"/>
                <w:szCs w:val="21"/>
                <w:highlight w:val="none"/>
              </w:rPr>
            </w:pPr>
            <w:r>
              <w:rPr>
                <w:rFonts w:hint="eastAsia"/>
                <w:color w:val="auto"/>
                <w:szCs w:val="21"/>
                <w:highlight w:val="none"/>
              </w:rPr>
              <w:t>0771-7525822</w:t>
            </w:r>
          </w:p>
        </w:tc>
      </w:tr>
      <w:tr w14:paraId="346E087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01B68A">
            <w:pPr>
              <w:widowControl/>
              <w:jc w:val="left"/>
              <w:textAlignment w:val="center"/>
              <w:rPr>
                <w:rFonts w:ascii="宋体" w:hAnsi="宋体"/>
                <w:color w:val="auto"/>
                <w:szCs w:val="21"/>
                <w:highlight w:val="none"/>
              </w:rPr>
            </w:pPr>
            <w:r>
              <w:rPr>
                <w:rFonts w:hint="eastAsia"/>
                <w:color w:val="auto"/>
                <w:szCs w:val="21"/>
                <w:highlight w:val="none"/>
              </w:rPr>
              <w:t>中国银行扶绥支行</w:t>
            </w:r>
          </w:p>
        </w:tc>
        <w:tc>
          <w:tcPr>
            <w:tcW w:w="3515" w:type="dxa"/>
            <w:tcBorders>
              <w:top w:val="single" w:color="000000" w:sz="4" w:space="0"/>
              <w:left w:val="nil"/>
              <w:bottom w:val="single" w:color="000000" w:sz="4" w:space="0"/>
              <w:right w:val="single" w:color="000000" w:sz="4" w:space="0"/>
            </w:tcBorders>
            <w:vAlign w:val="center"/>
          </w:tcPr>
          <w:p w14:paraId="543AD804">
            <w:pPr>
              <w:widowControl/>
              <w:jc w:val="left"/>
              <w:textAlignment w:val="center"/>
              <w:rPr>
                <w:rFonts w:ascii="宋体" w:hAnsi="宋体"/>
                <w:color w:val="auto"/>
                <w:szCs w:val="21"/>
                <w:highlight w:val="none"/>
              </w:rPr>
            </w:pPr>
            <w:r>
              <w:rPr>
                <w:rFonts w:hint="eastAsia"/>
                <w:color w:val="auto"/>
                <w:szCs w:val="21"/>
                <w:highlight w:val="none"/>
              </w:rPr>
              <w:t>扶绥县-扶绥大道16号山水城市广场一层商铺</w:t>
            </w:r>
          </w:p>
        </w:tc>
        <w:tc>
          <w:tcPr>
            <w:tcW w:w="2125" w:type="dxa"/>
            <w:tcBorders>
              <w:top w:val="single" w:color="000000" w:sz="4" w:space="0"/>
              <w:left w:val="nil"/>
              <w:bottom w:val="single" w:color="000000" w:sz="4" w:space="0"/>
              <w:right w:val="single" w:color="000000" w:sz="4" w:space="0"/>
            </w:tcBorders>
            <w:vAlign w:val="center"/>
          </w:tcPr>
          <w:p w14:paraId="2BD82233">
            <w:pPr>
              <w:widowControl/>
              <w:jc w:val="center"/>
              <w:textAlignment w:val="center"/>
              <w:rPr>
                <w:rFonts w:ascii="宋体" w:hAnsi="宋体"/>
                <w:color w:val="auto"/>
                <w:szCs w:val="21"/>
                <w:highlight w:val="none"/>
              </w:rPr>
            </w:pPr>
            <w:r>
              <w:rPr>
                <w:rFonts w:hint="eastAsia"/>
                <w:color w:val="auto"/>
                <w:szCs w:val="21"/>
                <w:highlight w:val="none"/>
              </w:rPr>
              <w:t>0771-5025887</w:t>
            </w:r>
          </w:p>
        </w:tc>
      </w:tr>
      <w:tr w14:paraId="62B4419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B15E2D">
            <w:pPr>
              <w:widowControl/>
              <w:jc w:val="left"/>
              <w:textAlignment w:val="center"/>
              <w:rPr>
                <w:rFonts w:ascii="宋体" w:hAnsi="宋体"/>
                <w:color w:val="auto"/>
                <w:szCs w:val="21"/>
                <w:highlight w:val="none"/>
              </w:rPr>
            </w:pPr>
            <w:r>
              <w:rPr>
                <w:rFonts w:hint="eastAsia"/>
                <w:color w:val="auto"/>
                <w:szCs w:val="21"/>
                <w:highlight w:val="none"/>
              </w:rPr>
              <w:t>扶绥农商行三农零售与乡村振兴金融部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075D0E35">
            <w:pPr>
              <w:widowControl/>
              <w:jc w:val="left"/>
              <w:textAlignment w:val="center"/>
              <w:rPr>
                <w:rFonts w:ascii="宋体" w:hAnsi="宋体"/>
                <w:color w:val="auto"/>
                <w:szCs w:val="21"/>
                <w:highlight w:val="none"/>
              </w:rPr>
            </w:pPr>
            <w:r>
              <w:rPr>
                <w:rFonts w:hint="eastAsia"/>
                <w:color w:val="auto"/>
                <w:szCs w:val="21"/>
                <w:highlight w:val="none"/>
              </w:rPr>
              <w:t>扶绥县新宁镇永宁路2-1号</w:t>
            </w:r>
          </w:p>
        </w:tc>
        <w:tc>
          <w:tcPr>
            <w:tcW w:w="2125" w:type="dxa"/>
            <w:tcBorders>
              <w:top w:val="single" w:color="000000" w:sz="4" w:space="0"/>
              <w:left w:val="nil"/>
              <w:bottom w:val="single" w:color="000000" w:sz="4" w:space="0"/>
              <w:right w:val="single" w:color="000000" w:sz="4" w:space="0"/>
            </w:tcBorders>
            <w:vAlign w:val="center"/>
          </w:tcPr>
          <w:p w14:paraId="784A866F">
            <w:pPr>
              <w:widowControl/>
              <w:jc w:val="center"/>
              <w:textAlignment w:val="center"/>
              <w:rPr>
                <w:rFonts w:ascii="宋体" w:hAnsi="宋体"/>
                <w:color w:val="auto"/>
                <w:szCs w:val="21"/>
                <w:highlight w:val="none"/>
              </w:rPr>
            </w:pPr>
            <w:r>
              <w:rPr>
                <w:rFonts w:hint="eastAsia"/>
                <w:color w:val="auto"/>
                <w:szCs w:val="21"/>
                <w:highlight w:val="none"/>
              </w:rPr>
              <w:t>0771-7533041</w:t>
            </w:r>
          </w:p>
        </w:tc>
      </w:tr>
      <w:tr w14:paraId="6ECEBD6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DF133C">
            <w:pPr>
              <w:widowControl/>
              <w:jc w:val="left"/>
              <w:textAlignment w:val="center"/>
              <w:rPr>
                <w:rFonts w:ascii="宋体" w:hAnsi="宋体"/>
                <w:color w:val="auto"/>
                <w:szCs w:val="21"/>
                <w:highlight w:val="none"/>
              </w:rPr>
            </w:pPr>
            <w:r>
              <w:rPr>
                <w:rFonts w:hint="eastAsia"/>
                <w:color w:val="auto"/>
                <w:szCs w:val="21"/>
                <w:highlight w:val="none"/>
              </w:rPr>
              <w:t>中国邮政储蓄银行扶绥县支行</w:t>
            </w:r>
          </w:p>
        </w:tc>
        <w:tc>
          <w:tcPr>
            <w:tcW w:w="3515" w:type="dxa"/>
            <w:tcBorders>
              <w:top w:val="single" w:color="000000" w:sz="4" w:space="0"/>
              <w:left w:val="nil"/>
              <w:bottom w:val="single" w:color="000000" w:sz="4" w:space="0"/>
              <w:right w:val="single" w:color="000000" w:sz="4" w:space="0"/>
            </w:tcBorders>
            <w:vAlign w:val="center"/>
          </w:tcPr>
          <w:p w14:paraId="00F03256">
            <w:pPr>
              <w:widowControl/>
              <w:jc w:val="left"/>
              <w:textAlignment w:val="center"/>
              <w:rPr>
                <w:rFonts w:ascii="宋体" w:hAnsi="宋体"/>
                <w:color w:val="auto"/>
                <w:szCs w:val="21"/>
                <w:highlight w:val="none"/>
              </w:rPr>
            </w:pPr>
            <w:r>
              <w:rPr>
                <w:rFonts w:hint="eastAsia"/>
                <w:color w:val="auto"/>
                <w:szCs w:val="21"/>
                <w:highlight w:val="none"/>
              </w:rPr>
              <w:t>扶绥县松江路138号中国邮政储蓄银行扶绥县支行</w:t>
            </w:r>
          </w:p>
        </w:tc>
        <w:tc>
          <w:tcPr>
            <w:tcW w:w="2125" w:type="dxa"/>
            <w:tcBorders>
              <w:top w:val="single" w:color="000000" w:sz="4" w:space="0"/>
              <w:left w:val="nil"/>
              <w:bottom w:val="single" w:color="000000" w:sz="4" w:space="0"/>
              <w:right w:val="single" w:color="000000" w:sz="4" w:space="0"/>
            </w:tcBorders>
            <w:vAlign w:val="center"/>
          </w:tcPr>
          <w:p w14:paraId="648986B5">
            <w:pPr>
              <w:widowControl/>
              <w:jc w:val="center"/>
              <w:textAlignment w:val="center"/>
              <w:rPr>
                <w:rFonts w:ascii="宋体" w:hAnsi="宋体"/>
                <w:color w:val="auto"/>
                <w:szCs w:val="21"/>
                <w:highlight w:val="none"/>
              </w:rPr>
            </w:pPr>
            <w:r>
              <w:rPr>
                <w:rFonts w:hint="eastAsia"/>
                <w:color w:val="auto"/>
                <w:szCs w:val="21"/>
                <w:highlight w:val="none"/>
              </w:rPr>
              <w:t>0771-7536178 0771-7536177</w:t>
            </w:r>
          </w:p>
        </w:tc>
      </w:tr>
      <w:tr w14:paraId="1C1A0FE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24C33E">
            <w:pPr>
              <w:widowControl/>
              <w:jc w:val="left"/>
              <w:textAlignment w:val="center"/>
              <w:rPr>
                <w:rFonts w:ascii="宋体" w:hAnsi="宋体"/>
                <w:color w:val="auto"/>
                <w:szCs w:val="21"/>
                <w:highlight w:val="none"/>
              </w:rPr>
            </w:pPr>
            <w:r>
              <w:rPr>
                <w:rFonts w:hint="eastAsia"/>
                <w:color w:val="auto"/>
                <w:szCs w:val="21"/>
                <w:highlight w:val="none"/>
              </w:rPr>
              <w:t>桂林银行崇左扶绥支行</w:t>
            </w:r>
          </w:p>
        </w:tc>
        <w:tc>
          <w:tcPr>
            <w:tcW w:w="3515" w:type="dxa"/>
            <w:tcBorders>
              <w:top w:val="single" w:color="000000" w:sz="4" w:space="0"/>
              <w:left w:val="nil"/>
              <w:bottom w:val="single" w:color="000000" w:sz="4" w:space="0"/>
              <w:right w:val="single" w:color="000000" w:sz="4" w:space="0"/>
            </w:tcBorders>
            <w:vAlign w:val="center"/>
          </w:tcPr>
          <w:p w14:paraId="00264107">
            <w:pPr>
              <w:widowControl/>
              <w:jc w:val="left"/>
              <w:textAlignment w:val="center"/>
              <w:rPr>
                <w:rFonts w:ascii="宋体" w:hAnsi="宋体"/>
                <w:color w:val="auto"/>
                <w:szCs w:val="21"/>
                <w:highlight w:val="none"/>
              </w:rPr>
            </w:pPr>
            <w:r>
              <w:rPr>
                <w:rFonts w:hint="eastAsia"/>
                <w:color w:val="auto"/>
                <w:szCs w:val="21"/>
                <w:highlight w:val="none"/>
              </w:rPr>
              <w:t>广西崇左市扶绥县新宁镇松江路20号（桂林银行崇左扶绥支行）</w:t>
            </w:r>
          </w:p>
        </w:tc>
        <w:tc>
          <w:tcPr>
            <w:tcW w:w="2125" w:type="dxa"/>
            <w:tcBorders>
              <w:top w:val="single" w:color="000000" w:sz="4" w:space="0"/>
              <w:left w:val="nil"/>
              <w:bottom w:val="single" w:color="000000" w:sz="4" w:space="0"/>
              <w:right w:val="single" w:color="000000" w:sz="4" w:space="0"/>
            </w:tcBorders>
            <w:vAlign w:val="center"/>
          </w:tcPr>
          <w:p w14:paraId="77FF0638">
            <w:pPr>
              <w:widowControl/>
              <w:jc w:val="center"/>
              <w:textAlignment w:val="center"/>
              <w:rPr>
                <w:rFonts w:ascii="宋体" w:hAnsi="宋体"/>
                <w:color w:val="auto"/>
                <w:szCs w:val="21"/>
                <w:highlight w:val="none"/>
              </w:rPr>
            </w:pPr>
            <w:r>
              <w:rPr>
                <w:rFonts w:hint="eastAsia"/>
                <w:color w:val="auto"/>
                <w:szCs w:val="21"/>
                <w:highlight w:val="none"/>
              </w:rPr>
              <w:t>0771-7661101</w:t>
            </w:r>
          </w:p>
        </w:tc>
      </w:tr>
      <w:tr w14:paraId="6B78A65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AC7302">
            <w:pPr>
              <w:widowControl/>
              <w:jc w:val="left"/>
              <w:textAlignment w:val="center"/>
              <w:rPr>
                <w:rFonts w:ascii="宋体" w:hAnsi="宋体"/>
                <w:color w:val="auto"/>
                <w:szCs w:val="21"/>
                <w:highlight w:val="none"/>
              </w:rPr>
            </w:pPr>
            <w:r>
              <w:rPr>
                <w:rFonts w:hint="eastAsia"/>
                <w:color w:val="auto"/>
                <w:szCs w:val="21"/>
                <w:highlight w:val="none"/>
              </w:rPr>
              <w:t>广西北部湾银行扶绥县支行</w:t>
            </w:r>
          </w:p>
        </w:tc>
        <w:tc>
          <w:tcPr>
            <w:tcW w:w="3515" w:type="dxa"/>
            <w:tcBorders>
              <w:top w:val="single" w:color="000000" w:sz="4" w:space="0"/>
              <w:left w:val="nil"/>
              <w:bottom w:val="single" w:color="000000" w:sz="4" w:space="0"/>
              <w:right w:val="single" w:color="000000" w:sz="4" w:space="0"/>
            </w:tcBorders>
            <w:vAlign w:val="center"/>
          </w:tcPr>
          <w:p w14:paraId="38323108">
            <w:pPr>
              <w:widowControl/>
              <w:jc w:val="left"/>
              <w:textAlignment w:val="center"/>
              <w:rPr>
                <w:rFonts w:ascii="宋体" w:hAnsi="宋体"/>
                <w:color w:val="auto"/>
                <w:szCs w:val="21"/>
                <w:highlight w:val="none"/>
              </w:rPr>
            </w:pPr>
            <w:r>
              <w:rPr>
                <w:rFonts w:hint="eastAsia"/>
                <w:color w:val="auto"/>
                <w:szCs w:val="21"/>
                <w:highlight w:val="none"/>
              </w:rPr>
              <w:t>崇左市扶绥县新宁镇同正大道333号碧园·未来城商业综合体13号楼一楼1050、1051号商铺</w:t>
            </w:r>
          </w:p>
        </w:tc>
        <w:tc>
          <w:tcPr>
            <w:tcW w:w="2125" w:type="dxa"/>
            <w:tcBorders>
              <w:top w:val="single" w:color="000000" w:sz="4" w:space="0"/>
              <w:left w:val="nil"/>
              <w:bottom w:val="single" w:color="000000" w:sz="4" w:space="0"/>
              <w:right w:val="single" w:color="000000" w:sz="4" w:space="0"/>
            </w:tcBorders>
            <w:vAlign w:val="center"/>
          </w:tcPr>
          <w:p w14:paraId="2828887A">
            <w:pPr>
              <w:widowControl/>
              <w:jc w:val="center"/>
              <w:textAlignment w:val="center"/>
              <w:rPr>
                <w:rFonts w:ascii="宋体" w:hAnsi="宋体"/>
                <w:color w:val="auto"/>
                <w:szCs w:val="21"/>
                <w:highlight w:val="none"/>
              </w:rPr>
            </w:pPr>
            <w:r>
              <w:rPr>
                <w:rFonts w:hint="eastAsia"/>
                <w:color w:val="auto"/>
                <w:szCs w:val="21"/>
                <w:highlight w:val="none"/>
              </w:rPr>
              <w:t>0771-7500768</w:t>
            </w:r>
          </w:p>
        </w:tc>
      </w:tr>
      <w:tr w14:paraId="48F9D4A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85E316">
            <w:pPr>
              <w:widowControl/>
              <w:jc w:val="left"/>
              <w:textAlignment w:val="center"/>
              <w:rPr>
                <w:rFonts w:ascii="宋体" w:hAnsi="宋体"/>
                <w:color w:val="auto"/>
                <w:szCs w:val="21"/>
                <w:highlight w:val="none"/>
              </w:rPr>
            </w:pPr>
            <w:r>
              <w:rPr>
                <w:rFonts w:hint="eastAsia"/>
                <w:color w:val="auto"/>
                <w:szCs w:val="21"/>
                <w:highlight w:val="none"/>
              </w:rPr>
              <w:t>扶绥深通村镇银行业发部</w:t>
            </w:r>
          </w:p>
        </w:tc>
        <w:tc>
          <w:tcPr>
            <w:tcW w:w="3515" w:type="dxa"/>
            <w:tcBorders>
              <w:top w:val="single" w:color="000000" w:sz="4" w:space="0"/>
              <w:left w:val="nil"/>
              <w:bottom w:val="single" w:color="000000" w:sz="4" w:space="0"/>
              <w:right w:val="single" w:color="000000" w:sz="4" w:space="0"/>
            </w:tcBorders>
            <w:vAlign w:val="center"/>
          </w:tcPr>
          <w:p w14:paraId="73FBC1C0">
            <w:pPr>
              <w:widowControl/>
              <w:jc w:val="left"/>
              <w:textAlignment w:val="center"/>
              <w:rPr>
                <w:rFonts w:ascii="宋体" w:hAnsi="宋体"/>
                <w:color w:val="auto"/>
                <w:szCs w:val="21"/>
                <w:highlight w:val="none"/>
              </w:rPr>
            </w:pPr>
            <w:r>
              <w:rPr>
                <w:rFonts w:hint="eastAsia"/>
                <w:color w:val="auto"/>
                <w:szCs w:val="21"/>
                <w:highlight w:val="none"/>
              </w:rPr>
              <w:t>扶绥县大景城1号楼正门旁</w:t>
            </w:r>
          </w:p>
        </w:tc>
        <w:tc>
          <w:tcPr>
            <w:tcW w:w="2125" w:type="dxa"/>
            <w:tcBorders>
              <w:top w:val="single" w:color="000000" w:sz="4" w:space="0"/>
              <w:left w:val="nil"/>
              <w:bottom w:val="single" w:color="000000" w:sz="4" w:space="0"/>
              <w:right w:val="single" w:color="000000" w:sz="4" w:space="0"/>
            </w:tcBorders>
            <w:vAlign w:val="center"/>
          </w:tcPr>
          <w:p w14:paraId="0EDE5D78">
            <w:pPr>
              <w:widowControl/>
              <w:jc w:val="center"/>
              <w:textAlignment w:val="center"/>
              <w:rPr>
                <w:rFonts w:ascii="宋体" w:hAnsi="宋体"/>
                <w:color w:val="auto"/>
                <w:szCs w:val="21"/>
                <w:highlight w:val="none"/>
              </w:rPr>
            </w:pPr>
            <w:r>
              <w:rPr>
                <w:rFonts w:hint="eastAsia"/>
                <w:color w:val="auto"/>
                <w:szCs w:val="21"/>
                <w:highlight w:val="none"/>
              </w:rPr>
              <w:t>0771-7525678</w:t>
            </w:r>
          </w:p>
        </w:tc>
      </w:tr>
      <w:tr w14:paraId="09649218">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61D3D">
            <w:pPr>
              <w:widowControl/>
              <w:jc w:val="left"/>
              <w:textAlignment w:val="center"/>
              <w:rPr>
                <w:rFonts w:ascii="宋体" w:hAnsi="宋体"/>
                <w:color w:val="auto"/>
                <w:szCs w:val="21"/>
                <w:highlight w:val="none"/>
              </w:rPr>
            </w:pPr>
            <w:r>
              <w:rPr>
                <w:rFonts w:hint="eastAsia"/>
                <w:b/>
                <w:bCs/>
                <w:color w:val="auto"/>
                <w:szCs w:val="21"/>
                <w:highlight w:val="none"/>
              </w:rPr>
              <w:t>宁明县</w:t>
            </w:r>
          </w:p>
        </w:tc>
        <w:tc>
          <w:tcPr>
            <w:tcW w:w="3515" w:type="dxa"/>
            <w:tcBorders>
              <w:top w:val="single" w:color="000000" w:sz="4" w:space="0"/>
              <w:left w:val="nil"/>
              <w:bottom w:val="single" w:color="000000" w:sz="4" w:space="0"/>
              <w:right w:val="single" w:color="000000" w:sz="4" w:space="0"/>
            </w:tcBorders>
            <w:vAlign w:val="center"/>
          </w:tcPr>
          <w:p w14:paraId="1EBC314B">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777A0E5F">
            <w:pPr>
              <w:widowControl/>
              <w:jc w:val="center"/>
              <w:textAlignment w:val="center"/>
              <w:rPr>
                <w:rFonts w:ascii="宋体" w:hAnsi="宋体"/>
                <w:color w:val="auto"/>
                <w:szCs w:val="21"/>
                <w:highlight w:val="none"/>
              </w:rPr>
            </w:pPr>
          </w:p>
        </w:tc>
      </w:tr>
      <w:tr w14:paraId="310BC483">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093575">
            <w:pPr>
              <w:widowControl/>
              <w:jc w:val="left"/>
              <w:textAlignment w:val="center"/>
              <w:rPr>
                <w:rFonts w:ascii="宋体" w:hAnsi="宋体"/>
                <w:color w:val="auto"/>
                <w:szCs w:val="21"/>
                <w:highlight w:val="none"/>
              </w:rPr>
            </w:pPr>
            <w:r>
              <w:rPr>
                <w:rFonts w:hint="eastAsia"/>
                <w:color w:val="auto"/>
                <w:szCs w:val="21"/>
                <w:highlight w:val="none"/>
              </w:rPr>
              <w:t>工商银行宁明县支行</w:t>
            </w:r>
          </w:p>
        </w:tc>
        <w:tc>
          <w:tcPr>
            <w:tcW w:w="3515" w:type="dxa"/>
            <w:tcBorders>
              <w:top w:val="single" w:color="000000" w:sz="4" w:space="0"/>
              <w:left w:val="nil"/>
              <w:bottom w:val="single" w:color="000000" w:sz="4" w:space="0"/>
              <w:right w:val="single" w:color="000000" w:sz="4" w:space="0"/>
            </w:tcBorders>
            <w:vAlign w:val="center"/>
          </w:tcPr>
          <w:p w14:paraId="03F4A9CB">
            <w:pPr>
              <w:widowControl/>
              <w:jc w:val="left"/>
              <w:textAlignment w:val="center"/>
              <w:rPr>
                <w:rFonts w:ascii="宋体" w:hAnsi="宋体"/>
                <w:color w:val="auto"/>
                <w:szCs w:val="21"/>
                <w:highlight w:val="none"/>
              </w:rPr>
            </w:pPr>
            <w:r>
              <w:rPr>
                <w:rFonts w:hint="eastAsia"/>
                <w:color w:val="auto"/>
                <w:szCs w:val="21"/>
                <w:highlight w:val="none"/>
              </w:rPr>
              <w:t>宁明县城中镇兴远街70号</w:t>
            </w:r>
          </w:p>
        </w:tc>
        <w:tc>
          <w:tcPr>
            <w:tcW w:w="2125" w:type="dxa"/>
            <w:tcBorders>
              <w:top w:val="single" w:color="000000" w:sz="4" w:space="0"/>
              <w:left w:val="nil"/>
              <w:bottom w:val="single" w:color="000000" w:sz="4" w:space="0"/>
              <w:right w:val="single" w:color="000000" w:sz="4" w:space="0"/>
            </w:tcBorders>
            <w:vAlign w:val="center"/>
          </w:tcPr>
          <w:p w14:paraId="3EEB63FB">
            <w:pPr>
              <w:widowControl/>
              <w:jc w:val="center"/>
              <w:textAlignment w:val="center"/>
              <w:rPr>
                <w:rFonts w:ascii="宋体" w:hAnsi="宋体"/>
                <w:color w:val="auto"/>
                <w:szCs w:val="21"/>
                <w:highlight w:val="none"/>
              </w:rPr>
            </w:pPr>
            <w:r>
              <w:rPr>
                <w:rFonts w:hint="eastAsia"/>
                <w:color w:val="auto"/>
                <w:szCs w:val="21"/>
                <w:highlight w:val="none"/>
              </w:rPr>
              <w:t>0771-8620729</w:t>
            </w:r>
          </w:p>
        </w:tc>
      </w:tr>
      <w:tr w14:paraId="4059BF0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7E36">
            <w:pPr>
              <w:widowControl/>
              <w:jc w:val="left"/>
              <w:textAlignment w:val="center"/>
              <w:rPr>
                <w:rFonts w:ascii="宋体" w:hAnsi="宋体"/>
                <w:color w:val="auto"/>
                <w:szCs w:val="21"/>
                <w:highlight w:val="none"/>
              </w:rPr>
            </w:pPr>
            <w:r>
              <w:rPr>
                <w:rFonts w:hint="eastAsia"/>
                <w:color w:val="auto"/>
                <w:szCs w:val="21"/>
                <w:highlight w:val="none"/>
              </w:rPr>
              <w:t>农业银行宁明县支行</w:t>
            </w:r>
          </w:p>
        </w:tc>
        <w:tc>
          <w:tcPr>
            <w:tcW w:w="3515" w:type="dxa"/>
            <w:tcBorders>
              <w:top w:val="single" w:color="000000" w:sz="4" w:space="0"/>
              <w:left w:val="nil"/>
              <w:bottom w:val="single" w:color="000000" w:sz="4" w:space="0"/>
              <w:right w:val="single" w:color="000000" w:sz="4" w:space="0"/>
            </w:tcBorders>
            <w:vAlign w:val="center"/>
          </w:tcPr>
          <w:p w14:paraId="0B51D729">
            <w:pPr>
              <w:widowControl/>
              <w:jc w:val="left"/>
              <w:textAlignment w:val="center"/>
              <w:rPr>
                <w:rFonts w:ascii="宋体" w:hAnsi="宋体"/>
                <w:color w:val="auto"/>
                <w:szCs w:val="21"/>
                <w:highlight w:val="none"/>
              </w:rPr>
            </w:pPr>
            <w:r>
              <w:rPr>
                <w:rFonts w:hint="eastAsia"/>
                <w:color w:val="auto"/>
                <w:szCs w:val="21"/>
                <w:highlight w:val="none"/>
              </w:rPr>
              <w:t>宁明县城中镇明阳街11号</w:t>
            </w:r>
          </w:p>
        </w:tc>
        <w:tc>
          <w:tcPr>
            <w:tcW w:w="2125" w:type="dxa"/>
            <w:tcBorders>
              <w:top w:val="single" w:color="000000" w:sz="4" w:space="0"/>
              <w:left w:val="nil"/>
              <w:bottom w:val="single" w:color="000000" w:sz="4" w:space="0"/>
              <w:right w:val="single" w:color="000000" w:sz="4" w:space="0"/>
            </w:tcBorders>
            <w:vAlign w:val="center"/>
          </w:tcPr>
          <w:p w14:paraId="3D449AA6">
            <w:pPr>
              <w:widowControl/>
              <w:jc w:val="center"/>
              <w:textAlignment w:val="center"/>
              <w:rPr>
                <w:rFonts w:ascii="宋体" w:hAnsi="宋体"/>
                <w:color w:val="auto"/>
                <w:szCs w:val="21"/>
                <w:highlight w:val="none"/>
              </w:rPr>
            </w:pPr>
            <w:r>
              <w:rPr>
                <w:rFonts w:hint="eastAsia"/>
                <w:color w:val="auto"/>
                <w:szCs w:val="21"/>
                <w:highlight w:val="none"/>
              </w:rPr>
              <w:t>0771-7917093</w:t>
            </w:r>
          </w:p>
        </w:tc>
      </w:tr>
      <w:tr w14:paraId="6C33F4A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41B30D">
            <w:pPr>
              <w:widowControl/>
              <w:jc w:val="left"/>
              <w:textAlignment w:val="center"/>
              <w:rPr>
                <w:rFonts w:ascii="宋体" w:hAnsi="宋体"/>
                <w:color w:val="auto"/>
                <w:szCs w:val="21"/>
                <w:highlight w:val="none"/>
              </w:rPr>
            </w:pPr>
            <w:r>
              <w:rPr>
                <w:rFonts w:hint="eastAsia"/>
                <w:color w:val="auto"/>
                <w:szCs w:val="21"/>
                <w:highlight w:val="none"/>
              </w:rPr>
              <w:t>建行宁明支行</w:t>
            </w:r>
          </w:p>
        </w:tc>
        <w:tc>
          <w:tcPr>
            <w:tcW w:w="3515" w:type="dxa"/>
            <w:tcBorders>
              <w:top w:val="single" w:color="000000" w:sz="4" w:space="0"/>
              <w:left w:val="nil"/>
              <w:bottom w:val="single" w:color="000000" w:sz="4" w:space="0"/>
              <w:right w:val="single" w:color="000000" w:sz="4" w:space="0"/>
            </w:tcBorders>
            <w:vAlign w:val="center"/>
          </w:tcPr>
          <w:p w14:paraId="1FB91C10">
            <w:pPr>
              <w:widowControl/>
              <w:spacing w:after="90" w:line="240" w:lineRule="atLeast"/>
              <w:jc w:val="left"/>
              <w:rPr>
                <w:rFonts w:ascii="宋体" w:hAnsi="宋体"/>
                <w:color w:val="auto"/>
                <w:szCs w:val="21"/>
                <w:highlight w:val="none"/>
              </w:rPr>
            </w:pPr>
            <w:r>
              <w:rPr>
                <w:rFonts w:hint="eastAsia"/>
                <w:color w:val="auto"/>
                <w:kern w:val="0"/>
                <w:szCs w:val="21"/>
                <w:highlight w:val="none"/>
              </w:rPr>
              <w:t>宁明县城中镇兴宁大道77号明江财富广场一层1-13号</w:t>
            </w:r>
          </w:p>
        </w:tc>
        <w:tc>
          <w:tcPr>
            <w:tcW w:w="2125" w:type="dxa"/>
            <w:tcBorders>
              <w:top w:val="single" w:color="000000" w:sz="4" w:space="0"/>
              <w:left w:val="nil"/>
              <w:bottom w:val="single" w:color="000000" w:sz="4" w:space="0"/>
              <w:right w:val="single" w:color="000000" w:sz="4" w:space="0"/>
            </w:tcBorders>
            <w:vAlign w:val="center"/>
          </w:tcPr>
          <w:p w14:paraId="0D00F394">
            <w:pPr>
              <w:widowControl/>
              <w:jc w:val="center"/>
              <w:textAlignment w:val="center"/>
              <w:rPr>
                <w:rFonts w:ascii="宋体" w:hAnsi="宋体"/>
                <w:color w:val="auto"/>
                <w:szCs w:val="21"/>
                <w:highlight w:val="none"/>
              </w:rPr>
            </w:pPr>
            <w:r>
              <w:rPr>
                <w:rFonts w:hint="eastAsia"/>
                <w:color w:val="auto"/>
                <w:szCs w:val="21"/>
                <w:highlight w:val="none"/>
              </w:rPr>
              <w:t>0771-8629006</w:t>
            </w:r>
          </w:p>
        </w:tc>
      </w:tr>
      <w:tr w14:paraId="4915E815">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31784A">
            <w:pPr>
              <w:widowControl/>
              <w:jc w:val="left"/>
              <w:textAlignment w:val="center"/>
              <w:rPr>
                <w:rFonts w:ascii="宋体" w:hAnsi="宋体"/>
                <w:color w:val="auto"/>
                <w:szCs w:val="21"/>
                <w:highlight w:val="none"/>
              </w:rPr>
            </w:pPr>
            <w:r>
              <w:rPr>
                <w:rFonts w:hint="eastAsia"/>
                <w:color w:val="auto"/>
                <w:szCs w:val="21"/>
                <w:highlight w:val="none"/>
              </w:rPr>
              <w:t>宁明农商行三农零售与乡村振兴金融部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00326EF5">
            <w:pPr>
              <w:widowControl/>
              <w:jc w:val="left"/>
              <w:textAlignment w:val="center"/>
              <w:rPr>
                <w:rFonts w:ascii="宋体" w:hAnsi="宋体"/>
                <w:color w:val="auto"/>
                <w:szCs w:val="21"/>
                <w:highlight w:val="none"/>
              </w:rPr>
            </w:pPr>
            <w:r>
              <w:rPr>
                <w:rFonts w:hint="eastAsia"/>
                <w:color w:val="auto"/>
                <w:szCs w:val="21"/>
                <w:highlight w:val="none"/>
              </w:rPr>
              <w:t>宁明县城中镇明阳街3号</w:t>
            </w:r>
          </w:p>
        </w:tc>
        <w:tc>
          <w:tcPr>
            <w:tcW w:w="2125" w:type="dxa"/>
            <w:tcBorders>
              <w:top w:val="single" w:color="000000" w:sz="4" w:space="0"/>
              <w:left w:val="nil"/>
              <w:bottom w:val="single" w:color="000000" w:sz="4" w:space="0"/>
              <w:right w:val="single" w:color="000000" w:sz="4" w:space="0"/>
            </w:tcBorders>
            <w:vAlign w:val="center"/>
          </w:tcPr>
          <w:p w14:paraId="284755D8">
            <w:pPr>
              <w:widowControl/>
              <w:jc w:val="center"/>
              <w:textAlignment w:val="center"/>
              <w:rPr>
                <w:rFonts w:ascii="宋体" w:hAnsi="宋体"/>
                <w:color w:val="auto"/>
                <w:szCs w:val="21"/>
                <w:highlight w:val="none"/>
              </w:rPr>
            </w:pPr>
            <w:r>
              <w:rPr>
                <w:rFonts w:hint="eastAsia"/>
                <w:color w:val="auto"/>
                <w:szCs w:val="21"/>
                <w:highlight w:val="none"/>
              </w:rPr>
              <w:t>0771-8628166</w:t>
            </w:r>
          </w:p>
        </w:tc>
      </w:tr>
      <w:tr w14:paraId="569FEFE6">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3B021D">
            <w:pPr>
              <w:widowControl/>
              <w:jc w:val="left"/>
              <w:textAlignment w:val="center"/>
              <w:rPr>
                <w:rFonts w:ascii="宋体" w:hAnsi="宋体"/>
                <w:color w:val="auto"/>
                <w:szCs w:val="21"/>
                <w:highlight w:val="none"/>
              </w:rPr>
            </w:pPr>
            <w:r>
              <w:rPr>
                <w:rFonts w:hint="eastAsia"/>
                <w:color w:val="auto"/>
                <w:szCs w:val="21"/>
                <w:highlight w:val="none"/>
              </w:rPr>
              <w:t>桂林银行崇左宁明支行</w:t>
            </w:r>
          </w:p>
        </w:tc>
        <w:tc>
          <w:tcPr>
            <w:tcW w:w="3515" w:type="dxa"/>
            <w:tcBorders>
              <w:top w:val="single" w:color="000000" w:sz="4" w:space="0"/>
              <w:left w:val="nil"/>
              <w:bottom w:val="single" w:color="000000" w:sz="4" w:space="0"/>
              <w:right w:val="single" w:color="000000" w:sz="4" w:space="0"/>
            </w:tcBorders>
            <w:vAlign w:val="center"/>
          </w:tcPr>
          <w:p w14:paraId="6AD50659">
            <w:pPr>
              <w:widowControl/>
              <w:jc w:val="left"/>
              <w:textAlignment w:val="center"/>
              <w:rPr>
                <w:rFonts w:ascii="宋体" w:hAnsi="宋体"/>
                <w:color w:val="auto"/>
                <w:szCs w:val="21"/>
                <w:highlight w:val="none"/>
              </w:rPr>
            </w:pPr>
            <w:r>
              <w:rPr>
                <w:rFonts w:hint="eastAsia"/>
                <w:color w:val="auto"/>
                <w:szCs w:val="21"/>
                <w:highlight w:val="none"/>
              </w:rPr>
              <w:t>宁明县城中镇兴宁大道中70号</w:t>
            </w:r>
          </w:p>
        </w:tc>
        <w:tc>
          <w:tcPr>
            <w:tcW w:w="2125" w:type="dxa"/>
            <w:tcBorders>
              <w:top w:val="single" w:color="000000" w:sz="4" w:space="0"/>
              <w:left w:val="nil"/>
              <w:bottom w:val="single" w:color="000000" w:sz="4" w:space="0"/>
              <w:right w:val="single" w:color="000000" w:sz="4" w:space="0"/>
            </w:tcBorders>
            <w:vAlign w:val="center"/>
          </w:tcPr>
          <w:p w14:paraId="2C1AA211">
            <w:pPr>
              <w:widowControl/>
              <w:jc w:val="center"/>
              <w:textAlignment w:val="center"/>
              <w:rPr>
                <w:rFonts w:ascii="宋体" w:hAnsi="宋体"/>
                <w:color w:val="auto"/>
                <w:szCs w:val="21"/>
                <w:highlight w:val="none"/>
              </w:rPr>
            </w:pPr>
            <w:r>
              <w:rPr>
                <w:rFonts w:hint="eastAsia"/>
                <w:color w:val="auto"/>
                <w:szCs w:val="21"/>
                <w:highlight w:val="none"/>
              </w:rPr>
              <w:t>0771-8630787</w:t>
            </w:r>
          </w:p>
        </w:tc>
      </w:tr>
      <w:tr w14:paraId="09DEEB08">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871D25">
            <w:pPr>
              <w:widowControl/>
              <w:jc w:val="left"/>
              <w:textAlignment w:val="center"/>
              <w:rPr>
                <w:rFonts w:ascii="宋体" w:hAnsi="宋体"/>
                <w:color w:val="auto"/>
                <w:szCs w:val="21"/>
                <w:highlight w:val="none"/>
              </w:rPr>
            </w:pPr>
            <w:r>
              <w:rPr>
                <w:rFonts w:hint="eastAsia"/>
                <w:color w:val="auto"/>
                <w:szCs w:val="21"/>
                <w:highlight w:val="none"/>
              </w:rPr>
              <w:t>广西北部湾银行宁明支行</w:t>
            </w:r>
          </w:p>
        </w:tc>
        <w:tc>
          <w:tcPr>
            <w:tcW w:w="3515" w:type="dxa"/>
            <w:tcBorders>
              <w:top w:val="single" w:color="000000" w:sz="4" w:space="0"/>
              <w:left w:val="nil"/>
              <w:bottom w:val="single" w:color="000000" w:sz="4" w:space="0"/>
              <w:right w:val="single" w:color="000000" w:sz="4" w:space="0"/>
            </w:tcBorders>
            <w:vAlign w:val="center"/>
          </w:tcPr>
          <w:p w14:paraId="15E5BE89">
            <w:pPr>
              <w:widowControl/>
              <w:jc w:val="left"/>
              <w:textAlignment w:val="center"/>
              <w:rPr>
                <w:rFonts w:ascii="宋体" w:hAnsi="宋体"/>
                <w:color w:val="auto"/>
                <w:szCs w:val="21"/>
                <w:highlight w:val="none"/>
              </w:rPr>
            </w:pPr>
            <w:r>
              <w:rPr>
                <w:rFonts w:hint="eastAsia"/>
                <w:color w:val="auto"/>
                <w:szCs w:val="21"/>
                <w:highlight w:val="none"/>
              </w:rPr>
              <w:t>崇左市宁明县城中镇兴宁大道中79号（明都大酒店）A幢楼1楼铺面</w:t>
            </w:r>
          </w:p>
        </w:tc>
        <w:tc>
          <w:tcPr>
            <w:tcW w:w="2125" w:type="dxa"/>
            <w:tcBorders>
              <w:top w:val="single" w:color="000000" w:sz="4" w:space="0"/>
              <w:left w:val="nil"/>
              <w:bottom w:val="single" w:color="000000" w:sz="4" w:space="0"/>
              <w:right w:val="single" w:color="000000" w:sz="4" w:space="0"/>
            </w:tcBorders>
            <w:vAlign w:val="center"/>
          </w:tcPr>
          <w:p w14:paraId="06FDC647">
            <w:pPr>
              <w:widowControl/>
              <w:jc w:val="center"/>
              <w:textAlignment w:val="center"/>
              <w:rPr>
                <w:rFonts w:ascii="宋体" w:hAnsi="宋体"/>
                <w:color w:val="auto"/>
                <w:szCs w:val="21"/>
                <w:highlight w:val="none"/>
              </w:rPr>
            </w:pPr>
            <w:r>
              <w:rPr>
                <w:rFonts w:hint="eastAsia"/>
                <w:color w:val="auto"/>
                <w:szCs w:val="21"/>
                <w:highlight w:val="none"/>
              </w:rPr>
              <w:t>0771-8622237</w:t>
            </w:r>
          </w:p>
        </w:tc>
      </w:tr>
      <w:tr w14:paraId="36F48D83">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E5B017E">
            <w:pPr>
              <w:widowControl/>
              <w:jc w:val="left"/>
              <w:textAlignment w:val="center"/>
              <w:rPr>
                <w:rFonts w:ascii="宋体" w:hAnsi="宋体"/>
                <w:color w:val="auto"/>
                <w:szCs w:val="21"/>
                <w:highlight w:val="none"/>
              </w:rPr>
            </w:pPr>
            <w:r>
              <w:rPr>
                <w:rFonts w:hint="eastAsia"/>
                <w:b/>
                <w:bCs/>
                <w:color w:val="auto"/>
                <w:szCs w:val="21"/>
                <w:highlight w:val="none"/>
              </w:rPr>
              <w:t>大新县</w:t>
            </w:r>
          </w:p>
        </w:tc>
      </w:tr>
      <w:tr w14:paraId="7A6A7648">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F0791D">
            <w:pPr>
              <w:widowControl/>
              <w:jc w:val="left"/>
              <w:textAlignment w:val="center"/>
              <w:rPr>
                <w:rFonts w:ascii="宋体" w:hAnsi="宋体"/>
                <w:color w:val="auto"/>
                <w:kern w:val="0"/>
                <w:szCs w:val="21"/>
                <w:highlight w:val="none"/>
              </w:rPr>
            </w:pPr>
            <w:r>
              <w:rPr>
                <w:rFonts w:hint="eastAsia"/>
                <w:color w:val="auto"/>
                <w:szCs w:val="21"/>
                <w:highlight w:val="none"/>
              </w:rPr>
              <w:t>工商银行大新县支行</w:t>
            </w:r>
          </w:p>
        </w:tc>
        <w:tc>
          <w:tcPr>
            <w:tcW w:w="3515" w:type="dxa"/>
            <w:tcBorders>
              <w:top w:val="single" w:color="000000" w:sz="4" w:space="0"/>
              <w:left w:val="nil"/>
              <w:bottom w:val="single" w:color="000000" w:sz="4" w:space="0"/>
              <w:right w:val="single" w:color="000000" w:sz="4" w:space="0"/>
            </w:tcBorders>
            <w:vAlign w:val="center"/>
          </w:tcPr>
          <w:p w14:paraId="6DBA4D22">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大新县桃城镇民生街98号</w:t>
            </w:r>
          </w:p>
        </w:tc>
        <w:tc>
          <w:tcPr>
            <w:tcW w:w="2125" w:type="dxa"/>
            <w:tcBorders>
              <w:top w:val="single" w:color="000000" w:sz="4" w:space="0"/>
              <w:left w:val="nil"/>
              <w:bottom w:val="single" w:color="000000" w:sz="4" w:space="0"/>
              <w:right w:val="single" w:color="000000" w:sz="4" w:space="0"/>
            </w:tcBorders>
            <w:vAlign w:val="center"/>
          </w:tcPr>
          <w:p w14:paraId="2E57F53D">
            <w:pPr>
              <w:widowControl/>
              <w:jc w:val="center"/>
              <w:textAlignment w:val="center"/>
              <w:rPr>
                <w:rFonts w:ascii="宋体" w:hAnsi="宋体"/>
                <w:color w:val="auto"/>
                <w:kern w:val="0"/>
                <w:szCs w:val="21"/>
                <w:highlight w:val="none"/>
              </w:rPr>
            </w:pPr>
            <w:r>
              <w:rPr>
                <w:rFonts w:hint="eastAsia"/>
                <w:color w:val="auto"/>
                <w:kern w:val="0"/>
                <w:szCs w:val="21"/>
                <w:highlight w:val="none"/>
              </w:rPr>
              <w:t>0771-3628078</w:t>
            </w:r>
          </w:p>
        </w:tc>
      </w:tr>
      <w:tr w14:paraId="23A363FD">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54F7A3">
            <w:pPr>
              <w:widowControl/>
              <w:jc w:val="left"/>
              <w:textAlignment w:val="center"/>
              <w:rPr>
                <w:rFonts w:ascii="宋体" w:hAnsi="宋体"/>
                <w:color w:val="auto"/>
                <w:kern w:val="0"/>
                <w:szCs w:val="21"/>
                <w:highlight w:val="none"/>
              </w:rPr>
            </w:pPr>
            <w:r>
              <w:rPr>
                <w:rFonts w:hint="eastAsia"/>
                <w:color w:val="auto"/>
                <w:szCs w:val="21"/>
                <w:highlight w:val="none"/>
              </w:rPr>
              <w:t>农业银行大新县支行</w:t>
            </w:r>
          </w:p>
        </w:tc>
        <w:tc>
          <w:tcPr>
            <w:tcW w:w="3515" w:type="dxa"/>
            <w:tcBorders>
              <w:top w:val="single" w:color="000000" w:sz="4" w:space="0"/>
              <w:left w:val="nil"/>
              <w:bottom w:val="single" w:color="000000" w:sz="4" w:space="0"/>
              <w:right w:val="single" w:color="000000" w:sz="4" w:space="0"/>
            </w:tcBorders>
            <w:vAlign w:val="center"/>
          </w:tcPr>
          <w:p w14:paraId="191D25A6">
            <w:pPr>
              <w:widowControl/>
              <w:jc w:val="left"/>
              <w:textAlignment w:val="center"/>
              <w:rPr>
                <w:rFonts w:ascii="宋体" w:hAnsi="宋体"/>
                <w:color w:val="auto"/>
                <w:kern w:val="0"/>
                <w:szCs w:val="21"/>
                <w:highlight w:val="none"/>
              </w:rPr>
            </w:pPr>
            <w:r>
              <w:rPr>
                <w:rFonts w:hint="eastAsia"/>
                <w:color w:val="auto"/>
                <w:szCs w:val="21"/>
                <w:highlight w:val="none"/>
              </w:rPr>
              <w:t>大新县桃城镇伦理路223号</w:t>
            </w:r>
          </w:p>
        </w:tc>
        <w:tc>
          <w:tcPr>
            <w:tcW w:w="2125" w:type="dxa"/>
            <w:tcBorders>
              <w:top w:val="single" w:color="000000" w:sz="4" w:space="0"/>
              <w:left w:val="nil"/>
              <w:bottom w:val="single" w:color="000000" w:sz="4" w:space="0"/>
              <w:right w:val="single" w:color="000000" w:sz="4" w:space="0"/>
            </w:tcBorders>
            <w:vAlign w:val="center"/>
          </w:tcPr>
          <w:p w14:paraId="269C7DCD">
            <w:pPr>
              <w:widowControl/>
              <w:jc w:val="center"/>
              <w:textAlignment w:val="center"/>
              <w:rPr>
                <w:rFonts w:ascii="宋体" w:hAnsi="宋体"/>
                <w:color w:val="auto"/>
                <w:kern w:val="0"/>
                <w:szCs w:val="21"/>
                <w:highlight w:val="none"/>
              </w:rPr>
            </w:pPr>
            <w:r>
              <w:rPr>
                <w:rFonts w:hint="eastAsia"/>
                <w:color w:val="auto"/>
                <w:kern w:val="0"/>
                <w:szCs w:val="21"/>
                <w:highlight w:val="none"/>
              </w:rPr>
              <w:t>0771-</w:t>
            </w:r>
            <w:r>
              <w:rPr>
                <w:rFonts w:hint="eastAsia"/>
                <w:color w:val="auto"/>
                <w:szCs w:val="21"/>
                <w:highlight w:val="none"/>
              </w:rPr>
              <w:t>7917015</w:t>
            </w:r>
          </w:p>
        </w:tc>
      </w:tr>
      <w:tr w14:paraId="05C5AD6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84CC4">
            <w:pPr>
              <w:widowControl/>
              <w:jc w:val="left"/>
              <w:textAlignment w:val="center"/>
              <w:rPr>
                <w:rFonts w:ascii="宋体" w:hAnsi="宋体"/>
                <w:color w:val="auto"/>
                <w:kern w:val="0"/>
                <w:szCs w:val="21"/>
                <w:highlight w:val="none"/>
              </w:rPr>
            </w:pPr>
            <w:r>
              <w:rPr>
                <w:rFonts w:hint="eastAsia"/>
                <w:color w:val="auto"/>
                <w:kern w:val="0"/>
                <w:szCs w:val="21"/>
                <w:highlight w:val="none"/>
              </w:rPr>
              <w:t>建行大新支行</w:t>
            </w:r>
          </w:p>
        </w:tc>
        <w:tc>
          <w:tcPr>
            <w:tcW w:w="3515" w:type="dxa"/>
            <w:tcBorders>
              <w:top w:val="single" w:color="000000" w:sz="4" w:space="0"/>
              <w:left w:val="nil"/>
              <w:bottom w:val="single" w:color="000000" w:sz="4" w:space="0"/>
              <w:right w:val="single" w:color="000000" w:sz="4" w:space="0"/>
            </w:tcBorders>
            <w:vAlign w:val="center"/>
          </w:tcPr>
          <w:p w14:paraId="6E85D90B">
            <w:pPr>
              <w:widowControl/>
              <w:jc w:val="left"/>
              <w:textAlignment w:val="center"/>
              <w:rPr>
                <w:rFonts w:ascii="宋体" w:hAnsi="宋体"/>
                <w:color w:val="auto"/>
                <w:kern w:val="0"/>
                <w:szCs w:val="21"/>
                <w:highlight w:val="none"/>
              </w:rPr>
            </w:pPr>
            <w:r>
              <w:rPr>
                <w:rFonts w:hint="eastAsia"/>
                <w:color w:val="auto"/>
                <w:kern w:val="0"/>
                <w:szCs w:val="21"/>
                <w:highlight w:val="none"/>
              </w:rPr>
              <w:t>大新县民生街7号</w:t>
            </w:r>
          </w:p>
        </w:tc>
        <w:tc>
          <w:tcPr>
            <w:tcW w:w="2125" w:type="dxa"/>
            <w:tcBorders>
              <w:top w:val="single" w:color="000000" w:sz="4" w:space="0"/>
              <w:left w:val="nil"/>
              <w:bottom w:val="single" w:color="000000" w:sz="4" w:space="0"/>
              <w:right w:val="single" w:color="000000" w:sz="4" w:space="0"/>
            </w:tcBorders>
            <w:vAlign w:val="center"/>
          </w:tcPr>
          <w:p w14:paraId="7F0EF31C">
            <w:pPr>
              <w:widowControl/>
              <w:jc w:val="center"/>
              <w:textAlignment w:val="center"/>
              <w:rPr>
                <w:rFonts w:ascii="宋体" w:hAnsi="宋体"/>
                <w:color w:val="auto"/>
                <w:kern w:val="0"/>
                <w:szCs w:val="21"/>
                <w:highlight w:val="none"/>
              </w:rPr>
            </w:pPr>
            <w:r>
              <w:rPr>
                <w:rFonts w:hint="eastAsia"/>
                <w:color w:val="auto"/>
                <w:kern w:val="0"/>
                <w:szCs w:val="21"/>
                <w:highlight w:val="none"/>
              </w:rPr>
              <w:t>0771-3689766</w:t>
            </w:r>
          </w:p>
        </w:tc>
      </w:tr>
      <w:tr w14:paraId="28D798E0">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FBA550">
            <w:pPr>
              <w:widowControl/>
              <w:jc w:val="left"/>
              <w:textAlignment w:val="center"/>
              <w:rPr>
                <w:rFonts w:ascii="宋体" w:hAnsi="宋体"/>
                <w:color w:val="auto"/>
                <w:kern w:val="0"/>
                <w:szCs w:val="21"/>
                <w:highlight w:val="none"/>
              </w:rPr>
            </w:pPr>
            <w:r>
              <w:rPr>
                <w:rFonts w:hint="eastAsia"/>
                <w:color w:val="auto"/>
                <w:kern w:val="0"/>
                <w:szCs w:val="21"/>
                <w:highlight w:val="none"/>
              </w:rPr>
              <w:t>大新农商行三农零售与乡村振兴金融部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5E982ECF">
            <w:pPr>
              <w:widowControl/>
              <w:jc w:val="left"/>
              <w:textAlignment w:val="center"/>
              <w:rPr>
                <w:rFonts w:ascii="宋体" w:hAnsi="宋体"/>
                <w:color w:val="auto"/>
                <w:kern w:val="0"/>
                <w:szCs w:val="21"/>
                <w:highlight w:val="none"/>
              </w:rPr>
            </w:pPr>
            <w:r>
              <w:rPr>
                <w:rFonts w:hint="eastAsia"/>
                <w:color w:val="auto"/>
                <w:kern w:val="0"/>
                <w:szCs w:val="21"/>
                <w:highlight w:val="none"/>
              </w:rPr>
              <w:t>大新县城养利路131号</w:t>
            </w:r>
          </w:p>
        </w:tc>
        <w:tc>
          <w:tcPr>
            <w:tcW w:w="2125" w:type="dxa"/>
            <w:tcBorders>
              <w:top w:val="single" w:color="000000" w:sz="4" w:space="0"/>
              <w:left w:val="nil"/>
              <w:bottom w:val="single" w:color="000000" w:sz="4" w:space="0"/>
              <w:right w:val="single" w:color="000000" w:sz="4" w:space="0"/>
            </w:tcBorders>
            <w:vAlign w:val="center"/>
          </w:tcPr>
          <w:p w14:paraId="7B076385">
            <w:pPr>
              <w:widowControl/>
              <w:jc w:val="center"/>
              <w:textAlignment w:val="center"/>
              <w:rPr>
                <w:rFonts w:ascii="宋体" w:hAnsi="宋体"/>
                <w:color w:val="auto"/>
                <w:kern w:val="0"/>
                <w:szCs w:val="21"/>
                <w:highlight w:val="none"/>
              </w:rPr>
            </w:pPr>
            <w:r>
              <w:rPr>
                <w:rFonts w:hint="eastAsia"/>
                <w:color w:val="auto"/>
                <w:kern w:val="0"/>
                <w:szCs w:val="21"/>
                <w:highlight w:val="none"/>
              </w:rPr>
              <w:t>0771-3623887</w:t>
            </w:r>
          </w:p>
        </w:tc>
      </w:tr>
      <w:tr w14:paraId="36638C4C">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27C5C8">
            <w:pPr>
              <w:widowControl/>
              <w:jc w:val="left"/>
              <w:textAlignment w:val="center"/>
              <w:rPr>
                <w:rFonts w:ascii="宋体" w:hAnsi="宋体"/>
                <w:color w:val="auto"/>
                <w:kern w:val="0"/>
                <w:szCs w:val="21"/>
                <w:highlight w:val="none"/>
              </w:rPr>
            </w:pPr>
            <w:r>
              <w:rPr>
                <w:rFonts w:hint="eastAsia"/>
                <w:color w:val="auto"/>
                <w:szCs w:val="21"/>
                <w:highlight w:val="none"/>
              </w:rPr>
              <w:t>桂林银行崇左大新支行</w:t>
            </w:r>
          </w:p>
        </w:tc>
        <w:tc>
          <w:tcPr>
            <w:tcW w:w="3515" w:type="dxa"/>
            <w:tcBorders>
              <w:top w:val="single" w:color="000000" w:sz="4" w:space="0"/>
              <w:left w:val="nil"/>
              <w:bottom w:val="single" w:color="000000" w:sz="4" w:space="0"/>
              <w:right w:val="single" w:color="000000" w:sz="4" w:space="0"/>
            </w:tcBorders>
            <w:vAlign w:val="center"/>
          </w:tcPr>
          <w:p w14:paraId="52C67ACB">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崇左市大新县桃城镇民生街7号东盟商业广场1楼桂林银行</w:t>
            </w:r>
          </w:p>
        </w:tc>
        <w:tc>
          <w:tcPr>
            <w:tcW w:w="2125" w:type="dxa"/>
            <w:tcBorders>
              <w:top w:val="single" w:color="000000" w:sz="4" w:space="0"/>
              <w:left w:val="nil"/>
              <w:bottom w:val="single" w:color="000000" w:sz="4" w:space="0"/>
              <w:right w:val="single" w:color="000000" w:sz="4" w:space="0"/>
            </w:tcBorders>
            <w:vAlign w:val="center"/>
          </w:tcPr>
          <w:p w14:paraId="7652D672">
            <w:pPr>
              <w:widowControl/>
              <w:jc w:val="center"/>
              <w:textAlignment w:val="center"/>
              <w:rPr>
                <w:rFonts w:ascii="宋体" w:hAnsi="宋体"/>
                <w:color w:val="auto"/>
                <w:kern w:val="0"/>
                <w:szCs w:val="21"/>
                <w:highlight w:val="none"/>
              </w:rPr>
            </w:pPr>
            <w:r>
              <w:rPr>
                <w:rFonts w:hint="eastAsia"/>
                <w:color w:val="auto"/>
                <w:kern w:val="0"/>
                <w:szCs w:val="21"/>
                <w:highlight w:val="none"/>
              </w:rPr>
              <w:t>0771-3621996</w:t>
            </w:r>
          </w:p>
        </w:tc>
      </w:tr>
      <w:tr w14:paraId="5A88921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6A1FC">
            <w:pPr>
              <w:widowControl/>
              <w:jc w:val="left"/>
              <w:textAlignment w:val="center"/>
              <w:rPr>
                <w:rFonts w:ascii="宋体" w:hAnsi="宋体"/>
                <w:color w:val="auto"/>
                <w:kern w:val="0"/>
                <w:szCs w:val="21"/>
                <w:highlight w:val="none"/>
              </w:rPr>
            </w:pPr>
            <w:r>
              <w:rPr>
                <w:rFonts w:hint="eastAsia"/>
                <w:color w:val="auto"/>
                <w:szCs w:val="21"/>
                <w:highlight w:val="none"/>
              </w:rPr>
              <w:t>广西北部湾银行大新支行</w:t>
            </w:r>
          </w:p>
        </w:tc>
        <w:tc>
          <w:tcPr>
            <w:tcW w:w="3515" w:type="dxa"/>
            <w:tcBorders>
              <w:top w:val="single" w:color="000000" w:sz="4" w:space="0"/>
              <w:left w:val="nil"/>
              <w:bottom w:val="single" w:color="000000" w:sz="4" w:space="0"/>
              <w:right w:val="single" w:color="000000" w:sz="4" w:space="0"/>
            </w:tcBorders>
            <w:vAlign w:val="center"/>
          </w:tcPr>
          <w:p w14:paraId="62176AC3">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崇左市大新县桃城镇伦理路230号1楼铺面</w:t>
            </w:r>
          </w:p>
        </w:tc>
        <w:tc>
          <w:tcPr>
            <w:tcW w:w="2125" w:type="dxa"/>
            <w:tcBorders>
              <w:top w:val="single" w:color="000000" w:sz="4" w:space="0"/>
              <w:left w:val="nil"/>
              <w:bottom w:val="single" w:color="000000" w:sz="4" w:space="0"/>
              <w:right w:val="single" w:color="000000" w:sz="4" w:space="0"/>
            </w:tcBorders>
            <w:vAlign w:val="center"/>
          </w:tcPr>
          <w:p w14:paraId="16FF886D">
            <w:pPr>
              <w:widowControl/>
              <w:jc w:val="center"/>
              <w:textAlignment w:val="center"/>
              <w:rPr>
                <w:rFonts w:ascii="宋体" w:hAnsi="宋体"/>
                <w:color w:val="auto"/>
                <w:kern w:val="0"/>
                <w:szCs w:val="21"/>
                <w:highlight w:val="none"/>
              </w:rPr>
            </w:pPr>
            <w:r>
              <w:rPr>
                <w:rFonts w:hint="eastAsia"/>
                <w:color w:val="auto"/>
                <w:szCs w:val="21"/>
                <w:highlight w:val="none"/>
              </w:rPr>
              <w:t>0771-3628366</w:t>
            </w:r>
          </w:p>
        </w:tc>
      </w:tr>
      <w:tr w14:paraId="56848215">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DBDB40">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崇左大新长江村镇银行营业部</w:t>
            </w:r>
          </w:p>
        </w:tc>
        <w:tc>
          <w:tcPr>
            <w:tcW w:w="3515" w:type="dxa"/>
            <w:tcBorders>
              <w:top w:val="single" w:color="000000" w:sz="4" w:space="0"/>
              <w:left w:val="nil"/>
              <w:bottom w:val="single" w:color="000000" w:sz="4" w:space="0"/>
              <w:right w:val="single" w:color="000000" w:sz="4" w:space="0"/>
            </w:tcBorders>
            <w:vAlign w:val="center"/>
          </w:tcPr>
          <w:p w14:paraId="3B21681D">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大新县桃城镇德天大道74-1号</w:t>
            </w:r>
          </w:p>
        </w:tc>
        <w:tc>
          <w:tcPr>
            <w:tcW w:w="2125" w:type="dxa"/>
            <w:tcBorders>
              <w:top w:val="single" w:color="000000" w:sz="4" w:space="0"/>
              <w:left w:val="nil"/>
              <w:bottom w:val="single" w:color="000000" w:sz="4" w:space="0"/>
              <w:right w:val="single" w:color="000000" w:sz="4" w:space="0"/>
            </w:tcBorders>
            <w:vAlign w:val="center"/>
          </w:tcPr>
          <w:p w14:paraId="5399B1E2">
            <w:pPr>
              <w:widowControl/>
              <w:jc w:val="center"/>
              <w:textAlignment w:val="center"/>
              <w:rPr>
                <w:rFonts w:ascii="宋体" w:hAnsi="宋体"/>
                <w:color w:val="auto"/>
                <w:kern w:val="0"/>
                <w:szCs w:val="21"/>
                <w:highlight w:val="none"/>
              </w:rPr>
            </w:pPr>
            <w:r>
              <w:rPr>
                <w:rFonts w:hint="eastAsia"/>
                <w:color w:val="auto"/>
                <w:kern w:val="0"/>
                <w:szCs w:val="21"/>
                <w:highlight w:val="none"/>
              </w:rPr>
              <w:t>0771-3698002</w:t>
            </w:r>
          </w:p>
        </w:tc>
      </w:tr>
      <w:tr w14:paraId="0C5D2040">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719EB0">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崇左大新长江村镇银行百汇支行</w:t>
            </w:r>
          </w:p>
        </w:tc>
        <w:tc>
          <w:tcPr>
            <w:tcW w:w="3515" w:type="dxa"/>
            <w:tcBorders>
              <w:top w:val="single" w:color="000000" w:sz="4" w:space="0"/>
              <w:left w:val="nil"/>
              <w:bottom w:val="single" w:color="000000" w:sz="4" w:space="0"/>
              <w:right w:val="single" w:color="000000" w:sz="4" w:space="0"/>
            </w:tcBorders>
            <w:vAlign w:val="center"/>
          </w:tcPr>
          <w:p w14:paraId="64D574EC">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大新县桃城镇伦那路8号</w:t>
            </w:r>
          </w:p>
        </w:tc>
        <w:tc>
          <w:tcPr>
            <w:tcW w:w="2125" w:type="dxa"/>
            <w:tcBorders>
              <w:top w:val="single" w:color="000000" w:sz="4" w:space="0"/>
              <w:left w:val="nil"/>
              <w:bottom w:val="single" w:color="000000" w:sz="4" w:space="0"/>
              <w:right w:val="single" w:color="000000" w:sz="4" w:space="0"/>
            </w:tcBorders>
            <w:vAlign w:val="center"/>
          </w:tcPr>
          <w:p w14:paraId="1D2D67E4">
            <w:pPr>
              <w:widowControl/>
              <w:jc w:val="center"/>
              <w:textAlignment w:val="center"/>
              <w:rPr>
                <w:rFonts w:ascii="宋体" w:hAnsi="宋体"/>
                <w:color w:val="auto"/>
                <w:szCs w:val="21"/>
                <w:highlight w:val="none"/>
              </w:rPr>
            </w:pPr>
            <w:r>
              <w:rPr>
                <w:rFonts w:hint="eastAsia"/>
                <w:color w:val="auto"/>
                <w:kern w:val="0"/>
                <w:szCs w:val="21"/>
                <w:highlight w:val="none"/>
              </w:rPr>
              <w:t>0771-3626199</w:t>
            </w:r>
          </w:p>
        </w:tc>
      </w:tr>
      <w:tr w14:paraId="65D4203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364C2">
            <w:pPr>
              <w:widowControl/>
              <w:jc w:val="left"/>
              <w:textAlignment w:val="center"/>
              <w:rPr>
                <w:rFonts w:ascii="宋体" w:hAnsi="宋体"/>
                <w:color w:val="auto"/>
                <w:szCs w:val="21"/>
                <w:highlight w:val="none"/>
              </w:rPr>
            </w:pPr>
            <w:r>
              <w:rPr>
                <w:rFonts w:hint="eastAsia"/>
                <w:b/>
                <w:bCs/>
                <w:color w:val="auto"/>
                <w:szCs w:val="21"/>
                <w:highlight w:val="none"/>
              </w:rPr>
              <w:t>龙州县</w:t>
            </w:r>
          </w:p>
        </w:tc>
        <w:tc>
          <w:tcPr>
            <w:tcW w:w="3515" w:type="dxa"/>
            <w:tcBorders>
              <w:top w:val="single" w:color="000000" w:sz="4" w:space="0"/>
              <w:left w:val="nil"/>
              <w:bottom w:val="single" w:color="000000" w:sz="4" w:space="0"/>
              <w:right w:val="single" w:color="000000" w:sz="4" w:space="0"/>
            </w:tcBorders>
            <w:vAlign w:val="center"/>
          </w:tcPr>
          <w:p w14:paraId="1A615A4E">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39615497">
            <w:pPr>
              <w:widowControl/>
              <w:jc w:val="center"/>
              <w:textAlignment w:val="center"/>
              <w:rPr>
                <w:rFonts w:ascii="宋体" w:hAnsi="宋体"/>
                <w:color w:val="auto"/>
                <w:szCs w:val="21"/>
                <w:highlight w:val="none"/>
              </w:rPr>
            </w:pPr>
          </w:p>
        </w:tc>
      </w:tr>
      <w:tr w14:paraId="4690C916">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C19157">
            <w:pPr>
              <w:widowControl/>
              <w:jc w:val="left"/>
              <w:textAlignment w:val="center"/>
              <w:rPr>
                <w:rFonts w:ascii="宋体" w:hAnsi="宋体"/>
                <w:color w:val="auto"/>
                <w:szCs w:val="21"/>
                <w:highlight w:val="none"/>
              </w:rPr>
            </w:pPr>
            <w:r>
              <w:rPr>
                <w:rFonts w:hint="eastAsia"/>
                <w:color w:val="auto"/>
                <w:szCs w:val="21"/>
                <w:highlight w:val="none"/>
              </w:rPr>
              <w:t>工商银行龙州县支行</w:t>
            </w:r>
          </w:p>
        </w:tc>
        <w:tc>
          <w:tcPr>
            <w:tcW w:w="3515" w:type="dxa"/>
            <w:tcBorders>
              <w:top w:val="single" w:color="000000" w:sz="4" w:space="0"/>
              <w:left w:val="nil"/>
              <w:bottom w:val="single" w:color="000000" w:sz="4" w:space="0"/>
              <w:right w:val="single" w:color="000000" w:sz="4" w:space="0"/>
            </w:tcBorders>
            <w:vAlign w:val="center"/>
          </w:tcPr>
          <w:p w14:paraId="7D87D06D">
            <w:pPr>
              <w:widowControl/>
              <w:jc w:val="left"/>
              <w:textAlignment w:val="center"/>
              <w:rPr>
                <w:rFonts w:ascii="宋体" w:hAnsi="宋体"/>
                <w:color w:val="auto"/>
                <w:szCs w:val="21"/>
                <w:highlight w:val="none"/>
              </w:rPr>
            </w:pPr>
            <w:r>
              <w:rPr>
                <w:rFonts w:hint="eastAsia"/>
                <w:color w:val="auto"/>
                <w:szCs w:val="21"/>
                <w:highlight w:val="none"/>
              </w:rPr>
              <w:t>龙州县龙江街60号</w:t>
            </w:r>
          </w:p>
        </w:tc>
        <w:tc>
          <w:tcPr>
            <w:tcW w:w="2125" w:type="dxa"/>
            <w:tcBorders>
              <w:top w:val="single" w:color="000000" w:sz="4" w:space="0"/>
              <w:left w:val="nil"/>
              <w:bottom w:val="single" w:color="000000" w:sz="4" w:space="0"/>
              <w:right w:val="single" w:color="000000" w:sz="4" w:space="0"/>
            </w:tcBorders>
            <w:vAlign w:val="center"/>
          </w:tcPr>
          <w:p w14:paraId="4EEEE49B">
            <w:pPr>
              <w:widowControl/>
              <w:jc w:val="center"/>
              <w:textAlignment w:val="center"/>
              <w:rPr>
                <w:rFonts w:ascii="宋体" w:hAnsi="宋体"/>
                <w:color w:val="auto"/>
                <w:szCs w:val="21"/>
                <w:highlight w:val="none"/>
              </w:rPr>
            </w:pPr>
            <w:r>
              <w:rPr>
                <w:rFonts w:hint="eastAsia"/>
                <w:color w:val="auto"/>
                <w:szCs w:val="21"/>
                <w:highlight w:val="none"/>
              </w:rPr>
              <w:t>0771-8868619</w:t>
            </w:r>
          </w:p>
        </w:tc>
      </w:tr>
      <w:tr w14:paraId="51E5360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019EB8">
            <w:pPr>
              <w:widowControl/>
              <w:jc w:val="left"/>
              <w:textAlignment w:val="center"/>
              <w:rPr>
                <w:rFonts w:ascii="宋体" w:hAnsi="宋体"/>
                <w:color w:val="auto"/>
                <w:szCs w:val="21"/>
                <w:highlight w:val="none"/>
              </w:rPr>
            </w:pPr>
            <w:r>
              <w:rPr>
                <w:rFonts w:hint="eastAsia"/>
                <w:color w:val="auto"/>
                <w:szCs w:val="21"/>
                <w:highlight w:val="none"/>
              </w:rPr>
              <w:t>农业银行龙州县支行</w:t>
            </w:r>
          </w:p>
        </w:tc>
        <w:tc>
          <w:tcPr>
            <w:tcW w:w="3515" w:type="dxa"/>
            <w:tcBorders>
              <w:top w:val="single" w:color="000000" w:sz="4" w:space="0"/>
              <w:left w:val="nil"/>
              <w:bottom w:val="single" w:color="000000" w:sz="4" w:space="0"/>
              <w:right w:val="single" w:color="000000" w:sz="4" w:space="0"/>
            </w:tcBorders>
            <w:vAlign w:val="center"/>
          </w:tcPr>
          <w:p w14:paraId="60E87560">
            <w:pPr>
              <w:widowControl/>
              <w:jc w:val="left"/>
              <w:textAlignment w:val="center"/>
              <w:rPr>
                <w:rFonts w:ascii="宋体" w:hAnsi="宋体"/>
                <w:color w:val="auto"/>
                <w:szCs w:val="21"/>
                <w:highlight w:val="none"/>
              </w:rPr>
            </w:pPr>
            <w:r>
              <w:rPr>
                <w:rFonts w:hint="eastAsia"/>
                <w:color w:val="auto"/>
                <w:szCs w:val="21"/>
                <w:highlight w:val="none"/>
              </w:rPr>
              <w:t>龙州县龙州镇康平街26号</w:t>
            </w:r>
          </w:p>
        </w:tc>
        <w:tc>
          <w:tcPr>
            <w:tcW w:w="2125" w:type="dxa"/>
            <w:tcBorders>
              <w:top w:val="single" w:color="000000" w:sz="4" w:space="0"/>
              <w:left w:val="nil"/>
              <w:bottom w:val="single" w:color="000000" w:sz="4" w:space="0"/>
              <w:right w:val="single" w:color="000000" w:sz="4" w:space="0"/>
            </w:tcBorders>
            <w:vAlign w:val="center"/>
          </w:tcPr>
          <w:p w14:paraId="6B53CFB2">
            <w:pPr>
              <w:widowControl/>
              <w:jc w:val="center"/>
              <w:textAlignment w:val="center"/>
              <w:rPr>
                <w:rFonts w:ascii="宋体" w:hAnsi="宋体"/>
                <w:color w:val="auto"/>
                <w:szCs w:val="21"/>
                <w:highlight w:val="none"/>
              </w:rPr>
            </w:pPr>
            <w:r>
              <w:rPr>
                <w:rFonts w:hint="eastAsia"/>
                <w:color w:val="auto"/>
                <w:szCs w:val="21"/>
                <w:highlight w:val="none"/>
              </w:rPr>
              <w:t>0771-8812504</w:t>
            </w:r>
          </w:p>
        </w:tc>
      </w:tr>
      <w:tr w14:paraId="5360F43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A435C5">
            <w:pPr>
              <w:widowControl/>
              <w:jc w:val="left"/>
              <w:textAlignment w:val="center"/>
              <w:rPr>
                <w:rFonts w:ascii="宋体" w:hAnsi="宋体"/>
                <w:color w:val="auto"/>
                <w:szCs w:val="21"/>
                <w:highlight w:val="none"/>
              </w:rPr>
            </w:pPr>
            <w:r>
              <w:rPr>
                <w:rFonts w:hint="eastAsia"/>
                <w:color w:val="auto"/>
                <w:szCs w:val="21"/>
                <w:highlight w:val="none"/>
              </w:rPr>
              <w:t>建行龙州支行</w:t>
            </w:r>
          </w:p>
        </w:tc>
        <w:tc>
          <w:tcPr>
            <w:tcW w:w="3515" w:type="dxa"/>
            <w:tcBorders>
              <w:top w:val="single" w:color="000000" w:sz="4" w:space="0"/>
              <w:left w:val="nil"/>
              <w:bottom w:val="single" w:color="000000" w:sz="4" w:space="0"/>
              <w:right w:val="single" w:color="000000" w:sz="4" w:space="0"/>
            </w:tcBorders>
            <w:vAlign w:val="center"/>
          </w:tcPr>
          <w:p w14:paraId="578C5516">
            <w:pPr>
              <w:widowControl/>
              <w:jc w:val="left"/>
              <w:textAlignment w:val="center"/>
              <w:rPr>
                <w:rFonts w:ascii="宋体" w:hAnsi="宋体"/>
                <w:color w:val="auto"/>
                <w:szCs w:val="21"/>
                <w:highlight w:val="none"/>
              </w:rPr>
            </w:pPr>
            <w:r>
              <w:rPr>
                <w:rFonts w:hint="eastAsia"/>
                <w:color w:val="auto"/>
                <w:szCs w:val="21"/>
                <w:highlight w:val="none"/>
              </w:rPr>
              <w:t>龙州县龙夏路2号龙州商业广场D栋1号</w:t>
            </w:r>
          </w:p>
        </w:tc>
        <w:tc>
          <w:tcPr>
            <w:tcW w:w="2125" w:type="dxa"/>
            <w:tcBorders>
              <w:top w:val="single" w:color="000000" w:sz="4" w:space="0"/>
              <w:left w:val="nil"/>
              <w:bottom w:val="single" w:color="000000" w:sz="4" w:space="0"/>
              <w:right w:val="single" w:color="000000" w:sz="4" w:space="0"/>
            </w:tcBorders>
            <w:vAlign w:val="center"/>
          </w:tcPr>
          <w:p w14:paraId="43CEB9C0">
            <w:pPr>
              <w:widowControl/>
              <w:jc w:val="center"/>
              <w:textAlignment w:val="center"/>
              <w:rPr>
                <w:rFonts w:ascii="宋体" w:hAnsi="宋体"/>
                <w:color w:val="auto"/>
                <w:szCs w:val="21"/>
                <w:highlight w:val="none"/>
              </w:rPr>
            </w:pPr>
            <w:r>
              <w:rPr>
                <w:rFonts w:hint="eastAsia"/>
                <w:color w:val="auto"/>
                <w:szCs w:val="21"/>
                <w:highlight w:val="none"/>
              </w:rPr>
              <w:t>0771-8820525</w:t>
            </w:r>
          </w:p>
        </w:tc>
      </w:tr>
      <w:tr w14:paraId="6B91907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1E2FD4">
            <w:pPr>
              <w:widowControl/>
              <w:jc w:val="left"/>
              <w:textAlignment w:val="center"/>
              <w:rPr>
                <w:rFonts w:ascii="宋体" w:hAnsi="宋体"/>
                <w:color w:val="auto"/>
                <w:szCs w:val="21"/>
                <w:highlight w:val="none"/>
              </w:rPr>
            </w:pPr>
            <w:r>
              <w:rPr>
                <w:rFonts w:hint="eastAsia"/>
                <w:color w:val="auto"/>
                <w:szCs w:val="21"/>
                <w:highlight w:val="none"/>
              </w:rPr>
              <w:t>龙州农商行公司机构金融部</w:t>
            </w:r>
          </w:p>
        </w:tc>
        <w:tc>
          <w:tcPr>
            <w:tcW w:w="3515" w:type="dxa"/>
            <w:tcBorders>
              <w:top w:val="single" w:color="000000" w:sz="4" w:space="0"/>
              <w:left w:val="nil"/>
              <w:bottom w:val="single" w:color="000000" w:sz="4" w:space="0"/>
              <w:right w:val="single" w:color="000000" w:sz="4" w:space="0"/>
            </w:tcBorders>
            <w:vAlign w:val="center"/>
          </w:tcPr>
          <w:p w14:paraId="5A3C096A">
            <w:pPr>
              <w:widowControl/>
              <w:jc w:val="left"/>
              <w:textAlignment w:val="center"/>
              <w:rPr>
                <w:rFonts w:ascii="宋体" w:hAnsi="宋体"/>
                <w:color w:val="auto"/>
                <w:szCs w:val="21"/>
                <w:highlight w:val="none"/>
              </w:rPr>
            </w:pPr>
            <w:r>
              <w:rPr>
                <w:rFonts w:hint="eastAsia"/>
                <w:color w:val="auto"/>
                <w:szCs w:val="21"/>
                <w:highlight w:val="none"/>
              </w:rPr>
              <w:t>龙州县龙州镇独山路172号</w:t>
            </w:r>
          </w:p>
        </w:tc>
        <w:tc>
          <w:tcPr>
            <w:tcW w:w="2125" w:type="dxa"/>
            <w:tcBorders>
              <w:top w:val="single" w:color="000000" w:sz="4" w:space="0"/>
              <w:left w:val="nil"/>
              <w:bottom w:val="single" w:color="000000" w:sz="4" w:space="0"/>
              <w:right w:val="single" w:color="000000" w:sz="4" w:space="0"/>
            </w:tcBorders>
            <w:vAlign w:val="center"/>
          </w:tcPr>
          <w:p w14:paraId="42EDAFD4">
            <w:pPr>
              <w:widowControl/>
              <w:jc w:val="center"/>
              <w:textAlignment w:val="center"/>
              <w:rPr>
                <w:rFonts w:ascii="宋体" w:hAnsi="宋体"/>
                <w:color w:val="auto"/>
                <w:szCs w:val="21"/>
                <w:highlight w:val="none"/>
              </w:rPr>
            </w:pPr>
            <w:r>
              <w:rPr>
                <w:rFonts w:hint="eastAsia"/>
                <w:color w:val="auto"/>
                <w:szCs w:val="21"/>
                <w:highlight w:val="none"/>
              </w:rPr>
              <w:t>0771-8813013</w:t>
            </w:r>
          </w:p>
        </w:tc>
      </w:tr>
      <w:tr w14:paraId="55255E1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5CEFFB">
            <w:pPr>
              <w:widowControl/>
              <w:jc w:val="left"/>
              <w:textAlignment w:val="center"/>
              <w:rPr>
                <w:rFonts w:ascii="宋体" w:hAnsi="宋体"/>
                <w:color w:val="auto"/>
                <w:szCs w:val="21"/>
                <w:highlight w:val="none"/>
              </w:rPr>
            </w:pPr>
            <w:r>
              <w:rPr>
                <w:rFonts w:hint="eastAsia"/>
                <w:color w:val="auto"/>
                <w:szCs w:val="21"/>
                <w:highlight w:val="none"/>
              </w:rPr>
              <w:t>桂林银行崇左龙州支行</w:t>
            </w:r>
          </w:p>
        </w:tc>
        <w:tc>
          <w:tcPr>
            <w:tcW w:w="3515" w:type="dxa"/>
            <w:tcBorders>
              <w:top w:val="single" w:color="000000" w:sz="4" w:space="0"/>
              <w:left w:val="nil"/>
              <w:bottom w:val="single" w:color="000000" w:sz="4" w:space="0"/>
              <w:right w:val="single" w:color="000000" w:sz="4" w:space="0"/>
            </w:tcBorders>
            <w:vAlign w:val="center"/>
          </w:tcPr>
          <w:p w14:paraId="308F79DA">
            <w:pPr>
              <w:widowControl/>
              <w:jc w:val="left"/>
              <w:textAlignment w:val="center"/>
              <w:rPr>
                <w:rFonts w:ascii="宋体" w:hAnsi="宋体"/>
                <w:color w:val="auto"/>
                <w:szCs w:val="21"/>
                <w:highlight w:val="none"/>
              </w:rPr>
            </w:pPr>
            <w:r>
              <w:rPr>
                <w:rFonts w:hint="eastAsia"/>
                <w:color w:val="auto"/>
                <w:szCs w:val="21"/>
                <w:highlight w:val="none"/>
              </w:rPr>
              <w:t>龙州县龙州镇同顾大道1号同顾·中央公园20栋10号—13号房</w:t>
            </w:r>
          </w:p>
        </w:tc>
        <w:tc>
          <w:tcPr>
            <w:tcW w:w="2125" w:type="dxa"/>
            <w:tcBorders>
              <w:top w:val="single" w:color="000000" w:sz="4" w:space="0"/>
              <w:left w:val="nil"/>
              <w:bottom w:val="single" w:color="000000" w:sz="4" w:space="0"/>
              <w:right w:val="single" w:color="000000" w:sz="4" w:space="0"/>
            </w:tcBorders>
            <w:vAlign w:val="center"/>
          </w:tcPr>
          <w:p w14:paraId="22200473">
            <w:pPr>
              <w:widowControl/>
              <w:jc w:val="center"/>
              <w:textAlignment w:val="center"/>
              <w:rPr>
                <w:rFonts w:ascii="宋体" w:hAnsi="宋体"/>
                <w:color w:val="auto"/>
                <w:szCs w:val="21"/>
                <w:highlight w:val="none"/>
              </w:rPr>
            </w:pPr>
            <w:r>
              <w:rPr>
                <w:rFonts w:hint="eastAsia"/>
                <w:color w:val="auto"/>
                <w:szCs w:val="21"/>
                <w:highlight w:val="none"/>
              </w:rPr>
              <w:t>0771-8871021</w:t>
            </w:r>
          </w:p>
        </w:tc>
      </w:tr>
      <w:tr w14:paraId="4D87E84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92DBE5">
            <w:pPr>
              <w:widowControl/>
              <w:jc w:val="left"/>
              <w:textAlignment w:val="center"/>
              <w:rPr>
                <w:rFonts w:ascii="宋体" w:hAnsi="宋体"/>
                <w:color w:val="auto"/>
                <w:szCs w:val="21"/>
                <w:highlight w:val="none"/>
              </w:rPr>
            </w:pPr>
            <w:r>
              <w:rPr>
                <w:rFonts w:hint="eastAsia"/>
                <w:color w:val="auto"/>
                <w:szCs w:val="21"/>
                <w:highlight w:val="none"/>
              </w:rPr>
              <w:t>广西北部湾银行龙州支行</w:t>
            </w:r>
          </w:p>
        </w:tc>
        <w:tc>
          <w:tcPr>
            <w:tcW w:w="3515" w:type="dxa"/>
            <w:tcBorders>
              <w:top w:val="single" w:color="000000" w:sz="4" w:space="0"/>
              <w:left w:val="nil"/>
              <w:bottom w:val="single" w:color="000000" w:sz="4" w:space="0"/>
              <w:right w:val="single" w:color="000000" w:sz="4" w:space="0"/>
            </w:tcBorders>
            <w:vAlign w:val="center"/>
          </w:tcPr>
          <w:p w14:paraId="0EB2E16E">
            <w:pPr>
              <w:widowControl/>
              <w:jc w:val="left"/>
              <w:textAlignment w:val="center"/>
              <w:rPr>
                <w:rFonts w:ascii="宋体" w:hAnsi="宋体"/>
                <w:color w:val="auto"/>
                <w:szCs w:val="21"/>
                <w:highlight w:val="none"/>
              </w:rPr>
            </w:pPr>
            <w:r>
              <w:rPr>
                <w:rFonts w:hint="eastAsia"/>
                <w:color w:val="auto"/>
                <w:szCs w:val="21"/>
                <w:highlight w:val="none"/>
              </w:rPr>
              <w:t>崇左市龙州县龙州镇龙夏路1号、3号、5号（南湖商务酒店）一楼铺面</w:t>
            </w:r>
          </w:p>
        </w:tc>
        <w:tc>
          <w:tcPr>
            <w:tcW w:w="2125" w:type="dxa"/>
            <w:tcBorders>
              <w:top w:val="single" w:color="000000" w:sz="4" w:space="0"/>
              <w:left w:val="nil"/>
              <w:bottom w:val="single" w:color="000000" w:sz="4" w:space="0"/>
              <w:right w:val="single" w:color="000000" w:sz="4" w:space="0"/>
            </w:tcBorders>
            <w:vAlign w:val="center"/>
          </w:tcPr>
          <w:p w14:paraId="74831CD9">
            <w:pPr>
              <w:widowControl/>
              <w:jc w:val="center"/>
              <w:textAlignment w:val="center"/>
              <w:rPr>
                <w:rFonts w:ascii="宋体" w:hAnsi="宋体"/>
                <w:color w:val="auto"/>
                <w:szCs w:val="21"/>
                <w:highlight w:val="none"/>
              </w:rPr>
            </w:pPr>
            <w:r>
              <w:rPr>
                <w:rFonts w:hint="eastAsia"/>
                <w:color w:val="auto"/>
                <w:szCs w:val="21"/>
                <w:highlight w:val="none"/>
              </w:rPr>
              <w:t>0771-8811533</w:t>
            </w:r>
          </w:p>
        </w:tc>
      </w:tr>
      <w:tr w14:paraId="0303CBD6">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248F7">
            <w:pPr>
              <w:widowControl/>
              <w:textAlignment w:val="center"/>
              <w:rPr>
                <w:rFonts w:ascii="宋体" w:hAnsi="宋体"/>
                <w:color w:val="auto"/>
                <w:szCs w:val="21"/>
                <w:highlight w:val="none"/>
              </w:rPr>
            </w:pPr>
            <w:r>
              <w:rPr>
                <w:rFonts w:hint="eastAsia"/>
                <w:b/>
                <w:bCs/>
                <w:color w:val="auto"/>
                <w:szCs w:val="21"/>
                <w:highlight w:val="none"/>
              </w:rPr>
              <w:t>天等县</w:t>
            </w:r>
          </w:p>
        </w:tc>
        <w:tc>
          <w:tcPr>
            <w:tcW w:w="3515" w:type="dxa"/>
            <w:tcBorders>
              <w:top w:val="single" w:color="000000" w:sz="4" w:space="0"/>
              <w:left w:val="nil"/>
              <w:bottom w:val="single" w:color="000000" w:sz="4" w:space="0"/>
              <w:right w:val="single" w:color="000000" w:sz="4" w:space="0"/>
            </w:tcBorders>
            <w:vAlign w:val="center"/>
          </w:tcPr>
          <w:p w14:paraId="37274E22">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6BAF8692">
            <w:pPr>
              <w:widowControl/>
              <w:jc w:val="center"/>
              <w:textAlignment w:val="center"/>
              <w:rPr>
                <w:rFonts w:ascii="宋体" w:hAnsi="宋体"/>
                <w:color w:val="auto"/>
                <w:szCs w:val="21"/>
                <w:highlight w:val="none"/>
              </w:rPr>
            </w:pPr>
          </w:p>
        </w:tc>
      </w:tr>
      <w:tr w14:paraId="745867F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78923C">
            <w:pPr>
              <w:widowControl/>
              <w:jc w:val="left"/>
              <w:textAlignment w:val="center"/>
              <w:rPr>
                <w:rFonts w:ascii="宋体" w:hAnsi="宋体"/>
                <w:color w:val="auto"/>
                <w:szCs w:val="21"/>
                <w:highlight w:val="none"/>
              </w:rPr>
            </w:pPr>
            <w:r>
              <w:rPr>
                <w:rFonts w:hint="eastAsia"/>
                <w:color w:val="auto"/>
                <w:szCs w:val="21"/>
                <w:highlight w:val="none"/>
              </w:rPr>
              <w:t>工商银行天等县支行</w:t>
            </w:r>
          </w:p>
        </w:tc>
        <w:tc>
          <w:tcPr>
            <w:tcW w:w="3515" w:type="dxa"/>
            <w:tcBorders>
              <w:top w:val="single" w:color="000000" w:sz="4" w:space="0"/>
              <w:left w:val="nil"/>
              <w:bottom w:val="single" w:color="000000" w:sz="4" w:space="0"/>
              <w:right w:val="single" w:color="000000" w:sz="4" w:space="0"/>
            </w:tcBorders>
            <w:vAlign w:val="center"/>
          </w:tcPr>
          <w:p w14:paraId="062EDB97">
            <w:pPr>
              <w:widowControl/>
              <w:jc w:val="left"/>
              <w:textAlignment w:val="center"/>
              <w:rPr>
                <w:rFonts w:ascii="宋体" w:hAnsi="宋体"/>
                <w:color w:val="auto"/>
                <w:szCs w:val="21"/>
                <w:highlight w:val="none"/>
              </w:rPr>
            </w:pPr>
            <w:r>
              <w:rPr>
                <w:rFonts w:hint="eastAsia"/>
                <w:color w:val="auto"/>
                <w:szCs w:val="21"/>
                <w:highlight w:val="none"/>
              </w:rPr>
              <w:t>天等县天等镇朝阳东路054号</w:t>
            </w:r>
          </w:p>
        </w:tc>
        <w:tc>
          <w:tcPr>
            <w:tcW w:w="2125" w:type="dxa"/>
            <w:tcBorders>
              <w:top w:val="single" w:color="000000" w:sz="4" w:space="0"/>
              <w:left w:val="nil"/>
              <w:bottom w:val="single" w:color="000000" w:sz="4" w:space="0"/>
              <w:right w:val="single" w:color="000000" w:sz="4" w:space="0"/>
            </w:tcBorders>
            <w:vAlign w:val="center"/>
          </w:tcPr>
          <w:p w14:paraId="3C021D23">
            <w:pPr>
              <w:widowControl/>
              <w:jc w:val="center"/>
              <w:textAlignment w:val="center"/>
              <w:rPr>
                <w:rFonts w:ascii="宋体" w:hAnsi="宋体"/>
                <w:color w:val="auto"/>
                <w:szCs w:val="21"/>
                <w:highlight w:val="none"/>
              </w:rPr>
            </w:pPr>
            <w:r>
              <w:rPr>
                <w:rFonts w:hint="eastAsia"/>
                <w:color w:val="auto"/>
                <w:szCs w:val="21"/>
                <w:highlight w:val="none"/>
              </w:rPr>
              <w:t>0771-3532211</w:t>
            </w:r>
          </w:p>
        </w:tc>
      </w:tr>
      <w:tr w14:paraId="6ACD62C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9BDEA0">
            <w:pPr>
              <w:widowControl/>
              <w:jc w:val="left"/>
              <w:textAlignment w:val="center"/>
              <w:rPr>
                <w:rFonts w:ascii="宋体" w:hAnsi="宋体"/>
                <w:color w:val="auto"/>
                <w:szCs w:val="21"/>
                <w:highlight w:val="none"/>
              </w:rPr>
            </w:pPr>
            <w:r>
              <w:rPr>
                <w:rFonts w:hint="eastAsia"/>
                <w:color w:val="auto"/>
                <w:szCs w:val="21"/>
                <w:highlight w:val="none"/>
              </w:rPr>
              <w:t>农业银行天等县支行</w:t>
            </w:r>
          </w:p>
        </w:tc>
        <w:tc>
          <w:tcPr>
            <w:tcW w:w="3515" w:type="dxa"/>
            <w:tcBorders>
              <w:top w:val="single" w:color="000000" w:sz="4" w:space="0"/>
              <w:left w:val="nil"/>
              <w:bottom w:val="single" w:color="000000" w:sz="4" w:space="0"/>
              <w:right w:val="single" w:color="000000" w:sz="4" w:space="0"/>
            </w:tcBorders>
            <w:vAlign w:val="center"/>
          </w:tcPr>
          <w:p w14:paraId="4E56E0AC">
            <w:pPr>
              <w:widowControl/>
              <w:jc w:val="left"/>
              <w:textAlignment w:val="center"/>
              <w:rPr>
                <w:rFonts w:ascii="宋体" w:hAnsi="宋体"/>
                <w:color w:val="auto"/>
                <w:szCs w:val="21"/>
                <w:highlight w:val="none"/>
              </w:rPr>
            </w:pPr>
            <w:r>
              <w:rPr>
                <w:rFonts w:hint="eastAsia"/>
                <w:color w:val="auto"/>
                <w:szCs w:val="21"/>
                <w:highlight w:val="none"/>
              </w:rPr>
              <w:t xml:space="preserve"> 天等县天等镇天宝北路007号</w:t>
            </w:r>
          </w:p>
        </w:tc>
        <w:tc>
          <w:tcPr>
            <w:tcW w:w="2125" w:type="dxa"/>
            <w:tcBorders>
              <w:top w:val="single" w:color="000000" w:sz="4" w:space="0"/>
              <w:left w:val="nil"/>
              <w:bottom w:val="single" w:color="000000" w:sz="4" w:space="0"/>
              <w:right w:val="single" w:color="000000" w:sz="4" w:space="0"/>
            </w:tcBorders>
            <w:vAlign w:val="center"/>
          </w:tcPr>
          <w:p w14:paraId="1438DD7A">
            <w:pPr>
              <w:widowControl/>
              <w:jc w:val="center"/>
              <w:textAlignment w:val="center"/>
              <w:rPr>
                <w:rFonts w:ascii="宋体" w:hAnsi="宋体"/>
                <w:color w:val="auto"/>
                <w:szCs w:val="21"/>
                <w:highlight w:val="none"/>
              </w:rPr>
            </w:pPr>
            <w:r>
              <w:rPr>
                <w:rFonts w:hint="eastAsia"/>
                <w:color w:val="auto"/>
                <w:szCs w:val="21"/>
                <w:highlight w:val="none"/>
              </w:rPr>
              <w:t>0771-7917046</w:t>
            </w:r>
          </w:p>
        </w:tc>
      </w:tr>
      <w:tr w14:paraId="0FDE691C">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8F2AC4">
            <w:pPr>
              <w:widowControl/>
              <w:jc w:val="left"/>
              <w:textAlignment w:val="center"/>
              <w:rPr>
                <w:rFonts w:ascii="宋体" w:hAnsi="宋体"/>
                <w:color w:val="auto"/>
                <w:szCs w:val="21"/>
                <w:highlight w:val="none"/>
              </w:rPr>
            </w:pPr>
            <w:r>
              <w:rPr>
                <w:rFonts w:hint="eastAsia"/>
                <w:color w:val="auto"/>
                <w:szCs w:val="21"/>
                <w:highlight w:val="none"/>
              </w:rPr>
              <w:t>天等农商行公司机构金融部</w:t>
            </w:r>
          </w:p>
        </w:tc>
        <w:tc>
          <w:tcPr>
            <w:tcW w:w="3515" w:type="dxa"/>
            <w:tcBorders>
              <w:top w:val="single" w:color="000000" w:sz="4" w:space="0"/>
              <w:left w:val="nil"/>
              <w:bottom w:val="single" w:color="000000" w:sz="4" w:space="0"/>
              <w:right w:val="single" w:color="000000" w:sz="4" w:space="0"/>
            </w:tcBorders>
            <w:vAlign w:val="center"/>
          </w:tcPr>
          <w:p w14:paraId="2B1FF3FF">
            <w:pPr>
              <w:widowControl/>
              <w:jc w:val="left"/>
              <w:textAlignment w:val="center"/>
              <w:rPr>
                <w:rFonts w:ascii="宋体" w:hAnsi="宋体"/>
                <w:color w:val="auto"/>
                <w:szCs w:val="21"/>
                <w:highlight w:val="none"/>
              </w:rPr>
            </w:pPr>
            <w:r>
              <w:rPr>
                <w:rFonts w:hint="eastAsia"/>
                <w:color w:val="auto"/>
                <w:szCs w:val="21"/>
                <w:highlight w:val="none"/>
              </w:rPr>
              <w:t>天等县天等镇仕民路48号</w:t>
            </w:r>
          </w:p>
        </w:tc>
        <w:tc>
          <w:tcPr>
            <w:tcW w:w="2125" w:type="dxa"/>
            <w:tcBorders>
              <w:top w:val="single" w:color="000000" w:sz="4" w:space="0"/>
              <w:left w:val="nil"/>
              <w:bottom w:val="single" w:color="000000" w:sz="4" w:space="0"/>
              <w:right w:val="single" w:color="000000" w:sz="4" w:space="0"/>
            </w:tcBorders>
            <w:vAlign w:val="center"/>
          </w:tcPr>
          <w:p w14:paraId="4A2ED81F">
            <w:pPr>
              <w:widowControl/>
              <w:jc w:val="center"/>
              <w:textAlignment w:val="center"/>
              <w:rPr>
                <w:rFonts w:ascii="宋体" w:hAnsi="宋体"/>
                <w:color w:val="auto"/>
                <w:szCs w:val="21"/>
                <w:highlight w:val="none"/>
              </w:rPr>
            </w:pPr>
            <w:r>
              <w:rPr>
                <w:rFonts w:hint="eastAsia"/>
                <w:color w:val="auto"/>
                <w:szCs w:val="21"/>
                <w:highlight w:val="none"/>
              </w:rPr>
              <w:t>0771-3521361</w:t>
            </w:r>
          </w:p>
        </w:tc>
      </w:tr>
      <w:tr w14:paraId="0E7E379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599275">
            <w:pPr>
              <w:widowControl/>
              <w:jc w:val="left"/>
              <w:textAlignment w:val="center"/>
              <w:rPr>
                <w:rFonts w:ascii="宋体" w:hAnsi="宋体"/>
                <w:color w:val="auto"/>
                <w:szCs w:val="21"/>
                <w:highlight w:val="none"/>
              </w:rPr>
            </w:pPr>
            <w:r>
              <w:rPr>
                <w:rFonts w:hint="eastAsia"/>
                <w:color w:val="auto"/>
                <w:szCs w:val="21"/>
                <w:highlight w:val="none"/>
              </w:rPr>
              <w:t>桂林银行崇左天等支行</w:t>
            </w:r>
          </w:p>
        </w:tc>
        <w:tc>
          <w:tcPr>
            <w:tcW w:w="3515" w:type="dxa"/>
            <w:tcBorders>
              <w:top w:val="single" w:color="000000" w:sz="4" w:space="0"/>
              <w:left w:val="nil"/>
              <w:bottom w:val="single" w:color="000000" w:sz="4" w:space="0"/>
              <w:right w:val="single" w:color="000000" w:sz="4" w:space="0"/>
            </w:tcBorders>
            <w:vAlign w:val="center"/>
          </w:tcPr>
          <w:p w14:paraId="74B1603F">
            <w:pPr>
              <w:widowControl/>
              <w:jc w:val="left"/>
              <w:textAlignment w:val="center"/>
              <w:rPr>
                <w:rFonts w:ascii="宋体" w:hAnsi="宋体"/>
                <w:color w:val="auto"/>
                <w:szCs w:val="21"/>
                <w:highlight w:val="none"/>
              </w:rPr>
            </w:pPr>
            <w:r>
              <w:rPr>
                <w:rFonts w:hint="eastAsia"/>
                <w:color w:val="auto"/>
                <w:szCs w:val="21"/>
                <w:highlight w:val="none"/>
              </w:rPr>
              <w:t>广西崇左市天等县天等镇天宝北路天府中央城5号楼115号</w:t>
            </w:r>
          </w:p>
        </w:tc>
        <w:tc>
          <w:tcPr>
            <w:tcW w:w="2125" w:type="dxa"/>
            <w:tcBorders>
              <w:top w:val="single" w:color="000000" w:sz="4" w:space="0"/>
              <w:left w:val="nil"/>
              <w:bottom w:val="single" w:color="000000" w:sz="4" w:space="0"/>
              <w:right w:val="single" w:color="000000" w:sz="4" w:space="0"/>
            </w:tcBorders>
            <w:vAlign w:val="center"/>
          </w:tcPr>
          <w:p w14:paraId="6CCAE3E1">
            <w:pPr>
              <w:widowControl/>
              <w:jc w:val="center"/>
              <w:textAlignment w:val="center"/>
              <w:rPr>
                <w:rFonts w:ascii="宋体" w:hAnsi="宋体"/>
                <w:color w:val="auto"/>
                <w:szCs w:val="21"/>
                <w:highlight w:val="none"/>
              </w:rPr>
            </w:pPr>
            <w:r>
              <w:rPr>
                <w:rFonts w:hint="eastAsia"/>
                <w:color w:val="auto"/>
                <w:szCs w:val="21"/>
                <w:highlight w:val="none"/>
              </w:rPr>
              <w:t>0771-3522157</w:t>
            </w:r>
          </w:p>
        </w:tc>
      </w:tr>
      <w:tr w14:paraId="7CCB1D0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B77F84">
            <w:pPr>
              <w:widowControl/>
              <w:jc w:val="left"/>
              <w:textAlignment w:val="center"/>
              <w:rPr>
                <w:rFonts w:ascii="宋体" w:hAnsi="宋体"/>
                <w:color w:val="auto"/>
                <w:szCs w:val="21"/>
                <w:highlight w:val="none"/>
              </w:rPr>
            </w:pPr>
            <w:r>
              <w:rPr>
                <w:rFonts w:hint="eastAsia"/>
                <w:color w:val="auto"/>
                <w:szCs w:val="21"/>
                <w:highlight w:val="none"/>
              </w:rPr>
              <w:t>广西北部湾银行天等支行</w:t>
            </w:r>
          </w:p>
        </w:tc>
        <w:tc>
          <w:tcPr>
            <w:tcW w:w="3515" w:type="dxa"/>
            <w:tcBorders>
              <w:top w:val="single" w:color="000000" w:sz="4" w:space="0"/>
              <w:left w:val="nil"/>
              <w:bottom w:val="single" w:color="000000" w:sz="4" w:space="0"/>
              <w:right w:val="single" w:color="000000" w:sz="4" w:space="0"/>
            </w:tcBorders>
            <w:vAlign w:val="center"/>
          </w:tcPr>
          <w:p w14:paraId="65886951">
            <w:pPr>
              <w:widowControl/>
              <w:jc w:val="left"/>
              <w:textAlignment w:val="center"/>
              <w:rPr>
                <w:rFonts w:ascii="宋体" w:hAnsi="宋体"/>
                <w:color w:val="auto"/>
                <w:szCs w:val="21"/>
                <w:highlight w:val="none"/>
              </w:rPr>
            </w:pPr>
            <w:r>
              <w:rPr>
                <w:rFonts w:hint="eastAsia"/>
                <w:color w:val="auto"/>
                <w:szCs w:val="21"/>
                <w:highlight w:val="none"/>
              </w:rPr>
              <w:t>崇左市天等县天宝南路002号天富商业广场28栋一层商铺6-17号</w:t>
            </w:r>
          </w:p>
        </w:tc>
        <w:tc>
          <w:tcPr>
            <w:tcW w:w="2125" w:type="dxa"/>
            <w:tcBorders>
              <w:top w:val="single" w:color="000000" w:sz="4" w:space="0"/>
              <w:left w:val="nil"/>
              <w:bottom w:val="single" w:color="000000" w:sz="4" w:space="0"/>
              <w:right w:val="single" w:color="000000" w:sz="4" w:space="0"/>
            </w:tcBorders>
            <w:vAlign w:val="center"/>
          </w:tcPr>
          <w:p w14:paraId="09206A1C">
            <w:pPr>
              <w:widowControl/>
              <w:jc w:val="center"/>
              <w:textAlignment w:val="center"/>
              <w:rPr>
                <w:rFonts w:ascii="宋体" w:hAnsi="宋体"/>
                <w:color w:val="auto"/>
                <w:szCs w:val="21"/>
                <w:highlight w:val="none"/>
              </w:rPr>
            </w:pPr>
            <w:r>
              <w:rPr>
                <w:rFonts w:hint="eastAsia"/>
                <w:color w:val="auto"/>
                <w:szCs w:val="21"/>
                <w:highlight w:val="none"/>
              </w:rPr>
              <w:t>0771-3528688</w:t>
            </w:r>
          </w:p>
        </w:tc>
      </w:tr>
      <w:tr w14:paraId="57204711">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72A20D6">
            <w:pPr>
              <w:widowControl/>
              <w:jc w:val="left"/>
              <w:textAlignment w:val="center"/>
              <w:rPr>
                <w:rFonts w:ascii="宋体" w:hAnsi="宋体"/>
                <w:color w:val="auto"/>
                <w:szCs w:val="21"/>
                <w:highlight w:val="none"/>
              </w:rPr>
            </w:pPr>
            <w:r>
              <w:rPr>
                <w:rFonts w:hint="eastAsia"/>
                <w:b/>
                <w:bCs/>
                <w:color w:val="auto"/>
                <w:szCs w:val="21"/>
                <w:highlight w:val="none"/>
              </w:rPr>
              <w:t>凭祥市</w:t>
            </w:r>
          </w:p>
        </w:tc>
      </w:tr>
      <w:tr w14:paraId="27EECF9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0DF6DF">
            <w:pPr>
              <w:widowControl/>
              <w:jc w:val="left"/>
              <w:textAlignment w:val="center"/>
              <w:rPr>
                <w:rFonts w:ascii="宋体" w:hAnsi="宋体"/>
                <w:color w:val="auto"/>
                <w:szCs w:val="21"/>
                <w:highlight w:val="none"/>
              </w:rPr>
            </w:pPr>
            <w:r>
              <w:rPr>
                <w:rFonts w:hint="eastAsia"/>
                <w:color w:val="auto"/>
                <w:szCs w:val="21"/>
                <w:highlight w:val="none"/>
              </w:rPr>
              <w:t>工商银行凭祥分行</w:t>
            </w:r>
          </w:p>
        </w:tc>
        <w:tc>
          <w:tcPr>
            <w:tcW w:w="3515" w:type="dxa"/>
            <w:tcBorders>
              <w:top w:val="single" w:color="000000" w:sz="4" w:space="0"/>
              <w:left w:val="nil"/>
              <w:bottom w:val="single" w:color="000000" w:sz="4" w:space="0"/>
              <w:right w:val="single" w:color="000000" w:sz="4" w:space="0"/>
            </w:tcBorders>
            <w:vAlign w:val="center"/>
          </w:tcPr>
          <w:p w14:paraId="1C46DC2D">
            <w:pPr>
              <w:widowControl/>
              <w:jc w:val="left"/>
              <w:textAlignment w:val="center"/>
              <w:rPr>
                <w:rFonts w:ascii="宋体" w:hAnsi="宋体"/>
                <w:color w:val="auto"/>
                <w:szCs w:val="21"/>
                <w:highlight w:val="none"/>
              </w:rPr>
            </w:pPr>
            <w:r>
              <w:rPr>
                <w:rFonts w:hint="eastAsia"/>
                <w:color w:val="auto"/>
                <w:szCs w:val="21"/>
                <w:highlight w:val="none"/>
              </w:rPr>
              <w:t>凭祥市新华路5号</w:t>
            </w:r>
          </w:p>
        </w:tc>
        <w:tc>
          <w:tcPr>
            <w:tcW w:w="2125" w:type="dxa"/>
            <w:tcBorders>
              <w:top w:val="single" w:color="000000" w:sz="4" w:space="0"/>
              <w:left w:val="nil"/>
              <w:bottom w:val="single" w:color="000000" w:sz="4" w:space="0"/>
              <w:right w:val="single" w:color="000000" w:sz="4" w:space="0"/>
            </w:tcBorders>
            <w:vAlign w:val="center"/>
          </w:tcPr>
          <w:p w14:paraId="7978B999">
            <w:pPr>
              <w:widowControl/>
              <w:jc w:val="center"/>
              <w:textAlignment w:val="center"/>
              <w:rPr>
                <w:rFonts w:ascii="宋体" w:hAnsi="宋体"/>
                <w:color w:val="auto"/>
                <w:szCs w:val="21"/>
                <w:highlight w:val="none"/>
              </w:rPr>
            </w:pPr>
            <w:r>
              <w:rPr>
                <w:rFonts w:hint="eastAsia"/>
                <w:color w:val="auto"/>
                <w:szCs w:val="21"/>
                <w:highlight w:val="none"/>
              </w:rPr>
              <w:t>0771-8529259</w:t>
            </w:r>
          </w:p>
        </w:tc>
      </w:tr>
      <w:tr w14:paraId="4204950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1FFC6A">
            <w:pPr>
              <w:widowControl/>
              <w:jc w:val="left"/>
              <w:textAlignment w:val="center"/>
              <w:rPr>
                <w:rFonts w:ascii="宋体" w:hAnsi="宋体"/>
                <w:color w:val="auto"/>
                <w:szCs w:val="21"/>
                <w:highlight w:val="none"/>
              </w:rPr>
            </w:pPr>
            <w:r>
              <w:rPr>
                <w:rFonts w:hint="eastAsia"/>
                <w:color w:val="auto"/>
                <w:szCs w:val="21"/>
                <w:highlight w:val="none"/>
              </w:rPr>
              <w:t>农业银行凭祥支行</w:t>
            </w:r>
          </w:p>
        </w:tc>
        <w:tc>
          <w:tcPr>
            <w:tcW w:w="3515" w:type="dxa"/>
            <w:tcBorders>
              <w:top w:val="single" w:color="000000" w:sz="4" w:space="0"/>
              <w:left w:val="nil"/>
              <w:bottom w:val="single" w:color="000000" w:sz="4" w:space="0"/>
              <w:right w:val="single" w:color="000000" w:sz="4" w:space="0"/>
            </w:tcBorders>
            <w:vAlign w:val="center"/>
          </w:tcPr>
          <w:p w14:paraId="26662AA9">
            <w:pPr>
              <w:widowControl/>
              <w:jc w:val="left"/>
              <w:textAlignment w:val="center"/>
              <w:rPr>
                <w:rFonts w:ascii="宋体" w:hAnsi="宋体"/>
                <w:color w:val="auto"/>
                <w:szCs w:val="21"/>
                <w:highlight w:val="none"/>
              </w:rPr>
            </w:pPr>
            <w:r>
              <w:rPr>
                <w:rFonts w:hint="eastAsia"/>
                <w:color w:val="auto"/>
                <w:szCs w:val="21"/>
                <w:highlight w:val="none"/>
              </w:rPr>
              <w:t>凭祥市北大路216号</w:t>
            </w:r>
          </w:p>
        </w:tc>
        <w:tc>
          <w:tcPr>
            <w:tcW w:w="2125" w:type="dxa"/>
            <w:tcBorders>
              <w:top w:val="single" w:color="000000" w:sz="4" w:space="0"/>
              <w:left w:val="nil"/>
              <w:bottom w:val="single" w:color="000000" w:sz="4" w:space="0"/>
              <w:right w:val="single" w:color="000000" w:sz="4" w:space="0"/>
            </w:tcBorders>
            <w:vAlign w:val="center"/>
          </w:tcPr>
          <w:p w14:paraId="0064691C">
            <w:pPr>
              <w:widowControl/>
              <w:jc w:val="center"/>
              <w:textAlignment w:val="center"/>
              <w:rPr>
                <w:rFonts w:ascii="宋体" w:hAnsi="宋体"/>
                <w:color w:val="auto"/>
                <w:szCs w:val="21"/>
                <w:highlight w:val="none"/>
              </w:rPr>
            </w:pPr>
            <w:r>
              <w:rPr>
                <w:rFonts w:hint="eastAsia"/>
                <w:color w:val="auto"/>
                <w:szCs w:val="21"/>
                <w:highlight w:val="none"/>
              </w:rPr>
              <w:t>0771-7917258</w:t>
            </w:r>
          </w:p>
        </w:tc>
      </w:tr>
      <w:tr w14:paraId="2F30ECD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0211E9">
            <w:pPr>
              <w:widowControl/>
              <w:jc w:val="left"/>
              <w:textAlignment w:val="center"/>
              <w:rPr>
                <w:rFonts w:ascii="宋体" w:hAnsi="宋体"/>
                <w:color w:val="auto"/>
                <w:szCs w:val="21"/>
                <w:highlight w:val="none"/>
              </w:rPr>
            </w:pPr>
            <w:r>
              <w:rPr>
                <w:rFonts w:hint="eastAsia"/>
                <w:color w:val="auto"/>
                <w:szCs w:val="21"/>
                <w:highlight w:val="none"/>
              </w:rPr>
              <w:t>建行凭祥支行</w:t>
            </w:r>
          </w:p>
        </w:tc>
        <w:tc>
          <w:tcPr>
            <w:tcW w:w="3515" w:type="dxa"/>
            <w:tcBorders>
              <w:top w:val="single" w:color="000000" w:sz="4" w:space="0"/>
              <w:left w:val="nil"/>
              <w:bottom w:val="single" w:color="000000" w:sz="4" w:space="0"/>
              <w:right w:val="single" w:color="000000" w:sz="4" w:space="0"/>
            </w:tcBorders>
            <w:vAlign w:val="center"/>
          </w:tcPr>
          <w:p w14:paraId="6F03EB6A">
            <w:pPr>
              <w:widowControl/>
              <w:jc w:val="left"/>
              <w:textAlignment w:val="center"/>
              <w:rPr>
                <w:rFonts w:ascii="宋体" w:hAnsi="宋体"/>
                <w:color w:val="auto"/>
                <w:szCs w:val="21"/>
                <w:highlight w:val="none"/>
              </w:rPr>
            </w:pPr>
            <w:r>
              <w:rPr>
                <w:rFonts w:hint="eastAsia"/>
                <w:color w:val="auto"/>
                <w:szCs w:val="21"/>
                <w:highlight w:val="none"/>
              </w:rPr>
              <w:t>凭祥市屏山路138号</w:t>
            </w:r>
          </w:p>
        </w:tc>
        <w:tc>
          <w:tcPr>
            <w:tcW w:w="2125" w:type="dxa"/>
            <w:tcBorders>
              <w:top w:val="single" w:color="000000" w:sz="4" w:space="0"/>
              <w:left w:val="nil"/>
              <w:bottom w:val="single" w:color="000000" w:sz="4" w:space="0"/>
              <w:right w:val="single" w:color="000000" w:sz="4" w:space="0"/>
            </w:tcBorders>
            <w:vAlign w:val="center"/>
          </w:tcPr>
          <w:p w14:paraId="3069DBAC">
            <w:pPr>
              <w:widowControl/>
              <w:jc w:val="center"/>
              <w:textAlignment w:val="center"/>
              <w:rPr>
                <w:rFonts w:ascii="宋体" w:hAnsi="宋体"/>
                <w:color w:val="auto"/>
                <w:szCs w:val="21"/>
                <w:highlight w:val="none"/>
              </w:rPr>
            </w:pPr>
            <w:r>
              <w:rPr>
                <w:rFonts w:hint="eastAsia"/>
                <w:color w:val="auto"/>
                <w:szCs w:val="21"/>
                <w:highlight w:val="none"/>
              </w:rPr>
              <w:t>0771-8525068 0771-8536852</w:t>
            </w:r>
          </w:p>
        </w:tc>
      </w:tr>
      <w:tr w14:paraId="3C2C068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5EA58A">
            <w:pPr>
              <w:widowControl/>
              <w:jc w:val="left"/>
              <w:textAlignment w:val="center"/>
              <w:rPr>
                <w:rFonts w:ascii="宋体" w:hAnsi="宋体"/>
                <w:color w:val="auto"/>
                <w:szCs w:val="21"/>
                <w:highlight w:val="none"/>
              </w:rPr>
            </w:pPr>
            <w:r>
              <w:rPr>
                <w:rFonts w:hint="eastAsia"/>
                <w:color w:val="auto"/>
                <w:szCs w:val="21"/>
                <w:highlight w:val="none"/>
              </w:rPr>
              <w:t>建行凭祥中区支行</w:t>
            </w:r>
          </w:p>
        </w:tc>
        <w:tc>
          <w:tcPr>
            <w:tcW w:w="3515" w:type="dxa"/>
            <w:tcBorders>
              <w:top w:val="single" w:color="000000" w:sz="4" w:space="0"/>
              <w:left w:val="nil"/>
              <w:bottom w:val="single" w:color="000000" w:sz="4" w:space="0"/>
              <w:right w:val="single" w:color="000000" w:sz="4" w:space="0"/>
            </w:tcBorders>
            <w:vAlign w:val="center"/>
          </w:tcPr>
          <w:p w14:paraId="5EEC99B8">
            <w:pPr>
              <w:widowControl/>
              <w:jc w:val="left"/>
              <w:textAlignment w:val="center"/>
              <w:rPr>
                <w:rFonts w:ascii="宋体" w:hAnsi="宋体"/>
                <w:color w:val="auto"/>
                <w:szCs w:val="21"/>
                <w:highlight w:val="none"/>
              </w:rPr>
            </w:pPr>
            <w:r>
              <w:rPr>
                <w:rFonts w:hint="eastAsia"/>
                <w:color w:val="auto"/>
                <w:szCs w:val="21"/>
                <w:highlight w:val="none"/>
              </w:rPr>
              <w:t>凭祥市金象大道香格里拉3幢3-01至3-03号商铺</w:t>
            </w:r>
          </w:p>
        </w:tc>
        <w:tc>
          <w:tcPr>
            <w:tcW w:w="2125" w:type="dxa"/>
            <w:tcBorders>
              <w:top w:val="single" w:color="000000" w:sz="4" w:space="0"/>
              <w:left w:val="nil"/>
              <w:bottom w:val="single" w:color="000000" w:sz="4" w:space="0"/>
              <w:right w:val="single" w:color="000000" w:sz="4" w:space="0"/>
            </w:tcBorders>
            <w:vAlign w:val="center"/>
          </w:tcPr>
          <w:p w14:paraId="42226EE1">
            <w:pPr>
              <w:widowControl/>
              <w:jc w:val="center"/>
              <w:textAlignment w:val="center"/>
              <w:rPr>
                <w:rFonts w:ascii="宋体" w:hAnsi="宋体"/>
                <w:color w:val="auto"/>
                <w:szCs w:val="21"/>
                <w:highlight w:val="none"/>
              </w:rPr>
            </w:pPr>
            <w:r>
              <w:rPr>
                <w:rFonts w:hint="eastAsia"/>
                <w:color w:val="auto"/>
                <w:szCs w:val="21"/>
                <w:highlight w:val="none"/>
              </w:rPr>
              <w:t>0771-8551161</w:t>
            </w:r>
          </w:p>
        </w:tc>
      </w:tr>
      <w:tr w14:paraId="5BB27EC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49632E">
            <w:pPr>
              <w:widowControl/>
              <w:jc w:val="left"/>
              <w:textAlignment w:val="center"/>
              <w:rPr>
                <w:rFonts w:ascii="宋体" w:hAnsi="宋体"/>
                <w:color w:val="auto"/>
                <w:szCs w:val="21"/>
                <w:highlight w:val="none"/>
              </w:rPr>
            </w:pPr>
            <w:r>
              <w:rPr>
                <w:rFonts w:hint="eastAsia"/>
                <w:color w:val="auto"/>
                <w:szCs w:val="21"/>
                <w:highlight w:val="none"/>
              </w:rPr>
              <w:t>建行凭祥浦寨支行</w:t>
            </w:r>
          </w:p>
        </w:tc>
        <w:tc>
          <w:tcPr>
            <w:tcW w:w="3515" w:type="dxa"/>
            <w:tcBorders>
              <w:top w:val="single" w:color="000000" w:sz="4" w:space="0"/>
              <w:left w:val="nil"/>
              <w:bottom w:val="single" w:color="000000" w:sz="4" w:space="0"/>
              <w:right w:val="single" w:color="000000" w:sz="4" w:space="0"/>
            </w:tcBorders>
            <w:vAlign w:val="center"/>
          </w:tcPr>
          <w:p w14:paraId="7D8A4221">
            <w:pPr>
              <w:widowControl/>
              <w:jc w:val="left"/>
              <w:textAlignment w:val="center"/>
              <w:rPr>
                <w:rFonts w:ascii="宋体" w:hAnsi="宋体"/>
                <w:color w:val="auto"/>
                <w:szCs w:val="21"/>
                <w:highlight w:val="none"/>
              </w:rPr>
            </w:pPr>
            <w:r>
              <w:rPr>
                <w:rFonts w:hint="eastAsia"/>
                <w:color w:val="auto"/>
                <w:szCs w:val="21"/>
                <w:highlight w:val="none"/>
              </w:rPr>
              <w:t>凭祥市浦寨商业城万泰一楼8-9号</w:t>
            </w:r>
          </w:p>
        </w:tc>
        <w:tc>
          <w:tcPr>
            <w:tcW w:w="2125" w:type="dxa"/>
            <w:tcBorders>
              <w:top w:val="single" w:color="000000" w:sz="4" w:space="0"/>
              <w:left w:val="nil"/>
              <w:bottom w:val="single" w:color="000000" w:sz="4" w:space="0"/>
              <w:right w:val="single" w:color="000000" w:sz="4" w:space="0"/>
            </w:tcBorders>
            <w:vAlign w:val="center"/>
          </w:tcPr>
          <w:p w14:paraId="078544E0">
            <w:pPr>
              <w:widowControl/>
              <w:jc w:val="center"/>
              <w:textAlignment w:val="center"/>
              <w:rPr>
                <w:rFonts w:ascii="宋体" w:hAnsi="宋体"/>
                <w:color w:val="auto"/>
                <w:szCs w:val="21"/>
                <w:highlight w:val="none"/>
              </w:rPr>
            </w:pPr>
            <w:r>
              <w:rPr>
                <w:rFonts w:hint="eastAsia"/>
                <w:color w:val="auto"/>
                <w:szCs w:val="21"/>
                <w:highlight w:val="none"/>
              </w:rPr>
              <w:t>0771-8561665</w:t>
            </w:r>
          </w:p>
        </w:tc>
      </w:tr>
      <w:tr w14:paraId="504BDCD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D96146">
            <w:pPr>
              <w:widowControl/>
              <w:jc w:val="left"/>
              <w:textAlignment w:val="center"/>
              <w:rPr>
                <w:rFonts w:ascii="宋体" w:hAnsi="宋体"/>
                <w:color w:val="auto"/>
                <w:szCs w:val="21"/>
                <w:highlight w:val="none"/>
              </w:rPr>
            </w:pPr>
            <w:r>
              <w:rPr>
                <w:rFonts w:hint="eastAsia"/>
                <w:color w:val="auto"/>
                <w:szCs w:val="21"/>
                <w:highlight w:val="none"/>
              </w:rPr>
              <w:t>中国银行凭祥支行</w:t>
            </w:r>
          </w:p>
        </w:tc>
        <w:tc>
          <w:tcPr>
            <w:tcW w:w="3515" w:type="dxa"/>
            <w:tcBorders>
              <w:top w:val="single" w:color="000000" w:sz="4" w:space="0"/>
              <w:left w:val="nil"/>
              <w:bottom w:val="single" w:color="000000" w:sz="4" w:space="0"/>
              <w:right w:val="single" w:color="000000" w:sz="4" w:space="0"/>
            </w:tcBorders>
            <w:vAlign w:val="center"/>
          </w:tcPr>
          <w:p w14:paraId="1114A9EA">
            <w:pPr>
              <w:widowControl/>
              <w:jc w:val="left"/>
              <w:textAlignment w:val="center"/>
              <w:rPr>
                <w:rFonts w:ascii="宋体" w:hAnsi="宋体"/>
                <w:color w:val="auto"/>
                <w:szCs w:val="21"/>
                <w:highlight w:val="none"/>
              </w:rPr>
            </w:pPr>
            <w:r>
              <w:rPr>
                <w:rFonts w:hint="eastAsia"/>
                <w:color w:val="auto"/>
                <w:szCs w:val="21"/>
                <w:highlight w:val="none"/>
              </w:rPr>
              <w:t>凭祥市-北环路112号</w:t>
            </w:r>
          </w:p>
        </w:tc>
        <w:tc>
          <w:tcPr>
            <w:tcW w:w="2125" w:type="dxa"/>
            <w:tcBorders>
              <w:top w:val="single" w:color="000000" w:sz="4" w:space="0"/>
              <w:left w:val="nil"/>
              <w:bottom w:val="single" w:color="000000" w:sz="4" w:space="0"/>
              <w:right w:val="single" w:color="000000" w:sz="4" w:space="0"/>
            </w:tcBorders>
            <w:vAlign w:val="center"/>
          </w:tcPr>
          <w:p w14:paraId="58F316E8">
            <w:pPr>
              <w:widowControl/>
              <w:jc w:val="center"/>
              <w:textAlignment w:val="center"/>
              <w:rPr>
                <w:rFonts w:ascii="宋体" w:hAnsi="宋体"/>
                <w:color w:val="auto"/>
                <w:szCs w:val="21"/>
                <w:highlight w:val="none"/>
              </w:rPr>
            </w:pPr>
            <w:r>
              <w:rPr>
                <w:rFonts w:hint="eastAsia"/>
                <w:color w:val="auto"/>
                <w:szCs w:val="21"/>
                <w:highlight w:val="none"/>
              </w:rPr>
              <w:t>0771-8520356</w:t>
            </w:r>
          </w:p>
        </w:tc>
      </w:tr>
      <w:tr w14:paraId="38B178F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8243B7">
            <w:pPr>
              <w:widowControl/>
              <w:jc w:val="left"/>
              <w:textAlignment w:val="center"/>
              <w:rPr>
                <w:rFonts w:ascii="宋体" w:hAnsi="宋体"/>
                <w:color w:val="auto"/>
                <w:szCs w:val="21"/>
                <w:highlight w:val="none"/>
              </w:rPr>
            </w:pPr>
            <w:r>
              <w:rPr>
                <w:rFonts w:hint="eastAsia"/>
                <w:color w:val="auto"/>
                <w:szCs w:val="21"/>
                <w:highlight w:val="none"/>
              </w:rPr>
              <w:t>凭祥农商行业务拓展部</w:t>
            </w:r>
          </w:p>
        </w:tc>
        <w:tc>
          <w:tcPr>
            <w:tcW w:w="3515" w:type="dxa"/>
            <w:tcBorders>
              <w:top w:val="single" w:color="000000" w:sz="4" w:space="0"/>
              <w:left w:val="nil"/>
              <w:bottom w:val="single" w:color="000000" w:sz="4" w:space="0"/>
              <w:right w:val="single" w:color="000000" w:sz="4" w:space="0"/>
            </w:tcBorders>
            <w:vAlign w:val="center"/>
          </w:tcPr>
          <w:p w14:paraId="496FB826">
            <w:pPr>
              <w:widowControl/>
              <w:jc w:val="left"/>
              <w:textAlignment w:val="center"/>
              <w:rPr>
                <w:rFonts w:ascii="宋体" w:hAnsi="宋体"/>
                <w:color w:val="auto"/>
                <w:szCs w:val="21"/>
                <w:highlight w:val="none"/>
              </w:rPr>
            </w:pPr>
            <w:r>
              <w:rPr>
                <w:rFonts w:hint="eastAsia"/>
                <w:color w:val="auto"/>
                <w:szCs w:val="21"/>
                <w:highlight w:val="none"/>
              </w:rPr>
              <w:t>凭祥市友谊关大道13号</w:t>
            </w:r>
          </w:p>
        </w:tc>
        <w:tc>
          <w:tcPr>
            <w:tcW w:w="2125" w:type="dxa"/>
            <w:tcBorders>
              <w:top w:val="single" w:color="000000" w:sz="4" w:space="0"/>
              <w:left w:val="nil"/>
              <w:bottom w:val="single" w:color="000000" w:sz="4" w:space="0"/>
              <w:right w:val="single" w:color="000000" w:sz="4" w:space="0"/>
            </w:tcBorders>
            <w:vAlign w:val="center"/>
          </w:tcPr>
          <w:p w14:paraId="65BCE982">
            <w:pPr>
              <w:widowControl/>
              <w:jc w:val="center"/>
              <w:textAlignment w:val="center"/>
              <w:rPr>
                <w:rFonts w:ascii="宋体" w:hAnsi="宋体"/>
                <w:color w:val="auto"/>
                <w:szCs w:val="21"/>
                <w:highlight w:val="none"/>
              </w:rPr>
            </w:pPr>
            <w:r>
              <w:rPr>
                <w:rFonts w:hint="eastAsia"/>
                <w:color w:val="auto"/>
                <w:szCs w:val="21"/>
                <w:highlight w:val="none"/>
              </w:rPr>
              <w:t>0771-8535667</w:t>
            </w:r>
          </w:p>
        </w:tc>
      </w:tr>
      <w:tr w14:paraId="7B237A4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F5D88A">
            <w:pPr>
              <w:widowControl/>
              <w:jc w:val="left"/>
              <w:textAlignment w:val="center"/>
              <w:rPr>
                <w:rFonts w:ascii="宋体" w:hAnsi="宋体"/>
                <w:color w:val="auto"/>
                <w:szCs w:val="21"/>
                <w:highlight w:val="none"/>
              </w:rPr>
            </w:pPr>
            <w:r>
              <w:rPr>
                <w:rFonts w:hint="eastAsia"/>
                <w:color w:val="auto"/>
                <w:szCs w:val="21"/>
                <w:highlight w:val="none"/>
              </w:rPr>
              <w:t>桂林银行广西自贸试验区崇左片区凭祥支行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4E23D764">
            <w:pPr>
              <w:widowControl/>
              <w:jc w:val="left"/>
              <w:textAlignment w:val="center"/>
              <w:rPr>
                <w:rFonts w:ascii="宋体" w:hAnsi="宋体"/>
                <w:color w:val="auto"/>
                <w:szCs w:val="21"/>
                <w:highlight w:val="none"/>
              </w:rPr>
            </w:pPr>
            <w:r>
              <w:rPr>
                <w:rFonts w:hint="eastAsia"/>
                <w:color w:val="auto"/>
                <w:szCs w:val="21"/>
                <w:highlight w:val="none"/>
              </w:rPr>
              <w:t>凭祥市北大路一支40号</w:t>
            </w:r>
          </w:p>
        </w:tc>
        <w:tc>
          <w:tcPr>
            <w:tcW w:w="2125" w:type="dxa"/>
            <w:tcBorders>
              <w:top w:val="single" w:color="000000" w:sz="4" w:space="0"/>
              <w:left w:val="nil"/>
              <w:bottom w:val="single" w:color="000000" w:sz="4" w:space="0"/>
              <w:right w:val="single" w:color="000000" w:sz="4" w:space="0"/>
            </w:tcBorders>
            <w:vAlign w:val="center"/>
          </w:tcPr>
          <w:p w14:paraId="13B37C47">
            <w:pPr>
              <w:widowControl/>
              <w:jc w:val="center"/>
              <w:textAlignment w:val="center"/>
              <w:rPr>
                <w:rFonts w:ascii="宋体" w:hAnsi="宋体"/>
                <w:color w:val="auto"/>
                <w:szCs w:val="21"/>
                <w:highlight w:val="none"/>
              </w:rPr>
            </w:pPr>
            <w:r>
              <w:rPr>
                <w:rFonts w:hint="eastAsia"/>
                <w:color w:val="auto"/>
                <w:szCs w:val="21"/>
                <w:highlight w:val="none"/>
              </w:rPr>
              <w:t>0771-8520550</w:t>
            </w:r>
          </w:p>
        </w:tc>
      </w:tr>
      <w:tr w14:paraId="4189027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E85482">
            <w:pPr>
              <w:widowControl/>
              <w:jc w:val="left"/>
              <w:textAlignment w:val="center"/>
              <w:rPr>
                <w:rFonts w:ascii="宋体" w:hAnsi="宋体"/>
                <w:color w:val="auto"/>
                <w:szCs w:val="21"/>
                <w:highlight w:val="none"/>
              </w:rPr>
            </w:pPr>
            <w:r>
              <w:rPr>
                <w:rFonts w:hint="eastAsia"/>
                <w:color w:val="auto"/>
                <w:szCs w:val="21"/>
                <w:highlight w:val="none"/>
              </w:rPr>
              <w:t>广西北部湾银行广西自贸试验区崇左片区凭祥支行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00E2E386">
            <w:pPr>
              <w:widowControl/>
              <w:jc w:val="left"/>
              <w:textAlignment w:val="center"/>
              <w:rPr>
                <w:rFonts w:ascii="宋体" w:hAnsi="宋体"/>
                <w:color w:val="auto"/>
                <w:szCs w:val="21"/>
                <w:highlight w:val="none"/>
              </w:rPr>
            </w:pPr>
            <w:r>
              <w:rPr>
                <w:rFonts w:hint="eastAsia"/>
                <w:color w:val="auto"/>
                <w:szCs w:val="21"/>
                <w:highlight w:val="none"/>
              </w:rPr>
              <w:t>凭祥市北大路一支60-1号</w:t>
            </w:r>
          </w:p>
        </w:tc>
        <w:tc>
          <w:tcPr>
            <w:tcW w:w="2125" w:type="dxa"/>
            <w:tcBorders>
              <w:top w:val="single" w:color="000000" w:sz="4" w:space="0"/>
              <w:left w:val="nil"/>
              <w:bottom w:val="single" w:color="000000" w:sz="4" w:space="0"/>
              <w:right w:val="single" w:color="000000" w:sz="4" w:space="0"/>
            </w:tcBorders>
            <w:vAlign w:val="center"/>
          </w:tcPr>
          <w:p w14:paraId="3E9A6A09">
            <w:pPr>
              <w:widowControl/>
              <w:jc w:val="center"/>
              <w:textAlignment w:val="center"/>
              <w:rPr>
                <w:rFonts w:ascii="宋体" w:hAnsi="宋体"/>
                <w:color w:val="auto"/>
                <w:szCs w:val="21"/>
                <w:highlight w:val="none"/>
              </w:rPr>
            </w:pPr>
            <w:r>
              <w:rPr>
                <w:rFonts w:hint="eastAsia"/>
                <w:color w:val="auto"/>
                <w:szCs w:val="21"/>
                <w:highlight w:val="none"/>
              </w:rPr>
              <w:t>0771-8556667</w:t>
            </w:r>
          </w:p>
        </w:tc>
      </w:tr>
    </w:tbl>
    <w:p w14:paraId="127C64DE">
      <w:pPr>
        <w:jc w:val="left"/>
        <w:rPr>
          <w:rFonts w:ascii="宋体" w:hAnsi="宋体"/>
          <w:color w:val="auto"/>
          <w:szCs w:val="21"/>
          <w:highlight w:val="none"/>
        </w:rPr>
      </w:pPr>
      <w:r>
        <w:rPr>
          <w:rFonts w:hint="eastAsia"/>
          <w:color w:val="auto"/>
          <w:szCs w:val="21"/>
          <w:highlight w:val="none"/>
        </w:rPr>
        <w:t xml:space="preserve"> </w:t>
      </w:r>
    </w:p>
    <w:p w14:paraId="4E828E2B">
      <w:pPr>
        <w:jc w:val="left"/>
        <w:rPr>
          <w:rFonts w:hint="eastAsia"/>
          <w:color w:val="auto"/>
          <w:szCs w:val="21"/>
          <w:highlight w:val="none"/>
        </w:rPr>
      </w:pPr>
      <w:r>
        <w:rPr>
          <w:rFonts w:hint="eastAsia"/>
          <w:color w:val="auto"/>
          <w:szCs w:val="21"/>
          <w:highlight w:val="none"/>
        </w:rPr>
        <w:t xml:space="preserve"> </w:t>
      </w:r>
    </w:p>
    <w:p w14:paraId="5744B30F">
      <w:pPr>
        <w:spacing w:line="360" w:lineRule="auto"/>
        <w:ind w:left="420"/>
        <w:jc w:val="left"/>
        <w:rPr>
          <w:rFonts w:hint="eastAsia" w:hAnsi="宋体"/>
          <w:color w:val="auto"/>
          <w:highlight w:val="none"/>
        </w:rPr>
      </w:pPr>
    </w:p>
    <w:p w14:paraId="07222134">
      <w:pPr>
        <w:pStyle w:val="23"/>
        <w:rPr>
          <w:color w:val="auto"/>
          <w:highlight w:val="none"/>
        </w:rPr>
      </w:pPr>
    </w:p>
    <w:p w14:paraId="2AE78B8C">
      <w:pPr>
        <w:pStyle w:val="20"/>
        <w:jc w:val="center"/>
        <w:outlineLvl w:val="0"/>
        <w:rPr>
          <w:rFonts w:hint="eastAsia" w:ascii="Times New Roman" w:hAnsi="Times New Roman"/>
          <w:b/>
          <w:color w:val="auto"/>
          <w:sz w:val="36"/>
          <w:highlight w:val="none"/>
        </w:rPr>
      </w:pPr>
      <w:bookmarkStart w:id="263" w:name="_Toc31952"/>
      <w:bookmarkStart w:id="264" w:name="_Toc2789"/>
      <w:bookmarkStart w:id="265" w:name="_Toc26567"/>
      <w:bookmarkStart w:id="266" w:name="_Toc24569"/>
      <w:bookmarkStart w:id="267" w:name="_Toc11694"/>
      <w:bookmarkStart w:id="268" w:name="_Toc12751"/>
      <w:bookmarkStart w:id="269" w:name="_Toc18631"/>
      <w:bookmarkStart w:id="270" w:name="_Toc14666"/>
      <w:bookmarkStart w:id="271" w:name="_Toc28468"/>
      <w:bookmarkStart w:id="272" w:name="_Toc10118"/>
      <w:bookmarkStart w:id="273" w:name="_Toc3584"/>
      <w:bookmarkStart w:id="274" w:name="_Toc19117"/>
      <w:bookmarkStart w:id="275" w:name="_Toc10034"/>
    </w:p>
    <w:p w14:paraId="718C5657">
      <w:pPr>
        <w:pStyle w:val="20"/>
        <w:jc w:val="center"/>
        <w:outlineLvl w:val="0"/>
        <w:rPr>
          <w:rFonts w:hint="eastAsia" w:ascii="Times New Roman" w:hAnsi="Times New Roman"/>
          <w:b/>
          <w:color w:val="auto"/>
          <w:sz w:val="36"/>
          <w:highlight w:val="none"/>
        </w:rPr>
      </w:pPr>
    </w:p>
    <w:p w14:paraId="645B0D3E">
      <w:pPr>
        <w:pStyle w:val="20"/>
        <w:jc w:val="center"/>
        <w:outlineLvl w:val="0"/>
        <w:rPr>
          <w:rFonts w:hint="eastAsia" w:ascii="Times New Roman" w:hAnsi="Times New Roman"/>
          <w:b/>
          <w:color w:val="auto"/>
          <w:sz w:val="36"/>
          <w:highlight w:val="none"/>
        </w:rPr>
      </w:pPr>
    </w:p>
    <w:p w14:paraId="41B0097D">
      <w:pPr>
        <w:pStyle w:val="20"/>
        <w:jc w:val="center"/>
        <w:outlineLvl w:val="0"/>
        <w:rPr>
          <w:rFonts w:hint="eastAsia" w:ascii="Times New Roman" w:hAnsi="Times New Roman"/>
          <w:b/>
          <w:color w:val="auto"/>
          <w:sz w:val="36"/>
          <w:highlight w:val="none"/>
        </w:rPr>
      </w:pPr>
    </w:p>
    <w:p w14:paraId="73EDBBEC">
      <w:pPr>
        <w:pStyle w:val="20"/>
        <w:jc w:val="center"/>
        <w:outlineLvl w:val="0"/>
        <w:rPr>
          <w:rFonts w:hint="eastAsia" w:ascii="Times New Roman" w:hAnsi="Times New Roman"/>
          <w:b/>
          <w:color w:val="auto"/>
          <w:sz w:val="36"/>
          <w:highlight w:val="none"/>
        </w:rPr>
      </w:pPr>
    </w:p>
    <w:p w14:paraId="4FE60665">
      <w:pPr>
        <w:pStyle w:val="20"/>
        <w:jc w:val="center"/>
        <w:outlineLvl w:val="0"/>
        <w:rPr>
          <w:rFonts w:hint="eastAsia" w:ascii="Times New Roman" w:hAnsi="Times New Roman"/>
          <w:b/>
          <w:color w:val="auto"/>
          <w:sz w:val="36"/>
          <w:highlight w:val="none"/>
        </w:rPr>
      </w:pPr>
    </w:p>
    <w:p w14:paraId="6759B6FE">
      <w:pPr>
        <w:pStyle w:val="20"/>
        <w:jc w:val="center"/>
        <w:outlineLvl w:val="0"/>
        <w:rPr>
          <w:rFonts w:hint="eastAsia" w:ascii="Times New Roman" w:hAnsi="Times New Roman"/>
          <w:b/>
          <w:color w:val="auto"/>
          <w:sz w:val="36"/>
          <w:highlight w:val="none"/>
        </w:rPr>
      </w:pPr>
    </w:p>
    <w:p w14:paraId="1C22642E">
      <w:pPr>
        <w:pStyle w:val="20"/>
        <w:jc w:val="center"/>
        <w:outlineLvl w:val="0"/>
        <w:rPr>
          <w:rFonts w:hint="eastAsia" w:ascii="Times New Roman" w:hAnsi="Times New Roman"/>
          <w:b/>
          <w:color w:val="auto"/>
          <w:sz w:val="36"/>
          <w:highlight w:val="none"/>
        </w:rPr>
      </w:pPr>
    </w:p>
    <w:p w14:paraId="296EA05C">
      <w:pPr>
        <w:pStyle w:val="20"/>
        <w:jc w:val="center"/>
        <w:outlineLvl w:val="0"/>
        <w:rPr>
          <w:rFonts w:hint="eastAsia" w:ascii="Times New Roman" w:hAnsi="Times New Roman"/>
          <w:b/>
          <w:color w:val="auto"/>
          <w:sz w:val="36"/>
          <w:highlight w:val="none"/>
        </w:rPr>
      </w:pPr>
    </w:p>
    <w:p w14:paraId="0845FBC2">
      <w:pPr>
        <w:pStyle w:val="20"/>
        <w:jc w:val="center"/>
        <w:outlineLvl w:val="0"/>
        <w:rPr>
          <w:rFonts w:hint="eastAsia" w:ascii="Times New Roman" w:hAnsi="Times New Roman"/>
          <w:b/>
          <w:color w:val="auto"/>
          <w:sz w:val="36"/>
          <w:highlight w:val="none"/>
        </w:rPr>
      </w:pPr>
    </w:p>
    <w:p w14:paraId="5ABB97E5">
      <w:pPr>
        <w:pStyle w:val="5"/>
        <w:rPr>
          <w:rFonts w:hint="eastAsia"/>
          <w:color w:val="auto"/>
          <w:highlight w:val="none"/>
        </w:rPr>
      </w:pPr>
    </w:p>
    <w:p w14:paraId="5A76D10B">
      <w:pPr>
        <w:pStyle w:val="20"/>
        <w:jc w:val="center"/>
        <w:outlineLvl w:val="0"/>
        <w:rPr>
          <w:rFonts w:hint="eastAsia" w:ascii="Times New Roman" w:hAnsi="Times New Roman"/>
          <w:b/>
          <w:color w:val="auto"/>
          <w:sz w:val="36"/>
          <w:highlight w:val="none"/>
        </w:rPr>
      </w:pPr>
    </w:p>
    <w:p w14:paraId="78E9FC89">
      <w:pPr>
        <w:pStyle w:val="20"/>
        <w:jc w:val="center"/>
        <w:outlineLvl w:val="0"/>
        <w:rPr>
          <w:rFonts w:hint="eastAsia" w:ascii="Times New Roman" w:hAnsi="Times New Roman"/>
          <w:b/>
          <w:color w:val="auto"/>
          <w:sz w:val="36"/>
          <w:highlight w:val="none"/>
        </w:rPr>
      </w:pPr>
    </w:p>
    <w:p w14:paraId="718F8EF3">
      <w:pPr>
        <w:pStyle w:val="20"/>
        <w:jc w:val="center"/>
        <w:outlineLvl w:val="0"/>
        <w:rPr>
          <w:rFonts w:hint="eastAsia" w:ascii="Times New Roman" w:hAnsi="Times New Roman"/>
          <w:b/>
          <w:color w:val="auto"/>
          <w:sz w:val="36"/>
          <w:highlight w:val="none"/>
        </w:rPr>
      </w:pPr>
    </w:p>
    <w:p w14:paraId="4AF8F95A">
      <w:pPr>
        <w:pStyle w:val="20"/>
        <w:jc w:val="center"/>
        <w:outlineLvl w:val="0"/>
        <w:rPr>
          <w:rFonts w:hint="eastAsia" w:ascii="Times New Roman" w:hAnsi="Times New Roman"/>
          <w:b/>
          <w:color w:val="auto"/>
          <w:sz w:val="36"/>
          <w:highlight w:val="none"/>
        </w:rPr>
      </w:pPr>
    </w:p>
    <w:p w14:paraId="7DD3274E">
      <w:pPr>
        <w:pStyle w:val="20"/>
        <w:jc w:val="center"/>
        <w:outlineLvl w:val="0"/>
        <w:rPr>
          <w:rFonts w:hint="eastAsia" w:ascii="Times New Roman" w:hAnsi="Times New Roman"/>
          <w:b/>
          <w:color w:val="auto"/>
          <w:sz w:val="36"/>
          <w:highlight w:val="none"/>
        </w:rPr>
      </w:pPr>
    </w:p>
    <w:p w14:paraId="60798C36">
      <w:pPr>
        <w:pStyle w:val="20"/>
        <w:jc w:val="center"/>
        <w:outlineLvl w:val="0"/>
        <w:rPr>
          <w:rFonts w:hint="eastAsia" w:ascii="Times New Roman" w:hAnsi="Times New Roman"/>
          <w:b/>
          <w:color w:val="auto"/>
          <w:sz w:val="36"/>
          <w:highlight w:val="none"/>
        </w:rPr>
      </w:pPr>
    </w:p>
    <w:p w14:paraId="7359F60D">
      <w:pPr>
        <w:pStyle w:val="20"/>
        <w:jc w:val="center"/>
        <w:outlineLvl w:val="0"/>
        <w:rPr>
          <w:rFonts w:hint="eastAsia" w:ascii="Times New Roman" w:hAnsi="Times New Roman"/>
          <w:b/>
          <w:color w:val="auto"/>
          <w:sz w:val="36"/>
          <w:highlight w:val="none"/>
        </w:rPr>
      </w:pPr>
    </w:p>
    <w:p w14:paraId="27935879">
      <w:pPr>
        <w:pStyle w:val="20"/>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bookmarkEnd w:id="262"/>
      <w:bookmarkEnd w:id="263"/>
      <w:bookmarkEnd w:id="264"/>
      <w:bookmarkEnd w:id="265"/>
      <w:bookmarkEnd w:id="266"/>
      <w:bookmarkEnd w:id="267"/>
      <w:bookmarkEnd w:id="268"/>
      <w:bookmarkEnd w:id="269"/>
      <w:bookmarkEnd w:id="270"/>
      <w:r>
        <w:rPr>
          <w:rFonts w:hint="eastAsia" w:ascii="Times New Roman" w:hAnsi="Times New Roman"/>
          <w:b/>
          <w:color w:val="auto"/>
          <w:sz w:val="36"/>
          <w:highlight w:val="none"/>
        </w:rPr>
        <w:t>评标方法和评标标准</w:t>
      </w:r>
      <w:bookmarkEnd w:id="271"/>
      <w:bookmarkEnd w:id="272"/>
      <w:bookmarkEnd w:id="273"/>
      <w:bookmarkEnd w:id="274"/>
      <w:bookmarkEnd w:id="275"/>
    </w:p>
    <w:p w14:paraId="2F47A409">
      <w:pPr>
        <w:pStyle w:val="20"/>
        <w:jc w:val="center"/>
        <w:outlineLvl w:val="1"/>
        <w:rPr>
          <w:rFonts w:ascii="Times New Roman" w:hAnsi="Times New Roman"/>
          <w:b/>
          <w:bCs/>
          <w:color w:val="auto"/>
          <w:sz w:val="32"/>
          <w:szCs w:val="32"/>
          <w:highlight w:val="none"/>
        </w:rPr>
      </w:pPr>
      <w:bookmarkStart w:id="276" w:name="_Toc20519"/>
      <w:bookmarkStart w:id="277" w:name="_Toc3574"/>
      <w:bookmarkStart w:id="278" w:name="_Toc6104"/>
      <w:bookmarkStart w:id="279" w:name="_Toc12345"/>
      <w:bookmarkStart w:id="280" w:name="_Toc28074"/>
      <w:bookmarkStart w:id="281" w:name="_Toc28945"/>
      <w:bookmarkStart w:id="282" w:name="_Toc9604"/>
      <w:bookmarkStart w:id="283" w:name="_Toc14342"/>
      <w:bookmarkStart w:id="284" w:name="_Toc29945"/>
      <w:bookmarkStart w:id="285" w:name="_Toc5889"/>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276"/>
      <w:bookmarkEnd w:id="277"/>
      <w:bookmarkEnd w:id="278"/>
      <w:bookmarkEnd w:id="279"/>
      <w:bookmarkEnd w:id="280"/>
      <w:bookmarkEnd w:id="281"/>
      <w:bookmarkEnd w:id="282"/>
      <w:bookmarkEnd w:id="283"/>
      <w:bookmarkEnd w:id="284"/>
      <w:bookmarkEnd w:id="285"/>
    </w:p>
    <w:p w14:paraId="2A44F548">
      <w:pPr>
        <w:pStyle w:val="20"/>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　</w:t>
      </w:r>
      <w:r>
        <w:rPr>
          <w:rFonts w:hint="eastAsia" w:hAnsi="宋体" w:cs="宋体"/>
          <w:color w:val="auto"/>
          <w:szCs w:val="21"/>
          <w:highlight w:val="none"/>
        </w:rPr>
        <w:t>进行评审。</w:t>
      </w:r>
    </w:p>
    <w:p w14:paraId="311F989A">
      <w:pPr>
        <w:pStyle w:val="20"/>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3D1DAC2D">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496B2788">
      <w:pPr>
        <w:pStyle w:val="20"/>
        <w:spacing w:line="360" w:lineRule="auto"/>
        <w:ind w:firstLine="420"/>
        <w:rPr>
          <w:rFonts w:hAnsi="宋体"/>
          <w:color w:val="auto"/>
          <w:highlight w:val="none"/>
        </w:rPr>
      </w:pPr>
    </w:p>
    <w:p w14:paraId="4A9BEC51">
      <w:pPr>
        <w:pStyle w:val="20"/>
        <w:tabs>
          <w:tab w:val="left" w:pos="2472"/>
        </w:tabs>
        <w:spacing w:line="460" w:lineRule="exact"/>
        <w:jc w:val="center"/>
        <w:outlineLvl w:val="1"/>
        <w:rPr>
          <w:rFonts w:ascii="Times New Roman" w:hAnsi="Times New Roman"/>
          <w:b/>
          <w:bCs/>
          <w:color w:val="auto"/>
          <w:sz w:val="32"/>
          <w:szCs w:val="32"/>
          <w:highlight w:val="none"/>
        </w:rPr>
      </w:pPr>
      <w:bookmarkStart w:id="286" w:name="_Toc18477"/>
      <w:bookmarkStart w:id="287" w:name="_Toc23151"/>
      <w:bookmarkStart w:id="288" w:name="_Toc588"/>
      <w:bookmarkStart w:id="289" w:name="_Toc9259"/>
      <w:bookmarkStart w:id="290" w:name="_Toc30114"/>
      <w:bookmarkStart w:id="291" w:name="_Toc10545"/>
      <w:bookmarkStart w:id="292" w:name="_Toc1643"/>
      <w:bookmarkStart w:id="293" w:name="_Toc9023"/>
      <w:bookmarkStart w:id="294" w:name="_Toc4190"/>
      <w:bookmarkStart w:id="295" w:name="_Toc24507"/>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286"/>
      <w:bookmarkEnd w:id="287"/>
      <w:bookmarkEnd w:id="288"/>
      <w:bookmarkEnd w:id="289"/>
      <w:bookmarkEnd w:id="290"/>
      <w:bookmarkEnd w:id="291"/>
      <w:bookmarkEnd w:id="292"/>
      <w:bookmarkEnd w:id="293"/>
      <w:bookmarkEnd w:id="294"/>
      <w:bookmarkEnd w:id="295"/>
    </w:p>
    <w:p w14:paraId="7C86AE4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7638D79A">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6FB8395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36ACF6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483A2C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2822DF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53979F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369ECB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（3）报价超出招标文件规定最高限价，或者超出采购预算金额的；</w:t>
      </w:r>
    </w:p>
    <w:p w14:paraId="2B457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的全部内容作唯一总价报价；存在有选择、有条件报价的（招标文件允许有备选方案或者其他约定的除外）；</w:t>
      </w:r>
    </w:p>
    <w:p w14:paraId="1306D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7F8DB6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53088F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FD4A7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31CF01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07D63F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578785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（4）投标有效期、项目完成时间（交货时间、服务完成时间或者服务期等）、质保期及招标文件中标“▲”的商务条款发生负偏离的；</w:t>
      </w:r>
    </w:p>
    <w:p w14:paraId="74DD75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18E160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57CDF5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2142CC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3B7DCE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240B23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3754EF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7289DD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7FB013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022F11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6AF797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7D35E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F34E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50ED593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57DE424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653E6A2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FDE75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08A4DD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757B0D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13ECBE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610D10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6D92C9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1A37D201">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755D70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0569FB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11CE8B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268674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2428B8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宋体"/>
          <w:color w:val="auto"/>
          <w:highlight w:val="none"/>
        </w:rPr>
        <w:t>5.2评</w:t>
      </w:r>
      <w:r>
        <w:rPr>
          <w:rFonts w:hint="eastAsia" w:ascii="宋体" w:hAnsi="宋体" w:eastAsia="宋体" w:cs="Times New Roman"/>
          <w:color w:val="auto"/>
          <w:szCs w:val="21"/>
          <w:highlight w:val="none"/>
        </w:rPr>
        <w:t>标委员会各成员独立对每个投标人的投标文件进行评价，并汇总每个投标人的得分。</w:t>
      </w:r>
    </w:p>
    <w:p w14:paraId="0809F4A7">
      <w:pPr>
        <w:widowControl/>
        <w:numPr>
          <w:ilvl w:val="-1"/>
          <w:numId w:val="0"/>
        </w:numPr>
        <w:spacing w:after="0"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50C6D0AA">
      <w:pPr>
        <w:widowControl/>
        <w:numPr>
          <w:ilvl w:val="-1"/>
          <w:numId w:val="0"/>
        </w:numPr>
        <w:spacing w:after="0" w:line="360"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A57F36F">
      <w:pPr>
        <w:spacing w:line="360" w:lineRule="auto"/>
        <w:ind w:firstLine="420" w:firstLineChars="200"/>
        <w:rPr>
          <w:rFonts w:hint="eastAsia" w:ascii="宋体" w:hAnsi="宋体" w:eastAsia="宋体" w:cs="宋体"/>
          <w:color w:val="auto"/>
          <w:highlight w:val="none"/>
        </w:rPr>
      </w:pPr>
      <w:r>
        <w:rPr>
          <w:rFonts w:hint="eastAsia" w:ascii="宋体" w:hAnsi="宋体" w:eastAsia="宋体" w:cs="Times New Roman"/>
          <w:color w:val="auto"/>
          <w:szCs w:val="21"/>
          <w:highlight w:val="none"/>
        </w:rPr>
        <w:t>5.3评标委员会按照招标文件中规定的评标方法和标准计算各投标人的报价得分。在评标过程中，不得去掉报价中的最高报价和最低报</w:t>
      </w:r>
      <w:r>
        <w:rPr>
          <w:rFonts w:hint="eastAsia" w:ascii="宋体" w:hAnsi="宋体" w:eastAsia="宋体" w:cs="宋体"/>
          <w:color w:val="auto"/>
          <w:highlight w:val="none"/>
        </w:rPr>
        <w:t>价。</w:t>
      </w:r>
    </w:p>
    <w:p w14:paraId="22919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601051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0BFB8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501E9D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34AAF0EA">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6.1评标报告签署前，评标委员会要对评审结果进行复核，复核意见要体现在评标报告中。</w:t>
      </w:r>
    </w:p>
    <w:p w14:paraId="1F8195FD">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3FA872FE">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44F63757">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6530D9F7">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21173CB6">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1B0F5BA6">
      <w:pPr>
        <w:spacing w:line="360" w:lineRule="auto"/>
        <w:ind w:firstLine="420" w:firstLineChars="200"/>
        <w:rPr>
          <w:rFonts w:hint="eastAsia" w:hAnsi="宋体"/>
          <w:color w:val="auto"/>
          <w:highlight w:val="none"/>
        </w:rPr>
      </w:pPr>
      <w:r>
        <w:rPr>
          <w:rFonts w:hint="eastAsia" w:ascii="宋体" w:hAnsi="宋体" w:eastAsia="宋体" w:cs="宋体"/>
          <w:color w:val="auto"/>
          <w:highlight w:val="none"/>
        </w:rPr>
        <w:t>评标报告签署前，经复核发现存在以上情形之一的</w:t>
      </w:r>
      <w:r>
        <w:rPr>
          <w:rFonts w:hint="eastAsia" w:hAnsi="宋体"/>
          <w:color w:val="auto"/>
          <w:highlight w:val="none"/>
        </w:rPr>
        <w:t>，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1ED7773">
      <w:pPr>
        <w:spacing w:line="360" w:lineRule="auto"/>
        <w:ind w:firstLine="420" w:firstLineChars="200"/>
        <w:rPr>
          <w:rFonts w:hint="eastAsia" w:hAnsi="宋体"/>
          <w:color w:val="auto"/>
          <w:highlight w:val="none"/>
        </w:rPr>
      </w:pPr>
    </w:p>
    <w:p w14:paraId="0ED5C485">
      <w:pPr>
        <w:spacing w:line="360" w:lineRule="auto"/>
        <w:ind w:firstLine="420" w:firstLineChars="200"/>
        <w:rPr>
          <w:rFonts w:hint="eastAsia" w:hAnsi="宋体"/>
          <w:color w:val="auto"/>
          <w:highlight w:val="none"/>
        </w:rPr>
      </w:pPr>
    </w:p>
    <w:p w14:paraId="11AA8D58">
      <w:pPr>
        <w:pStyle w:val="13"/>
        <w:rPr>
          <w:rFonts w:hint="eastAsia" w:hAnsi="宋体"/>
          <w:color w:val="auto"/>
          <w:highlight w:val="none"/>
        </w:rPr>
      </w:pPr>
    </w:p>
    <w:p w14:paraId="234DF127">
      <w:pPr>
        <w:pStyle w:val="32"/>
        <w:rPr>
          <w:rFonts w:hint="eastAsia" w:hAnsi="宋体"/>
          <w:color w:val="auto"/>
          <w:highlight w:val="none"/>
        </w:rPr>
      </w:pPr>
    </w:p>
    <w:p w14:paraId="229BBD8D">
      <w:pPr>
        <w:pStyle w:val="4"/>
        <w:jc w:val="center"/>
        <w:rPr>
          <w:b w:val="0"/>
          <w:color w:val="auto"/>
          <w:sz w:val="30"/>
          <w:szCs w:val="30"/>
          <w:highlight w:val="none"/>
        </w:rPr>
      </w:pPr>
      <w:bookmarkStart w:id="296" w:name="_Toc28829"/>
      <w:bookmarkStart w:id="297" w:name="_Toc17834"/>
      <w:bookmarkStart w:id="298" w:name="_Toc27331"/>
      <w:bookmarkStart w:id="299" w:name="_Toc19942"/>
      <w:bookmarkStart w:id="300" w:name="_Toc4866"/>
      <w:bookmarkStart w:id="301" w:name="_Toc5755"/>
      <w:bookmarkStart w:id="302" w:name="_Toc25728"/>
      <w:bookmarkStart w:id="303" w:name="_Toc28193"/>
      <w:bookmarkStart w:id="304" w:name="_Toc22963"/>
      <w:bookmarkStart w:id="305" w:name="_Toc13548"/>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296"/>
      <w:bookmarkEnd w:id="297"/>
      <w:bookmarkEnd w:id="298"/>
      <w:bookmarkEnd w:id="299"/>
      <w:bookmarkEnd w:id="300"/>
      <w:bookmarkEnd w:id="301"/>
      <w:bookmarkEnd w:id="302"/>
      <w:bookmarkEnd w:id="303"/>
      <w:bookmarkEnd w:id="304"/>
      <w:bookmarkEnd w:id="305"/>
    </w:p>
    <w:p w14:paraId="135C5647">
      <w:pPr>
        <w:pStyle w:val="20"/>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综合评分法</w:t>
      </w:r>
    </w:p>
    <w:p w14:paraId="7F08FAE9">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3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43"/>
        <w:gridCol w:w="6641"/>
        <w:gridCol w:w="726"/>
      </w:tblGrid>
      <w:tr w14:paraId="0F5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noWrap w:val="0"/>
            <w:vAlign w:val="center"/>
          </w:tcPr>
          <w:p w14:paraId="6B1A9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43" w:type="dxa"/>
            <w:noWrap w:val="0"/>
            <w:vAlign w:val="center"/>
          </w:tcPr>
          <w:p w14:paraId="21D77D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641" w:type="dxa"/>
            <w:noWrap w:val="0"/>
            <w:vAlign w:val="center"/>
          </w:tcPr>
          <w:p w14:paraId="72FF05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评审因素具体内容</w:t>
            </w:r>
          </w:p>
        </w:tc>
        <w:tc>
          <w:tcPr>
            <w:tcW w:w="726" w:type="dxa"/>
            <w:noWrap w:val="0"/>
            <w:vAlign w:val="center"/>
          </w:tcPr>
          <w:p w14:paraId="7F8E06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r>
      <w:tr w14:paraId="1525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noWrap w:val="0"/>
            <w:vAlign w:val="center"/>
          </w:tcPr>
          <w:p w14:paraId="5260F3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3" w:type="dxa"/>
            <w:noWrap w:val="0"/>
            <w:vAlign w:val="center"/>
          </w:tcPr>
          <w:p w14:paraId="414E10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default" w:ascii="宋体" w:hAnsi="宋体" w:cs="宋体"/>
                <w:color w:val="auto"/>
                <w:szCs w:val="21"/>
                <w:highlight w:val="none"/>
                <w:lang w:val="en-US"/>
              </w:rPr>
              <w:t>10</w:t>
            </w:r>
            <w:r>
              <w:rPr>
                <w:rFonts w:hint="eastAsia" w:ascii="宋体" w:hAnsi="宋体" w:cs="宋体"/>
                <w:color w:val="auto"/>
                <w:szCs w:val="21"/>
                <w:highlight w:val="none"/>
              </w:rPr>
              <w:t>分）</w:t>
            </w:r>
          </w:p>
        </w:tc>
        <w:tc>
          <w:tcPr>
            <w:tcW w:w="6641" w:type="dxa"/>
            <w:noWrap w:val="0"/>
            <w:vAlign w:val="top"/>
          </w:tcPr>
          <w:p w14:paraId="64D375CE">
            <w:pPr>
              <w:snapToGrid/>
              <w:spacing w:line="400" w:lineRule="exact"/>
              <w:ind w:firstLine="420"/>
              <w:textAlignment w:val="baseline"/>
              <w:rPr>
                <w:rStyle w:val="65"/>
                <w:rFonts w:ascii="宋体" w:hAnsi="宋体"/>
                <w:color w:val="auto"/>
                <w:kern w:val="2"/>
                <w:sz w:val="21"/>
                <w:szCs w:val="21"/>
                <w:highlight w:val="none"/>
              </w:rPr>
            </w:pPr>
            <w:r>
              <w:rPr>
                <w:rStyle w:val="65"/>
                <w:rFonts w:ascii="宋体" w:hAnsi="宋体" w:cs="Courier New"/>
                <w:bCs/>
                <w:color w:val="auto"/>
                <w:kern w:val="2"/>
                <w:sz w:val="21"/>
                <w:szCs w:val="21"/>
                <w:highlight w:val="none"/>
              </w:rPr>
              <w:t>（1）</w:t>
            </w:r>
            <w:r>
              <w:rPr>
                <w:rStyle w:val="65"/>
                <w:rFonts w:ascii="宋体" w:hAnsi="宋体"/>
                <w:color w:val="auto"/>
                <w:kern w:val="2"/>
                <w:sz w:val="21"/>
                <w:szCs w:val="21"/>
                <w:highlight w:val="none"/>
              </w:rPr>
              <w:t>评审价为供应商的最后报价进行政策性扣除后的价格，评审价只是作为评审时使用。最终</w:t>
            </w:r>
            <w:r>
              <w:rPr>
                <w:rStyle w:val="65"/>
                <w:rFonts w:hint="eastAsia" w:ascii="宋体" w:hAnsi="宋体"/>
                <w:color w:val="auto"/>
                <w:kern w:val="2"/>
                <w:sz w:val="21"/>
                <w:szCs w:val="21"/>
                <w:highlight w:val="none"/>
              </w:rPr>
              <w:t>中标人</w:t>
            </w:r>
            <w:r>
              <w:rPr>
                <w:rStyle w:val="65"/>
                <w:rFonts w:ascii="宋体" w:hAnsi="宋体"/>
                <w:color w:val="auto"/>
                <w:kern w:val="2"/>
                <w:sz w:val="21"/>
                <w:szCs w:val="21"/>
                <w:highlight w:val="none"/>
              </w:rPr>
              <w:t>的</w:t>
            </w:r>
            <w:r>
              <w:rPr>
                <w:rStyle w:val="65"/>
                <w:rFonts w:hint="eastAsia" w:ascii="宋体" w:hAnsi="宋体"/>
                <w:color w:val="auto"/>
                <w:kern w:val="2"/>
                <w:sz w:val="21"/>
                <w:szCs w:val="21"/>
                <w:highlight w:val="none"/>
              </w:rPr>
              <w:t>中标</w:t>
            </w:r>
            <w:r>
              <w:rPr>
                <w:rStyle w:val="65"/>
                <w:rFonts w:ascii="宋体" w:hAnsi="宋体"/>
                <w:color w:val="auto"/>
                <w:kern w:val="2"/>
                <w:sz w:val="21"/>
                <w:szCs w:val="21"/>
                <w:highlight w:val="none"/>
              </w:rPr>
              <w:t>金额等于最后报价（如有修正，以确认修正后的最后报价为准）。</w:t>
            </w:r>
          </w:p>
          <w:p w14:paraId="57D821DE">
            <w:pPr>
              <w:pStyle w:val="66"/>
              <w:widowControl/>
              <w:spacing w:line="400" w:lineRule="exact"/>
              <w:ind w:firstLine="420"/>
              <w:rPr>
                <w:rStyle w:val="65"/>
                <w:rFonts w:ascii="宋体" w:hAnsi="宋体"/>
                <w:color w:val="auto"/>
                <w:kern w:val="2"/>
                <w:sz w:val="21"/>
                <w:szCs w:val="21"/>
                <w:highlight w:val="none"/>
              </w:rPr>
            </w:pPr>
            <w:r>
              <w:rPr>
                <w:rStyle w:val="65"/>
                <w:rFonts w:ascii="宋体" w:hAnsi="宋体"/>
                <w:color w:val="auto"/>
                <w:kern w:val="2"/>
                <w:sz w:val="21"/>
                <w:szCs w:val="21"/>
                <w:highlight w:val="none"/>
              </w:rPr>
              <w:t>（2）政府采购政策性扣除计算方法</w:t>
            </w:r>
          </w:p>
          <w:p w14:paraId="40E4E3BA">
            <w:pPr>
              <w:snapToGrid/>
              <w:spacing w:line="400" w:lineRule="exact"/>
              <w:ind w:firstLine="420"/>
              <w:textAlignment w:val="baseline"/>
              <w:rPr>
                <w:rStyle w:val="65"/>
                <w:rFonts w:ascii="宋体" w:hAnsi="宋体"/>
                <w:color w:val="auto"/>
                <w:kern w:val="2"/>
                <w:sz w:val="21"/>
                <w:szCs w:val="21"/>
                <w:highlight w:val="none"/>
              </w:rPr>
            </w:pPr>
            <w:r>
              <w:rPr>
                <w:rStyle w:val="65"/>
                <w:rFonts w:ascii="宋体" w:hAnsi="宋体"/>
                <w:color w:val="auto"/>
                <w:kern w:val="2"/>
                <w:sz w:val="21"/>
                <w:szCs w:val="21"/>
                <w:highlight w:val="none"/>
              </w:rPr>
              <w:t>根据《政府采购促进中小企业发展管理办法》（财库〔2020〕46号）及《关于进一步加大政府采购支持中小企业力度的通知》（财库〔2022〕19号）的规定，</w:t>
            </w:r>
            <w:r>
              <w:rPr>
                <w:rStyle w:val="65"/>
                <w:rFonts w:hint="eastAsia" w:ascii="宋体" w:hAnsi="宋体"/>
                <w:color w:val="auto"/>
                <w:kern w:val="2"/>
                <w:sz w:val="21"/>
                <w:szCs w:val="21"/>
                <w:highlight w:val="none"/>
              </w:rPr>
              <w:t>投标人</w:t>
            </w:r>
            <w:r>
              <w:rPr>
                <w:rStyle w:val="65"/>
                <w:rFonts w:ascii="宋体" w:hAnsi="宋体"/>
                <w:color w:val="auto"/>
                <w:kern w:val="2"/>
                <w:sz w:val="21"/>
                <w:szCs w:val="21"/>
                <w:highlight w:val="none"/>
              </w:rPr>
              <w:t>在其</w:t>
            </w:r>
            <w:r>
              <w:rPr>
                <w:rStyle w:val="65"/>
                <w:rFonts w:hint="eastAsia" w:ascii="宋体" w:hAnsi="宋体"/>
                <w:color w:val="auto"/>
                <w:kern w:val="2"/>
                <w:sz w:val="21"/>
                <w:szCs w:val="21"/>
                <w:highlight w:val="none"/>
              </w:rPr>
              <w:t>投标</w:t>
            </w:r>
            <w:r>
              <w:rPr>
                <w:rStyle w:val="65"/>
                <w:rFonts w:ascii="宋体" w:hAnsi="宋体"/>
                <w:color w:val="auto"/>
                <w:kern w:val="2"/>
                <w:sz w:val="21"/>
                <w:szCs w:val="21"/>
                <w:highlight w:val="none"/>
              </w:rPr>
              <w:t>文件中提供《中小企业声明函》的，对</w:t>
            </w:r>
            <w:r>
              <w:rPr>
                <w:rStyle w:val="65"/>
                <w:rFonts w:hint="eastAsia" w:ascii="宋体" w:hAnsi="宋体"/>
                <w:color w:val="auto"/>
                <w:kern w:val="2"/>
                <w:sz w:val="21"/>
                <w:szCs w:val="21"/>
                <w:highlight w:val="none"/>
              </w:rPr>
              <w:t>投标人</w:t>
            </w:r>
            <w:r>
              <w:rPr>
                <w:rStyle w:val="65"/>
                <w:rFonts w:ascii="宋体" w:hAnsi="宋体"/>
                <w:color w:val="auto"/>
                <w:kern w:val="2"/>
                <w:sz w:val="21"/>
                <w:szCs w:val="21"/>
                <w:highlight w:val="none"/>
              </w:rPr>
              <w:t>的</w:t>
            </w:r>
            <w:r>
              <w:rPr>
                <w:rStyle w:val="65"/>
                <w:rFonts w:hint="eastAsia" w:ascii="宋体" w:hAnsi="宋体"/>
                <w:color w:val="auto"/>
                <w:kern w:val="2"/>
                <w:sz w:val="21"/>
                <w:szCs w:val="21"/>
                <w:highlight w:val="none"/>
              </w:rPr>
              <w:t>投标</w:t>
            </w:r>
            <w:r>
              <w:rPr>
                <w:rStyle w:val="65"/>
                <w:rFonts w:ascii="宋体" w:hAnsi="宋体"/>
                <w:color w:val="auto"/>
                <w:kern w:val="2"/>
                <w:sz w:val="21"/>
                <w:szCs w:val="21"/>
                <w:highlight w:val="none"/>
              </w:rPr>
              <w:t>报价给予20%的扣除，扣除后的价格为评审价，即评审价=</w:t>
            </w:r>
            <w:r>
              <w:rPr>
                <w:rStyle w:val="65"/>
                <w:rFonts w:hint="eastAsia" w:ascii="宋体" w:hAnsi="宋体"/>
                <w:color w:val="auto"/>
                <w:kern w:val="2"/>
                <w:sz w:val="21"/>
                <w:szCs w:val="21"/>
                <w:highlight w:val="none"/>
              </w:rPr>
              <w:t>投标</w:t>
            </w:r>
            <w:r>
              <w:rPr>
                <w:rStyle w:val="65"/>
                <w:rFonts w:ascii="宋体" w:hAnsi="宋体"/>
                <w:color w:val="auto"/>
                <w:kern w:val="2"/>
                <w:sz w:val="21"/>
                <w:szCs w:val="21"/>
                <w:highlight w:val="none"/>
              </w:rPr>
              <w:t>报价×（1-</w:t>
            </w:r>
            <w:r>
              <w:rPr>
                <w:rStyle w:val="65"/>
                <w:rFonts w:hint="eastAsia" w:ascii="宋体" w:hAnsi="宋体"/>
                <w:color w:val="auto"/>
                <w:kern w:val="2"/>
                <w:sz w:val="21"/>
                <w:szCs w:val="21"/>
                <w:highlight w:val="none"/>
              </w:rPr>
              <w:t>2</w:t>
            </w:r>
            <w:r>
              <w:rPr>
                <w:rStyle w:val="65"/>
                <w:rFonts w:ascii="宋体" w:hAnsi="宋体"/>
                <w:color w:val="auto"/>
                <w:kern w:val="2"/>
                <w:sz w:val="21"/>
                <w:szCs w:val="21"/>
                <w:highlight w:val="none"/>
              </w:rPr>
              <w:t>0%）。除上述情况外，评审价=</w:t>
            </w:r>
            <w:r>
              <w:rPr>
                <w:rStyle w:val="65"/>
                <w:rFonts w:hint="eastAsia" w:ascii="宋体" w:hAnsi="宋体"/>
                <w:color w:val="auto"/>
                <w:kern w:val="2"/>
                <w:sz w:val="21"/>
                <w:szCs w:val="21"/>
                <w:highlight w:val="none"/>
              </w:rPr>
              <w:t>投标</w:t>
            </w:r>
            <w:r>
              <w:rPr>
                <w:rStyle w:val="65"/>
                <w:rFonts w:ascii="宋体" w:hAnsi="宋体"/>
                <w:color w:val="auto"/>
                <w:kern w:val="2"/>
                <w:sz w:val="21"/>
                <w:szCs w:val="21"/>
                <w:highlight w:val="none"/>
              </w:rPr>
              <w:t>报价。</w:t>
            </w:r>
          </w:p>
          <w:p w14:paraId="6856202B">
            <w:pPr>
              <w:snapToGrid/>
              <w:spacing w:line="400" w:lineRule="exact"/>
              <w:ind w:firstLine="420"/>
              <w:textAlignment w:val="baseline"/>
              <w:rPr>
                <w:rStyle w:val="65"/>
                <w:rFonts w:ascii="宋体" w:hAnsi="宋体"/>
                <w:color w:val="auto"/>
                <w:kern w:val="2"/>
                <w:sz w:val="21"/>
                <w:szCs w:val="21"/>
                <w:highlight w:val="none"/>
              </w:rPr>
            </w:pPr>
            <w:r>
              <w:rPr>
                <w:rStyle w:val="65"/>
                <w:rFonts w:ascii="宋体" w:hAnsi="宋体"/>
                <w:color w:val="auto"/>
                <w:kern w:val="2"/>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83E4617">
            <w:pPr>
              <w:snapToGrid/>
              <w:spacing w:line="400" w:lineRule="exact"/>
              <w:ind w:firstLine="420"/>
              <w:textAlignment w:val="baseline"/>
              <w:rPr>
                <w:rStyle w:val="65"/>
                <w:rFonts w:ascii="宋体" w:hAnsi="宋体"/>
                <w:color w:val="auto"/>
                <w:kern w:val="2"/>
                <w:sz w:val="21"/>
                <w:szCs w:val="21"/>
                <w:highlight w:val="none"/>
              </w:rPr>
            </w:pPr>
            <w:r>
              <w:rPr>
                <w:rStyle w:val="65"/>
                <w:rFonts w:ascii="宋体" w:hAnsi="宋体"/>
                <w:color w:val="auto"/>
                <w:kern w:val="2"/>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C8A27CD">
            <w:pPr>
              <w:pStyle w:val="66"/>
              <w:widowControl/>
              <w:spacing w:line="400" w:lineRule="exact"/>
              <w:ind w:firstLine="420"/>
              <w:rPr>
                <w:rStyle w:val="65"/>
                <w:rFonts w:hAnsi="宋体" w:cs="Courier New"/>
                <w:bCs/>
                <w:color w:val="auto"/>
                <w:sz w:val="21"/>
                <w:szCs w:val="21"/>
                <w:highlight w:val="none"/>
              </w:rPr>
            </w:pPr>
            <w:r>
              <w:rPr>
                <w:rStyle w:val="65"/>
                <w:rFonts w:hAnsi="宋体" w:cs="Courier New"/>
                <w:bCs/>
                <w:color w:val="auto"/>
                <w:sz w:val="21"/>
                <w:szCs w:val="21"/>
                <w:highlight w:val="none"/>
              </w:rPr>
              <w:t>（5）以进入比较与评价环节的最低的评审价为基准价，基准价得分为</w:t>
            </w:r>
            <w:r>
              <w:rPr>
                <w:rStyle w:val="65"/>
                <w:rFonts w:hint="eastAsia" w:hAnsi="宋体" w:cs="Courier New"/>
                <w:bCs/>
                <w:color w:val="auto"/>
                <w:sz w:val="21"/>
                <w:szCs w:val="21"/>
                <w:highlight w:val="none"/>
                <w:u w:val="single" w:color="000000"/>
              </w:rPr>
              <w:t>1</w:t>
            </w:r>
            <w:r>
              <w:rPr>
                <w:rStyle w:val="65"/>
                <w:rFonts w:hAnsi="宋体" w:cs="Courier New"/>
                <w:bCs/>
                <w:color w:val="auto"/>
                <w:sz w:val="21"/>
                <w:szCs w:val="21"/>
                <w:highlight w:val="none"/>
                <w:u w:val="single" w:color="000000"/>
              </w:rPr>
              <w:t>0分</w:t>
            </w:r>
            <w:r>
              <w:rPr>
                <w:rStyle w:val="65"/>
                <w:rFonts w:hAnsi="宋体" w:cs="Courier New"/>
                <w:bCs/>
                <w:color w:val="auto"/>
                <w:sz w:val="21"/>
                <w:szCs w:val="21"/>
                <w:highlight w:val="none"/>
              </w:rPr>
              <w:t>。</w:t>
            </w:r>
          </w:p>
          <w:p w14:paraId="3C3BD578">
            <w:pPr>
              <w:pStyle w:val="66"/>
              <w:widowControl/>
              <w:spacing w:line="400" w:lineRule="exact"/>
              <w:ind w:firstLine="420"/>
              <w:rPr>
                <w:rStyle w:val="65"/>
                <w:rFonts w:hAnsi="宋体" w:cs="Courier New"/>
                <w:bCs/>
                <w:color w:val="auto"/>
                <w:sz w:val="21"/>
                <w:szCs w:val="21"/>
                <w:highlight w:val="none"/>
              </w:rPr>
            </w:pPr>
            <w:r>
              <w:rPr>
                <w:rStyle w:val="65"/>
                <w:rFonts w:hAnsi="宋体" w:cs="Courier New"/>
                <w:bCs/>
                <w:color w:val="auto"/>
                <w:sz w:val="21"/>
                <w:szCs w:val="21"/>
                <w:highlight w:val="none"/>
              </w:rPr>
              <w:t>（6）价格分计算公式：</w:t>
            </w:r>
          </w:p>
          <w:p w14:paraId="3FA7A0A0">
            <w:pPr>
              <w:spacing w:line="360" w:lineRule="auto"/>
              <w:rPr>
                <w:rFonts w:hint="eastAsia" w:ascii="宋体" w:hAnsi="宋体" w:cs="宋体"/>
                <w:color w:val="auto"/>
                <w:szCs w:val="21"/>
                <w:highlight w:val="none"/>
              </w:rPr>
            </w:pPr>
            <w:r>
              <w:rPr>
                <w:rStyle w:val="65"/>
                <w:rFonts w:hAnsi="宋体" w:cs="Courier New"/>
                <w:bCs/>
                <w:color w:val="auto"/>
                <w:sz w:val="21"/>
                <w:szCs w:val="21"/>
                <w:highlight w:val="none"/>
              </w:rPr>
              <w:t>报价得分=（基准价/评审价）×</w:t>
            </w:r>
            <w:r>
              <w:rPr>
                <w:rStyle w:val="65"/>
                <w:rFonts w:hint="eastAsia" w:hAnsi="宋体" w:cs="Courier New"/>
                <w:bCs/>
                <w:color w:val="auto"/>
                <w:sz w:val="21"/>
                <w:szCs w:val="21"/>
                <w:highlight w:val="none"/>
              </w:rPr>
              <w:t>1</w:t>
            </w:r>
            <w:r>
              <w:rPr>
                <w:rStyle w:val="65"/>
                <w:rFonts w:hAnsi="宋体" w:cs="Courier New"/>
                <w:bCs/>
                <w:color w:val="auto"/>
                <w:sz w:val="21"/>
                <w:szCs w:val="21"/>
                <w:highlight w:val="none"/>
              </w:rPr>
              <w:t>0分</w:t>
            </w:r>
          </w:p>
        </w:tc>
        <w:tc>
          <w:tcPr>
            <w:tcW w:w="726" w:type="dxa"/>
            <w:noWrap w:val="0"/>
            <w:vAlign w:val="center"/>
          </w:tcPr>
          <w:p w14:paraId="03281CAF">
            <w:pPr>
              <w:spacing w:line="360" w:lineRule="auto"/>
              <w:jc w:val="center"/>
              <w:rPr>
                <w:rFonts w:hint="eastAsia" w:ascii="宋体" w:hAnsi="宋体" w:cs="宋体"/>
                <w:color w:val="auto"/>
                <w:szCs w:val="21"/>
                <w:highlight w:val="none"/>
              </w:rPr>
            </w:pPr>
            <w:r>
              <w:rPr>
                <w:rFonts w:hint="default" w:ascii="宋体" w:hAnsi="宋体" w:cs="宋体"/>
                <w:color w:val="auto"/>
                <w:szCs w:val="21"/>
                <w:highlight w:val="none"/>
                <w:lang w:val="en-US"/>
              </w:rPr>
              <w:t>10</w:t>
            </w:r>
            <w:r>
              <w:rPr>
                <w:rFonts w:hint="eastAsia" w:ascii="宋体" w:hAnsi="宋体" w:cs="宋体"/>
                <w:color w:val="auto"/>
                <w:szCs w:val="21"/>
                <w:highlight w:val="none"/>
              </w:rPr>
              <w:t>分</w:t>
            </w:r>
          </w:p>
        </w:tc>
      </w:tr>
      <w:tr w14:paraId="39E8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8" w:type="dxa"/>
            <w:noWrap w:val="0"/>
            <w:vAlign w:val="center"/>
          </w:tcPr>
          <w:p w14:paraId="021BE7B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43" w:type="dxa"/>
            <w:noWrap w:val="0"/>
            <w:vAlign w:val="center"/>
          </w:tcPr>
          <w:p w14:paraId="3247F7D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技术分</w:t>
            </w:r>
          </w:p>
        </w:tc>
        <w:tc>
          <w:tcPr>
            <w:tcW w:w="7367" w:type="dxa"/>
            <w:gridSpan w:val="2"/>
            <w:noWrap w:val="0"/>
            <w:vAlign w:val="center"/>
          </w:tcPr>
          <w:p w14:paraId="2E6EFBE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r>
      <w:tr w14:paraId="6126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8" w:type="dxa"/>
            <w:noWrap w:val="0"/>
            <w:vAlign w:val="center"/>
          </w:tcPr>
          <w:p w14:paraId="658DC1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243" w:type="dxa"/>
            <w:noWrap w:val="0"/>
            <w:vAlign w:val="center"/>
          </w:tcPr>
          <w:p w14:paraId="4868CA2B">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对项目背景及任务、目标定位的理解（满分15分）</w:t>
            </w:r>
          </w:p>
        </w:tc>
        <w:tc>
          <w:tcPr>
            <w:tcW w:w="6641" w:type="dxa"/>
            <w:noWrap w:val="0"/>
            <w:vAlign w:val="center"/>
          </w:tcPr>
          <w:p w14:paraId="46ADD8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一档（3分）：对项目背景及任务、目标定位的了解不够突出。</w:t>
            </w:r>
          </w:p>
          <w:p w14:paraId="5F56D8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二档（7分）：能基本认识到本项目背景及任务、目标定位，但分析研究不够详尽。</w:t>
            </w:r>
          </w:p>
          <w:p w14:paraId="6993AB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三档（11分）：对本项目背景、任务及总体目标、定位理解到位， 能进行案例研究，提出解决问题，对发展定位与策略等进行基本分析。 </w:t>
            </w:r>
          </w:p>
          <w:p w14:paraId="7F95597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四档（15分）：对本项目背景、任务及总体目标、定位理解到位， 能深入了解相关规划、项目主要内容，进行案例研究，提出重点解决问题，对发展定位与策略等进行相对应的分析。</w:t>
            </w:r>
          </w:p>
          <w:p w14:paraId="35A6D6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未提供方案不得分。</w:t>
            </w:r>
          </w:p>
        </w:tc>
        <w:tc>
          <w:tcPr>
            <w:tcW w:w="726" w:type="dxa"/>
            <w:noWrap w:val="0"/>
            <w:vAlign w:val="center"/>
          </w:tcPr>
          <w:p w14:paraId="615037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14:paraId="4642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8" w:type="dxa"/>
            <w:noWrap w:val="0"/>
            <w:vAlign w:val="center"/>
          </w:tcPr>
          <w:p w14:paraId="511702F7">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1243" w:type="dxa"/>
            <w:noWrap w:val="0"/>
            <w:vAlign w:val="center"/>
          </w:tcPr>
          <w:p w14:paraId="0538691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项目工作时间进度计划方案分（满分10分）</w:t>
            </w:r>
          </w:p>
        </w:tc>
        <w:tc>
          <w:tcPr>
            <w:tcW w:w="6641" w:type="dxa"/>
            <w:noWrap w:val="0"/>
            <w:vAlign w:val="center"/>
          </w:tcPr>
          <w:p w14:paraId="3C25F70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一档（3分）：对本项目工作时间进度计划的安排一般，基本满足本项目服务要求。</w:t>
            </w:r>
          </w:p>
          <w:p w14:paraId="5B72C5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二档（6分）：对本项目工作时间进度计划的安排良好，满足本项目服务要求。</w:t>
            </w:r>
          </w:p>
          <w:p w14:paraId="4E6432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三档（10分）：对本项目工作时间进度计划的安排科学、合理、有效、紧密程度优于服务要求。</w:t>
            </w:r>
          </w:p>
          <w:p w14:paraId="1D8756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未提供方案不得分。</w:t>
            </w:r>
          </w:p>
        </w:tc>
        <w:tc>
          <w:tcPr>
            <w:tcW w:w="726" w:type="dxa"/>
            <w:noWrap w:val="0"/>
            <w:vAlign w:val="center"/>
          </w:tcPr>
          <w:p w14:paraId="19C951DF">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10分</w:t>
            </w:r>
          </w:p>
        </w:tc>
      </w:tr>
      <w:tr w14:paraId="775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8" w:type="dxa"/>
            <w:noWrap w:val="0"/>
            <w:vAlign w:val="center"/>
          </w:tcPr>
          <w:p w14:paraId="110FB933">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1243" w:type="dxa"/>
            <w:noWrap w:val="0"/>
            <w:vAlign w:val="center"/>
          </w:tcPr>
          <w:p w14:paraId="7FDF8707">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项目实施方案（满分30分）</w:t>
            </w:r>
          </w:p>
        </w:tc>
        <w:tc>
          <w:tcPr>
            <w:tcW w:w="6641" w:type="dxa"/>
            <w:noWrap w:val="0"/>
            <w:vAlign w:val="center"/>
          </w:tcPr>
          <w:p w14:paraId="255D9CA1">
            <w:pPr>
              <w:spacing w:line="360" w:lineRule="auto"/>
              <w:rPr>
                <w:rFonts w:hint="eastAsia"/>
                <w:color w:val="auto"/>
                <w:highlight w:val="none"/>
              </w:rPr>
            </w:pPr>
            <w:r>
              <w:rPr>
                <w:rFonts w:hint="eastAsia"/>
                <w:color w:val="auto"/>
                <w:highlight w:val="none"/>
              </w:rPr>
              <w:t>一档（7分）：技术方案中提出的实施方案基本合理，工作内容基本满足文件要求；</w:t>
            </w:r>
          </w:p>
          <w:p w14:paraId="01E0A53A">
            <w:pPr>
              <w:spacing w:line="360" w:lineRule="auto"/>
              <w:rPr>
                <w:rFonts w:hint="eastAsia"/>
                <w:color w:val="auto"/>
                <w:highlight w:val="none"/>
              </w:rPr>
            </w:pPr>
            <w:r>
              <w:rPr>
                <w:rFonts w:hint="eastAsia"/>
                <w:color w:val="auto"/>
                <w:highlight w:val="none"/>
              </w:rPr>
              <w:t>二档（14分）：技术方案中提出的实施方案基本合理，工作内容基本满足文件要求，成果基本齐全；</w:t>
            </w:r>
          </w:p>
          <w:p w14:paraId="155900FD">
            <w:pPr>
              <w:spacing w:line="360" w:lineRule="auto"/>
              <w:rPr>
                <w:rFonts w:hint="eastAsia"/>
                <w:color w:val="auto"/>
                <w:highlight w:val="none"/>
              </w:rPr>
            </w:pPr>
            <w:r>
              <w:rPr>
                <w:rFonts w:hint="eastAsia"/>
                <w:color w:val="auto"/>
                <w:highlight w:val="none"/>
              </w:rPr>
              <w:t>三档（21分）：技术方案中提出的实施方案合理，工作内容可满足文件要求，成果较齐全，对项目有理解；</w:t>
            </w:r>
          </w:p>
          <w:p w14:paraId="6FC32169">
            <w:pPr>
              <w:spacing w:line="360" w:lineRule="auto"/>
              <w:rPr>
                <w:rFonts w:hint="eastAsia"/>
                <w:color w:val="auto"/>
                <w:highlight w:val="none"/>
              </w:rPr>
            </w:pPr>
            <w:r>
              <w:rPr>
                <w:rFonts w:hint="eastAsia"/>
                <w:color w:val="auto"/>
                <w:highlight w:val="none"/>
              </w:rPr>
              <w:t>四档（30分）：技术方案中提出的实施方案目叙述完整、科学、合理、新颖，对项目有理解，熟悉工作流程，工作内容可完全满足文件要求，可操作性强，成果齐全、精细</w:t>
            </w:r>
            <w:r>
              <w:rPr>
                <w:rFonts w:hint="eastAsia"/>
                <w:color w:val="auto"/>
                <w:highlight w:val="none"/>
                <w:lang w:eastAsia="zh-CN"/>
              </w:rPr>
              <w:t>。</w:t>
            </w:r>
          </w:p>
          <w:p w14:paraId="07528500">
            <w:pPr>
              <w:pStyle w:val="7"/>
              <w:ind w:firstLine="0"/>
              <w:rPr>
                <w:rFonts w:hint="eastAsia"/>
                <w:color w:val="auto"/>
                <w:highlight w:val="none"/>
              </w:rPr>
            </w:pPr>
            <w:r>
              <w:rPr>
                <w:rFonts w:hint="eastAsia"/>
                <w:color w:val="auto"/>
                <w:highlight w:val="none"/>
              </w:rPr>
              <w:t>未提供方案不得分。</w:t>
            </w:r>
          </w:p>
        </w:tc>
        <w:tc>
          <w:tcPr>
            <w:tcW w:w="726" w:type="dxa"/>
            <w:noWrap w:val="0"/>
            <w:vAlign w:val="center"/>
          </w:tcPr>
          <w:p w14:paraId="5C50219F">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30分</w:t>
            </w:r>
          </w:p>
        </w:tc>
      </w:tr>
      <w:tr w14:paraId="33ED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8" w:type="dxa"/>
            <w:noWrap w:val="0"/>
            <w:vAlign w:val="center"/>
          </w:tcPr>
          <w:p w14:paraId="3FB96665">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1243" w:type="dxa"/>
            <w:noWrap w:val="0"/>
            <w:vAlign w:val="center"/>
          </w:tcPr>
          <w:p w14:paraId="3C31C9A5">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成果</w:t>
            </w:r>
            <w:r>
              <w:rPr>
                <w:rFonts w:hint="eastAsia" w:ascii="宋体" w:hAnsi="宋体" w:eastAsia="宋体" w:cs="宋体"/>
                <w:color w:val="auto"/>
                <w:szCs w:val="21"/>
                <w:highlight w:val="none"/>
                <w:lang w:eastAsia="zh-CN"/>
              </w:rPr>
              <w:t>质量保证</w:t>
            </w:r>
            <w:r>
              <w:rPr>
                <w:rFonts w:hint="eastAsia" w:ascii="宋体" w:hAnsi="宋体" w:cs="宋体"/>
                <w:color w:val="auto"/>
                <w:szCs w:val="21"/>
                <w:highlight w:val="none"/>
                <w:lang w:eastAsia="zh-CN"/>
              </w:rPr>
              <w:t>、保密</w:t>
            </w:r>
            <w:r>
              <w:rPr>
                <w:rFonts w:hint="eastAsia" w:ascii="宋体" w:hAnsi="宋体" w:eastAsia="宋体" w:cs="宋体"/>
                <w:color w:val="auto"/>
                <w:szCs w:val="21"/>
                <w:highlight w:val="none"/>
                <w:lang w:eastAsia="zh-CN"/>
              </w:rPr>
              <w:t>措施（满分10分）</w:t>
            </w:r>
          </w:p>
        </w:tc>
        <w:tc>
          <w:tcPr>
            <w:tcW w:w="6641" w:type="dxa"/>
            <w:noWrap w:val="0"/>
            <w:vAlign w:val="center"/>
          </w:tcPr>
          <w:p w14:paraId="096834EE">
            <w:pPr>
              <w:spacing w:line="360" w:lineRule="auto"/>
              <w:rPr>
                <w:rFonts w:hint="default"/>
                <w:color w:val="auto"/>
                <w:highlight w:val="none"/>
              </w:rPr>
            </w:pPr>
            <w:r>
              <w:rPr>
                <w:rFonts w:hint="default"/>
                <w:color w:val="auto"/>
                <w:highlight w:val="none"/>
              </w:rPr>
              <w:t>一档（3分）：质量保证及质量承诺基本符合项目需求；</w:t>
            </w:r>
          </w:p>
          <w:p w14:paraId="17B412F0">
            <w:pPr>
              <w:spacing w:line="360" w:lineRule="auto"/>
              <w:rPr>
                <w:rFonts w:hint="default"/>
                <w:color w:val="auto"/>
                <w:highlight w:val="none"/>
              </w:rPr>
            </w:pPr>
            <w:r>
              <w:rPr>
                <w:rFonts w:hint="default"/>
                <w:color w:val="auto"/>
                <w:highlight w:val="none"/>
              </w:rPr>
              <w:t>二档（6分）：①有具体的质量管理制度和措施，制度完善，措施有效到位，②有具体的保密管理制度和措施，制度完善，措施有效到位，有技术培训、质量意识和保密意识教育；</w:t>
            </w:r>
          </w:p>
          <w:p w14:paraId="6CACD2E1">
            <w:pPr>
              <w:spacing w:line="360" w:lineRule="auto"/>
              <w:rPr>
                <w:rFonts w:hint="default"/>
                <w:color w:val="auto"/>
                <w:highlight w:val="none"/>
              </w:rPr>
            </w:pPr>
            <w:r>
              <w:rPr>
                <w:rFonts w:hint="default"/>
                <w:color w:val="auto"/>
                <w:highlight w:val="none"/>
              </w:rPr>
              <w:t>三档（10分）：①有专门的质量管理部门进行质量把关，有明确的内部质量管理奖罚措施，②有具体的质量管理制度和措施，实行过程检查制度和三级检查制度，③有保密管理制度和措施，有技术培训、质量意识和保密意识教育。</w:t>
            </w:r>
          </w:p>
          <w:p w14:paraId="20E46E2C">
            <w:pPr>
              <w:spacing w:line="360" w:lineRule="auto"/>
              <w:rPr>
                <w:rFonts w:hint="eastAsia"/>
                <w:color w:val="auto"/>
                <w:highlight w:val="none"/>
              </w:rPr>
            </w:pPr>
            <w:r>
              <w:rPr>
                <w:rFonts w:hint="eastAsia"/>
                <w:color w:val="auto"/>
                <w:highlight w:val="none"/>
              </w:rPr>
              <w:t>未提供方案不得分。</w:t>
            </w:r>
          </w:p>
        </w:tc>
        <w:tc>
          <w:tcPr>
            <w:tcW w:w="726" w:type="dxa"/>
            <w:noWrap w:val="0"/>
            <w:vAlign w:val="center"/>
          </w:tcPr>
          <w:p w14:paraId="770593FB">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10分</w:t>
            </w:r>
          </w:p>
        </w:tc>
      </w:tr>
      <w:tr w14:paraId="1104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8" w:type="dxa"/>
            <w:noWrap w:val="0"/>
            <w:vAlign w:val="center"/>
          </w:tcPr>
          <w:p w14:paraId="5629B84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43" w:type="dxa"/>
            <w:noWrap w:val="0"/>
            <w:vAlign w:val="center"/>
          </w:tcPr>
          <w:p w14:paraId="350BFA47">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商务分</w:t>
            </w:r>
          </w:p>
        </w:tc>
        <w:tc>
          <w:tcPr>
            <w:tcW w:w="7367" w:type="dxa"/>
            <w:gridSpan w:val="2"/>
            <w:noWrap w:val="0"/>
            <w:vAlign w:val="center"/>
          </w:tcPr>
          <w:p w14:paraId="7BC0849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r>
      <w:tr w14:paraId="46D3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708" w:type="dxa"/>
            <w:noWrap w:val="0"/>
            <w:vAlign w:val="center"/>
          </w:tcPr>
          <w:p w14:paraId="267CB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243" w:type="dxa"/>
            <w:noWrap w:val="0"/>
            <w:vAlign w:val="center"/>
          </w:tcPr>
          <w:p w14:paraId="575884E3">
            <w:pPr>
              <w:widowControl/>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售后服务方案</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641" w:type="dxa"/>
            <w:noWrap w:val="0"/>
            <w:vAlign w:val="top"/>
          </w:tcPr>
          <w:p w14:paraId="182802CB">
            <w:pPr>
              <w:spacing w:line="360" w:lineRule="auto"/>
              <w:rPr>
                <w:rFonts w:hint="eastAsia"/>
                <w:color w:val="auto"/>
                <w:highlight w:val="none"/>
              </w:rPr>
            </w:pPr>
            <w:r>
              <w:rPr>
                <w:rFonts w:hint="eastAsia"/>
                <w:color w:val="auto"/>
                <w:highlight w:val="none"/>
              </w:rPr>
              <w:t>一档3分：有简单的售后服务内容和承诺，提出了符合要求的处理问题和响应时间。售后服务方案基本满足本项目需求的，综合评定为一般。</w:t>
            </w:r>
          </w:p>
          <w:p w14:paraId="55C4541F">
            <w:pPr>
              <w:spacing w:line="360" w:lineRule="auto"/>
              <w:rPr>
                <w:rFonts w:hint="eastAsia"/>
                <w:color w:val="auto"/>
                <w:highlight w:val="none"/>
              </w:rPr>
            </w:pPr>
            <w:r>
              <w:rPr>
                <w:rFonts w:hint="eastAsia"/>
                <w:color w:val="auto"/>
                <w:highlight w:val="none"/>
              </w:rPr>
              <w:t>二档</w:t>
            </w:r>
            <w:r>
              <w:rPr>
                <w:rFonts w:hint="eastAsia"/>
                <w:color w:val="auto"/>
                <w:highlight w:val="none"/>
                <w:lang w:val="en-US" w:eastAsia="zh-CN"/>
              </w:rPr>
              <w:t>4</w:t>
            </w:r>
            <w:r>
              <w:rPr>
                <w:rFonts w:hint="eastAsia"/>
                <w:color w:val="auto"/>
                <w:highlight w:val="none"/>
              </w:rPr>
              <w:t>分：有完善的售后服务内容和承诺</w:t>
            </w:r>
            <w:r>
              <w:rPr>
                <w:rFonts w:hint="eastAsia"/>
                <w:color w:val="auto"/>
                <w:highlight w:val="none"/>
                <w:lang w:eastAsia="zh-CN"/>
              </w:rPr>
              <w:t>，</w:t>
            </w:r>
            <w:r>
              <w:rPr>
                <w:rFonts w:hint="eastAsia"/>
                <w:color w:val="auto"/>
                <w:highlight w:val="none"/>
              </w:rPr>
              <w:t>提出了具体服务措施。售后服务方案能满足本项目需求的，综合评定为良好。</w:t>
            </w:r>
          </w:p>
          <w:p w14:paraId="2461D094">
            <w:pPr>
              <w:spacing w:line="360" w:lineRule="auto"/>
              <w:rPr>
                <w:rFonts w:hint="eastAsia"/>
                <w:color w:val="auto"/>
                <w:highlight w:val="none"/>
              </w:rPr>
            </w:pPr>
            <w:r>
              <w:rPr>
                <w:rFonts w:hint="eastAsia"/>
                <w:color w:val="auto"/>
                <w:highlight w:val="none"/>
              </w:rPr>
              <w:t>三档</w:t>
            </w:r>
            <w:r>
              <w:rPr>
                <w:rFonts w:hint="eastAsia"/>
                <w:color w:val="auto"/>
                <w:highlight w:val="none"/>
                <w:lang w:val="en-US" w:eastAsia="zh-CN"/>
              </w:rPr>
              <w:t>5</w:t>
            </w:r>
            <w:r>
              <w:rPr>
                <w:rFonts w:hint="eastAsia"/>
                <w:color w:val="auto"/>
                <w:highlight w:val="none"/>
              </w:rPr>
              <w:t>分：有完善的售后服务内容和承诺，提出了质保期的具体服务措施。处理问题响应时间优于本项目要求。售后方案完善，且涵盖面广，能全面满足本项目需求的，售后服务内容综合评定为优秀。</w:t>
            </w:r>
          </w:p>
          <w:p w14:paraId="5769C0C3">
            <w:pPr>
              <w:pStyle w:val="7"/>
              <w:ind w:firstLine="0"/>
              <w:rPr>
                <w:rFonts w:hint="eastAsia"/>
                <w:color w:val="auto"/>
                <w:highlight w:val="none"/>
              </w:rPr>
            </w:pPr>
            <w:r>
              <w:rPr>
                <w:rFonts w:hint="eastAsia"/>
                <w:color w:val="auto"/>
                <w:highlight w:val="none"/>
              </w:rPr>
              <w:t>未提供方案不得分。</w:t>
            </w:r>
          </w:p>
        </w:tc>
        <w:tc>
          <w:tcPr>
            <w:tcW w:w="726" w:type="dxa"/>
            <w:noWrap w:val="0"/>
            <w:vAlign w:val="center"/>
          </w:tcPr>
          <w:p w14:paraId="3DE594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2BCD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8" w:type="dxa"/>
            <w:noWrap w:val="0"/>
            <w:vAlign w:val="center"/>
          </w:tcPr>
          <w:p w14:paraId="00644C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1243" w:type="dxa"/>
            <w:noWrap w:val="0"/>
            <w:vAlign w:val="center"/>
          </w:tcPr>
          <w:p w14:paraId="6F2D91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项目人员配备（满分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641" w:type="dxa"/>
            <w:noWrap w:val="0"/>
            <w:vAlign w:val="top"/>
          </w:tcPr>
          <w:p w14:paraId="16CB72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一档（3分）：拟投入项目负责人具有林业专业高级或以下职称；拟投入服务团队不足6人，其中具备林业专业中级或以上技术职称人数不足4人</w:t>
            </w:r>
            <w:r>
              <w:rPr>
                <w:rFonts w:hint="eastAsia" w:ascii="宋体" w:hAnsi="宋体" w:cs="宋体"/>
                <w:color w:val="auto"/>
                <w:szCs w:val="21"/>
                <w:highlight w:val="none"/>
                <w:lang w:eastAsia="zh-CN"/>
              </w:rPr>
              <w:t>（包含项目负责人）</w:t>
            </w:r>
            <w:r>
              <w:rPr>
                <w:rFonts w:hint="eastAsia" w:ascii="宋体" w:hAnsi="宋体" w:cs="宋体"/>
                <w:color w:val="auto"/>
                <w:szCs w:val="21"/>
                <w:highlight w:val="none"/>
              </w:rPr>
              <w:t>。</w:t>
            </w:r>
          </w:p>
          <w:p w14:paraId="4E4BE0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eastAsia="zh-CN"/>
              </w:rPr>
              <w:t>6</w:t>
            </w:r>
            <w:r>
              <w:rPr>
                <w:rFonts w:hint="eastAsia" w:ascii="宋体" w:hAnsi="宋体" w:cs="宋体"/>
                <w:color w:val="auto"/>
                <w:szCs w:val="21"/>
                <w:highlight w:val="none"/>
              </w:rPr>
              <w:t>分）：拟投入项目负责人具有林业专业高级职称；拟投入服务团队12人或以上，其中5人或以上具备林业专业高级技术职称</w:t>
            </w:r>
            <w:r>
              <w:rPr>
                <w:rFonts w:hint="eastAsia" w:ascii="宋体" w:hAnsi="宋体" w:cs="宋体"/>
                <w:color w:val="auto"/>
                <w:szCs w:val="21"/>
                <w:highlight w:val="none"/>
                <w:lang w:eastAsia="zh-CN"/>
              </w:rPr>
              <w:t>（包含项目负责人）</w:t>
            </w:r>
            <w:r>
              <w:rPr>
                <w:rFonts w:hint="eastAsia" w:ascii="宋体" w:hAnsi="宋体" w:cs="宋体"/>
                <w:color w:val="auto"/>
                <w:szCs w:val="21"/>
                <w:highlight w:val="none"/>
              </w:rPr>
              <w:t>。</w:t>
            </w:r>
          </w:p>
          <w:p w14:paraId="1287D2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分）：拟投入项目负责人具有林业专业高级职称；拟投入服务团队20人或以上，其中</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人或以上具备林业专业高级技术职称</w:t>
            </w:r>
            <w:r>
              <w:rPr>
                <w:rFonts w:hint="eastAsia" w:ascii="宋体" w:hAnsi="宋体" w:cs="宋体"/>
                <w:color w:val="auto"/>
                <w:szCs w:val="21"/>
                <w:highlight w:val="none"/>
                <w:lang w:eastAsia="zh-CN"/>
              </w:rPr>
              <w:t>（包含项目负责人）</w:t>
            </w:r>
            <w:r>
              <w:rPr>
                <w:rFonts w:hint="eastAsia" w:ascii="宋体" w:hAnsi="宋体" w:cs="宋体"/>
                <w:color w:val="auto"/>
                <w:szCs w:val="21"/>
                <w:highlight w:val="none"/>
              </w:rPr>
              <w:t>。</w:t>
            </w:r>
          </w:p>
          <w:p w14:paraId="2A3D13D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以上人员必须提供近半年内任意连续三个月投标人为其缴纳社会保险的证明材料复印件（如为退休返聘人员提供劳务合同或其他相关证明）为准</w:t>
            </w:r>
            <w:r>
              <w:rPr>
                <w:rFonts w:hint="eastAsia" w:ascii="宋体" w:hAnsi="宋体" w:cs="宋体"/>
                <w:color w:val="auto"/>
                <w:szCs w:val="21"/>
                <w:highlight w:val="none"/>
                <w:lang w:eastAsia="zh-CN"/>
              </w:rPr>
              <w:t>。</w:t>
            </w:r>
          </w:p>
        </w:tc>
        <w:tc>
          <w:tcPr>
            <w:tcW w:w="726" w:type="dxa"/>
            <w:noWrap w:val="0"/>
            <w:vAlign w:val="center"/>
          </w:tcPr>
          <w:p w14:paraId="3DB1B1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50C1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8" w:type="dxa"/>
            <w:noWrap w:val="0"/>
            <w:vAlign w:val="center"/>
          </w:tcPr>
          <w:p w14:paraId="069A1A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1243" w:type="dxa"/>
            <w:noWrap w:val="0"/>
            <w:vAlign w:val="center"/>
          </w:tcPr>
          <w:p w14:paraId="5E6B89CD">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类似业绩分（满分5分）</w:t>
            </w:r>
          </w:p>
        </w:tc>
        <w:tc>
          <w:tcPr>
            <w:tcW w:w="6641" w:type="dxa"/>
            <w:noWrap w:val="0"/>
            <w:vAlign w:val="top"/>
          </w:tcPr>
          <w:p w14:paraId="75A8570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供应商提供自</w:t>
            </w:r>
            <w:r>
              <w:rPr>
                <w:rFonts w:hint="eastAsia" w:ascii="宋体" w:hAnsi="宋体" w:cs="宋体"/>
                <w:color w:val="auto"/>
                <w:szCs w:val="21"/>
                <w:highlight w:val="none"/>
                <w:lang w:val="en-US" w:eastAsia="zh-CN"/>
              </w:rPr>
              <w:t>2022年1月1日以来</w:t>
            </w:r>
            <w:r>
              <w:rPr>
                <w:rFonts w:hint="eastAsia" w:ascii="宋体" w:hAnsi="宋体" w:cs="宋体"/>
                <w:color w:val="auto"/>
                <w:szCs w:val="21"/>
                <w:highlight w:val="none"/>
              </w:rPr>
              <w:t>同类项目业绩（同类项目指</w:t>
            </w:r>
            <w:r>
              <w:rPr>
                <w:rFonts w:hint="eastAsia" w:ascii="宋体" w:hAnsi="宋体" w:cs="宋体"/>
                <w:color w:val="auto"/>
                <w:szCs w:val="21"/>
                <w:highlight w:val="none"/>
                <w:lang w:eastAsia="zh-CN"/>
              </w:rPr>
              <w:t>林业调查规划设计项目</w:t>
            </w:r>
            <w:r>
              <w:rPr>
                <w:rFonts w:hint="eastAsia" w:ascii="宋体" w:hAnsi="宋体" w:cs="宋体"/>
                <w:color w:val="auto"/>
                <w:szCs w:val="21"/>
                <w:highlight w:val="none"/>
              </w:rPr>
              <w:t>，以提供的合同或中标/成交通知书复印件为准），每提供1个业绩得1分，满分5分。</w:t>
            </w:r>
          </w:p>
        </w:tc>
        <w:tc>
          <w:tcPr>
            <w:tcW w:w="726" w:type="dxa"/>
            <w:noWrap w:val="0"/>
            <w:vAlign w:val="center"/>
          </w:tcPr>
          <w:p w14:paraId="4E49F5EA">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5分</w:t>
            </w:r>
          </w:p>
        </w:tc>
      </w:tr>
      <w:tr w14:paraId="15C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8" w:type="dxa"/>
            <w:vMerge w:val="restart"/>
            <w:noWrap w:val="0"/>
            <w:vAlign w:val="center"/>
          </w:tcPr>
          <w:p w14:paraId="276D9CF2">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p>
        </w:tc>
        <w:tc>
          <w:tcPr>
            <w:tcW w:w="1243" w:type="dxa"/>
            <w:vMerge w:val="restart"/>
            <w:noWrap w:val="0"/>
            <w:vAlign w:val="center"/>
          </w:tcPr>
          <w:p w14:paraId="1EDF5B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实力信誉分（满分5分）</w:t>
            </w:r>
          </w:p>
        </w:tc>
        <w:tc>
          <w:tcPr>
            <w:tcW w:w="6641" w:type="dxa"/>
            <w:noWrap w:val="0"/>
            <w:vAlign w:val="top"/>
          </w:tcPr>
          <w:p w14:paraId="5D451B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供应商自20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年以来获得获得省级（含行业协会）或以上林业规划设计奖或工程咨询奖的每个1分，满分5分。（提供有效的证明材料复印件并加盖单位公章，否则不得分）。</w:t>
            </w:r>
          </w:p>
        </w:tc>
        <w:tc>
          <w:tcPr>
            <w:tcW w:w="726" w:type="dxa"/>
            <w:noWrap w:val="0"/>
            <w:vAlign w:val="center"/>
          </w:tcPr>
          <w:p w14:paraId="6FD861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5088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92" w:type="dxa"/>
            <w:gridSpan w:val="3"/>
            <w:noWrap w:val="0"/>
            <w:vAlign w:val="top"/>
          </w:tcPr>
          <w:p w14:paraId="564277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总得分＝1＋2＋3</w:t>
            </w:r>
          </w:p>
        </w:tc>
        <w:tc>
          <w:tcPr>
            <w:tcW w:w="726" w:type="dxa"/>
            <w:noWrap w:val="0"/>
            <w:vAlign w:val="center"/>
          </w:tcPr>
          <w:p w14:paraId="05633C87">
            <w:pPr>
              <w:spacing w:line="360" w:lineRule="auto"/>
              <w:jc w:val="center"/>
              <w:rPr>
                <w:rFonts w:hint="eastAsia" w:ascii="宋体" w:hAnsi="宋体" w:cs="宋体"/>
                <w:color w:val="auto"/>
                <w:szCs w:val="21"/>
                <w:highlight w:val="none"/>
              </w:rPr>
            </w:pPr>
          </w:p>
        </w:tc>
      </w:tr>
    </w:tbl>
    <w:p w14:paraId="1DFF59C1">
      <w:pPr>
        <w:pStyle w:val="4"/>
        <w:jc w:val="center"/>
        <w:rPr>
          <w:b w:val="0"/>
          <w:color w:val="auto"/>
          <w:sz w:val="30"/>
          <w:szCs w:val="30"/>
          <w:highlight w:val="none"/>
        </w:rPr>
      </w:pPr>
      <w:bookmarkStart w:id="306" w:name="_Toc15061"/>
      <w:bookmarkStart w:id="307" w:name="_Toc23906"/>
      <w:bookmarkStart w:id="308" w:name="_Toc16466"/>
      <w:bookmarkStart w:id="309" w:name="_Toc12855"/>
      <w:bookmarkStart w:id="310" w:name="_Toc9480"/>
      <w:bookmarkStart w:id="311" w:name="_Toc20313"/>
      <w:bookmarkStart w:id="312" w:name="_Toc18582"/>
      <w:bookmarkStart w:id="313" w:name="_Toc2202"/>
      <w:bookmarkStart w:id="314" w:name="_Toc10751"/>
      <w:bookmarkStart w:id="315" w:name="_Toc11083"/>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306"/>
      <w:bookmarkEnd w:id="307"/>
      <w:bookmarkEnd w:id="308"/>
      <w:bookmarkEnd w:id="309"/>
      <w:bookmarkEnd w:id="310"/>
      <w:bookmarkEnd w:id="311"/>
      <w:bookmarkEnd w:id="312"/>
      <w:bookmarkEnd w:id="313"/>
      <w:bookmarkEnd w:id="314"/>
      <w:bookmarkEnd w:id="315"/>
    </w:p>
    <w:p w14:paraId="4664B79B">
      <w:pPr>
        <w:pStyle w:val="20"/>
        <w:spacing w:line="360" w:lineRule="auto"/>
        <w:ind w:left="472"/>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6352DA64">
      <w:pPr>
        <w:pStyle w:val="20"/>
        <w:spacing w:line="360" w:lineRule="auto"/>
        <w:ind w:firstLine="420" w:firstLineChars="200"/>
        <w:rPr>
          <w:rFonts w:hAnsi="宋体"/>
          <w:color w:val="auto"/>
          <w:highlight w:val="none"/>
        </w:rPr>
      </w:pPr>
      <w:r>
        <w:rPr>
          <w:rFonts w:hint="eastAsia" w:hAnsi="宋体"/>
          <w:color w:val="auto"/>
          <w:highlight w:val="none"/>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2BECE66">
      <w:pPr>
        <w:pStyle w:val="20"/>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2E33C374">
      <w:pPr>
        <w:pStyle w:val="20"/>
        <w:tabs>
          <w:tab w:val="left" w:pos="2472"/>
        </w:tabs>
        <w:spacing w:line="480" w:lineRule="exact"/>
        <w:ind w:firstLine="420" w:firstLineChars="200"/>
        <w:rPr>
          <w:color w:val="auto"/>
          <w:highlight w:val="none"/>
        </w:rPr>
      </w:pPr>
      <w:r>
        <w:rPr>
          <w:rFonts w:hint="eastAsia" w:hAnsi="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3645B023">
      <w:pPr>
        <w:pStyle w:val="4"/>
        <w:spacing w:before="0" w:after="0" w:line="360" w:lineRule="auto"/>
        <w:ind w:firstLine="600" w:firstLineChars="200"/>
        <w:jc w:val="center"/>
        <w:rPr>
          <w:b w:val="0"/>
          <w:color w:val="auto"/>
          <w:sz w:val="30"/>
          <w:szCs w:val="30"/>
          <w:highlight w:val="none"/>
        </w:rPr>
      </w:pPr>
      <w:bookmarkStart w:id="316" w:name="_Toc11695"/>
      <w:bookmarkStart w:id="317" w:name="_Toc9602"/>
      <w:bookmarkStart w:id="318" w:name="_Toc13808"/>
      <w:bookmarkStart w:id="319" w:name="_Toc11073"/>
      <w:bookmarkStart w:id="320" w:name="_Toc29218"/>
      <w:bookmarkStart w:id="321" w:name="_Toc7971"/>
      <w:bookmarkStart w:id="322" w:name="_Toc11545"/>
      <w:bookmarkStart w:id="323" w:name="_Toc13625"/>
      <w:bookmarkStart w:id="324" w:name="_Toc22384"/>
      <w:bookmarkStart w:id="325" w:name="_Toc27419"/>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316"/>
      <w:bookmarkEnd w:id="317"/>
      <w:bookmarkEnd w:id="318"/>
      <w:bookmarkEnd w:id="319"/>
      <w:bookmarkEnd w:id="320"/>
      <w:bookmarkEnd w:id="321"/>
      <w:bookmarkEnd w:id="322"/>
      <w:bookmarkEnd w:id="323"/>
      <w:bookmarkEnd w:id="324"/>
      <w:bookmarkEnd w:id="325"/>
    </w:p>
    <w:p w14:paraId="3CF5E9BD">
      <w:pPr>
        <w:pStyle w:val="41"/>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6B0256C0">
      <w:pPr>
        <w:pStyle w:val="20"/>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6E80475D">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654C8A08">
      <w:pPr>
        <w:pStyle w:val="20"/>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80841A5">
      <w:pPr>
        <w:widowControl/>
        <w:jc w:val="left"/>
        <w:rPr>
          <w:b/>
          <w:color w:val="auto"/>
          <w:sz w:val="36"/>
          <w:szCs w:val="20"/>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4E80BA35">
      <w:pPr>
        <w:pStyle w:val="20"/>
        <w:tabs>
          <w:tab w:val="left" w:pos="2472"/>
        </w:tabs>
        <w:spacing w:line="460" w:lineRule="exact"/>
        <w:jc w:val="center"/>
        <w:rPr>
          <w:rFonts w:ascii="Times New Roman" w:hAnsi="Times New Roman"/>
          <w:b/>
          <w:color w:val="auto"/>
          <w:sz w:val="36"/>
          <w:highlight w:val="none"/>
        </w:rPr>
      </w:pPr>
    </w:p>
    <w:p w14:paraId="676EAE72">
      <w:pPr>
        <w:pStyle w:val="20"/>
        <w:tabs>
          <w:tab w:val="left" w:pos="2472"/>
        </w:tabs>
        <w:spacing w:line="460" w:lineRule="exact"/>
        <w:jc w:val="center"/>
        <w:rPr>
          <w:rFonts w:ascii="Times New Roman" w:hAnsi="Times New Roman"/>
          <w:b/>
          <w:color w:val="auto"/>
          <w:sz w:val="36"/>
          <w:highlight w:val="none"/>
        </w:rPr>
      </w:pPr>
    </w:p>
    <w:p w14:paraId="40AE1861">
      <w:pPr>
        <w:pStyle w:val="20"/>
        <w:tabs>
          <w:tab w:val="left" w:pos="2472"/>
        </w:tabs>
        <w:spacing w:line="460" w:lineRule="exact"/>
        <w:jc w:val="center"/>
        <w:rPr>
          <w:rFonts w:ascii="Times New Roman" w:hAnsi="Times New Roman"/>
          <w:b/>
          <w:color w:val="auto"/>
          <w:sz w:val="36"/>
          <w:highlight w:val="none"/>
        </w:rPr>
      </w:pPr>
    </w:p>
    <w:p w14:paraId="7A0A7696">
      <w:pPr>
        <w:pStyle w:val="20"/>
        <w:tabs>
          <w:tab w:val="left" w:pos="2472"/>
        </w:tabs>
        <w:spacing w:line="460" w:lineRule="exact"/>
        <w:jc w:val="center"/>
        <w:rPr>
          <w:rFonts w:ascii="Times New Roman" w:hAnsi="Times New Roman"/>
          <w:b/>
          <w:color w:val="auto"/>
          <w:sz w:val="36"/>
          <w:highlight w:val="none"/>
        </w:rPr>
      </w:pPr>
    </w:p>
    <w:p w14:paraId="5078414C">
      <w:pPr>
        <w:pStyle w:val="20"/>
        <w:tabs>
          <w:tab w:val="left" w:pos="2472"/>
        </w:tabs>
        <w:spacing w:line="460" w:lineRule="exact"/>
        <w:jc w:val="center"/>
        <w:rPr>
          <w:rFonts w:ascii="Times New Roman" w:hAnsi="Times New Roman"/>
          <w:b/>
          <w:color w:val="auto"/>
          <w:sz w:val="36"/>
          <w:highlight w:val="none"/>
        </w:rPr>
      </w:pPr>
    </w:p>
    <w:p w14:paraId="5097400D">
      <w:pPr>
        <w:pStyle w:val="20"/>
        <w:tabs>
          <w:tab w:val="left" w:pos="2472"/>
        </w:tabs>
        <w:spacing w:line="460" w:lineRule="exact"/>
        <w:jc w:val="center"/>
        <w:rPr>
          <w:rFonts w:ascii="Times New Roman" w:hAnsi="Times New Roman"/>
          <w:b/>
          <w:color w:val="auto"/>
          <w:sz w:val="36"/>
          <w:highlight w:val="none"/>
        </w:rPr>
      </w:pPr>
    </w:p>
    <w:p w14:paraId="45D1F14B">
      <w:pPr>
        <w:pStyle w:val="20"/>
        <w:tabs>
          <w:tab w:val="left" w:pos="2472"/>
        </w:tabs>
        <w:spacing w:line="460" w:lineRule="exact"/>
        <w:jc w:val="center"/>
        <w:rPr>
          <w:rFonts w:ascii="Times New Roman" w:hAnsi="Times New Roman"/>
          <w:b/>
          <w:color w:val="auto"/>
          <w:sz w:val="36"/>
          <w:highlight w:val="none"/>
        </w:rPr>
      </w:pPr>
    </w:p>
    <w:p w14:paraId="1FED03FD">
      <w:pPr>
        <w:pStyle w:val="20"/>
        <w:tabs>
          <w:tab w:val="left" w:pos="2472"/>
        </w:tabs>
        <w:spacing w:line="460" w:lineRule="exact"/>
        <w:jc w:val="center"/>
        <w:rPr>
          <w:rFonts w:ascii="Times New Roman" w:hAnsi="Times New Roman"/>
          <w:b/>
          <w:color w:val="auto"/>
          <w:sz w:val="36"/>
          <w:highlight w:val="none"/>
        </w:rPr>
      </w:pPr>
    </w:p>
    <w:p w14:paraId="7CE43D0F">
      <w:pPr>
        <w:pStyle w:val="20"/>
        <w:tabs>
          <w:tab w:val="left" w:pos="2472"/>
        </w:tabs>
        <w:spacing w:line="460" w:lineRule="exact"/>
        <w:jc w:val="center"/>
        <w:rPr>
          <w:rFonts w:ascii="Times New Roman" w:hAnsi="Times New Roman"/>
          <w:b/>
          <w:color w:val="auto"/>
          <w:sz w:val="36"/>
          <w:highlight w:val="none"/>
        </w:rPr>
      </w:pPr>
    </w:p>
    <w:p w14:paraId="6FAAD4D8">
      <w:pPr>
        <w:pStyle w:val="20"/>
        <w:tabs>
          <w:tab w:val="left" w:pos="2472"/>
        </w:tabs>
        <w:spacing w:line="460" w:lineRule="exact"/>
        <w:jc w:val="center"/>
        <w:rPr>
          <w:rFonts w:ascii="Times New Roman" w:hAnsi="Times New Roman"/>
          <w:b/>
          <w:color w:val="auto"/>
          <w:sz w:val="36"/>
          <w:highlight w:val="none"/>
        </w:rPr>
      </w:pPr>
    </w:p>
    <w:p w14:paraId="077CF0FD">
      <w:pPr>
        <w:pStyle w:val="20"/>
        <w:tabs>
          <w:tab w:val="left" w:pos="2472"/>
        </w:tabs>
        <w:spacing w:line="460" w:lineRule="exact"/>
        <w:jc w:val="center"/>
        <w:rPr>
          <w:rFonts w:ascii="Times New Roman" w:hAnsi="Times New Roman"/>
          <w:b/>
          <w:color w:val="auto"/>
          <w:sz w:val="36"/>
          <w:highlight w:val="none"/>
        </w:rPr>
      </w:pPr>
    </w:p>
    <w:p w14:paraId="2FEFE9BB">
      <w:pPr>
        <w:pStyle w:val="20"/>
        <w:tabs>
          <w:tab w:val="left" w:pos="2472"/>
        </w:tabs>
        <w:spacing w:line="460" w:lineRule="exact"/>
        <w:jc w:val="center"/>
        <w:rPr>
          <w:rFonts w:ascii="Times New Roman" w:hAnsi="Times New Roman"/>
          <w:b/>
          <w:color w:val="auto"/>
          <w:sz w:val="36"/>
          <w:highlight w:val="none"/>
        </w:rPr>
      </w:pPr>
    </w:p>
    <w:p w14:paraId="73588F3B">
      <w:pPr>
        <w:pStyle w:val="20"/>
        <w:tabs>
          <w:tab w:val="left" w:pos="2472"/>
        </w:tabs>
        <w:spacing w:line="460" w:lineRule="exact"/>
        <w:jc w:val="center"/>
        <w:rPr>
          <w:rFonts w:ascii="Times New Roman" w:hAnsi="Times New Roman"/>
          <w:b/>
          <w:color w:val="auto"/>
          <w:sz w:val="36"/>
          <w:highlight w:val="none"/>
        </w:rPr>
      </w:pPr>
    </w:p>
    <w:p w14:paraId="5E19D044">
      <w:pPr>
        <w:pStyle w:val="20"/>
        <w:tabs>
          <w:tab w:val="left" w:pos="2472"/>
        </w:tabs>
        <w:spacing w:line="460" w:lineRule="exact"/>
        <w:jc w:val="center"/>
        <w:outlineLvl w:val="0"/>
        <w:rPr>
          <w:rFonts w:ascii="Times New Roman" w:hAnsi="Times New Roman"/>
          <w:b/>
          <w:color w:val="auto"/>
          <w:sz w:val="36"/>
          <w:highlight w:val="none"/>
        </w:rPr>
      </w:pPr>
      <w:bookmarkStart w:id="326" w:name="_Toc9012"/>
      <w:bookmarkStart w:id="327" w:name="_Toc27014"/>
      <w:bookmarkStart w:id="328" w:name="_Toc3422"/>
      <w:bookmarkStart w:id="329" w:name="_Toc20993"/>
      <w:bookmarkStart w:id="330" w:name="_Toc26262"/>
      <w:bookmarkStart w:id="331" w:name="_Toc3838"/>
      <w:bookmarkStart w:id="332" w:name="_Toc7167"/>
      <w:bookmarkStart w:id="333" w:name="_Toc9058"/>
      <w:bookmarkStart w:id="334" w:name="_Toc29347"/>
      <w:bookmarkStart w:id="335" w:name="_Toc25572"/>
      <w:bookmarkStart w:id="336" w:name="_Toc31791"/>
      <w:bookmarkStart w:id="337" w:name="_Toc17049"/>
      <w:bookmarkStart w:id="338" w:name="_Toc32021"/>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6A692BB4">
      <w:pPr>
        <w:widowControl/>
        <w:jc w:val="left"/>
        <w:rPr>
          <w:rFonts w:ascii="宋体" w:hAnsi="Courier New"/>
          <w:bCs/>
          <w:color w:val="auto"/>
          <w:szCs w:val="20"/>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25A99D48">
      <w:pPr>
        <w:rPr>
          <w:rFonts w:hint="eastAsia"/>
          <w:color w:val="auto"/>
          <w:highlight w:val="none"/>
        </w:rPr>
      </w:pPr>
    </w:p>
    <w:p w14:paraId="7552E4D9">
      <w:pPr>
        <w:spacing w:line="360" w:lineRule="auto"/>
        <w:rPr>
          <w:b/>
          <w:color w:val="auto"/>
          <w:sz w:val="28"/>
          <w:szCs w:val="28"/>
          <w:highlight w:val="none"/>
        </w:rPr>
      </w:pPr>
      <w:r>
        <w:rPr>
          <w:rFonts w:hAnsi="Arial"/>
          <w:b/>
          <w:color w:val="auto"/>
          <w:sz w:val="28"/>
          <w:szCs w:val="28"/>
          <w:highlight w:val="none"/>
        </w:rPr>
        <w:t>甲方合同编号：</w:t>
      </w:r>
    </w:p>
    <w:p w14:paraId="63295205">
      <w:pPr>
        <w:spacing w:line="360" w:lineRule="auto"/>
        <w:rPr>
          <w:b/>
          <w:color w:val="auto"/>
          <w:sz w:val="28"/>
          <w:szCs w:val="28"/>
          <w:highlight w:val="none"/>
        </w:rPr>
      </w:pPr>
      <w:r>
        <w:rPr>
          <w:rFonts w:hAnsi="Arial"/>
          <w:b/>
          <w:color w:val="auto"/>
          <w:sz w:val="28"/>
          <w:szCs w:val="28"/>
          <w:highlight w:val="none"/>
        </w:rPr>
        <w:t>乙方合同编号：</w:t>
      </w:r>
    </w:p>
    <w:p w14:paraId="1B42AFE7">
      <w:pPr>
        <w:spacing w:line="360" w:lineRule="auto"/>
        <w:rPr>
          <w:rFonts w:hint="eastAsia" w:eastAsia="华文中宋"/>
          <w:b/>
          <w:bCs/>
          <w:color w:val="auto"/>
          <w:spacing w:val="60"/>
          <w:sz w:val="52"/>
          <w:szCs w:val="52"/>
          <w:highlight w:val="none"/>
        </w:rPr>
      </w:pPr>
    </w:p>
    <w:p w14:paraId="4D765A6C">
      <w:pPr>
        <w:spacing w:line="360" w:lineRule="auto"/>
        <w:rPr>
          <w:rFonts w:hint="eastAsia" w:eastAsia="华文中宋"/>
          <w:b/>
          <w:bCs/>
          <w:color w:val="auto"/>
          <w:spacing w:val="60"/>
          <w:sz w:val="52"/>
          <w:szCs w:val="52"/>
          <w:highlight w:val="none"/>
        </w:rPr>
      </w:pPr>
    </w:p>
    <w:p w14:paraId="6F93C48B">
      <w:pPr>
        <w:spacing w:line="360" w:lineRule="auto"/>
        <w:jc w:val="center"/>
        <w:rPr>
          <w:rFonts w:hint="eastAsia" w:ascii="仿宋_GB2312" w:eastAsia="仿宋_GB2312"/>
          <w:b/>
          <w:bCs/>
          <w:color w:val="auto"/>
          <w:spacing w:val="60"/>
          <w:sz w:val="52"/>
          <w:szCs w:val="52"/>
          <w:highlight w:val="none"/>
        </w:rPr>
      </w:pPr>
      <w:r>
        <w:rPr>
          <w:rFonts w:hint="eastAsia"/>
          <w:b/>
          <w:bCs/>
          <w:color w:val="auto"/>
          <w:kern w:val="44"/>
          <w:sz w:val="44"/>
          <w:szCs w:val="44"/>
          <w:highlight w:val="none"/>
        </w:rPr>
        <w:t>政 府 采 购 合 同 书</w:t>
      </w:r>
    </w:p>
    <w:p w14:paraId="77E7289E">
      <w:pPr>
        <w:spacing w:line="360" w:lineRule="auto"/>
        <w:rPr>
          <w:rFonts w:hint="eastAsia" w:eastAsia="华文中宋"/>
          <w:b/>
          <w:bCs/>
          <w:color w:val="auto"/>
          <w:spacing w:val="60"/>
          <w:sz w:val="52"/>
          <w:szCs w:val="52"/>
          <w:highlight w:val="none"/>
        </w:rPr>
      </w:pPr>
    </w:p>
    <w:p w14:paraId="509918B2">
      <w:pPr>
        <w:spacing w:line="360" w:lineRule="auto"/>
        <w:rPr>
          <w:rFonts w:hint="eastAsia" w:eastAsia="华文中宋"/>
          <w:b/>
          <w:bCs/>
          <w:color w:val="auto"/>
          <w:spacing w:val="60"/>
          <w:sz w:val="52"/>
          <w:szCs w:val="52"/>
          <w:highlight w:val="none"/>
        </w:rPr>
      </w:pPr>
    </w:p>
    <w:p w14:paraId="432321CD">
      <w:pPr>
        <w:spacing w:line="360" w:lineRule="auto"/>
        <w:ind w:firstLine="1687" w:firstLineChars="600"/>
        <w:rPr>
          <w:rFonts w:hint="eastAsia" w:ascii="宋体" w:hAnsi="宋体"/>
          <w:b/>
          <w:color w:val="auto"/>
          <w:sz w:val="28"/>
          <w:szCs w:val="28"/>
          <w:highlight w:val="none"/>
        </w:rPr>
      </w:pPr>
      <w:r>
        <w:rPr>
          <w:rFonts w:ascii="宋体" w:hAnsi="宋体"/>
          <w:b/>
          <w:color w:val="auto"/>
          <w:sz w:val="28"/>
          <w:szCs w:val="28"/>
          <w:highlight w:val="none"/>
        </w:rPr>
        <w:t>项</w:t>
      </w:r>
      <w:r>
        <w:rPr>
          <w:rFonts w:hint="eastAsia" w:ascii="宋体" w:hAnsi="宋体"/>
          <w:b/>
          <w:color w:val="auto"/>
          <w:sz w:val="28"/>
          <w:szCs w:val="28"/>
          <w:highlight w:val="none"/>
        </w:rPr>
        <w:t xml:space="preserve"> </w:t>
      </w:r>
      <w:r>
        <w:rPr>
          <w:rFonts w:ascii="宋体" w:hAnsi="宋体"/>
          <w:b/>
          <w:color w:val="auto"/>
          <w:sz w:val="28"/>
          <w:szCs w:val="28"/>
          <w:highlight w:val="none"/>
        </w:rPr>
        <w:t>目</w:t>
      </w:r>
      <w:r>
        <w:rPr>
          <w:rFonts w:hint="eastAsia" w:ascii="宋体" w:hAnsi="宋体"/>
          <w:b/>
          <w:color w:val="auto"/>
          <w:sz w:val="28"/>
          <w:szCs w:val="28"/>
          <w:highlight w:val="none"/>
        </w:rPr>
        <w:t xml:space="preserve"> </w:t>
      </w:r>
      <w:r>
        <w:rPr>
          <w:rFonts w:ascii="宋体" w:hAnsi="宋体"/>
          <w:b/>
          <w:color w:val="auto"/>
          <w:sz w:val="28"/>
          <w:szCs w:val="28"/>
          <w:highlight w:val="none"/>
        </w:rPr>
        <w:t>名</w:t>
      </w:r>
      <w:r>
        <w:rPr>
          <w:rFonts w:hint="eastAsia" w:ascii="宋体" w:hAnsi="宋体"/>
          <w:b/>
          <w:color w:val="auto"/>
          <w:sz w:val="28"/>
          <w:szCs w:val="28"/>
          <w:highlight w:val="none"/>
        </w:rPr>
        <w:t xml:space="preserve"> </w:t>
      </w:r>
      <w:r>
        <w:rPr>
          <w:rFonts w:ascii="宋体" w:hAnsi="宋体"/>
          <w:b/>
          <w:color w:val="auto"/>
          <w:sz w:val="28"/>
          <w:szCs w:val="28"/>
          <w:highlight w:val="none"/>
        </w:rPr>
        <w:t>称</w:t>
      </w:r>
      <w:r>
        <w:rPr>
          <w:rFonts w:hint="eastAsia" w:ascii="宋体" w:hAnsi="宋体"/>
          <w:b/>
          <w:color w:val="auto"/>
          <w:sz w:val="28"/>
          <w:szCs w:val="28"/>
          <w:highlight w:val="none"/>
        </w:rPr>
        <w:t xml:space="preserve"> </w:t>
      </w:r>
      <w:r>
        <w:rPr>
          <w:rFonts w:ascii="宋体" w:hAnsi="宋体"/>
          <w:b/>
          <w:color w:val="auto"/>
          <w:sz w:val="28"/>
          <w:szCs w:val="28"/>
          <w:highlight w:val="none"/>
        </w:rPr>
        <w:t>:</w:t>
      </w:r>
      <w:r>
        <w:rPr>
          <w:rFonts w:hint="eastAsia" w:ascii="宋体" w:hAnsi="宋体"/>
          <w:b/>
          <w:color w:val="auto"/>
          <w:sz w:val="28"/>
          <w:szCs w:val="28"/>
          <w:highlight w:val="none"/>
        </w:rPr>
        <w:t xml:space="preserve"> </w:t>
      </w:r>
    </w:p>
    <w:p w14:paraId="3B3BCF6D">
      <w:pPr>
        <w:spacing w:line="360" w:lineRule="auto"/>
        <w:ind w:firstLine="1687" w:firstLineChars="600"/>
        <w:rPr>
          <w:rFonts w:hint="eastAsia" w:ascii="宋体" w:hAnsi="宋体"/>
          <w:b/>
          <w:color w:val="auto"/>
          <w:sz w:val="28"/>
          <w:szCs w:val="28"/>
          <w:highlight w:val="none"/>
        </w:rPr>
      </w:pPr>
    </w:p>
    <w:p w14:paraId="7DBD19E7">
      <w:pPr>
        <w:spacing w:line="360" w:lineRule="auto"/>
        <w:ind w:firstLine="1687" w:firstLineChars="600"/>
        <w:rPr>
          <w:rFonts w:hint="eastAsia" w:ascii="宋体" w:hAnsi="宋体"/>
          <w:b/>
          <w:color w:val="auto"/>
          <w:sz w:val="28"/>
          <w:szCs w:val="28"/>
          <w:highlight w:val="none"/>
        </w:rPr>
      </w:pPr>
      <w:r>
        <w:rPr>
          <w:rFonts w:ascii="宋体" w:hAnsi="宋体"/>
          <w:b/>
          <w:color w:val="auto"/>
          <w:sz w:val="28"/>
          <w:szCs w:val="28"/>
          <w:highlight w:val="none"/>
        </w:rPr>
        <w:t>项</w:t>
      </w:r>
      <w:r>
        <w:rPr>
          <w:rFonts w:hint="eastAsia" w:ascii="宋体" w:hAnsi="宋体"/>
          <w:b/>
          <w:color w:val="auto"/>
          <w:sz w:val="28"/>
          <w:szCs w:val="28"/>
          <w:highlight w:val="none"/>
        </w:rPr>
        <w:t xml:space="preserve"> </w:t>
      </w:r>
      <w:r>
        <w:rPr>
          <w:rFonts w:ascii="宋体" w:hAnsi="宋体"/>
          <w:b/>
          <w:color w:val="auto"/>
          <w:sz w:val="28"/>
          <w:szCs w:val="28"/>
          <w:highlight w:val="none"/>
        </w:rPr>
        <w:t>目</w:t>
      </w:r>
      <w:r>
        <w:rPr>
          <w:rFonts w:hint="eastAsia" w:ascii="宋体" w:hAnsi="宋体"/>
          <w:b/>
          <w:color w:val="auto"/>
          <w:sz w:val="28"/>
          <w:szCs w:val="28"/>
          <w:highlight w:val="none"/>
        </w:rPr>
        <w:t xml:space="preserve"> 编 号 </w:t>
      </w:r>
      <w:r>
        <w:rPr>
          <w:rFonts w:ascii="宋体" w:hAnsi="宋体"/>
          <w:b/>
          <w:color w:val="auto"/>
          <w:sz w:val="28"/>
          <w:szCs w:val="28"/>
          <w:highlight w:val="none"/>
        </w:rPr>
        <w:t>:</w:t>
      </w:r>
    </w:p>
    <w:p w14:paraId="651E310C">
      <w:pPr>
        <w:spacing w:line="360" w:lineRule="auto"/>
        <w:ind w:firstLine="1687" w:firstLineChars="600"/>
        <w:rPr>
          <w:rFonts w:hint="eastAsia" w:ascii="宋体" w:hAnsi="宋体"/>
          <w:b/>
          <w:color w:val="auto"/>
          <w:sz w:val="28"/>
          <w:szCs w:val="28"/>
          <w:highlight w:val="none"/>
        </w:rPr>
      </w:pPr>
    </w:p>
    <w:p w14:paraId="05FC6B70">
      <w:pPr>
        <w:spacing w:line="360" w:lineRule="auto"/>
        <w:ind w:firstLine="1687" w:firstLineChars="600"/>
        <w:rPr>
          <w:rFonts w:ascii="宋体" w:hAnsi="宋体"/>
          <w:b/>
          <w:color w:val="auto"/>
          <w:sz w:val="28"/>
          <w:szCs w:val="28"/>
          <w:highlight w:val="none"/>
        </w:rPr>
      </w:pPr>
      <w:r>
        <w:rPr>
          <w:rFonts w:ascii="宋体" w:hAnsi="宋体"/>
          <w:b/>
          <w:color w:val="auto"/>
          <w:sz w:val="28"/>
          <w:szCs w:val="28"/>
          <w:highlight w:val="none"/>
        </w:rPr>
        <w:t>签订</w:t>
      </w:r>
      <w:r>
        <w:rPr>
          <w:rFonts w:hint="eastAsia" w:ascii="宋体" w:hAnsi="宋体"/>
          <w:b/>
          <w:color w:val="auto"/>
          <w:sz w:val="28"/>
          <w:szCs w:val="28"/>
          <w:highlight w:val="none"/>
        </w:rPr>
        <w:t>合同地点</w:t>
      </w:r>
      <w:r>
        <w:rPr>
          <w:rFonts w:ascii="宋体" w:hAnsi="宋体"/>
          <w:b/>
          <w:color w:val="auto"/>
          <w:sz w:val="28"/>
          <w:szCs w:val="28"/>
          <w:highlight w:val="none"/>
        </w:rPr>
        <w:t>：</w:t>
      </w:r>
    </w:p>
    <w:p w14:paraId="5CF90C14">
      <w:pPr>
        <w:spacing w:line="360" w:lineRule="auto"/>
        <w:ind w:firstLine="1687" w:firstLineChars="600"/>
        <w:rPr>
          <w:rFonts w:hint="eastAsia" w:ascii="宋体" w:hAnsi="宋体"/>
          <w:b/>
          <w:color w:val="auto"/>
          <w:sz w:val="28"/>
          <w:szCs w:val="28"/>
          <w:highlight w:val="none"/>
        </w:rPr>
      </w:pPr>
    </w:p>
    <w:p w14:paraId="753C5005">
      <w:pPr>
        <w:spacing w:line="360" w:lineRule="auto"/>
        <w:ind w:firstLine="1687" w:firstLineChars="600"/>
        <w:rPr>
          <w:rFonts w:ascii="宋体" w:hAnsi="宋体"/>
          <w:b/>
          <w:color w:val="auto"/>
          <w:sz w:val="28"/>
          <w:szCs w:val="28"/>
          <w:highlight w:val="none"/>
        </w:rPr>
      </w:pPr>
      <w:r>
        <w:rPr>
          <w:rFonts w:ascii="宋体" w:hAnsi="宋体"/>
          <w:b/>
          <w:color w:val="auto"/>
          <w:sz w:val="28"/>
          <w:szCs w:val="28"/>
          <w:highlight w:val="none"/>
        </w:rPr>
        <w:t>签订</w:t>
      </w:r>
      <w:r>
        <w:rPr>
          <w:rFonts w:hint="eastAsia" w:ascii="宋体" w:hAnsi="宋体"/>
          <w:b/>
          <w:color w:val="auto"/>
          <w:sz w:val="28"/>
          <w:szCs w:val="28"/>
          <w:highlight w:val="none"/>
        </w:rPr>
        <w:t>合同时间</w:t>
      </w:r>
      <w:r>
        <w:rPr>
          <w:rFonts w:ascii="宋体" w:hAnsi="宋体"/>
          <w:b/>
          <w:color w:val="auto"/>
          <w:sz w:val="28"/>
          <w:szCs w:val="28"/>
          <w:highlight w:val="none"/>
        </w:rPr>
        <w:t>：年</w:t>
      </w:r>
      <w:r>
        <w:rPr>
          <w:rFonts w:hint="eastAsia" w:ascii="宋体" w:hAnsi="宋体"/>
          <w:b/>
          <w:color w:val="auto"/>
          <w:sz w:val="28"/>
          <w:szCs w:val="28"/>
          <w:highlight w:val="none"/>
        </w:rPr>
        <w:t xml:space="preserve">   </w:t>
      </w:r>
      <w:r>
        <w:rPr>
          <w:rFonts w:ascii="宋体" w:hAnsi="宋体"/>
          <w:b/>
          <w:color w:val="auto"/>
          <w:sz w:val="28"/>
          <w:szCs w:val="28"/>
          <w:highlight w:val="none"/>
        </w:rPr>
        <w:t>月</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日</w:t>
      </w:r>
    </w:p>
    <w:p w14:paraId="7E66CE19">
      <w:pPr>
        <w:pStyle w:val="20"/>
        <w:spacing w:line="360" w:lineRule="auto"/>
        <w:rPr>
          <w:rFonts w:hint="eastAsia" w:hAnsi="宋体"/>
          <w:color w:val="auto"/>
          <w:sz w:val="32"/>
          <w:highlight w:val="none"/>
        </w:rPr>
      </w:pPr>
    </w:p>
    <w:p w14:paraId="7AC3A552">
      <w:pPr>
        <w:pStyle w:val="20"/>
        <w:spacing w:line="360" w:lineRule="auto"/>
        <w:rPr>
          <w:rFonts w:hint="eastAsia" w:hAnsi="宋体"/>
          <w:color w:val="auto"/>
          <w:sz w:val="32"/>
          <w:highlight w:val="none"/>
        </w:rPr>
      </w:pPr>
    </w:p>
    <w:p w14:paraId="5D460C67">
      <w:pPr>
        <w:pStyle w:val="20"/>
        <w:spacing w:line="360" w:lineRule="auto"/>
        <w:rPr>
          <w:rFonts w:hint="eastAsia" w:hAnsi="宋体"/>
          <w:color w:val="auto"/>
          <w:sz w:val="32"/>
          <w:highlight w:val="none"/>
        </w:rPr>
      </w:pPr>
    </w:p>
    <w:p w14:paraId="0BC84DB1">
      <w:pPr>
        <w:pStyle w:val="20"/>
        <w:spacing w:line="360" w:lineRule="auto"/>
        <w:rPr>
          <w:rFonts w:hint="eastAsia" w:hAnsi="宋体"/>
          <w:color w:val="auto"/>
          <w:sz w:val="32"/>
          <w:highlight w:val="none"/>
        </w:rPr>
      </w:pPr>
    </w:p>
    <w:p w14:paraId="7891418E">
      <w:pPr>
        <w:pStyle w:val="20"/>
        <w:spacing w:line="360" w:lineRule="auto"/>
        <w:jc w:val="center"/>
        <w:rPr>
          <w:rFonts w:hint="eastAsia" w:hAnsi="宋体"/>
          <w:b/>
          <w:color w:val="auto"/>
          <w:sz w:val="44"/>
          <w:szCs w:val="44"/>
          <w:highlight w:val="none"/>
        </w:rPr>
        <w:sectPr>
          <w:pgSz w:w="11910" w:h="16840"/>
          <w:pgMar w:top="1440" w:right="1080" w:bottom="1440" w:left="1080" w:header="720" w:footer="720" w:gutter="0"/>
          <w:cols w:space="720" w:num="1"/>
        </w:sectPr>
      </w:pPr>
    </w:p>
    <w:p w14:paraId="4D077D91">
      <w:pPr>
        <w:snapToGrid w:val="0"/>
        <w:spacing w:line="3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广西壮族自治区政府采购合同</w:t>
      </w:r>
    </w:p>
    <w:p w14:paraId="754C1077">
      <w:pPr>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合同编号：</w:t>
      </w:r>
    </w:p>
    <w:p w14:paraId="6A1EBD18">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2EBE1E20">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w:t>
      </w:r>
      <w:r>
        <w:rPr>
          <w:rFonts w:hint="eastAsia" w:ascii="宋体" w:hAnsi="宋体" w:eastAsia="宋体" w:cs="宋体"/>
          <w:color w:val="auto"/>
          <w:spacing w:val="-20"/>
          <w:szCs w:val="21"/>
          <w:highlight w:val="none"/>
        </w:rPr>
        <w:t>编号</w:t>
      </w:r>
      <w:r>
        <w:rPr>
          <w:rFonts w:hint="eastAsia" w:ascii="宋体" w:hAnsi="宋体" w:eastAsia="宋体" w:cs="宋体"/>
          <w:color w:val="auto"/>
          <w:szCs w:val="21"/>
          <w:highlight w:val="none"/>
          <w:u w:val="single"/>
        </w:rPr>
        <w:t xml:space="preserve">             </w:t>
      </w:r>
    </w:p>
    <w:p w14:paraId="72220F2C">
      <w:pPr>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1FAC9CB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》等法律、法规规定，按照招标文件规定条款和中标供应商投标文件及其承诺，甲乙双方签订本合同。</w:t>
      </w:r>
    </w:p>
    <w:p w14:paraId="4D6DE9C2">
      <w:pPr>
        <w:spacing w:before="110" w:after="0" w:line="250" w:lineRule="exact"/>
        <w:ind w:left="42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第一条</w:t>
      </w:r>
      <w:r>
        <w:rPr>
          <w:rFonts w:hint="eastAsia" w:ascii="宋体" w:hAnsi="宋体" w:eastAsia="宋体" w:cs="宋体"/>
          <w:color w:val="auto"/>
          <w:spacing w:val="1"/>
          <w:szCs w:val="22"/>
          <w:highlight w:val="none"/>
          <w:lang w:val="en-US" w:eastAsia="zh-CN" w:bidi="ar-SA"/>
        </w:rPr>
        <w:t xml:space="preserve">  </w:t>
      </w:r>
      <w:r>
        <w:rPr>
          <w:rFonts w:ascii="宋体" w:hAnsi="宋体" w:eastAsia="Times New Roman" w:cs="宋体"/>
          <w:color w:val="auto"/>
          <w:spacing w:val="1"/>
          <w:szCs w:val="22"/>
          <w:highlight w:val="none"/>
          <w:lang w:val="en-US" w:eastAsia="en-US" w:bidi="ar-SA"/>
        </w:rPr>
        <w:t>合同标的</w:t>
      </w:r>
    </w:p>
    <w:p w14:paraId="0BBA7C74">
      <w:pPr>
        <w:spacing w:before="110" w:after="0" w:line="250" w:lineRule="exact"/>
        <w:ind w:left="48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1、服务名称:</w:t>
      </w:r>
    </w:p>
    <w:p w14:paraId="3E610815">
      <w:pPr>
        <w:spacing w:before="110" w:after="0" w:line="250" w:lineRule="exact"/>
        <w:ind w:left="48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2、服务数量:</w:t>
      </w:r>
    </w:p>
    <w:p w14:paraId="7D2DC26C">
      <w:pPr>
        <w:spacing w:before="110" w:after="0" w:line="250" w:lineRule="exact"/>
        <w:ind w:left="48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3、服务内容:</w:t>
      </w:r>
    </w:p>
    <w:p w14:paraId="44EA620C">
      <w:pPr>
        <w:spacing w:before="110" w:after="0" w:line="250" w:lineRule="exact"/>
        <w:ind w:left="48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第二条</w:t>
      </w:r>
      <w:r>
        <w:rPr>
          <w:rFonts w:hint="eastAsia" w:ascii="宋体" w:hAnsi="宋体" w:eastAsia="宋体" w:cs="宋体"/>
          <w:color w:val="auto"/>
          <w:spacing w:val="1"/>
          <w:szCs w:val="22"/>
          <w:highlight w:val="none"/>
          <w:lang w:val="en-US" w:eastAsia="zh-CN" w:bidi="ar-SA"/>
        </w:rPr>
        <w:t xml:space="preserve">  </w:t>
      </w:r>
      <w:r>
        <w:rPr>
          <w:rFonts w:ascii="宋体" w:hAnsi="宋体" w:eastAsia="Times New Roman" w:cs="宋体"/>
          <w:color w:val="auto"/>
          <w:spacing w:val="1"/>
          <w:szCs w:val="22"/>
          <w:highlight w:val="none"/>
          <w:lang w:val="en-US" w:eastAsia="en-US" w:bidi="ar-SA"/>
        </w:rPr>
        <w:t>合同金额</w:t>
      </w:r>
    </w:p>
    <w:p w14:paraId="6D1FFC67">
      <w:pPr>
        <w:spacing w:before="110" w:after="0" w:line="250" w:lineRule="exact"/>
        <w:ind w:left="480" w:right="0" w:firstLine="0"/>
        <w:jc w:val="left"/>
        <w:rPr>
          <w:rFonts w:hAnsi="Calibri"/>
          <w:color w:val="auto"/>
          <w:szCs w:val="22"/>
          <w:highlight w:val="none"/>
          <w:lang w:val="en-US" w:eastAsia="en-US" w:bidi="ar-SA"/>
        </w:rPr>
      </w:pPr>
      <w:r>
        <w:rPr>
          <w:rFonts w:ascii="宋体" w:hAnsi="宋体" w:eastAsia="Times New Roman" w:cs="宋体"/>
          <w:color w:val="auto"/>
          <w:spacing w:val="1"/>
          <w:szCs w:val="22"/>
          <w:highlight w:val="none"/>
          <w:lang w:val="en-US" w:eastAsia="en-US" w:bidi="ar-SA"/>
        </w:rPr>
        <w:t>本项目合同金额(大写)人民币</w:t>
      </w:r>
      <w:r>
        <w:rPr>
          <w:rFonts w:hint="eastAsia" w:ascii="宋体" w:hAnsi="宋体" w:eastAsia="宋体" w:cs="宋体"/>
          <w:color w:val="auto"/>
          <w:spacing w:val="1"/>
          <w:szCs w:val="22"/>
          <w:highlight w:val="none"/>
          <w:u w:val="single"/>
          <w:lang w:val="en-US" w:eastAsia="zh-CN" w:bidi="ar-SA"/>
        </w:rPr>
        <w:t xml:space="preserve">              </w:t>
      </w:r>
      <w:r>
        <w:rPr>
          <w:rFonts w:ascii="宋体" w:hAnsi="宋体" w:eastAsia="Times New Roman" w:cs="宋体"/>
          <w:color w:val="auto"/>
          <w:szCs w:val="22"/>
          <w:highlight w:val="none"/>
          <w:lang w:val="en-US" w:eastAsia="en-US" w:bidi="ar-SA"/>
        </w:rPr>
        <w:t>(</w:t>
      </w:r>
      <w:r>
        <w:rPr>
          <w:rFonts w:hint="eastAsia" w:ascii="宋体" w:hAnsi="宋体" w:eastAsia="宋体" w:cs="宋体"/>
          <w:color w:val="auto"/>
          <w:szCs w:val="22"/>
          <w:highlight w:val="none"/>
          <w:lang w:val="en-US" w:eastAsia="zh-CN" w:bidi="ar-SA"/>
        </w:rPr>
        <w:t>¥</w:t>
      </w:r>
      <w:r>
        <w:rPr>
          <w:rFonts w:hint="eastAsia" w:ascii="宋体" w:hAnsi="宋体" w:eastAsia="宋体" w:cs="宋体"/>
          <w:color w:val="auto"/>
          <w:szCs w:val="22"/>
          <w:highlight w:val="none"/>
          <w:u w:val="single"/>
          <w:lang w:val="en-US" w:eastAsia="zh-CN" w:bidi="ar-SA"/>
        </w:rPr>
        <w:t xml:space="preserve">           </w:t>
      </w:r>
      <w:r>
        <w:rPr>
          <w:rFonts w:ascii="宋体" w:hAnsi="宋体" w:eastAsia="Times New Roman" w:cs="宋体"/>
          <w:color w:val="auto"/>
          <w:szCs w:val="22"/>
          <w:highlight w:val="none"/>
          <w:lang w:val="en-US" w:eastAsia="en-US" w:bidi="ar-SA"/>
        </w:rPr>
        <w:t>元)。</w:t>
      </w:r>
    </w:p>
    <w:p w14:paraId="76F9F69B">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第三条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提交服务成果时间及地点</w:t>
      </w:r>
    </w:p>
    <w:p w14:paraId="332F5011">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1、提交服务成果时间:</w:t>
      </w:r>
    </w:p>
    <w:p w14:paraId="014153D1">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zh-CN" w:bidi="ar-SA"/>
        </w:rPr>
      </w:pPr>
      <w:r>
        <w:rPr>
          <w:rFonts w:hint="eastAsia" w:ascii="宋体" w:hAnsi="宋体" w:eastAsia="宋体" w:cs="宋体"/>
          <w:color w:val="auto"/>
          <w:spacing w:val="0"/>
          <w:szCs w:val="21"/>
          <w:highlight w:val="none"/>
          <w:lang w:val="en-US" w:eastAsia="en-US" w:bidi="ar-SA"/>
        </w:rPr>
        <w:t>2、提交服务成果地点:</w:t>
      </w:r>
      <w:r>
        <w:rPr>
          <w:rFonts w:hint="eastAsia" w:ascii="宋体" w:hAnsi="宋体" w:eastAsia="宋体" w:cs="宋体"/>
          <w:color w:val="auto"/>
          <w:spacing w:val="0"/>
          <w:szCs w:val="21"/>
          <w:highlight w:val="none"/>
          <w:lang w:val="en-US" w:eastAsia="zh-CN" w:bidi="ar-SA"/>
        </w:rPr>
        <w:t>采购人指定地点</w:t>
      </w:r>
    </w:p>
    <w:p w14:paraId="75990769">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乙方所提供的服务必须与招投标文件和承诺相一致且符合相应的服务规范及标准。</w:t>
      </w:r>
    </w:p>
    <w:p w14:paraId="3B85B8AC">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第四条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甲方乙方的权利和义务</w:t>
      </w:r>
    </w:p>
    <w:p w14:paraId="0165A249">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1、甲方的权利和义务：</w:t>
      </w:r>
    </w:p>
    <w:p w14:paraId="2AC10FE5">
      <w:pPr>
        <w:widowControl/>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甲方在合同签订后3个工作日内向乙方提交所需的资料，并对所提供的资料及文件的正确性和完整性负责；在乙方在调研、调查期间，协助乙方调查、收集和提供相关技术资料。</w:t>
      </w:r>
    </w:p>
    <w:p w14:paraId="75B83AC0">
      <w:pPr>
        <w:widowControl/>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2按时支付乙方工作费用，配合乙方完成服务工作。</w:t>
      </w:r>
    </w:p>
    <w:p w14:paraId="34E99971">
      <w:pPr>
        <w:snapToGrid w:val="0"/>
        <w:spacing w:line="360" w:lineRule="exact"/>
        <w:ind w:firstLine="420" w:firstLineChars="200"/>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3参加项目各种会议，及时回复乙方提出的相关事项。</w:t>
      </w:r>
    </w:p>
    <w:p w14:paraId="1E0D1C21">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2、乙方的权利和义务：</w:t>
      </w:r>
    </w:p>
    <w:p w14:paraId="1F330A00">
      <w:pPr>
        <w:widowControl/>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1乙方必须严格按项目完成时间要求中规定的时间完成服务工作；</w:t>
      </w:r>
    </w:p>
    <w:p w14:paraId="31514994">
      <w:pPr>
        <w:widowControl/>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2乙方自行承担服务期间发生的所有差旅和劳务费用；</w:t>
      </w:r>
    </w:p>
    <w:p w14:paraId="7FB4C565">
      <w:pPr>
        <w:widowControl/>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3在项目实施过程中，乙方必须保证在服务现场配备足够的设备和专业技术人员随时处理服务工作中发生的各种问题。</w:t>
      </w:r>
    </w:p>
    <w:p w14:paraId="42D4FD7A">
      <w:pPr>
        <w:snapToGrid w:val="0"/>
        <w:spacing w:line="360" w:lineRule="exact"/>
        <w:ind w:firstLine="420" w:firstLineChars="200"/>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4项目实施需要相应资源数据由乙方自行收集。</w:t>
      </w:r>
    </w:p>
    <w:p w14:paraId="13E96539">
      <w:pPr>
        <w:widowControl/>
        <w:snapToGrid w:val="0"/>
        <w:spacing w:line="360" w:lineRule="exact"/>
        <w:ind w:firstLine="420" w:firstLineChars="200"/>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pacing w:val="0"/>
          <w:szCs w:val="21"/>
          <w:highlight w:val="none"/>
          <w:lang w:val="en-US" w:eastAsia="en-US" w:bidi="ar-SA"/>
        </w:rPr>
        <w:t>第</w:t>
      </w:r>
      <w:r>
        <w:rPr>
          <w:rFonts w:hint="eastAsia" w:ascii="宋体" w:hAnsi="宋体" w:eastAsia="宋体" w:cs="宋体"/>
          <w:color w:val="auto"/>
          <w:szCs w:val="21"/>
          <w:highlight w:val="none"/>
          <w:lang w:val="en-US" w:eastAsia="en-US"/>
        </w:rPr>
        <w:t>五条</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en-US"/>
        </w:rPr>
        <w:t>付款方式</w:t>
      </w:r>
    </w:p>
    <w:p w14:paraId="5CCEBC47">
      <w:pPr>
        <w:widowControl/>
        <w:snapToGrid w:val="0"/>
        <w:spacing w:line="360" w:lineRule="exact"/>
        <w:ind w:firstLine="420" w:firstLineChars="200"/>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1、付款方式：合同签订并开据发票后10个工作日内，采购人向</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en-US"/>
        </w:rPr>
        <w:t>供应商支付合同款的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en-US"/>
        </w:rPr>
        <w:t>0%作为预付款，</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en-US"/>
        </w:rPr>
        <w:t>供应商提交成果材料并通过自治区验收合格后，采购人向</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en-US"/>
        </w:rPr>
        <w:t>供应商支付合同余款。</w:t>
      </w:r>
    </w:p>
    <w:p w14:paraId="496971A8">
      <w:pPr>
        <w:widowControl/>
        <w:snapToGrid w:val="0"/>
        <w:spacing w:line="360" w:lineRule="exact"/>
        <w:ind w:firstLine="420" w:firstLineChars="200"/>
        <w:jc w:val="left"/>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支付期限：采购单位应当自收到发票后在30日内将资金支付到合同约定的供应商帐户上。</w:t>
      </w:r>
    </w:p>
    <w:p w14:paraId="516B877A">
      <w:pPr>
        <w:widowControl/>
        <w:snapToGrid w:val="0"/>
        <w:spacing w:line="36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en-US"/>
        </w:rPr>
        <w:t>2、资金性质：财政资金</w:t>
      </w:r>
      <w:r>
        <w:rPr>
          <w:rFonts w:hint="eastAsia" w:ascii="宋体" w:hAnsi="宋体" w:eastAsia="宋体" w:cs="宋体"/>
          <w:color w:val="auto"/>
          <w:szCs w:val="21"/>
          <w:highlight w:val="none"/>
          <w:lang w:val="en-US" w:eastAsia="zh-CN"/>
        </w:rPr>
        <w:t>。</w:t>
      </w:r>
    </w:p>
    <w:p w14:paraId="084A42F2">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第六条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履约保证金：</w:t>
      </w:r>
      <w:r>
        <w:rPr>
          <w:rFonts w:hint="eastAsia" w:ascii="宋体" w:hAnsi="宋体" w:eastAsia="宋体" w:cs="宋体"/>
          <w:color w:val="auto"/>
          <w:spacing w:val="0"/>
          <w:szCs w:val="21"/>
          <w:highlight w:val="none"/>
          <w:u w:val="none"/>
          <w:lang w:val="en-US" w:eastAsia="zh-CN" w:bidi="ar-SA"/>
        </w:rPr>
        <w:t>无</w:t>
      </w:r>
      <w:r>
        <w:rPr>
          <w:rFonts w:hint="eastAsia" w:ascii="宋体" w:hAnsi="宋体" w:eastAsia="宋体" w:cs="宋体"/>
          <w:color w:val="auto"/>
          <w:szCs w:val="21"/>
          <w:highlight w:val="none"/>
          <w:lang w:val="en-US" w:eastAsia="en-US" w:bidi="ar-SA"/>
        </w:rPr>
        <w:t>。</w:t>
      </w:r>
    </w:p>
    <w:p w14:paraId="75157DA2">
      <w:pPr>
        <w:snapToGrid w:val="0"/>
        <w:spacing w:before="0" w:after="0" w:line="360" w:lineRule="exact"/>
        <w:ind w:left="399" w:leftChars="190" w:right="0" w:firstLine="0" w:firstLineChars="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第七条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税费本合同执行中相关的一切税费均由乙方负担。</w:t>
      </w:r>
      <w:r>
        <w:rPr>
          <w:rFonts w:hint="eastAsia" w:ascii="宋体" w:hAnsi="宋体" w:eastAsia="宋体" w:cs="宋体"/>
          <w:color w:val="auto"/>
          <w:spacing w:val="0"/>
          <w:szCs w:val="21"/>
          <w:highlight w:val="none"/>
          <w:lang w:val="en-US" w:eastAsia="en-US" w:bidi="ar-SA"/>
        </w:rPr>
        <w:cr/>
      </w:r>
      <w:r>
        <w:rPr>
          <w:rFonts w:hint="eastAsia" w:ascii="宋体" w:hAnsi="宋体" w:eastAsia="宋体" w:cs="宋体"/>
          <w:color w:val="auto"/>
          <w:spacing w:val="0"/>
          <w:szCs w:val="21"/>
          <w:highlight w:val="none"/>
          <w:lang w:val="en-US" w:eastAsia="en-US" w:bidi="ar-SA"/>
        </w:rPr>
        <w:t>第八条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zCs w:val="21"/>
          <w:highlight w:val="none"/>
          <w:lang w:val="en-US" w:eastAsia="en-US" w:bidi="ar-SA"/>
        </w:rPr>
        <w:t>验收</w:t>
      </w:r>
    </w:p>
    <w:p w14:paraId="2E935C6E">
      <w:pPr>
        <w:spacing w:before="0" w:after="0" w:line="360" w:lineRule="exact"/>
        <w:ind w:left="0" w:right="0" w:firstLine="420" w:firstLineChars="200"/>
        <w:jc w:val="left"/>
        <w:rPr>
          <w:rFonts w:hAnsi="Calibri"/>
          <w:color w:val="auto"/>
          <w:szCs w:val="22"/>
          <w:highlight w:val="none"/>
          <w:lang w:val="en-US" w:eastAsia="en-US" w:bidi="ar-SA"/>
        </w:rPr>
      </w:pPr>
      <w:r>
        <w:rPr>
          <w:rFonts w:ascii="宋体" w:hAnsi="Calibri" w:eastAsia="Times New Roman" w:cs="Times New Roman"/>
          <w:color w:val="auto"/>
          <w:szCs w:val="22"/>
          <w:highlight w:val="none"/>
          <w:lang w:val="en-US" w:eastAsia="en-US" w:bidi="ar-SA"/>
        </w:rPr>
        <w:t>1.</w:t>
      </w:r>
      <w:r>
        <w:rPr>
          <w:rFonts w:ascii="宋体" w:hAnsi="宋体" w:eastAsia="Times New Roman" w:cs="宋体"/>
          <w:color w:val="auto"/>
          <w:szCs w:val="22"/>
          <w:highlight w:val="none"/>
          <w:lang w:val="en-US" w:eastAsia="en-US" w:bidi="ar-SA"/>
        </w:rPr>
        <w:t>甲方对乙方提交的服务依据招标文件上的服务要求和国家有关质量标准进行现场初步验收，符合招标文件技术要求的，给予签收，初步验收不合格的不予签收。甲方应当在成交供应商的服务成果提交后七个工作日内进行验收。</w:t>
      </w:r>
    </w:p>
    <w:p w14:paraId="4E65AE9E">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w:t>
      </w:r>
      <w:r>
        <w:rPr>
          <w:rFonts w:hint="eastAsia" w:ascii="宋体" w:hAnsi="宋体" w:eastAsia="宋体" w:cs="宋体"/>
          <w:color w:val="auto"/>
          <w:spacing w:val="0"/>
          <w:szCs w:val="21"/>
          <w:highlight w:val="none"/>
          <w:lang w:val="en-US" w:eastAsia="en-US" w:bidi="ar-SA"/>
        </w:rPr>
        <w:t>乙方提交服务成果前应对提交的服务成果作出全面检查和对验收文件进行整理，并</w:t>
      </w:r>
      <w:r>
        <w:rPr>
          <w:rFonts w:hint="eastAsia" w:ascii="宋体" w:hAnsi="宋体" w:eastAsia="宋体" w:cs="宋体"/>
          <w:color w:val="auto"/>
          <w:szCs w:val="21"/>
          <w:highlight w:val="none"/>
          <w:lang w:val="en-US" w:eastAsia="en-US" w:bidi="ar-SA"/>
        </w:rPr>
        <w:t>列出清单，作为甲方验收和使用的技术条件依据，检验的结果应随服务成果交给甲方。</w:t>
      </w:r>
      <w:r>
        <w:rPr>
          <w:rFonts w:hint="eastAsia" w:ascii="宋体" w:hAnsi="宋体" w:eastAsia="宋体" w:cs="宋体"/>
          <w:color w:val="auto"/>
          <w:szCs w:val="21"/>
          <w:highlight w:val="none"/>
          <w:lang w:val="en-US" w:eastAsia="en-US" w:bidi="ar-SA"/>
        </w:rPr>
        <w:cr/>
      </w:r>
      <w:r>
        <w:rPr>
          <w:rFonts w:hint="eastAsia" w:ascii="宋体" w:hAnsi="宋体" w:eastAsia="宋体" w:cs="宋体"/>
          <w:color w:val="auto"/>
          <w:szCs w:val="21"/>
          <w:highlight w:val="none"/>
          <w:lang w:val="en-US" w:eastAsia="zh-CN" w:bidi="ar-SA"/>
        </w:rPr>
        <w:t xml:space="preserve">    </w:t>
      </w:r>
      <w:r>
        <w:rPr>
          <w:rFonts w:hint="eastAsia" w:ascii="宋体" w:hAnsi="宋体" w:eastAsia="宋体" w:cs="宋体"/>
          <w:color w:val="auto"/>
          <w:szCs w:val="21"/>
          <w:highlight w:val="none"/>
          <w:lang w:val="en-US" w:eastAsia="en-US" w:bidi="ar-SA"/>
        </w:rPr>
        <w:t>3.验收时乙方必须在现场，验收费用由乙方负责。</w:t>
      </w:r>
    </w:p>
    <w:p w14:paraId="3E420D82">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第九条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违约责任</w:t>
      </w:r>
    </w:p>
    <w:p w14:paraId="41899794">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1、乙方所提供的服务成果质量不合格的，应及时更换，更换不及时的按逾期提交服</w:t>
      </w:r>
      <w:bookmarkStart w:id="339" w:name="br1_40"/>
      <w:bookmarkEnd w:id="339"/>
      <w:bookmarkStart w:id="340" w:name="br1_39"/>
      <w:bookmarkEnd w:id="340"/>
      <w:r>
        <w:rPr>
          <w:rFonts w:hint="eastAsia" w:ascii="宋体" w:hAnsi="宋体" w:eastAsia="宋体" w:cs="宋体"/>
          <w:color w:val="auto"/>
          <w:spacing w:val="0"/>
          <w:szCs w:val="21"/>
          <w:highlight w:val="none"/>
          <w:lang w:val="en-US" w:eastAsia="en-US" w:bidi="ar-SA"/>
        </w:rPr>
        <w:t>务成果处罚；因质量问题甲方不同意接收的或特殊情况甲方同意接收的，乙方应向甲方支</w:t>
      </w:r>
      <w:r>
        <w:rPr>
          <w:rFonts w:hint="eastAsia" w:ascii="宋体" w:hAnsi="宋体" w:eastAsia="宋体" w:cs="宋体"/>
          <w:color w:val="auto"/>
          <w:szCs w:val="21"/>
          <w:highlight w:val="none"/>
          <w:lang w:val="en-US" w:eastAsia="en-US" w:bidi="ar-SA"/>
        </w:rPr>
        <w:t>付违约服务成果款额5%违约金并赔偿甲方经济损失。</w:t>
      </w:r>
    </w:p>
    <w:p w14:paraId="59E52749">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2、甲方无故延期接收服务成果、乙方逾期提交服务成果的，每天向对方偿付违约服务</w:t>
      </w:r>
      <w:r>
        <w:rPr>
          <w:rFonts w:hint="eastAsia" w:ascii="宋体" w:hAnsi="宋体" w:eastAsia="宋体" w:cs="宋体"/>
          <w:color w:val="auto"/>
          <w:szCs w:val="21"/>
          <w:highlight w:val="none"/>
          <w:lang w:val="en-US" w:eastAsia="en-US" w:bidi="ar-SA"/>
        </w:rPr>
        <w:t xml:space="preserve">成果款额 </w:t>
      </w:r>
      <w:r>
        <w:rPr>
          <w:rFonts w:hint="eastAsia" w:ascii="宋体" w:hAnsi="宋体" w:eastAsia="宋体" w:cs="宋体"/>
          <w:color w:val="auto"/>
          <w:spacing w:val="0"/>
          <w:szCs w:val="21"/>
          <w:highlight w:val="none"/>
          <w:lang w:val="en-US" w:eastAsia="en-US" w:bidi="ar-SA"/>
        </w:rPr>
        <w:t>3‰违约金，超过</w:t>
      </w:r>
      <w:r>
        <w:rPr>
          <w:rFonts w:hint="eastAsia" w:ascii="宋体" w:hAnsi="宋体" w:eastAsia="宋体" w:cs="宋体"/>
          <w:color w:val="auto"/>
          <w:spacing w:val="0"/>
          <w:szCs w:val="21"/>
          <w:highlight w:val="none"/>
          <w:u w:val="none"/>
          <w:lang w:val="en-US" w:eastAsia="zh-CN" w:bidi="ar-SA"/>
        </w:rPr>
        <w:t>30</w:t>
      </w:r>
      <w:r>
        <w:rPr>
          <w:rFonts w:hint="eastAsia" w:ascii="宋体" w:hAnsi="宋体" w:eastAsia="宋体" w:cs="宋体"/>
          <w:color w:val="auto"/>
          <w:spacing w:val="0"/>
          <w:szCs w:val="21"/>
          <w:highlight w:val="none"/>
          <w:lang w:val="en-US" w:eastAsia="en-US" w:bidi="ar-SA"/>
        </w:rPr>
        <w:t>天对方有权解除合同，违约方承担因此给对方造成经济损失；</w:t>
      </w:r>
      <w:r>
        <w:rPr>
          <w:rFonts w:hint="eastAsia" w:ascii="宋体" w:hAnsi="宋体" w:eastAsia="宋体" w:cs="宋体"/>
          <w:color w:val="auto"/>
          <w:szCs w:val="21"/>
          <w:highlight w:val="none"/>
          <w:lang w:val="en-US" w:eastAsia="en-US" w:bidi="ar-SA"/>
        </w:rPr>
        <w:t>甲方逾期付服务成果款的，每天向乙方偿付逾期服务成果款额</w:t>
      </w:r>
      <w:r>
        <w:rPr>
          <w:rFonts w:hint="eastAsia" w:ascii="宋体" w:hAnsi="宋体" w:eastAsia="宋体" w:cs="宋体"/>
          <w:color w:val="auto"/>
          <w:szCs w:val="21"/>
          <w:highlight w:val="none"/>
          <w:u w:val="none"/>
          <w:lang w:val="en-US" w:eastAsia="en-US" w:bidi="ar-SA"/>
        </w:rPr>
        <w:t xml:space="preserve"> 3‰</w:t>
      </w:r>
      <w:r>
        <w:rPr>
          <w:rFonts w:hint="eastAsia" w:ascii="宋体" w:hAnsi="宋体" w:eastAsia="宋体" w:cs="宋体"/>
          <w:color w:val="auto"/>
          <w:szCs w:val="21"/>
          <w:highlight w:val="none"/>
          <w:lang w:val="en-US" w:eastAsia="en-US" w:bidi="ar-SA"/>
        </w:rPr>
        <w:t>滞纳金。</w:t>
      </w:r>
    </w:p>
    <w:p w14:paraId="4F1AE387">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3、乙方未按本合同和投标文件中规定的服务承诺提供售后服务的，乙方应按本合同合</w:t>
      </w:r>
      <w:r>
        <w:rPr>
          <w:rFonts w:hint="eastAsia" w:ascii="宋体" w:hAnsi="宋体" w:eastAsia="宋体" w:cs="宋体"/>
          <w:color w:val="auto"/>
          <w:szCs w:val="21"/>
          <w:highlight w:val="none"/>
          <w:lang w:val="en-US" w:eastAsia="en-US" w:bidi="ar-SA"/>
        </w:rPr>
        <w:t>计金额</w:t>
      </w:r>
      <w:r>
        <w:rPr>
          <w:rFonts w:hint="eastAsia" w:ascii="宋体" w:hAnsi="宋体" w:eastAsia="宋体" w:cs="宋体"/>
          <w:color w:val="auto"/>
          <w:szCs w:val="21"/>
          <w:highlight w:val="none"/>
          <w:u w:val="none"/>
          <w:lang w:val="en-US" w:eastAsia="en-US" w:bidi="ar-SA"/>
        </w:rPr>
        <w:t>5%</w:t>
      </w:r>
      <w:r>
        <w:rPr>
          <w:rFonts w:hint="eastAsia" w:ascii="宋体" w:hAnsi="宋体" w:eastAsia="宋体" w:cs="宋体"/>
          <w:color w:val="auto"/>
          <w:szCs w:val="21"/>
          <w:highlight w:val="none"/>
          <w:lang w:val="en-US" w:eastAsia="en-US" w:bidi="ar-SA"/>
        </w:rPr>
        <w:t>向甲支付违约金。</w:t>
      </w:r>
    </w:p>
    <w:p w14:paraId="5B8464D3">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4、乙方提供的服务成果在质量保证期内，因投标人和其它质量原因造成的问题，由乙</w:t>
      </w:r>
      <w:r>
        <w:rPr>
          <w:rFonts w:hint="eastAsia" w:ascii="宋体" w:hAnsi="宋体" w:eastAsia="宋体" w:cs="宋体"/>
          <w:color w:val="auto"/>
          <w:szCs w:val="21"/>
          <w:highlight w:val="none"/>
          <w:lang w:val="en-US" w:eastAsia="en-US" w:bidi="ar-SA"/>
        </w:rPr>
        <w:t>方负责，费用从履约保证金中扣除，不足另补。</w:t>
      </w:r>
    </w:p>
    <w:p w14:paraId="4C460875">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5、其它违约行为按违约服务成果款额 5%收取违约金。</w:t>
      </w:r>
    </w:p>
    <w:p w14:paraId="34729ECF">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6、乙方支付的违约金不足以弥补甲方损失的，还应承担赔偿责任。</w:t>
      </w:r>
    </w:p>
    <w:p w14:paraId="12C1A9CC">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第十条 不可抗力事件处理</w:t>
      </w:r>
    </w:p>
    <w:p w14:paraId="5F625AB4">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1.</w:t>
      </w:r>
      <w:r>
        <w:rPr>
          <w:rFonts w:hint="eastAsia" w:ascii="宋体" w:hAnsi="宋体" w:eastAsia="宋体" w:cs="宋体"/>
          <w:color w:val="auto"/>
          <w:spacing w:val="0"/>
          <w:szCs w:val="21"/>
          <w:highlight w:val="none"/>
          <w:lang w:val="en-US" w:eastAsia="en-US" w:bidi="ar-SA"/>
        </w:rPr>
        <w:t>在合同有效期内，任何一方因不可抗力事件导致不能履行合同，则合同履行期可延</w:t>
      </w:r>
      <w:r>
        <w:rPr>
          <w:rFonts w:hint="eastAsia" w:ascii="宋体" w:hAnsi="宋体" w:eastAsia="宋体" w:cs="宋体"/>
          <w:color w:val="auto"/>
          <w:szCs w:val="21"/>
          <w:highlight w:val="none"/>
          <w:lang w:val="en-US" w:eastAsia="en-US" w:bidi="ar-SA"/>
        </w:rPr>
        <w:t>长，其延长期与不可抗力影响期相同。</w:t>
      </w:r>
    </w:p>
    <w:p w14:paraId="033A15C7">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2.不可抗力事件发生后，应立即通知对方，并寄送有关权威机构出具的证明。</w:t>
      </w:r>
    </w:p>
    <w:p w14:paraId="7ACCFEE2">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3.</w:t>
      </w:r>
      <w:r>
        <w:rPr>
          <w:rFonts w:hint="eastAsia" w:ascii="宋体" w:hAnsi="宋体" w:eastAsia="宋体" w:cs="宋体"/>
          <w:color w:val="auto"/>
          <w:spacing w:val="0"/>
          <w:szCs w:val="21"/>
          <w:highlight w:val="none"/>
          <w:lang w:val="en-US" w:eastAsia="en-US" w:bidi="ar-SA"/>
        </w:rPr>
        <w:t>不可抗力事件延续一百二十天以上，双方应通过友好协商，确定是否继续履行合同。</w:t>
      </w:r>
    </w:p>
    <w:p w14:paraId="545A8AA1">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第十一条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合同争议解决</w:t>
      </w:r>
    </w:p>
    <w:p w14:paraId="3E2A0878">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1、因履行本合同引起的或与本合同有关的争议，甲乙双方应首先通过友好协商解决，如果协商不能解决，向甲方所在地人民法院提起诉讼。</w:t>
      </w:r>
    </w:p>
    <w:p w14:paraId="4190C12A">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2、诉讼期间，本合同继续履行。</w:t>
      </w:r>
    </w:p>
    <w:p w14:paraId="7296793C">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第十二条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zCs w:val="21"/>
          <w:highlight w:val="none"/>
          <w:lang w:val="en-US" w:eastAsia="en-US" w:bidi="ar-SA"/>
        </w:rPr>
        <w:t>诉讼</w:t>
      </w:r>
    </w:p>
    <w:p w14:paraId="7AAC67F4">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双方在执行合同中所发生的一切争议，应通过协商解决。如果协商不能解决，可甲方</w:t>
      </w:r>
      <w:r>
        <w:rPr>
          <w:rFonts w:hint="eastAsia" w:ascii="宋体" w:hAnsi="宋体" w:eastAsia="宋体" w:cs="宋体"/>
          <w:color w:val="auto"/>
          <w:szCs w:val="21"/>
          <w:highlight w:val="none"/>
          <w:lang w:val="en-US" w:eastAsia="en-US" w:bidi="ar-SA"/>
        </w:rPr>
        <w:t>所在地人民法院提起诉讼。</w:t>
      </w:r>
    </w:p>
    <w:p w14:paraId="2776A0E0">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第十三条 合同生效及其它</w:t>
      </w:r>
    </w:p>
    <w:p w14:paraId="31A4DC2C">
      <w:pPr>
        <w:snapToGrid w:val="0"/>
        <w:spacing w:before="0" w:after="0" w:line="360" w:lineRule="exact"/>
        <w:ind w:left="0" w:leftChars="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1、合同经双方法定代表人(负责人)或授权代表签字并加盖单位公章后生效。</w:t>
      </w:r>
    </w:p>
    <w:p w14:paraId="75B0D25C">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2、合同执行中涉及采购资金和采购内容修改或补充的，须经财政部门审批，并签书面</w:t>
      </w:r>
      <w:r>
        <w:rPr>
          <w:rFonts w:hint="eastAsia" w:ascii="宋体" w:hAnsi="宋体" w:eastAsia="宋体" w:cs="宋体"/>
          <w:color w:val="auto"/>
          <w:szCs w:val="21"/>
          <w:highlight w:val="none"/>
          <w:lang w:val="en-US" w:eastAsia="en-US" w:bidi="ar-SA"/>
        </w:rPr>
        <w:t>补充协议报财政部门备案，方可作为主合同不可分割的一部分。</w:t>
      </w:r>
    </w:p>
    <w:p w14:paraId="3CD38421">
      <w:pPr>
        <w:snapToGrid w:val="0"/>
        <w:spacing w:before="0" w:after="0" w:line="360" w:lineRule="exact"/>
        <w:ind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3、本合同未尽事宜，遵照《</w:t>
      </w:r>
      <w:r>
        <w:rPr>
          <w:rFonts w:hint="eastAsia" w:ascii="宋体" w:hAnsi="宋体" w:eastAsia="宋体" w:cs="宋体"/>
          <w:color w:val="auto"/>
          <w:szCs w:val="21"/>
          <w:highlight w:val="none"/>
          <w:lang w:val="en-US" w:eastAsia="zh-CN" w:bidi="ar-SA"/>
        </w:rPr>
        <w:t>民法典</w:t>
      </w:r>
      <w:r>
        <w:rPr>
          <w:rFonts w:hint="eastAsia" w:ascii="宋体" w:hAnsi="宋体" w:eastAsia="宋体" w:cs="宋体"/>
          <w:color w:val="auto"/>
          <w:szCs w:val="21"/>
          <w:highlight w:val="none"/>
          <w:lang w:val="en-US" w:eastAsia="en-US" w:bidi="ar-SA"/>
        </w:rPr>
        <w:t>法》有关条文执行。</w:t>
      </w:r>
    </w:p>
    <w:p w14:paraId="7BDB1560">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第十四条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合同的变更、终止与转让</w:t>
      </w:r>
    </w:p>
    <w:p w14:paraId="6A67259C">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1、除《中华人民共和国政府采购法》第五十条规定的情形外，本合同一经签订，甲乙</w:t>
      </w:r>
      <w:r>
        <w:rPr>
          <w:rFonts w:hint="eastAsia" w:ascii="宋体" w:hAnsi="宋体" w:eastAsia="宋体" w:cs="宋体"/>
          <w:color w:val="auto"/>
          <w:szCs w:val="21"/>
          <w:highlight w:val="none"/>
          <w:lang w:val="en-US" w:eastAsia="en-US" w:bidi="ar-SA"/>
        </w:rPr>
        <w:t>双方不得擅自变更、中止或终止。</w:t>
      </w:r>
    </w:p>
    <w:p w14:paraId="25C3DC93">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2、乙方不得擅自转让其应履行的合同义务。</w:t>
      </w:r>
    </w:p>
    <w:p w14:paraId="53431B5F">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pacing w:val="0"/>
          <w:szCs w:val="21"/>
          <w:highlight w:val="none"/>
          <w:lang w:val="en-US" w:eastAsia="en-US" w:bidi="ar-SA"/>
        </w:rPr>
        <w:t>第十五条</w:t>
      </w:r>
      <w:r>
        <w:rPr>
          <w:rFonts w:hint="eastAsia" w:ascii="宋体" w:hAnsi="宋体" w:eastAsia="宋体" w:cs="宋体"/>
          <w:color w:val="auto"/>
          <w:spacing w:val="0"/>
          <w:szCs w:val="21"/>
          <w:highlight w:val="none"/>
          <w:lang w:val="en-US" w:eastAsia="zh-CN" w:bidi="ar-SA"/>
        </w:rPr>
        <w:t xml:space="preserve">  </w:t>
      </w:r>
      <w:r>
        <w:rPr>
          <w:rFonts w:hint="eastAsia" w:ascii="宋体" w:hAnsi="宋体" w:eastAsia="宋体" w:cs="宋体"/>
          <w:color w:val="auto"/>
          <w:spacing w:val="0"/>
          <w:szCs w:val="21"/>
          <w:highlight w:val="none"/>
          <w:lang w:val="en-US" w:eastAsia="en-US" w:bidi="ar-SA"/>
        </w:rPr>
        <w:t>签订本合同依据</w:t>
      </w:r>
    </w:p>
    <w:p w14:paraId="47E015AE">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1、政府采购招标文件；</w:t>
      </w:r>
    </w:p>
    <w:p w14:paraId="49547AEA">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2、乙方提供的投标文件；</w:t>
      </w:r>
    </w:p>
    <w:p w14:paraId="6CA8CD98">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3、中标通知书。</w:t>
      </w:r>
    </w:p>
    <w:p w14:paraId="154C53D6">
      <w:pPr>
        <w:snapToGrid w:val="0"/>
        <w:spacing w:before="0" w:after="0" w:line="360" w:lineRule="exact"/>
        <w:ind w:left="0" w:right="0" w:firstLine="424" w:firstLineChars="200"/>
        <w:jc w:val="left"/>
        <w:rPr>
          <w:rFonts w:hint="eastAsia" w:ascii="宋体" w:hAnsi="宋体" w:eastAsia="宋体" w:cs="宋体"/>
          <w:color w:val="auto"/>
          <w:szCs w:val="21"/>
          <w:highlight w:val="none"/>
          <w:lang w:val="en-US" w:eastAsia="en-US" w:bidi="ar-SA"/>
        </w:rPr>
      </w:pPr>
      <w:r>
        <w:rPr>
          <w:rFonts w:ascii="宋体" w:hAnsi="宋体" w:eastAsia="Times New Roman" w:cs="宋体"/>
          <w:color w:val="auto"/>
          <w:spacing w:val="1"/>
          <w:szCs w:val="22"/>
          <w:highlight w:val="none"/>
          <w:lang w:val="en-US" w:eastAsia="en-US" w:bidi="ar-SA"/>
        </w:rPr>
        <w:t>第十六条</w:t>
      </w:r>
      <w:r>
        <w:rPr>
          <w:rFonts w:hint="eastAsia" w:ascii="宋体" w:hAnsi="宋体" w:eastAsia="宋体" w:cs="宋体"/>
          <w:color w:val="auto"/>
          <w:spacing w:val="1"/>
          <w:szCs w:val="22"/>
          <w:highlight w:val="none"/>
          <w:lang w:val="en-US" w:eastAsia="zh-CN" w:bidi="ar-SA"/>
        </w:rPr>
        <w:t xml:space="preserve">  </w:t>
      </w:r>
      <w:r>
        <w:rPr>
          <w:rFonts w:ascii="宋体" w:hAnsi="宋体" w:eastAsia="Times New Roman" w:cs="宋体"/>
          <w:color w:val="auto"/>
          <w:spacing w:val="2"/>
          <w:szCs w:val="22"/>
          <w:highlight w:val="none"/>
          <w:lang w:val="en-US" w:eastAsia="en-US" w:bidi="ar-SA"/>
        </w:rPr>
        <w:t>本合同一式</w:t>
      </w:r>
      <w:r>
        <w:rPr>
          <w:rFonts w:hint="eastAsia" w:ascii="宋体" w:hAnsi="宋体" w:eastAsia="宋体" w:cs="宋体"/>
          <w:color w:val="auto"/>
          <w:szCs w:val="21"/>
          <w:highlight w:val="none"/>
          <w:lang w:val="en-US" w:eastAsia="en-US" w:bidi="ar-SA"/>
        </w:rPr>
        <w:t>四份，具有同等法律效力政府采购监督部门、采购代理机构各一份，甲乙双方各一份。（可根据甲乙双方要求增加份数）</w:t>
      </w:r>
    </w:p>
    <w:p w14:paraId="7711D7D9">
      <w:pPr>
        <w:snapToGrid w:val="0"/>
        <w:spacing w:before="0" w:after="0" w:line="360" w:lineRule="exact"/>
        <w:ind w:left="0" w:right="0" w:firstLine="420" w:firstLineChars="200"/>
        <w:jc w:val="left"/>
        <w:rPr>
          <w:rFonts w:hint="eastAsia" w:ascii="宋体" w:hAnsi="宋体" w:eastAsia="宋体" w:cs="宋体"/>
          <w:color w:val="auto"/>
          <w:szCs w:val="21"/>
          <w:highlight w:val="none"/>
          <w:lang w:val="en-US" w:eastAsia="en-US" w:bidi="ar-SA"/>
        </w:rPr>
      </w:pPr>
      <w:r>
        <w:rPr>
          <w:rFonts w:hint="eastAsia" w:ascii="宋体" w:hAnsi="宋体" w:eastAsia="宋体" w:cs="宋体"/>
          <w:color w:val="auto"/>
          <w:szCs w:val="21"/>
          <w:highlight w:val="none"/>
          <w:lang w:val="en-US" w:eastAsia="en-US" w:bidi="ar-SA"/>
        </w:rPr>
        <w:t>本合同甲乙双方签字盖章后生效，自签订之日起</w:t>
      </w:r>
      <w:r>
        <w:rPr>
          <w:rFonts w:hint="eastAsia" w:ascii="宋体" w:hAnsi="宋体" w:eastAsia="宋体" w:cs="宋体"/>
          <w:color w:val="auto"/>
          <w:szCs w:val="21"/>
          <w:highlight w:val="none"/>
          <w:lang w:val="en-US" w:eastAsia="zh-CN" w:bidi="ar-SA"/>
        </w:rPr>
        <w:t>两</w:t>
      </w:r>
      <w:r>
        <w:rPr>
          <w:rFonts w:hint="eastAsia" w:ascii="宋体" w:hAnsi="宋体" w:eastAsia="宋体" w:cs="宋体"/>
          <w:color w:val="auto"/>
          <w:szCs w:val="21"/>
          <w:highlight w:val="none"/>
          <w:lang w:val="en-US" w:eastAsia="en-US" w:bidi="ar-SA"/>
        </w:rPr>
        <w:t>个工作日内，采购人或采购代理机构应当将合同副本报政府采购监督部门备案。</w:t>
      </w:r>
    </w:p>
    <w:p w14:paraId="7ACC5321">
      <w:pPr>
        <w:pStyle w:val="13"/>
        <w:rPr>
          <w:rFonts w:hint="eastAsia" w:ascii="宋体" w:hAnsi="宋体" w:eastAsia="宋体" w:cs="宋体"/>
          <w:color w:val="auto"/>
          <w:szCs w:val="21"/>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2E34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14:paraId="7B5135DA">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1F8DF01C">
            <w:pPr>
              <w:snapToGrid w:val="0"/>
              <w:spacing w:line="360" w:lineRule="exact"/>
              <w:ind w:firstLine="420" w:firstLineChars="200"/>
              <w:rPr>
                <w:rFonts w:hint="eastAsia" w:ascii="宋体" w:hAnsi="宋体" w:eastAsia="宋体" w:cs="宋体"/>
                <w:color w:val="auto"/>
                <w:szCs w:val="21"/>
                <w:highlight w:val="none"/>
              </w:rPr>
            </w:pPr>
          </w:p>
          <w:p w14:paraId="102D3D31">
            <w:pPr>
              <w:snapToGrid w:val="0"/>
              <w:spacing w:line="3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7CA9757E">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51E0E351">
            <w:pPr>
              <w:snapToGrid w:val="0"/>
              <w:spacing w:line="360" w:lineRule="exact"/>
              <w:ind w:firstLine="420" w:firstLineChars="200"/>
              <w:rPr>
                <w:rFonts w:hint="eastAsia" w:ascii="宋体" w:hAnsi="宋体" w:eastAsia="宋体" w:cs="宋体"/>
                <w:color w:val="auto"/>
                <w:szCs w:val="21"/>
                <w:highlight w:val="none"/>
              </w:rPr>
            </w:pPr>
          </w:p>
          <w:p w14:paraId="23FA556A">
            <w:pPr>
              <w:snapToGrid w:val="0"/>
              <w:spacing w:line="3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1F3B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624BF38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4D0C8E8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56EC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2A46BE6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0A72CF8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单位负责人：</w:t>
            </w:r>
          </w:p>
        </w:tc>
      </w:tr>
      <w:tr w14:paraId="66D8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7C1843E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6ABE197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22F8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1971C4C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6BCDBC8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56D7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6B380EF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1E09E53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576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44B3BD8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4FA9FF6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5783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513128D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529FD1A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59A3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tcBorders>
              <w:top w:val="single" w:color="auto" w:sz="4" w:space="0"/>
              <w:left w:val="single" w:color="auto" w:sz="4" w:space="0"/>
              <w:bottom w:val="single" w:color="auto" w:sz="4" w:space="0"/>
              <w:right w:val="single" w:color="auto" w:sz="4" w:space="0"/>
            </w:tcBorders>
            <w:noWrap w:val="0"/>
            <w:vAlign w:val="center"/>
          </w:tcPr>
          <w:p w14:paraId="53DB6E5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14:paraId="28D6EA2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2D19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14:paraId="3FE012C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w:t>
            </w:r>
          </w:p>
          <w:p w14:paraId="1CEFFC71">
            <w:pPr>
              <w:snapToGrid w:val="0"/>
              <w:spacing w:line="360" w:lineRule="exact"/>
              <w:ind w:firstLine="420" w:firstLineChars="200"/>
              <w:jc w:val="right"/>
              <w:rPr>
                <w:rFonts w:hint="eastAsia" w:ascii="宋体" w:hAnsi="宋体" w:eastAsia="宋体" w:cs="宋体"/>
                <w:color w:val="auto"/>
                <w:szCs w:val="21"/>
                <w:highlight w:val="none"/>
              </w:rPr>
            </w:pPr>
          </w:p>
          <w:p w14:paraId="4489E8CC">
            <w:pPr>
              <w:snapToGrid w:val="0"/>
              <w:spacing w:line="3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6254D98A">
      <w:pPr>
        <w:snapToGrid w:val="0"/>
        <w:spacing w:line="360" w:lineRule="exact"/>
        <w:jc w:val="center"/>
        <w:rPr>
          <w:rFonts w:hint="eastAsia" w:ascii="宋体" w:hAnsi="宋体" w:eastAsia="宋体" w:cs="宋体"/>
          <w:color w:val="auto"/>
          <w:szCs w:val="21"/>
          <w:highlight w:val="none"/>
        </w:rPr>
      </w:pPr>
    </w:p>
    <w:p w14:paraId="71AB7049">
      <w:pPr>
        <w:snapToGrid w:val="0"/>
        <w:spacing w:line="360" w:lineRule="exact"/>
        <w:jc w:val="center"/>
        <w:rPr>
          <w:rFonts w:hint="eastAsia" w:ascii="宋体" w:hAnsi="宋体" w:eastAsia="宋体" w:cs="宋体"/>
          <w:color w:val="auto"/>
          <w:szCs w:val="21"/>
          <w:highlight w:val="none"/>
        </w:rPr>
      </w:pPr>
    </w:p>
    <w:p w14:paraId="4FA66EFE">
      <w:pPr>
        <w:snapToGrid w:val="0"/>
        <w:spacing w:line="360" w:lineRule="exact"/>
        <w:jc w:val="center"/>
        <w:rPr>
          <w:rFonts w:hint="eastAsia" w:ascii="宋体" w:hAnsi="宋体" w:eastAsia="宋体" w:cs="宋体"/>
          <w:color w:val="auto"/>
          <w:szCs w:val="21"/>
          <w:highlight w:val="none"/>
        </w:rPr>
      </w:pPr>
    </w:p>
    <w:p w14:paraId="39BBCDCC">
      <w:pPr>
        <w:snapToGrid w:val="0"/>
        <w:spacing w:line="360" w:lineRule="exact"/>
        <w:jc w:val="center"/>
        <w:rPr>
          <w:rFonts w:hint="eastAsia" w:ascii="宋体" w:hAnsi="宋体" w:eastAsia="宋体" w:cs="宋体"/>
          <w:color w:val="auto"/>
          <w:szCs w:val="21"/>
          <w:highlight w:val="none"/>
        </w:rPr>
      </w:pPr>
    </w:p>
    <w:p w14:paraId="3E25936C">
      <w:pPr>
        <w:pStyle w:val="58"/>
        <w:rPr>
          <w:rFonts w:hint="eastAsia"/>
          <w:color w:val="auto"/>
          <w:highlight w:val="none"/>
        </w:rPr>
      </w:pPr>
    </w:p>
    <w:p w14:paraId="49DC67D3">
      <w:pPr>
        <w:snapToGrid w:val="0"/>
        <w:spacing w:line="360" w:lineRule="exact"/>
        <w:jc w:val="both"/>
        <w:rPr>
          <w:rFonts w:hint="eastAsia" w:ascii="宋体" w:hAnsi="宋体" w:eastAsia="宋体" w:cs="宋体"/>
          <w:color w:val="auto"/>
          <w:szCs w:val="21"/>
          <w:highlight w:val="none"/>
        </w:rPr>
      </w:pPr>
    </w:p>
    <w:p w14:paraId="575CA8E8">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同 附 件</w:t>
      </w:r>
    </w:p>
    <w:p w14:paraId="6652A29D">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33"/>
        <w:tblW w:w="0" w:type="auto"/>
        <w:tblInd w:w="0" w:type="dxa"/>
        <w:tblLayout w:type="fixed"/>
        <w:tblCellMar>
          <w:top w:w="0" w:type="dxa"/>
          <w:left w:w="108" w:type="dxa"/>
          <w:bottom w:w="0" w:type="dxa"/>
          <w:right w:w="108" w:type="dxa"/>
        </w:tblCellMar>
      </w:tblPr>
      <w:tblGrid>
        <w:gridCol w:w="4788"/>
        <w:gridCol w:w="4680"/>
      </w:tblGrid>
      <w:tr w14:paraId="00FF29EA">
        <w:tblPrEx>
          <w:tblCellMar>
            <w:top w:w="0" w:type="dxa"/>
            <w:left w:w="108" w:type="dxa"/>
            <w:bottom w:w="0" w:type="dxa"/>
            <w:right w:w="108" w:type="dxa"/>
          </w:tblCellMar>
        </w:tblPrEx>
        <w:trPr>
          <w:trHeight w:val="1281" w:hRule="atLeast"/>
        </w:trPr>
        <w:tc>
          <w:tcPr>
            <w:tcW w:w="9468" w:type="dxa"/>
            <w:gridSpan w:val="2"/>
            <w:tcBorders>
              <w:top w:val="single" w:color="auto" w:sz="4" w:space="0"/>
              <w:left w:val="single" w:color="auto" w:sz="4" w:space="0"/>
              <w:bottom w:val="nil"/>
              <w:right w:val="single" w:color="auto" w:sz="4" w:space="0"/>
            </w:tcBorders>
            <w:noWrap w:val="0"/>
            <w:vAlign w:val="top"/>
          </w:tcPr>
          <w:p w14:paraId="2BDC7070">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1、供应商承诺具体事项：</w:t>
            </w:r>
          </w:p>
        </w:tc>
      </w:tr>
      <w:tr w14:paraId="7FBAD7D4">
        <w:tblPrEx>
          <w:tblCellMar>
            <w:top w:w="0" w:type="dxa"/>
            <w:left w:w="108" w:type="dxa"/>
            <w:bottom w:w="0" w:type="dxa"/>
            <w:right w:w="108" w:type="dxa"/>
          </w:tblCellMar>
        </w:tblPrEx>
        <w:trPr>
          <w:trHeight w:val="1227" w:hRule="atLeast"/>
        </w:trPr>
        <w:tc>
          <w:tcPr>
            <w:tcW w:w="9468" w:type="dxa"/>
            <w:gridSpan w:val="2"/>
            <w:tcBorders>
              <w:top w:val="single" w:color="auto" w:sz="4" w:space="0"/>
              <w:left w:val="single" w:color="auto" w:sz="4" w:space="0"/>
              <w:bottom w:val="nil"/>
              <w:right w:val="single" w:color="auto" w:sz="4" w:space="0"/>
            </w:tcBorders>
            <w:noWrap w:val="0"/>
            <w:vAlign w:val="top"/>
          </w:tcPr>
          <w:p w14:paraId="51928BE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2、售后服务具体事项：</w:t>
            </w:r>
          </w:p>
        </w:tc>
      </w:tr>
      <w:tr w14:paraId="22485177">
        <w:tblPrEx>
          <w:tblCellMar>
            <w:top w:w="0" w:type="dxa"/>
            <w:left w:w="108" w:type="dxa"/>
            <w:bottom w:w="0" w:type="dxa"/>
            <w:right w:w="108" w:type="dxa"/>
          </w:tblCellMar>
        </w:tblPrEx>
        <w:trPr>
          <w:trHeight w:val="1074" w:hRule="atLeast"/>
        </w:trPr>
        <w:tc>
          <w:tcPr>
            <w:tcW w:w="9468" w:type="dxa"/>
            <w:gridSpan w:val="2"/>
            <w:tcBorders>
              <w:top w:val="single" w:color="auto" w:sz="4" w:space="0"/>
              <w:left w:val="single" w:color="auto" w:sz="4" w:space="0"/>
              <w:bottom w:val="nil"/>
              <w:right w:val="single" w:color="auto" w:sz="4" w:space="0"/>
            </w:tcBorders>
            <w:noWrap w:val="0"/>
            <w:vAlign w:val="top"/>
          </w:tcPr>
          <w:p w14:paraId="37E1B9A6">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3、保修期责任：</w:t>
            </w:r>
          </w:p>
        </w:tc>
      </w:tr>
      <w:tr w14:paraId="55BDB903">
        <w:tblPrEx>
          <w:tblCellMar>
            <w:top w:w="0" w:type="dxa"/>
            <w:left w:w="108" w:type="dxa"/>
            <w:bottom w:w="0" w:type="dxa"/>
            <w:right w:w="108" w:type="dxa"/>
          </w:tblCellMar>
        </w:tblPrEx>
        <w:trPr>
          <w:trHeight w:val="1810" w:hRule="atLeast"/>
        </w:trPr>
        <w:tc>
          <w:tcPr>
            <w:tcW w:w="9468" w:type="dxa"/>
            <w:gridSpan w:val="2"/>
            <w:tcBorders>
              <w:top w:val="single" w:color="auto" w:sz="4" w:space="0"/>
              <w:left w:val="single" w:color="auto" w:sz="4" w:space="0"/>
              <w:bottom w:val="nil"/>
              <w:right w:val="single" w:color="auto" w:sz="4" w:space="0"/>
            </w:tcBorders>
            <w:noWrap w:val="0"/>
            <w:vAlign w:val="top"/>
          </w:tcPr>
          <w:p w14:paraId="05EA92D2">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4、其他具体事项：</w:t>
            </w:r>
          </w:p>
        </w:tc>
      </w:tr>
      <w:tr w14:paraId="6FC00F66">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noWrap w:val="0"/>
            <w:vAlign w:val="center"/>
          </w:tcPr>
          <w:p w14:paraId="05189001">
            <w:pPr>
              <w:snapToGrid w:val="0"/>
              <w:spacing w:line="360" w:lineRule="exac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51833A6B">
            <w:pPr>
              <w:snapToGrid w:val="0"/>
              <w:spacing w:line="360" w:lineRule="exact"/>
              <w:ind w:firstLine="422"/>
              <w:rPr>
                <w:rFonts w:hint="eastAsia" w:ascii="宋体" w:hAnsi="宋体" w:eastAsia="宋体" w:cs="宋体"/>
                <w:color w:val="auto"/>
                <w:szCs w:val="21"/>
                <w:highlight w:val="none"/>
              </w:rPr>
            </w:pPr>
          </w:p>
          <w:p w14:paraId="3ADF4098">
            <w:pPr>
              <w:snapToGrid w:val="0"/>
              <w:spacing w:line="360" w:lineRule="exact"/>
              <w:ind w:firstLine="422"/>
              <w:rPr>
                <w:rFonts w:hint="eastAsia" w:ascii="宋体" w:hAnsi="宋体" w:eastAsia="宋体" w:cs="宋体"/>
                <w:color w:val="auto"/>
                <w:szCs w:val="21"/>
                <w:highlight w:val="none"/>
              </w:rPr>
            </w:pPr>
          </w:p>
          <w:p w14:paraId="16D334BA">
            <w:pPr>
              <w:snapToGrid w:val="0"/>
              <w:spacing w:line="360" w:lineRule="exact"/>
              <w:ind w:firstLine="422"/>
              <w:rPr>
                <w:rFonts w:hint="eastAsia" w:ascii="宋体" w:hAnsi="宋体" w:eastAsia="宋体" w:cs="宋体"/>
                <w:color w:val="auto"/>
                <w:szCs w:val="21"/>
                <w:highlight w:val="none"/>
              </w:rPr>
            </w:pPr>
          </w:p>
          <w:p w14:paraId="3A7CD114">
            <w:pPr>
              <w:snapToGrid w:val="0"/>
              <w:spacing w:line="360" w:lineRule="exact"/>
              <w:ind w:firstLine="422"/>
              <w:rPr>
                <w:rFonts w:hint="eastAsia" w:ascii="宋体" w:hAnsi="宋体" w:eastAsia="宋体" w:cs="宋体"/>
                <w:color w:val="auto"/>
                <w:szCs w:val="21"/>
                <w:highlight w:val="none"/>
              </w:rPr>
            </w:pPr>
          </w:p>
          <w:p w14:paraId="492B1031">
            <w:pPr>
              <w:snapToGrid w:val="0"/>
              <w:spacing w:line="360" w:lineRule="exact"/>
              <w:ind w:firstLine="422"/>
              <w:rPr>
                <w:rFonts w:hint="eastAsia" w:ascii="宋体" w:hAnsi="宋体" w:eastAsia="宋体" w:cs="宋体"/>
                <w:color w:val="auto"/>
                <w:szCs w:val="21"/>
                <w:highlight w:val="none"/>
              </w:rPr>
            </w:pPr>
          </w:p>
          <w:p w14:paraId="00CE85BE">
            <w:pPr>
              <w:snapToGrid w:val="0"/>
              <w:spacing w:line="360" w:lineRule="exact"/>
              <w:ind w:firstLine="422"/>
              <w:rPr>
                <w:rFonts w:hint="eastAsia" w:ascii="宋体" w:hAnsi="宋体" w:eastAsia="宋体" w:cs="宋体"/>
                <w:color w:val="auto"/>
                <w:szCs w:val="21"/>
                <w:highlight w:val="none"/>
              </w:rPr>
            </w:pPr>
          </w:p>
          <w:p w14:paraId="76E9B3D4">
            <w:pPr>
              <w:snapToGrid w:val="0"/>
              <w:spacing w:line="360" w:lineRule="exac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73E44F9">
            <w:pPr>
              <w:snapToGrid w:val="0"/>
              <w:spacing w:line="360" w:lineRule="exac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乙方（章）</w:t>
            </w:r>
          </w:p>
          <w:p w14:paraId="76AE5EBD">
            <w:pPr>
              <w:snapToGrid w:val="0"/>
              <w:spacing w:line="360" w:lineRule="exact"/>
              <w:ind w:firstLine="422"/>
              <w:rPr>
                <w:rFonts w:hint="eastAsia" w:ascii="宋体" w:hAnsi="宋体" w:eastAsia="宋体" w:cs="宋体"/>
                <w:color w:val="auto"/>
                <w:szCs w:val="21"/>
                <w:highlight w:val="none"/>
              </w:rPr>
            </w:pPr>
          </w:p>
          <w:p w14:paraId="28ED1545">
            <w:pPr>
              <w:snapToGrid w:val="0"/>
              <w:spacing w:line="360" w:lineRule="exact"/>
              <w:ind w:firstLine="422"/>
              <w:rPr>
                <w:rFonts w:hint="eastAsia" w:ascii="宋体" w:hAnsi="宋体" w:eastAsia="宋体" w:cs="宋体"/>
                <w:color w:val="auto"/>
                <w:szCs w:val="21"/>
                <w:highlight w:val="none"/>
              </w:rPr>
            </w:pPr>
          </w:p>
          <w:p w14:paraId="49223826">
            <w:pPr>
              <w:snapToGrid w:val="0"/>
              <w:spacing w:line="360" w:lineRule="exact"/>
              <w:ind w:firstLine="422"/>
              <w:rPr>
                <w:rFonts w:hint="eastAsia" w:ascii="宋体" w:hAnsi="宋体" w:eastAsia="宋体" w:cs="宋体"/>
                <w:color w:val="auto"/>
                <w:szCs w:val="21"/>
                <w:highlight w:val="none"/>
              </w:rPr>
            </w:pPr>
          </w:p>
          <w:p w14:paraId="3047DC7D">
            <w:pPr>
              <w:snapToGrid w:val="0"/>
              <w:spacing w:line="360" w:lineRule="exact"/>
              <w:ind w:firstLine="422"/>
              <w:rPr>
                <w:rFonts w:hint="eastAsia" w:ascii="宋体" w:hAnsi="宋体" w:eastAsia="宋体" w:cs="宋体"/>
                <w:color w:val="auto"/>
                <w:szCs w:val="21"/>
                <w:highlight w:val="none"/>
              </w:rPr>
            </w:pPr>
          </w:p>
          <w:p w14:paraId="56992B01">
            <w:pPr>
              <w:snapToGrid w:val="0"/>
              <w:spacing w:line="360" w:lineRule="exact"/>
              <w:ind w:firstLine="422"/>
              <w:rPr>
                <w:rFonts w:hint="eastAsia" w:ascii="宋体" w:hAnsi="宋体" w:eastAsia="宋体" w:cs="宋体"/>
                <w:color w:val="auto"/>
                <w:szCs w:val="21"/>
                <w:highlight w:val="none"/>
              </w:rPr>
            </w:pPr>
          </w:p>
          <w:p w14:paraId="59ED0542">
            <w:pPr>
              <w:snapToGrid w:val="0"/>
              <w:spacing w:line="360" w:lineRule="exact"/>
              <w:ind w:firstLine="422"/>
              <w:rPr>
                <w:rFonts w:hint="eastAsia" w:ascii="宋体" w:hAnsi="宋体" w:eastAsia="宋体" w:cs="宋体"/>
                <w:color w:val="auto"/>
                <w:szCs w:val="21"/>
                <w:highlight w:val="none"/>
              </w:rPr>
            </w:pPr>
          </w:p>
          <w:p w14:paraId="085C3AA7">
            <w:pPr>
              <w:snapToGrid w:val="0"/>
              <w:spacing w:line="360" w:lineRule="exact"/>
              <w:ind w:firstLine="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18F9E6EF">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注：售后服务事项填不下时可另加附页</w:t>
      </w:r>
    </w:p>
    <w:p w14:paraId="16C0D1A2">
      <w:pPr>
        <w:snapToGrid w:val="0"/>
        <w:spacing w:line="360" w:lineRule="auto"/>
        <w:jc w:val="left"/>
        <w:rPr>
          <w:rFonts w:hint="eastAsia" w:asciiTheme="minorEastAsia" w:hAnsiTheme="minorEastAsia" w:eastAsiaTheme="minorEastAsia" w:cstheme="minorEastAsia"/>
          <w:color w:val="auto"/>
          <w:sz w:val="28"/>
          <w:szCs w:val="28"/>
          <w:highlight w:val="none"/>
        </w:rPr>
      </w:pPr>
    </w:p>
    <w:p w14:paraId="11178F15">
      <w:pPr>
        <w:pStyle w:val="20"/>
        <w:tabs>
          <w:tab w:val="left" w:pos="2472"/>
        </w:tabs>
        <w:spacing w:line="460" w:lineRule="exact"/>
        <w:jc w:val="center"/>
        <w:rPr>
          <w:rFonts w:ascii="Times New Roman" w:hAnsi="Times New Roman"/>
          <w:b/>
          <w:color w:val="auto"/>
          <w:sz w:val="36"/>
          <w:highlight w:val="none"/>
        </w:rPr>
      </w:pPr>
      <w:r>
        <w:rPr>
          <w:rFonts w:hint="eastAsia" w:hAnsi="宋体" w:cs="宋体"/>
          <w:b/>
          <w:color w:val="auto"/>
          <w:sz w:val="32"/>
          <w:szCs w:val="32"/>
          <w:highlight w:val="none"/>
        </w:rPr>
        <w:br w:type="page"/>
      </w:r>
    </w:p>
    <w:p w14:paraId="13386AB6">
      <w:pPr>
        <w:pStyle w:val="20"/>
        <w:tabs>
          <w:tab w:val="left" w:pos="2472"/>
        </w:tabs>
        <w:spacing w:line="460" w:lineRule="exact"/>
        <w:jc w:val="center"/>
        <w:rPr>
          <w:rFonts w:ascii="Times New Roman" w:hAnsi="Times New Roman"/>
          <w:b/>
          <w:color w:val="auto"/>
          <w:sz w:val="36"/>
          <w:highlight w:val="none"/>
        </w:rPr>
      </w:pPr>
    </w:p>
    <w:p w14:paraId="3CFF8B3F">
      <w:pPr>
        <w:pStyle w:val="20"/>
        <w:tabs>
          <w:tab w:val="left" w:pos="2472"/>
        </w:tabs>
        <w:spacing w:line="460" w:lineRule="exact"/>
        <w:jc w:val="center"/>
        <w:rPr>
          <w:rFonts w:ascii="Times New Roman" w:hAnsi="Times New Roman"/>
          <w:b/>
          <w:color w:val="auto"/>
          <w:sz w:val="36"/>
          <w:highlight w:val="none"/>
        </w:rPr>
      </w:pPr>
    </w:p>
    <w:p w14:paraId="10F5A483">
      <w:pPr>
        <w:pStyle w:val="20"/>
        <w:tabs>
          <w:tab w:val="left" w:pos="2472"/>
        </w:tabs>
        <w:spacing w:line="460" w:lineRule="exact"/>
        <w:jc w:val="center"/>
        <w:rPr>
          <w:rFonts w:ascii="Times New Roman" w:hAnsi="Times New Roman"/>
          <w:b/>
          <w:color w:val="auto"/>
          <w:sz w:val="36"/>
          <w:highlight w:val="none"/>
        </w:rPr>
      </w:pPr>
    </w:p>
    <w:p w14:paraId="0C6C8139">
      <w:pPr>
        <w:pStyle w:val="20"/>
        <w:tabs>
          <w:tab w:val="left" w:pos="2472"/>
        </w:tabs>
        <w:spacing w:line="460" w:lineRule="exact"/>
        <w:jc w:val="center"/>
        <w:rPr>
          <w:rFonts w:ascii="Times New Roman" w:hAnsi="Times New Roman"/>
          <w:b/>
          <w:color w:val="auto"/>
          <w:sz w:val="36"/>
          <w:highlight w:val="none"/>
        </w:rPr>
      </w:pPr>
    </w:p>
    <w:p w14:paraId="192431D2">
      <w:pPr>
        <w:pStyle w:val="20"/>
        <w:tabs>
          <w:tab w:val="left" w:pos="2472"/>
        </w:tabs>
        <w:spacing w:line="460" w:lineRule="exact"/>
        <w:jc w:val="center"/>
        <w:rPr>
          <w:rFonts w:ascii="Times New Roman" w:hAnsi="Times New Roman"/>
          <w:b/>
          <w:color w:val="auto"/>
          <w:sz w:val="36"/>
          <w:highlight w:val="none"/>
        </w:rPr>
      </w:pPr>
    </w:p>
    <w:p w14:paraId="273D41ED">
      <w:pPr>
        <w:pStyle w:val="20"/>
        <w:tabs>
          <w:tab w:val="left" w:pos="2472"/>
        </w:tabs>
        <w:spacing w:line="460" w:lineRule="exact"/>
        <w:jc w:val="center"/>
        <w:rPr>
          <w:rFonts w:ascii="Times New Roman" w:hAnsi="Times New Roman"/>
          <w:b/>
          <w:color w:val="auto"/>
          <w:sz w:val="36"/>
          <w:highlight w:val="none"/>
        </w:rPr>
      </w:pPr>
    </w:p>
    <w:p w14:paraId="6224979D">
      <w:pPr>
        <w:pStyle w:val="20"/>
        <w:tabs>
          <w:tab w:val="left" w:pos="2472"/>
        </w:tabs>
        <w:spacing w:line="460" w:lineRule="exact"/>
        <w:jc w:val="center"/>
        <w:rPr>
          <w:rFonts w:ascii="Times New Roman" w:hAnsi="Times New Roman"/>
          <w:b/>
          <w:color w:val="auto"/>
          <w:sz w:val="36"/>
          <w:highlight w:val="none"/>
        </w:rPr>
      </w:pPr>
    </w:p>
    <w:p w14:paraId="1F3FB9D0">
      <w:pPr>
        <w:pStyle w:val="20"/>
        <w:tabs>
          <w:tab w:val="left" w:pos="2472"/>
        </w:tabs>
        <w:spacing w:line="460" w:lineRule="exact"/>
        <w:jc w:val="center"/>
        <w:rPr>
          <w:rFonts w:ascii="Times New Roman" w:hAnsi="Times New Roman"/>
          <w:b/>
          <w:color w:val="auto"/>
          <w:sz w:val="36"/>
          <w:highlight w:val="none"/>
        </w:rPr>
      </w:pPr>
    </w:p>
    <w:p w14:paraId="59F70340">
      <w:pPr>
        <w:pStyle w:val="20"/>
        <w:tabs>
          <w:tab w:val="left" w:pos="2472"/>
        </w:tabs>
        <w:spacing w:line="460" w:lineRule="exact"/>
        <w:jc w:val="center"/>
        <w:rPr>
          <w:rFonts w:ascii="Times New Roman" w:hAnsi="Times New Roman"/>
          <w:b/>
          <w:color w:val="auto"/>
          <w:sz w:val="36"/>
          <w:highlight w:val="none"/>
        </w:rPr>
      </w:pPr>
    </w:p>
    <w:p w14:paraId="7378D9F2">
      <w:pPr>
        <w:pStyle w:val="20"/>
        <w:tabs>
          <w:tab w:val="left" w:pos="2472"/>
        </w:tabs>
        <w:spacing w:line="460" w:lineRule="exact"/>
        <w:jc w:val="center"/>
        <w:rPr>
          <w:rFonts w:ascii="Times New Roman" w:hAnsi="Times New Roman"/>
          <w:b/>
          <w:color w:val="auto"/>
          <w:sz w:val="36"/>
          <w:highlight w:val="none"/>
        </w:rPr>
      </w:pPr>
    </w:p>
    <w:p w14:paraId="36A52475">
      <w:pPr>
        <w:pStyle w:val="20"/>
        <w:tabs>
          <w:tab w:val="left" w:pos="2472"/>
        </w:tabs>
        <w:spacing w:line="460" w:lineRule="exact"/>
        <w:jc w:val="center"/>
        <w:rPr>
          <w:rFonts w:ascii="Times New Roman" w:hAnsi="Times New Roman"/>
          <w:b/>
          <w:color w:val="auto"/>
          <w:sz w:val="36"/>
          <w:highlight w:val="none"/>
        </w:rPr>
      </w:pPr>
    </w:p>
    <w:p w14:paraId="1010A20F">
      <w:pPr>
        <w:pStyle w:val="20"/>
        <w:tabs>
          <w:tab w:val="left" w:pos="2472"/>
        </w:tabs>
        <w:spacing w:line="460" w:lineRule="exact"/>
        <w:jc w:val="center"/>
        <w:outlineLvl w:val="0"/>
        <w:rPr>
          <w:rFonts w:ascii="Times New Roman" w:hAnsi="Times New Roman"/>
          <w:b/>
          <w:color w:val="auto"/>
          <w:sz w:val="36"/>
          <w:highlight w:val="none"/>
        </w:rPr>
      </w:pPr>
      <w:bookmarkStart w:id="341" w:name="_Toc2517"/>
      <w:bookmarkStart w:id="342" w:name="_Toc5736"/>
      <w:bookmarkStart w:id="343" w:name="_Toc26390"/>
      <w:bookmarkStart w:id="344" w:name="_Toc24704"/>
      <w:bookmarkStart w:id="345" w:name="_Toc26884"/>
      <w:bookmarkStart w:id="346" w:name="_Toc11043"/>
      <w:bookmarkStart w:id="347" w:name="_Toc20832"/>
      <w:bookmarkStart w:id="348" w:name="_Toc9123"/>
      <w:bookmarkStart w:id="349" w:name="_Toc2377"/>
      <w:bookmarkStart w:id="350" w:name="_Toc19350"/>
      <w:bookmarkStart w:id="351" w:name="_Toc19106"/>
      <w:bookmarkStart w:id="352" w:name="_Toc20296"/>
      <w:bookmarkStart w:id="353" w:name="_Toc32149"/>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19A896E8">
      <w:pPr>
        <w:widowControl/>
        <w:spacing w:beforeAutospacing="1" w:line="360" w:lineRule="auto"/>
        <w:jc w:val="left"/>
        <w:rPr>
          <w:rFonts w:ascii="宋体" w:hAnsi="宋体"/>
          <w:color w:val="auto"/>
          <w:szCs w:val="20"/>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4C5EF1FF">
      <w:pPr>
        <w:pStyle w:val="20"/>
        <w:jc w:val="center"/>
        <w:outlineLvl w:val="1"/>
        <w:rPr>
          <w:rFonts w:hAnsi="宋体"/>
          <w:b/>
          <w:bCs/>
          <w:color w:val="auto"/>
          <w:sz w:val="28"/>
          <w:szCs w:val="28"/>
          <w:highlight w:val="none"/>
        </w:rPr>
      </w:pPr>
      <w:bookmarkStart w:id="354" w:name="_Toc32508"/>
      <w:bookmarkStart w:id="355" w:name="_Toc23486"/>
      <w:bookmarkStart w:id="356" w:name="_Toc32370"/>
      <w:bookmarkStart w:id="357" w:name="_Toc11854"/>
      <w:bookmarkStart w:id="358" w:name="_Toc16890"/>
      <w:bookmarkStart w:id="359" w:name="_Toc4270"/>
      <w:bookmarkStart w:id="360" w:name="_Toc21700"/>
      <w:bookmarkStart w:id="361" w:name="_Toc20281"/>
      <w:bookmarkStart w:id="362" w:name="_Toc7817"/>
      <w:bookmarkStart w:id="363" w:name="_Toc24486"/>
      <w:r>
        <w:rPr>
          <w:rFonts w:hint="eastAsia" w:hAnsi="宋体"/>
          <w:b/>
          <w:bCs/>
          <w:color w:val="auto"/>
          <w:sz w:val="28"/>
          <w:szCs w:val="28"/>
          <w:highlight w:val="none"/>
        </w:rPr>
        <w:t>第一节 资格证明文件格式</w:t>
      </w:r>
      <w:bookmarkEnd w:id="354"/>
      <w:bookmarkEnd w:id="355"/>
      <w:bookmarkEnd w:id="356"/>
      <w:bookmarkEnd w:id="357"/>
      <w:bookmarkEnd w:id="358"/>
      <w:bookmarkEnd w:id="359"/>
      <w:bookmarkEnd w:id="360"/>
      <w:bookmarkEnd w:id="361"/>
      <w:bookmarkEnd w:id="362"/>
      <w:bookmarkEnd w:id="363"/>
    </w:p>
    <w:p w14:paraId="2DFF5695">
      <w:pPr>
        <w:pStyle w:val="20"/>
        <w:spacing w:line="360" w:lineRule="auto"/>
        <w:ind w:firstLine="420"/>
        <w:rPr>
          <w:rFonts w:hAnsi="宋体"/>
          <w:color w:val="auto"/>
          <w:sz w:val="30"/>
          <w:highlight w:val="none"/>
        </w:rPr>
      </w:pPr>
    </w:p>
    <w:p w14:paraId="75F41381">
      <w:pPr>
        <w:pStyle w:val="9"/>
        <w:ind w:left="0"/>
        <w:jc w:val="left"/>
        <w:rPr>
          <w:rFonts w:hAnsi="宋体"/>
          <w:color w:val="auto"/>
          <w:sz w:val="30"/>
          <w:highlight w:val="none"/>
        </w:rPr>
      </w:pPr>
      <w:r>
        <w:rPr>
          <w:rFonts w:hint="eastAsia" w:hAnsi="宋体" w:cs="宋体"/>
          <w:b/>
          <w:bCs/>
          <w:color w:val="auto"/>
          <w:sz w:val="28"/>
          <w:szCs w:val="28"/>
          <w:highlight w:val="none"/>
        </w:rPr>
        <w:t>1.资格证明文件封面的格式（参照此格式自拟）：</w:t>
      </w:r>
    </w:p>
    <w:p w14:paraId="380E0A53">
      <w:pPr>
        <w:rPr>
          <w:color w:val="auto"/>
          <w:highlight w:val="none"/>
        </w:rPr>
      </w:pPr>
    </w:p>
    <w:p w14:paraId="4FAD7EC4">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EEA39C1">
      <w:pPr>
        <w:snapToGrid w:val="0"/>
        <w:spacing w:before="120" w:beforeLines="50" w:after="50"/>
        <w:rPr>
          <w:rFonts w:ascii="宋体" w:hAnsi="宋体"/>
          <w:color w:val="auto"/>
          <w:sz w:val="24"/>
          <w:szCs w:val="20"/>
          <w:highlight w:val="none"/>
        </w:rPr>
      </w:pPr>
    </w:p>
    <w:p w14:paraId="490924E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53F9298A">
      <w:pPr>
        <w:snapToGrid w:val="0"/>
        <w:spacing w:before="120" w:beforeLines="50" w:after="50"/>
        <w:rPr>
          <w:rFonts w:hint="eastAsia" w:ascii="宋体" w:hAnsi="宋体"/>
          <w:bCs/>
          <w:color w:val="auto"/>
          <w:sz w:val="24"/>
          <w:szCs w:val="20"/>
          <w:highlight w:val="none"/>
        </w:rPr>
      </w:pPr>
    </w:p>
    <w:p w14:paraId="21851385">
      <w:pPr>
        <w:snapToGrid w:val="0"/>
        <w:spacing w:before="120" w:beforeLines="50" w:after="50"/>
        <w:rPr>
          <w:rFonts w:hint="eastAsia" w:ascii="宋体" w:hAnsi="宋体"/>
          <w:bCs/>
          <w:color w:val="auto"/>
          <w:sz w:val="24"/>
          <w:szCs w:val="20"/>
          <w:highlight w:val="none"/>
        </w:rPr>
      </w:pPr>
    </w:p>
    <w:p w14:paraId="373420BF">
      <w:pPr>
        <w:snapToGrid w:val="0"/>
        <w:spacing w:before="120" w:beforeLines="50" w:after="50"/>
        <w:rPr>
          <w:rFonts w:hint="eastAsia" w:ascii="宋体" w:hAnsi="宋体"/>
          <w:bCs/>
          <w:color w:val="auto"/>
          <w:sz w:val="24"/>
          <w:szCs w:val="20"/>
          <w:highlight w:val="none"/>
        </w:rPr>
      </w:pPr>
    </w:p>
    <w:p w14:paraId="73BF75EB">
      <w:pPr>
        <w:snapToGrid w:val="0"/>
        <w:spacing w:before="120" w:beforeLines="50" w:after="50"/>
        <w:rPr>
          <w:rFonts w:hint="eastAsia" w:ascii="宋体" w:hAnsi="宋体"/>
          <w:bCs/>
          <w:color w:val="auto"/>
          <w:sz w:val="24"/>
          <w:szCs w:val="20"/>
          <w:highlight w:val="none"/>
        </w:rPr>
      </w:pPr>
    </w:p>
    <w:p w14:paraId="09B52C93">
      <w:pPr>
        <w:snapToGrid w:val="0"/>
        <w:spacing w:before="120" w:beforeLines="50" w:after="50"/>
        <w:rPr>
          <w:rFonts w:hint="eastAsia" w:ascii="宋体" w:hAnsi="宋体"/>
          <w:bCs/>
          <w:color w:val="auto"/>
          <w:sz w:val="24"/>
          <w:szCs w:val="20"/>
          <w:highlight w:val="none"/>
        </w:rPr>
      </w:pPr>
    </w:p>
    <w:p w14:paraId="30A1E83C">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58C4C7B">
      <w:pPr>
        <w:snapToGrid w:val="0"/>
        <w:spacing w:before="120" w:beforeLines="50" w:after="50"/>
        <w:ind w:firstLine="720" w:firstLineChars="225"/>
        <w:rPr>
          <w:rFonts w:hint="eastAsia" w:ascii="宋体" w:hAnsi="宋体" w:cs="仿宋_GB2312"/>
          <w:bCs/>
          <w:color w:val="auto"/>
          <w:sz w:val="32"/>
          <w:szCs w:val="32"/>
          <w:highlight w:val="none"/>
        </w:rPr>
      </w:pPr>
    </w:p>
    <w:p w14:paraId="1FF70230">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329E41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84C5960">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w:t>
      </w:r>
      <w:r>
        <w:rPr>
          <w:rFonts w:hint="eastAsia" w:ascii="宋体" w:hAnsi="宋体" w:cs="仿宋_GB2312"/>
          <w:bCs/>
          <w:color w:val="auto"/>
          <w:sz w:val="32"/>
          <w:szCs w:val="32"/>
          <w:highlight w:val="none"/>
          <w:lang w:eastAsia="zh-CN"/>
        </w:rPr>
        <w:t>投</w:t>
      </w:r>
      <w:r>
        <w:rPr>
          <w:rFonts w:hint="eastAsia" w:ascii="宋体" w:hAnsi="宋体" w:cs="仿宋_GB2312"/>
          <w:bCs/>
          <w:color w:val="auto"/>
          <w:sz w:val="32"/>
          <w:szCs w:val="32"/>
          <w:highlight w:val="none"/>
        </w:rPr>
        <w:t>分标（如有则填写，无分标时填写“无”或者留空）：</w:t>
      </w:r>
    </w:p>
    <w:p w14:paraId="49BF10B5">
      <w:pPr>
        <w:snapToGrid w:val="0"/>
        <w:spacing w:before="120" w:beforeLines="50" w:after="50"/>
        <w:ind w:firstLine="720" w:firstLineChars="225"/>
        <w:rPr>
          <w:rFonts w:hint="eastAsia" w:ascii="宋体" w:hAnsi="宋体" w:cs="仿宋_GB2312"/>
          <w:bCs/>
          <w:color w:val="auto"/>
          <w:sz w:val="32"/>
          <w:szCs w:val="32"/>
          <w:highlight w:val="none"/>
        </w:rPr>
      </w:pPr>
    </w:p>
    <w:p w14:paraId="491B4B19">
      <w:pPr>
        <w:pStyle w:val="7"/>
        <w:snapToGrid w:val="0"/>
        <w:spacing w:before="50" w:after="50"/>
        <w:ind w:left="0" w:leftChars="0"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eastAsia="zh-CN"/>
        </w:rPr>
        <w:t>投标人</w:t>
      </w:r>
      <w:r>
        <w:rPr>
          <w:rFonts w:hint="eastAsia" w:ascii="宋体" w:hAnsi="宋体" w:cs="仿宋_GB2312"/>
          <w:bCs/>
          <w:color w:val="auto"/>
          <w:sz w:val="32"/>
          <w:szCs w:val="32"/>
          <w:highlight w:val="none"/>
        </w:rPr>
        <w:t>名称：</w:t>
      </w:r>
    </w:p>
    <w:p w14:paraId="7C9F813D">
      <w:pPr>
        <w:pStyle w:val="7"/>
        <w:snapToGrid w:val="0"/>
        <w:spacing w:before="50" w:after="50"/>
        <w:ind w:firstLine="720" w:firstLineChars="225"/>
        <w:rPr>
          <w:rFonts w:hint="eastAsia" w:ascii="宋体" w:hAnsi="宋体" w:cs="仿宋_GB2312"/>
          <w:bCs/>
          <w:color w:val="auto"/>
          <w:sz w:val="32"/>
          <w:szCs w:val="32"/>
          <w:highlight w:val="none"/>
        </w:rPr>
      </w:pPr>
    </w:p>
    <w:p w14:paraId="7C9AF3E3">
      <w:pPr>
        <w:pStyle w:val="7"/>
        <w:snapToGrid w:val="0"/>
        <w:spacing w:before="50" w:after="50"/>
        <w:ind w:firstLine="720" w:firstLineChars="225"/>
        <w:rPr>
          <w:rFonts w:hint="eastAsia" w:ascii="宋体" w:hAnsi="宋体" w:cs="仿宋_GB2312"/>
          <w:bCs/>
          <w:color w:val="auto"/>
          <w:sz w:val="32"/>
          <w:szCs w:val="32"/>
          <w:highlight w:val="none"/>
        </w:rPr>
      </w:pPr>
    </w:p>
    <w:p w14:paraId="6A63BE63">
      <w:pPr>
        <w:pStyle w:val="7"/>
        <w:snapToGrid w:val="0"/>
        <w:spacing w:before="50" w:after="50"/>
        <w:ind w:firstLine="720" w:firstLineChars="225"/>
        <w:rPr>
          <w:rFonts w:hint="eastAsia" w:ascii="宋体" w:hAnsi="宋体" w:cs="仿宋_GB2312"/>
          <w:bCs/>
          <w:color w:val="auto"/>
          <w:sz w:val="32"/>
          <w:szCs w:val="32"/>
          <w:highlight w:val="none"/>
        </w:rPr>
      </w:pPr>
    </w:p>
    <w:p w14:paraId="43636063">
      <w:pPr>
        <w:pStyle w:val="7"/>
        <w:snapToGrid w:val="0"/>
        <w:spacing w:before="50" w:after="50"/>
        <w:ind w:firstLine="1280" w:firstLineChars="400"/>
        <w:rPr>
          <w:rFonts w:hint="eastAsia" w:ascii="宋体" w:hAnsi="宋体" w:cs="仿宋_GB2312"/>
          <w:bCs/>
          <w:color w:val="auto"/>
          <w:sz w:val="32"/>
          <w:szCs w:val="32"/>
          <w:highlight w:val="none"/>
        </w:rPr>
      </w:pPr>
    </w:p>
    <w:p w14:paraId="3CD764A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F39F4D6">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7DC05C50">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1DDC41BD">
      <w:pPr>
        <w:snapToGrid w:val="0"/>
        <w:spacing w:line="360" w:lineRule="auto"/>
        <w:rPr>
          <w:rFonts w:hint="eastAsia" w:ascii="仿宋_GB2312" w:hAnsi="仿宋" w:eastAsia="仿宋_GB2312" w:cs="仿宋_GB2312"/>
          <w:color w:val="auto"/>
          <w:kern w:val="0"/>
          <w:sz w:val="24"/>
          <w:highlight w:val="none"/>
        </w:rPr>
      </w:pPr>
    </w:p>
    <w:p w14:paraId="0379C243">
      <w:pPr>
        <w:snapToGrid w:val="0"/>
        <w:spacing w:line="360" w:lineRule="auto"/>
        <w:ind w:right="821" w:rightChars="391"/>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一、信用承诺函……………………………………………………………………（页码）</w:t>
      </w:r>
    </w:p>
    <w:p w14:paraId="20F68A9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二</w:t>
      </w:r>
      <w:r>
        <w:rPr>
          <w:rFonts w:hint="eastAsia" w:ascii="仿宋_GB2312" w:hAnsi="仿宋" w:eastAsia="仿宋_GB2312" w:cs="仿宋_GB2312"/>
          <w:color w:val="auto"/>
          <w:sz w:val="24"/>
          <w:highlight w:val="none"/>
        </w:rPr>
        <w:t>、供应商直接控股股东信息</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供应商直接关联关系信息表</w:t>
      </w:r>
      <w:r>
        <w:rPr>
          <w:rFonts w:hint="eastAsia" w:ascii="仿宋_GB2312" w:hAnsi="仿宋" w:eastAsia="仿宋_GB2312" w:cs="仿宋_GB2312"/>
          <w:color w:val="auto"/>
          <w:kern w:val="0"/>
          <w:sz w:val="24"/>
          <w:highlight w:val="none"/>
        </w:rPr>
        <w:t>…………………（页码）</w:t>
      </w:r>
    </w:p>
    <w:p w14:paraId="6FD4B66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三</w:t>
      </w:r>
      <w:r>
        <w:rPr>
          <w:rFonts w:hint="eastAsia" w:ascii="仿宋_GB2312" w:hAnsi="仿宋" w:eastAsia="仿宋_GB2312" w:cs="仿宋_GB2312"/>
          <w:color w:val="auto"/>
          <w:kern w:val="0"/>
          <w:sz w:val="24"/>
          <w:highlight w:val="none"/>
        </w:rPr>
        <w:t>、资格声明函……………………………………………………………………（页码）</w:t>
      </w:r>
    </w:p>
    <w:p w14:paraId="7FBC3AC4">
      <w:pPr>
        <w:snapToGrid w:val="0"/>
        <w:spacing w:line="360" w:lineRule="auto"/>
        <w:ind w:right="821" w:rightChars="391"/>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四、投标人</w:t>
      </w:r>
      <w:r>
        <w:rPr>
          <w:rFonts w:hint="eastAsia" w:ascii="仿宋_GB2312" w:hAnsi="仿宋" w:eastAsia="仿宋_GB2312" w:cs="仿宋_GB2312"/>
          <w:color w:val="auto"/>
          <w:kern w:val="0"/>
          <w:sz w:val="24"/>
          <w:highlight w:val="none"/>
        </w:rPr>
        <w:t>有效的《林业调查规划设计资质》丙级及以上（含丙级）资质证书复印件……………………………………………………………………………………（页码）</w:t>
      </w:r>
    </w:p>
    <w:p w14:paraId="40C9B96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五</w:t>
      </w:r>
      <w:r>
        <w:rPr>
          <w:rFonts w:hint="eastAsia" w:ascii="仿宋_GB2312" w:hAnsi="仿宋" w:eastAsia="仿宋_GB2312" w:cs="仿宋_GB2312"/>
          <w:color w:val="auto"/>
          <w:sz w:val="24"/>
          <w:highlight w:val="none"/>
        </w:rPr>
        <w:t>、除招标文件规定必须提供以外，投标人认为需要提供的其他证明材料</w:t>
      </w:r>
      <w:r>
        <w:rPr>
          <w:rFonts w:hint="eastAsia" w:ascii="仿宋_GB2312" w:hAnsi="仿宋" w:eastAsia="仿宋_GB2312" w:cs="仿宋_GB2312"/>
          <w:color w:val="auto"/>
          <w:kern w:val="0"/>
          <w:sz w:val="24"/>
          <w:highlight w:val="none"/>
        </w:rPr>
        <w:t>…（页码）</w:t>
      </w:r>
    </w:p>
    <w:p w14:paraId="22084A90">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14:paraId="68E16C52">
      <w:pPr>
        <w:spacing w:line="360" w:lineRule="auto"/>
        <w:rPr>
          <w:rFonts w:ascii="仿宋_GB2312" w:hAnsi="仿宋_GB2312" w:eastAsia="仿宋_GB2312" w:cs="仿宋_GB2312"/>
          <w:b/>
          <w:bCs/>
          <w:color w:val="auto"/>
          <w:sz w:val="24"/>
          <w:highlight w:val="none"/>
        </w:rPr>
      </w:pPr>
    </w:p>
    <w:p w14:paraId="46BE9461">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09ADC5CD">
      <w:pPr>
        <w:snapToGrid w:val="0"/>
        <w:spacing w:line="360" w:lineRule="auto"/>
        <w:ind w:right="480"/>
        <w:jc w:val="center"/>
        <w:rPr>
          <w:rFonts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3591D96F">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 xml:space="preserve">一、信用承诺函： </w:t>
      </w:r>
    </w:p>
    <w:p w14:paraId="07CFC9A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32"/>
          <w:szCs w:val="32"/>
          <w:highlight w:val="none"/>
          <w:lang w:val="en-US" w:eastAsia="zh-CN" w:bidi="ar"/>
        </w:rPr>
      </w:pPr>
    </w:p>
    <w:p w14:paraId="02748CC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32"/>
          <w:szCs w:val="32"/>
          <w:highlight w:val="none"/>
          <w:lang w:val="en-US" w:eastAsia="zh-CN" w:bidi="ar"/>
        </w:rPr>
        <w:t>崇左市政府采购供应商信用承诺函</w:t>
      </w:r>
    </w:p>
    <w:p w14:paraId="69F78A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8"/>
          <w:szCs w:val="28"/>
          <w:highlight w:val="none"/>
          <w:lang w:val="en-US" w:eastAsia="zh-CN" w:bidi="ar"/>
        </w:rPr>
      </w:pPr>
    </w:p>
    <w:p w14:paraId="2AC7639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2AE554B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39FA408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0A79D3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15372BD6">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22AFCFF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0953FF22">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8C9BCB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0FFE0C6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1A71460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6DEB70A4">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bidi="ar"/>
        </w:rPr>
        <w:t>投标人</w:t>
      </w:r>
      <w:r>
        <w:rPr>
          <w:rFonts w:hint="eastAsia" w:ascii="宋体" w:hAnsi="宋体" w:eastAsia="宋体" w:cs="宋体"/>
          <w:color w:val="auto"/>
          <w:kern w:val="0"/>
          <w:sz w:val="22"/>
          <w:szCs w:val="22"/>
          <w:highlight w:val="none"/>
          <w:lang w:val="en-US" w:eastAsia="zh-CN" w:bidi="ar"/>
        </w:rPr>
        <w:t xml:space="preserve">名称（盖章）： </w:t>
      </w:r>
    </w:p>
    <w:p w14:paraId="52D600CE">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37EF7FDC">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338F0B0B">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26F57B47">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2D4D7EA3">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170DF2ED">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75BA87C0">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6ADD9268">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65B3B951">
      <w:pPr>
        <w:spacing w:line="360" w:lineRule="auto"/>
        <w:ind w:firstLine="596" w:firstLineChars="198"/>
        <w:contextualSpacing/>
        <w:rPr>
          <w:rFonts w:hint="eastAsia" w:ascii="仿宋" w:hAnsi="仿宋" w:eastAsia="仿宋" w:cs="仿宋_GB2312"/>
          <w:b/>
          <w:color w:val="auto"/>
          <w:kern w:val="0"/>
          <w:sz w:val="30"/>
          <w:szCs w:val="30"/>
          <w:highlight w:val="none"/>
          <w:lang w:eastAsia="zh-CN"/>
        </w:rPr>
      </w:pPr>
      <w:r>
        <w:rPr>
          <w:rFonts w:hint="eastAsia" w:ascii="仿宋" w:hAnsi="仿宋" w:eastAsia="仿宋" w:cs="仿宋_GB2312"/>
          <w:b/>
          <w:color w:val="auto"/>
          <w:kern w:val="0"/>
          <w:sz w:val="30"/>
          <w:szCs w:val="30"/>
          <w:highlight w:val="none"/>
          <w:lang w:eastAsia="zh-CN"/>
        </w:rPr>
        <w:t>二</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7201620B">
      <w:pPr>
        <w:spacing w:line="360" w:lineRule="auto"/>
        <w:contextualSpacing/>
        <w:jc w:val="center"/>
        <w:rPr>
          <w:rFonts w:hint="eastAsia" w:ascii="宋体" w:hAnsi="宋体"/>
          <w:b/>
          <w:color w:val="auto"/>
          <w:sz w:val="24"/>
          <w:highlight w:val="none"/>
        </w:rPr>
      </w:pPr>
    </w:p>
    <w:p w14:paraId="4B5C3BF8">
      <w:pPr>
        <w:spacing w:line="360" w:lineRule="auto"/>
        <w:contextualSpacing/>
        <w:jc w:val="center"/>
        <w:rPr>
          <w:rFonts w:hint="eastAsia" w:ascii="宋体" w:hAnsi="宋体"/>
          <w:b/>
          <w:color w:val="auto"/>
          <w:sz w:val="24"/>
          <w:highlight w:val="none"/>
        </w:rPr>
      </w:pPr>
    </w:p>
    <w:p w14:paraId="1B6705A5">
      <w:pPr>
        <w:spacing w:line="360" w:lineRule="auto"/>
        <w:contextualSpacing/>
        <w:jc w:val="center"/>
        <w:rPr>
          <w:rFonts w:hint="eastAsia" w:ascii="宋体" w:hAnsi="宋体" w:eastAsia="仿宋"/>
          <w:b/>
          <w:color w:val="auto"/>
          <w:sz w:val="24"/>
          <w:highlight w:val="none"/>
          <w:lang w:eastAsia="zh-CN"/>
        </w:rPr>
      </w:pP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表</w:t>
      </w:r>
    </w:p>
    <w:tbl>
      <w:tblPr>
        <w:tblStyle w:val="33"/>
        <w:tblW w:w="9137" w:type="dxa"/>
        <w:jc w:val="center"/>
        <w:shd w:val="clear" w:color="auto" w:fill="FBFBFB"/>
        <w:tblLayout w:type="fixed"/>
        <w:tblCellMar>
          <w:top w:w="0" w:type="dxa"/>
          <w:left w:w="0" w:type="dxa"/>
          <w:bottom w:w="0" w:type="dxa"/>
          <w:right w:w="0" w:type="dxa"/>
        </w:tblCellMar>
      </w:tblPr>
      <w:tblGrid>
        <w:gridCol w:w="792"/>
        <w:gridCol w:w="2391"/>
        <w:gridCol w:w="1310"/>
        <w:gridCol w:w="3861"/>
        <w:gridCol w:w="783"/>
      </w:tblGrid>
      <w:tr w14:paraId="2F342EFA">
        <w:tblPrEx>
          <w:shd w:val="clear" w:color="auto" w:fill="FBFBFB"/>
          <w:tblCellMar>
            <w:top w:w="0" w:type="dxa"/>
            <w:left w:w="0" w:type="dxa"/>
            <w:bottom w:w="0" w:type="dxa"/>
            <w:right w:w="0" w:type="dxa"/>
          </w:tblCellMar>
        </w:tblPrEx>
        <w:trPr>
          <w:tblHeader/>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2236D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BFC40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1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8758A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6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7D86F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8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6CDF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CCE2B5">
        <w:tblPrEx>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B9BAC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3965CC">
            <w:pPr>
              <w:widowControl/>
              <w:spacing w:line="360" w:lineRule="auto"/>
              <w:contextualSpacing/>
              <w:jc w:val="center"/>
              <w:rPr>
                <w:rFonts w:hint="eastAsia" w:ascii="宋体" w:hAnsi="宋体" w:cs="宋体"/>
                <w:color w:val="auto"/>
                <w:kern w:val="0"/>
                <w:sz w:val="24"/>
                <w:highlight w:val="none"/>
              </w:rPr>
            </w:pPr>
          </w:p>
        </w:tc>
        <w:tc>
          <w:tcPr>
            <w:tcW w:w="131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407CDD">
            <w:pPr>
              <w:widowControl/>
              <w:spacing w:line="360" w:lineRule="auto"/>
              <w:contextualSpacing/>
              <w:jc w:val="center"/>
              <w:rPr>
                <w:rFonts w:hint="eastAsia"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E59172">
            <w:pPr>
              <w:widowControl/>
              <w:spacing w:line="360" w:lineRule="auto"/>
              <w:contextualSpacing/>
              <w:jc w:val="center"/>
              <w:rPr>
                <w:rFonts w:hint="eastAsia" w:ascii="宋体" w:hAnsi="宋体" w:cs="宋体"/>
                <w:color w:val="auto"/>
                <w:kern w:val="0"/>
                <w:sz w:val="24"/>
                <w:highlight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2312CD">
            <w:pPr>
              <w:widowControl/>
              <w:spacing w:line="360" w:lineRule="auto"/>
              <w:contextualSpacing/>
              <w:jc w:val="center"/>
              <w:rPr>
                <w:rFonts w:hint="eastAsia" w:ascii="宋体" w:hAnsi="宋体" w:cs="宋体"/>
                <w:color w:val="auto"/>
                <w:kern w:val="0"/>
                <w:sz w:val="24"/>
                <w:highlight w:val="none"/>
              </w:rPr>
            </w:pPr>
          </w:p>
        </w:tc>
      </w:tr>
      <w:tr w14:paraId="692924AE">
        <w:tblPrEx>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E2413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080ABB">
            <w:pPr>
              <w:widowControl/>
              <w:spacing w:line="360" w:lineRule="auto"/>
              <w:contextualSpacing/>
              <w:jc w:val="center"/>
              <w:rPr>
                <w:rFonts w:hint="eastAsia" w:ascii="宋体" w:hAnsi="宋体" w:cs="宋体"/>
                <w:color w:val="auto"/>
                <w:kern w:val="0"/>
                <w:sz w:val="24"/>
                <w:highlight w:val="none"/>
              </w:rPr>
            </w:pPr>
          </w:p>
        </w:tc>
        <w:tc>
          <w:tcPr>
            <w:tcW w:w="131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5072E1">
            <w:pPr>
              <w:widowControl/>
              <w:spacing w:line="360" w:lineRule="auto"/>
              <w:contextualSpacing/>
              <w:jc w:val="center"/>
              <w:rPr>
                <w:rFonts w:hint="eastAsia"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5E89A">
            <w:pPr>
              <w:widowControl/>
              <w:spacing w:line="360" w:lineRule="auto"/>
              <w:contextualSpacing/>
              <w:jc w:val="center"/>
              <w:rPr>
                <w:rFonts w:hint="eastAsia" w:ascii="宋体" w:hAnsi="宋体" w:cs="宋体"/>
                <w:color w:val="auto"/>
                <w:kern w:val="0"/>
                <w:sz w:val="24"/>
                <w:highlight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E00AF1">
            <w:pPr>
              <w:widowControl/>
              <w:spacing w:line="360" w:lineRule="auto"/>
              <w:contextualSpacing/>
              <w:jc w:val="center"/>
              <w:rPr>
                <w:rFonts w:hint="eastAsia" w:ascii="宋体" w:hAnsi="宋体" w:cs="宋体"/>
                <w:color w:val="auto"/>
                <w:kern w:val="0"/>
                <w:sz w:val="24"/>
                <w:highlight w:val="none"/>
              </w:rPr>
            </w:pPr>
          </w:p>
        </w:tc>
      </w:tr>
      <w:tr w14:paraId="489E718A">
        <w:tblPrEx>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619A1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EF5029">
            <w:pPr>
              <w:widowControl/>
              <w:spacing w:line="360" w:lineRule="auto"/>
              <w:contextualSpacing/>
              <w:jc w:val="center"/>
              <w:rPr>
                <w:rFonts w:hint="eastAsia" w:ascii="宋体" w:hAnsi="宋体" w:cs="宋体"/>
                <w:color w:val="auto"/>
                <w:kern w:val="0"/>
                <w:sz w:val="24"/>
                <w:highlight w:val="none"/>
              </w:rPr>
            </w:pPr>
          </w:p>
        </w:tc>
        <w:tc>
          <w:tcPr>
            <w:tcW w:w="131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69BB6C">
            <w:pPr>
              <w:widowControl/>
              <w:spacing w:line="360" w:lineRule="auto"/>
              <w:contextualSpacing/>
              <w:jc w:val="center"/>
              <w:rPr>
                <w:rFonts w:hint="eastAsia"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90160B">
            <w:pPr>
              <w:widowControl/>
              <w:spacing w:line="360" w:lineRule="auto"/>
              <w:contextualSpacing/>
              <w:jc w:val="center"/>
              <w:rPr>
                <w:rFonts w:hint="eastAsia" w:ascii="宋体" w:hAnsi="宋体" w:cs="宋体"/>
                <w:color w:val="auto"/>
                <w:kern w:val="0"/>
                <w:sz w:val="24"/>
                <w:highlight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51784E">
            <w:pPr>
              <w:widowControl/>
              <w:spacing w:line="360" w:lineRule="auto"/>
              <w:contextualSpacing/>
              <w:jc w:val="center"/>
              <w:rPr>
                <w:rFonts w:hint="eastAsia" w:ascii="宋体" w:hAnsi="宋体" w:cs="宋体"/>
                <w:color w:val="auto"/>
                <w:kern w:val="0"/>
                <w:sz w:val="24"/>
                <w:highlight w:val="none"/>
              </w:rPr>
            </w:pPr>
          </w:p>
        </w:tc>
      </w:tr>
      <w:tr w14:paraId="59CB0311">
        <w:tblPrEx>
          <w:tblCellMar>
            <w:top w:w="0" w:type="dxa"/>
            <w:left w:w="0" w:type="dxa"/>
            <w:bottom w:w="0" w:type="dxa"/>
            <w:right w:w="0" w:type="dxa"/>
          </w:tblCellMar>
        </w:tblPrEx>
        <w:trPr>
          <w:jc w:val="center"/>
        </w:trPr>
        <w:tc>
          <w:tcPr>
            <w:tcW w:w="7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F0503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9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33FC21">
            <w:pPr>
              <w:widowControl/>
              <w:spacing w:line="360" w:lineRule="auto"/>
              <w:contextualSpacing/>
              <w:jc w:val="center"/>
              <w:rPr>
                <w:rFonts w:hint="eastAsia" w:ascii="宋体" w:hAnsi="宋体" w:cs="宋体"/>
                <w:color w:val="auto"/>
                <w:kern w:val="0"/>
                <w:sz w:val="24"/>
                <w:highlight w:val="none"/>
              </w:rPr>
            </w:pPr>
          </w:p>
        </w:tc>
        <w:tc>
          <w:tcPr>
            <w:tcW w:w="131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4D15C">
            <w:pPr>
              <w:widowControl/>
              <w:spacing w:line="360" w:lineRule="auto"/>
              <w:contextualSpacing/>
              <w:jc w:val="center"/>
              <w:rPr>
                <w:rFonts w:hint="eastAsia"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1E474B">
            <w:pPr>
              <w:widowControl/>
              <w:spacing w:line="360" w:lineRule="auto"/>
              <w:contextualSpacing/>
              <w:jc w:val="center"/>
              <w:rPr>
                <w:rFonts w:hint="eastAsia" w:ascii="宋体" w:hAnsi="宋体" w:cs="宋体"/>
                <w:color w:val="auto"/>
                <w:kern w:val="0"/>
                <w:sz w:val="24"/>
                <w:highlight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13991F">
            <w:pPr>
              <w:widowControl/>
              <w:spacing w:line="360" w:lineRule="auto"/>
              <w:contextualSpacing/>
              <w:jc w:val="center"/>
              <w:rPr>
                <w:rFonts w:hint="eastAsia" w:ascii="宋体" w:hAnsi="宋体" w:cs="宋体"/>
                <w:color w:val="auto"/>
                <w:kern w:val="0"/>
                <w:sz w:val="24"/>
                <w:highlight w:val="none"/>
              </w:rPr>
            </w:pPr>
          </w:p>
        </w:tc>
      </w:tr>
    </w:tbl>
    <w:p w14:paraId="09B90EC6">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22FA1A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241C953">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79FF022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15952A07">
      <w:pPr>
        <w:snapToGrid w:val="0"/>
        <w:spacing w:line="360" w:lineRule="auto"/>
        <w:jc w:val="left"/>
        <w:rPr>
          <w:rFonts w:hint="eastAsia" w:ascii="宋体" w:hAnsi="宋体" w:cs="宋体"/>
          <w:color w:val="auto"/>
          <w:sz w:val="24"/>
          <w:highlight w:val="none"/>
        </w:rPr>
      </w:pPr>
    </w:p>
    <w:p w14:paraId="3C1FB763">
      <w:pPr>
        <w:snapToGrid w:val="0"/>
        <w:spacing w:line="360" w:lineRule="auto"/>
        <w:jc w:val="left"/>
        <w:rPr>
          <w:rFonts w:hint="eastAsia" w:ascii="宋体" w:hAnsi="宋体" w:cs="宋体"/>
          <w:color w:val="auto"/>
          <w:sz w:val="24"/>
          <w:highlight w:val="none"/>
        </w:rPr>
      </w:pPr>
    </w:p>
    <w:p w14:paraId="6A450C1A">
      <w:pPr>
        <w:snapToGrid w:val="0"/>
        <w:spacing w:line="360" w:lineRule="auto"/>
        <w:jc w:val="left"/>
        <w:rPr>
          <w:rFonts w:hint="eastAsia" w:ascii="宋体" w:hAnsi="宋体" w:cs="宋体"/>
          <w:color w:val="auto"/>
          <w:sz w:val="24"/>
          <w:highlight w:val="none"/>
        </w:rPr>
      </w:pPr>
    </w:p>
    <w:p w14:paraId="484191D0">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0CA5F8E1">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A64A7C8">
      <w:pPr>
        <w:snapToGrid w:val="0"/>
        <w:rPr>
          <w:rFonts w:hint="eastAsia" w:ascii="仿宋" w:hAnsi="仿宋" w:eastAsia="仿宋" w:cs="仿宋_GB2312"/>
          <w:b/>
          <w:color w:val="auto"/>
          <w:kern w:val="0"/>
          <w:sz w:val="30"/>
          <w:szCs w:val="30"/>
          <w:highlight w:val="none"/>
        </w:rPr>
      </w:pPr>
    </w:p>
    <w:p w14:paraId="0069AA2F">
      <w:pPr>
        <w:snapToGrid w:val="0"/>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p>
    <w:p w14:paraId="6356AEBE">
      <w:pPr>
        <w:snapToGrid w:val="0"/>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供应商直接管理关系信息表</w:t>
      </w:r>
    </w:p>
    <w:p w14:paraId="60272634">
      <w:pPr>
        <w:snapToGrid w:val="0"/>
        <w:spacing w:line="360" w:lineRule="auto"/>
        <w:jc w:val="center"/>
        <w:rPr>
          <w:rFonts w:hint="eastAsia" w:ascii="宋体" w:hAnsi="宋体"/>
          <w:b/>
          <w:color w:val="auto"/>
          <w:sz w:val="24"/>
          <w:highlight w:val="none"/>
        </w:rPr>
      </w:pPr>
    </w:p>
    <w:tbl>
      <w:tblPr>
        <w:tblStyle w:val="33"/>
        <w:tblW w:w="9037" w:type="dxa"/>
        <w:jc w:val="center"/>
        <w:shd w:val="clear" w:color="auto" w:fill="FBFBFB"/>
        <w:tblLayout w:type="fixed"/>
        <w:tblCellMar>
          <w:top w:w="0" w:type="dxa"/>
          <w:left w:w="0" w:type="dxa"/>
          <w:bottom w:w="0" w:type="dxa"/>
          <w:right w:w="0" w:type="dxa"/>
        </w:tblCellMar>
      </w:tblPr>
      <w:tblGrid>
        <w:gridCol w:w="756"/>
        <w:gridCol w:w="3371"/>
        <w:gridCol w:w="3329"/>
        <w:gridCol w:w="1581"/>
      </w:tblGrid>
      <w:tr w14:paraId="3CE35739">
        <w:tblPrEx>
          <w:shd w:val="clear" w:color="auto" w:fill="FBFBFB"/>
          <w:tblCellMar>
            <w:top w:w="0" w:type="dxa"/>
            <w:left w:w="0" w:type="dxa"/>
            <w:bottom w:w="0" w:type="dxa"/>
            <w:right w:w="0" w:type="dxa"/>
          </w:tblCellMar>
        </w:tblPrEx>
        <w:trPr>
          <w:tblHeade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B6078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37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1907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153FA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E5FD6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B8CFB6">
        <w:tblPrEx>
          <w:tblCellMar>
            <w:top w:w="0" w:type="dxa"/>
            <w:left w:w="0" w:type="dxa"/>
            <w:bottom w:w="0" w:type="dxa"/>
            <w:right w:w="0" w:type="dxa"/>
          </w:tblCellMar>
        </w:tblPrEx>
        <w:trP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B3A74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7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9AAE93">
            <w:pPr>
              <w:widowControl/>
              <w:spacing w:line="360" w:lineRule="auto"/>
              <w:contextualSpacing/>
              <w:jc w:val="center"/>
              <w:rPr>
                <w:rFonts w:ascii="宋体" w:hAnsi="宋体" w:cs="宋体"/>
                <w:color w:val="auto"/>
                <w:kern w:val="0"/>
                <w:sz w:val="24"/>
                <w:highlight w:val="none"/>
              </w:rPr>
            </w:pPr>
          </w:p>
        </w:tc>
        <w:tc>
          <w:tcPr>
            <w:tcW w:w="33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4D54B">
            <w:pPr>
              <w:widowControl/>
              <w:spacing w:line="360" w:lineRule="auto"/>
              <w:contextualSpacing/>
              <w:jc w:val="center"/>
              <w:rPr>
                <w:rFonts w:ascii="宋体" w:hAnsi="宋体" w:cs="宋体"/>
                <w:color w:val="auto"/>
                <w:kern w:val="0"/>
                <w:sz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E5C44E">
            <w:pPr>
              <w:widowControl/>
              <w:spacing w:line="360" w:lineRule="auto"/>
              <w:contextualSpacing/>
              <w:jc w:val="center"/>
              <w:rPr>
                <w:rFonts w:ascii="宋体" w:hAnsi="宋体" w:cs="宋体"/>
                <w:color w:val="auto"/>
                <w:kern w:val="0"/>
                <w:sz w:val="24"/>
                <w:highlight w:val="none"/>
              </w:rPr>
            </w:pPr>
          </w:p>
        </w:tc>
      </w:tr>
      <w:tr w14:paraId="3D73003D">
        <w:tblPrEx>
          <w:tblCellMar>
            <w:top w:w="0" w:type="dxa"/>
            <w:left w:w="0" w:type="dxa"/>
            <w:bottom w:w="0" w:type="dxa"/>
            <w:right w:w="0" w:type="dxa"/>
          </w:tblCellMar>
        </w:tblPrEx>
        <w:trP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C00F3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7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AD855B">
            <w:pPr>
              <w:widowControl/>
              <w:spacing w:line="360" w:lineRule="auto"/>
              <w:contextualSpacing/>
              <w:jc w:val="center"/>
              <w:rPr>
                <w:rFonts w:ascii="宋体" w:hAnsi="宋体" w:cs="宋体"/>
                <w:color w:val="auto"/>
                <w:kern w:val="0"/>
                <w:sz w:val="24"/>
                <w:highlight w:val="none"/>
              </w:rPr>
            </w:pPr>
          </w:p>
        </w:tc>
        <w:tc>
          <w:tcPr>
            <w:tcW w:w="33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E77AD3">
            <w:pPr>
              <w:widowControl/>
              <w:spacing w:line="360" w:lineRule="auto"/>
              <w:contextualSpacing/>
              <w:jc w:val="center"/>
              <w:rPr>
                <w:rFonts w:ascii="宋体" w:hAnsi="宋体" w:cs="宋体"/>
                <w:color w:val="auto"/>
                <w:kern w:val="0"/>
                <w:sz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EEDA29">
            <w:pPr>
              <w:widowControl/>
              <w:spacing w:line="360" w:lineRule="auto"/>
              <w:contextualSpacing/>
              <w:jc w:val="center"/>
              <w:rPr>
                <w:rFonts w:ascii="宋体" w:hAnsi="宋体" w:cs="宋体"/>
                <w:color w:val="auto"/>
                <w:kern w:val="0"/>
                <w:sz w:val="24"/>
                <w:highlight w:val="none"/>
              </w:rPr>
            </w:pPr>
          </w:p>
        </w:tc>
      </w:tr>
      <w:tr w14:paraId="3D367E12">
        <w:tblPrEx>
          <w:tblCellMar>
            <w:top w:w="0" w:type="dxa"/>
            <w:left w:w="0" w:type="dxa"/>
            <w:bottom w:w="0" w:type="dxa"/>
            <w:right w:w="0" w:type="dxa"/>
          </w:tblCellMar>
        </w:tblPrEx>
        <w:trP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6A0E6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37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1FE8AA">
            <w:pPr>
              <w:widowControl/>
              <w:spacing w:line="360" w:lineRule="auto"/>
              <w:contextualSpacing/>
              <w:jc w:val="center"/>
              <w:rPr>
                <w:rFonts w:ascii="宋体" w:hAnsi="宋体" w:cs="宋体"/>
                <w:color w:val="auto"/>
                <w:kern w:val="0"/>
                <w:sz w:val="24"/>
                <w:highlight w:val="none"/>
              </w:rPr>
            </w:pPr>
          </w:p>
        </w:tc>
        <w:tc>
          <w:tcPr>
            <w:tcW w:w="33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7868D8">
            <w:pPr>
              <w:widowControl/>
              <w:spacing w:line="360" w:lineRule="auto"/>
              <w:contextualSpacing/>
              <w:jc w:val="center"/>
              <w:rPr>
                <w:rFonts w:ascii="宋体" w:hAnsi="宋体" w:cs="宋体"/>
                <w:color w:val="auto"/>
                <w:kern w:val="0"/>
                <w:sz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578E73">
            <w:pPr>
              <w:widowControl/>
              <w:spacing w:line="360" w:lineRule="auto"/>
              <w:contextualSpacing/>
              <w:jc w:val="center"/>
              <w:rPr>
                <w:rFonts w:ascii="宋体" w:hAnsi="宋体" w:cs="宋体"/>
                <w:color w:val="auto"/>
                <w:kern w:val="0"/>
                <w:sz w:val="24"/>
                <w:highlight w:val="none"/>
              </w:rPr>
            </w:pPr>
          </w:p>
        </w:tc>
      </w:tr>
      <w:tr w14:paraId="14DB9FC2">
        <w:tblPrEx>
          <w:tblCellMar>
            <w:top w:w="0" w:type="dxa"/>
            <w:left w:w="0" w:type="dxa"/>
            <w:bottom w:w="0" w:type="dxa"/>
            <w:right w:w="0" w:type="dxa"/>
          </w:tblCellMar>
        </w:tblPrEx>
        <w:trP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32EC2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7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F4D6F">
            <w:pPr>
              <w:widowControl/>
              <w:spacing w:line="360" w:lineRule="auto"/>
              <w:contextualSpacing/>
              <w:jc w:val="center"/>
              <w:rPr>
                <w:rFonts w:ascii="宋体" w:hAnsi="宋体" w:cs="宋体"/>
                <w:color w:val="auto"/>
                <w:kern w:val="0"/>
                <w:sz w:val="24"/>
                <w:highlight w:val="none"/>
              </w:rPr>
            </w:pPr>
          </w:p>
        </w:tc>
        <w:tc>
          <w:tcPr>
            <w:tcW w:w="33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F888D2">
            <w:pPr>
              <w:widowControl/>
              <w:spacing w:line="360" w:lineRule="auto"/>
              <w:contextualSpacing/>
              <w:jc w:val="center"/>
              <w:rPr>
                <w:rFonts w:ascii="宋体" w:hAnsi="宋体" w:cs="宋体"/>
                <w:color w:val="auto"/>
                <w:kern w:val="0"/>
                <w:sz w:val="24"/>
                <w:highlight w:val="none"/>
              </w:rPr>
            </w:pPr>
          </w:p>
        </w:tc>
        <w:tc>
          <w:tcPr>
            <w:tcW w:w="158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FFE455">
            <w:pPr>
              <w:widowControl/>
              <w:spacing w:line="360" w:lineRule="auto"/>
              <w:contextualSpacing/>
              <w:jc w:val="center"/>
              <w:rPr>
                <w:rFonts w:ascii="宋体" w:hAnsi="宋体" w:cs="宋体"/>
                <w:color w:val="auto"/>
                <w:kern w:val="0"/>
                <w:sz w:val="24"/>
                <w:highlight w:val="none"/>
              </w:rPr>
            </w:pPr>
          </w:p>
        </w:tc>
      </w:tr>
    </w:tbl>
    <w:p w14:paraId="0B5A52B8">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6989B3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4419D82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24DEC42">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2EC6C432">
      <w:pPr>
        <w:spacing w:line="360" w:lineRule="auto"/>
        <w:contextualSpacing/>
        <w:jc w:val="left"/>
        <w:rPr>
          <w:rFonts w:hint="eastAsia"/>
          <w:color w:val="auto"/>
          <w:sz w:val="24"/>
          <w:highlight w:val="none"/>
        </w:rPr>
      </w:pPr>
    </w:p>
    <w:p w14:paraId="3BF5DFFD">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3E82F78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BF15C26">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w:t>
      </w:r>
    </w:p>
    <w:p w14:paraId="10B161C5">
      <w:pPr>
        <w:spacing w:line="320" w:lineRule="exact"/>
        <w:ind w:firstLine="560" w:firstLineChars="200"/>
        <w:jc w:val="left"/>
        <w:rPr>
          <w:rFonts w:ascii="宋体" w:hAnsi="宋体"/>
          <w:color w:val="auto"/>
          <w:sz w:val="28"/>
          <w:szCs w:val="28"/>
          <w:highlight w:val="none"/>
        </w:rPr>
      </w:pPr>
      <w:r>
        <w:rPr>
          <w:rFonts w:ascii="宋体" w:hAnsi="宋体"/>
          <w:color w:val="auto"/>
          <w:sz w:val="28"/>
          <w:szCs w:val="28"/>
          <w:highlight w:val="none"/>
        </w:rPr>
        <w:br w:type="page"/>
      </w:r>
      <w:r>
        <w:rPr>
          <w:rFonts w:hint="eastAsia" w:ascii="仿宋" w:hAnsi="仿宋" w:eastAsia="仿宋" w:cs="仿宋_GB2312"/>
          <w:b/>
          <w:color w:val="auto"/>
          <w:kern w:val="0"/>
          <w:sz w:val="30"/>
          <w:szCs w:val="30"/>
          <w:highlight w:val="none"/>
          <w:lang w:eastAsia="zh-CN"/>
        </w:rPr>
        <w:t>三</w:t>
      </w:r>
      <w:r>
        <w:rPr>
          <w:rFonts w:hint="eastAsia" w:ascii="仿宋" w:hAnsi="仿宋" w:eastAsia="仿宋" w:cs="仿宋_GB2312"/>
          <w:b/>
          <w:color w:val="auto"/>
          <w:kern w:val="0"/>
          <w:sz w:val="30"/>
          <w:szCs w:val="30"/>
          <w:highlight w:val="none"/>
        </w:rPr>
        <w:t>、资格声明函</w:t>
      </w:r>
    </w:p>
    <w:p w14:paraId="253297E6">
      <w:pPr>
        <w:spacing w:line="320" w:lineRule="exact"/>
        <w:jc w:val="center"/>
        <w:rPr>
          <w:rFonts w:hint="eastAsia" w:ascii="宋体" w:hAnsi="宋体"/>
          <w:b/>
          <w:color w:val="auto"/>
          <w:sz w:val="32"/>
          <w:szCs w:val="32"/>
          <w:highlight w:val="none"/>
        </w:rPr>
      </w:pPr>
    </w:p>
    <w:p w14:paraId="36F3AC8E">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14C5E452">
      <w:pPr>
        <w:spacing w:line="320" w:lineRule="exact"/>
        <w:jc w:val="center"/>
        <w:rPr>
          <w:rFonts w:hint="eastAsia" w:ascii="宋体" w:hAnsi="宋体"/>
          <w:color w:val="auto"/>
          <w:sz w:val="24"/>
          <w:szCs w:val="20"/>
          <w:highlight w:val="none"/>
        </w:rPr>
      </w:pPr>
    </w:p>
    <w:p w14:paraId="76C2B966">
      <w:pPr>
        <w:spacing w:line="360" w:lineRule="auto"/>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（采购代理机构名称）</w:t>
      </w:r>
    </w:p>
    <w:p w14:paraId="6253A657">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w:t>
      </w:r>
      <w:r>
        <w:rPr>
          <w:rFonts w:hint="eastAsia" w:ascii="仿宋_GB2312" w:hAnsi="宋体" w:eastAsia="仿宋_GB2312" w:cs="宋体"/>
          <w:color w:val="auto"/>
          <w:sz w:val="24"/>
          <w:highlight w:val="none"/>
          <w:u w:val="single"/>
          <w:lang w:eastAsia="zh-CN"/>
        </w:rPr>
        <w:t>投标人</w:t>
      </w:r>
      <w:r>
        <w:rPr>
          <w:rFonts w:hint="eastAsia" w:ascii="仿宋_GB2312" w:hAnsi="宋体" w:eastAsia="仿宋_GB2312" w:cs="宋体"/>
          <w:color w:val="auto"/>
          <w:sz w:val="24"/>
          <w:highlight w:val="none"/>
          <w:u w:val="single"/>
        </w:rPr>
        <w:t>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1E56DAC7">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rPr>
        <w:t>（项目名称）</w:t>
      </w:r>
      <w:r>
        <w:rPr>
          <w:rFonts w:hint="eastAsia" w:ascii="仿宋_GB2312" w:hAnsi="宋体" w:eastAsia="仿宋_GB2312" w:cs="宋体"/>
          <w:color w:val="auto"/>
          <w:sz w:val="24"/>
          <w:highlight w:val="none"/>
        </w:rPr>
        <w:t>项目的</w:t>
      </w:r>
      <w:r>
        <w:rPr>
          <w:rFonts w:hint="eastAsia" w:ascii="仿宋_GB2312" w:hAnsi="宋体" w:eastAsia="仿宋_GB2312" w:cs="宋体"/>
          <w:color w:val="auto"/>
          <w:sz w:val="24"/>
          <w:highlight w:val="none"/>
          <w:lang w:eastAsia="zh-CN"/>
        </w:rPr>
        <w:t>投</w:t>
      </w:r>
      <w:r>
        <w:rPr>
          <w:rFonts w:hint="eastAsia" w:ascii="仿宋_GB2312" w:hAnsi="宋体" w:eastAsia="仿宋_GB2312" w:cs="宋体"/>
          <w:color w:val="auto"/>
          <w:sz w:val="24"/>
          <w:highlight w:val="none"/>
        </w:rPr>
        <w:t>标，为便于贵方公正、择优地确定</w:t>
      </w:r>
      <w:r>
        <w:rPr>
          <w:rFonts w:hint="eastAsia" w:ascii="仿宋_GB2312" w:hAnsi="宋体" w:eastAsia="仿宋_GB2312" w:cs="宋体"/>
          <w:color w:val="auto"/>
          <w:sz w:val="24"/>
          <w:highlight w:val="none"/>
          <w:lang w:eastAsia="zh-CN"/>
        </w:rPr>
        <w:t>中标人</w:t>
      </w:r>
      <w:r>
        <w:rPr>
          <w:rFonts w:hint="eastAsia" w:ascii="仿宋_GB2312" w:hAnsi="宋体" w:eastAsia="仿宋_GB2312" w:cs="宋体"/>
          <w:color w:val="auto"/>
          <w:sz w:val="24"/>
          <w:highlight w:val="none"/>
        </w:rPr>
        <w:t>，我方就本次</w:t>
      </w:r>
      <w:r>
        <w:rPr>
          <w:rFonts w:hint="eastAsia" w:ascii="仿宋_GB2312" w:hAnsi="宋体" w:eastAsia="仿宋_GB2312" w:cs="宋体"/>
          <w:color w:val="auto"/>
          <w:sz w:val="24"/>
          <w:highlight w:val="none"/>
          <w:lang w:eastAsia="zh-CN"/>
        </w:rPr>
        <w:t>投</w:t>
      </w:r>
      <w:r>
        <w:rPr>
          <w:rFonts w:hint="eastAsia" w:ascii="仿宋_GB2312" w:hAnsi="宋体" w:eastAsia="仿宋_GB2312" w:cs="宋体"/>
          <w:color w:val="auto"/>
          <w:sz w:val="24"/>
          <w:highlight w:val="none"/>
        </w:rPr>
        <w:t>标有关事项郑重声明如下：</w:t>
      </w:r>
    </w:p>
    <w:p w14:paraId="32A8AF85">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文件、资料都是准确的和真实的。</w:t>
      </w:r>
    </w:p>
    <w:p w14:paraId="78F2383D">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958B8F">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37A8A6BD">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w:t>
      </w:r>
      <w:r>
        <w:rPr>
          <w:rFonts w:hint="eastAsia" w:ascii="仿宋_GB2312" w:hAnsi="宋体" w:eastAsia="仿宋_GB2312" w:cs="宋体"/>
          <w:color w:val="auto"/>
          <w:sz w:val="24"/>
          <w:highlight w:val="none"/>
          <w:lang w:eastAsia="zh-CN"/>
        </w:rPr>
        <w:t>招标</w:t>
      </w:r>
      <w:r>
        <w:rPr>
          <w:rFonts w:hint="eastAsia" w:ascii="仿宋_GB2312" w:hAnsi="宋体" w:eastAsia="仿宋_GB2312" w:cs="宋体"/>
          <w:color w:val="auto"/>
          <w:sz w:val="24"/>
          <w:highlight w:val="none"/>
        </w:rPr>
        <w:t>文件的约定履行合同责任和义务；</w:t>
      </w:r>
    </w:p>
    <w:p w14:paraId="67EDC9CE">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w:t>
      </w:r>
      <w:r>
        <w:rPr>
          <w:rFonts w:hint="eastAsia" w:ascii="仿宋_GB2312" w:hAnsi="宋体" w:eastAsia="仿宋_GB2312" w:cs="宋体"/>
          <w:color w:val="auto"/>
          <w:sz w:val="24"/>
          <w:highlight w:val="none"/>
          <w:lang w:eastAsia="zh-CN"/>
        </w:rPr>
        <w:t>招标</w:t>
      </w:r>
      <w:r>
        <w:rPr>
          <w:rFonts w:hint="eastAsia" w:ascii="仿宋_GB2312" w:hAnsi="宋体" w:eastAsia="仿宋_GB2312" w:cs="宋体"/>
          <w:color w:val="auto"/>
          <w:sz w:val="24"/>
          <w:highlight w:val="none"/>
        </w:rPr>
        <w:t>文件，包括澄清或者更正公告（如有）；</w:t>
      </w:r>
    </w:p>
    <w:p w14:paraId="7FB87F7C">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有关的一切数据或者资料；</w:t>
      </w:r>
    </w:p>
    <w:p w14:paraId="1E852222">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w:t>
      </w:r>
      <w:r>
        <w:rPr>
          <w:rFonts w:hint="eastAsia" w:ascii="仿宋_GB2312" w:hAnsi="宋体" w:eastAsia="仿宋_GB2312" w:cs="宋体"/>
          <w:color w:val="auto"/>
          <w:sz w:val="24"/>
          <w:highlight w:val="none"/>
          <w:lang w:eastAsia="zh-CN"/>
        </w:rPr>
        <w:t>招标</w:t>
      </w:r>
      <w:r>
        <w:rPr>
          <w:rFonts w:hint="eastAsia" w:ascii="仿宋_GB2312" w:hAnsi="宋体" w:eastAsia="仿宋_GB2312" w:cs="宋体"/>
          <w:color w:val="auto"/>
          <w:sz w:val="24"/>
          <w:highlight w:val="none"/>
        </w:rPr>
        <w:t>文件规定的</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有效期。</w:t>
      </w:r>
    </w:p>
    <w:p w14:paraId="3474DD67">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4.我方承诺符合《中华人民共和国政府采购法》第二十二条规定：</w:t>
      </w:r>
    </w:p>
    <w:p w14:paraId="24006E06">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（1）具有独立承担民事责任的能力；</w:t>
      </w:r>
    </w:p>
    <w:p w14:paraId="4B8FF80D">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（2）具有良好的商业信誉和健全的财务会计制度；</w:t>
      </w:r>
    </w:p>
    <w:p w14:paraId="0CC141B6">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（3）具有履行合同所必需的设备和专业技术能力；</w:t>
      </w:r>
    </w:p>
    <w:p w14:paraId="3CDB94A6">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（4）有依法缴纳税收和社会保障资金的良好记录；</w:t>
      </w:r>
    </w:p>
    <w:p w14:paraId="6EA305B2">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（5）参加政府采购活动前三年内，在经营活动中没有重大违法记录；</w:t>
      </w:r>
    </w:p>
    <w:p w14:paraId="32707020">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（6）法律、行政法规规定的其他条件。</w:t>
      </w:r>
    </w:p>
    <w:p w14:paraId="5C5997B8">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仿宋_GB2312" w:hAnsi="宋体" w:eastAsia="仿宋_GB2312" w:cs="宋体"/>
          <w:color w:val="auto"/>
          <w:sz w:val="24"/>
          <w:highlight w:val="none"/>
          <w:lang w:eastAsia="zh-CN"/>
        </w:rPr>
        <w:t>税收违法黑名单</w:t>
      </w:r>
      <w:r>
        <w:rPr>
          <w:rFonts w:hint="eastAsia" w:ascii="仿宋_GB2312" w:hAnsi="宋体" w:eastAsia="仿宋_GB2312" w:cs="宋体"/>
          <w:color w:val="auto"/>
          <w:sz w:val="24"/>
          <w:highlight w:val="none"/>
        </w:rPr>
        <w:t>、政府采购严重违法失信行为记录名单，完全符合《中华人民共和国政府采购法》第二十二条规定的供应商资格条件，我方对此声明负全部法律责任。</w:t>
      </w:r>
    </w:p>
    <w:p w14:paraId="3EE6EEEC">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文件进行注明如下：（两项内容中必须选择一项）</w:t>
      </w:r>
    </w:p>
    <w:p w14:paraId="60C5AFBC">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4879D9CD">
      <w:pPr>
        <w:spacing w:line="360" w:lineRule="auto"/>
        <w:ind w:firstLine="480" w:firstLineChars="200"/>
        <w:contextualSpacing/>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1BA18D3F">
      <w:pPr>
        <w:pStyle w:val="20"/>
        <w:spacing w:line="360" w:lineRule="auto"/>
        <w:ind w:firstLine="480" w:firstLineChars="200"/>
        <w:contextualSpacing/>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w:t>
      </w:r>
      <w:r>
        <w:rPr>
          <w:rFonts w:hint="eastAsia" w:ascii="仿宋_GB2312" w:hAnsi="宋体" w:eastAsia="仿宋_GB2312" w:cs="宋体"/>
          <w:color w:val="auto"/>
          <w:sz w:val="24"/>
          <w:szCs w:val="24"/>
          <w:highlight w:val="none"/>
          <w:lang w:eastAsia="zh-CN"/>
        </w:rPr>
        <w:t>招标</w:t>
      </w:r>
      <w:r>
        <w:rPr>
          <w:rFonts w:hint="eastAsia" w:ascii="仿宋_GB2312" w:hAnsi="宋体" w:eastAsia="仿宋_GB2312" w:cs="宋体"/>
          <w:color w:val="auto"/>
          <w:sz w:val="24"/>
          <w:szCs w:val="24"/>
          <w:highlight w:val="none"/>
        </w:rPr>
        <w:t>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14:paraId="6DF18FC8">
      <w:pPr>
        <w:pStyle w:val="20"/>
        <w:spacing w:line="360" w:lineRule="auto"/>
        <w:ind w:firstLine="480" w:firstLineChars="200"/>
        <w:contextualSpacing/>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14:paraId="6612C6F8">
      <w:pPr>
        <w:pStyle w:val="17"/>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0B70CBCA">
      <w:pPr>
        <w:pStyle w:val="17"/>
        <w:tabs>
          <w:tab w:val="left" w:pos="939"/>
        </w:tabs>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1140B6A8">
      <w:pPr>
        <w:pStyle w:val="17"/>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5AC655DF">
      <w:pPr>
        <w:pStyle w:val="17"/>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，盖章处须加盖联合体各方公章并由联合体各方法定代表人签署，否则其</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文件按无效</w:t>
      </w:r>
      <w:r>
        <w:rPr>
          <w:rFonts w:hint="eastAsia" w:ascii="仿宋_GB2312" w:hAnsi="宋体" w:eastAsia="仿宋_GB2312" w:cs="宋体"/>
          <w:color w:val="auto"/>
          <w:sz w:val="24"/>
          <w:highlight w:val="none"/>
          <w:lang w:eastAsia="zh-CN"/>
        </w:rPr>
        <w:t>投标</w:t>
      </w:r>
      <w:r>
        <w:rPr>
          <w:rFonts w:hint="eastAsia" w:ascii="仿宋_GB2312" w:hAnsi="宋体" w:eastAsia="仿宋_GB2312" w:cs="宋体"/>
          <w:color w:val="auto"/>
          <w:sz w:val="24"/>
          <w:highlight w:val="none"/>
        </w:rPr>
        <w:t>处理。</w:t>
      </w:r>
    </w:p>
    <w:p w14:paraId="7DC502B9">
      <w:pPr>
        <w:pStyle w:val="17"/>
        <w:tabs>
          <w:tab w:val="left" w:pos="939"/>
        </w:tabs>
        <w:spacing w:line="360" w:lineRule="auto"/>
        <w:ind w:left="0" w:leftChars="0" w:firstLine="480" w:firstLineChars="200"/>
        <w:rPr>
          <w:rFonts w:hint="eastAsia" w:ascii="宋体" w:hAnsi="宋体" w:cs="宋体"/>
          <w:color w:val="auto"/>
          <w:sz w:val="24"/>
          <w:highlight w:val="none"/>
        </w:rPr>
      </w:pPr>
    </w:p>
    <w:p w14:paraId="537C1A6F">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62B1B4E0">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BA6D4D0">
      <w:pPr>
        <w:numPr>
          <w:ilvl w:val="0"/>
          <w:numId w:val="0"/>
        </w:numPr>
        <w:autoSpaceDE w:val="0"/>
        <w:autoSpaceDN w:val="0"/>
        <w:spacing w:line="360" w:lineRule="auto"/>
        <w:ind w:firstLine="0" w:firstLineChars="0"/>
        <w:rPr>
          <w:rFonts w:hint="eastAsia" w:ascii="仿宋" w:hAnsi="仿宋" w:eastAsia="仿宋" w:cs="仿宋_GB2312"/>
          <w:b/>
          <w:color w:val="auto"/>
          <w:kern w:val="2"/>
          <w:sz w:val="30"/>
          <w:szCs w:val="30"/>
          <w:highlight w:val="none"/>
        </w:rPr>
      </w:pPr>
      <w:r>
        <w:rPr>
          <w:rFonts w:hint="eastAsia" w:ascii="仿宋_GB2312" w:hAnsi="仿宋" w:eastAsia="仿宋_GB2312" w:cs="仿宋_GB2312"/>
          <w:color w:val="auto"/>
          <w:kern w:val="0"/>
          <w:sz w:val="24"/>
          <w:highlight w:val="none"/>
          <w:lang w:val="zh-CN"/>
        </w:rPr>
        <w:br w:type="page"/>
      </w:r>
      <w:r>
        <w:rPr>
          <w:rFonts w:hint="eastAsia" w:ascii="仿宋_GB2312" w:hAnsi="仿宋" w:eastAsia="仿宋_GB2312" w:cs="仿宋_GB2312"/>
          <w:color w:val="auto"/>
          <w:kern w:val="0"/>
          <w:sz w:val="24"/>
          <w:highlight w:val="none"/>
          <w:lang w:val="en-US" w:eastAsia="zh-CN"/>
        </w:rPr>
        <w:t xml:space="preserve">     </w:t>
      </w:r>
      <w:r>
        <w:rPr>
          <w:rFonts w:hint="eastAsia" w:ascii="仿宋" w:hAnsi="仿宋" w:eastAsia="仿宋" w:cs="仿宋"/>
          <w:b/>
          <w:bCs/>
          <w:color w:val="auto"/>
          <w:kern w:val="0"/>
          <w:sz w:val="30"/>
          <w:szCs w:val="30"/>
          <w:highlight w:val="none"/>
          <w:lang w:val="zh-CN"/>
        </w:rPr>
        <w:t>四、</w:t>
      </w:r>
      <w:r>
        <w:rPr>
          <w:rFonts w:hint="eastAsia" w:ascii="仿宋" w:hAnsi="仿宋" w:eastAsia="仿宋" w:cs="仿宋"/>
          <w:b/>
          <w:bCs/>
          <w:color w:val="auto"/>
          <w:kern w:val="2"/>
          <w:sz w:val="30"/>
          <w:szCs w:val="30"/>
          <w:highlight w:val="none"/>
          <w:lang w:eastAsia="zh-CN"/>
        </w:rPr>
        <w:t>投标人</w:t>
      </w:r>
      <w:r>
        <w:rPr>
          <w:rFonts w:hint="eastAsia" w:ascii="仿宋" w:hAnsi="仿宋" w:eastAsia="仿宋" w:cs="仿宋_GB2312"/>
          <w:b/>
          <w:color w:val="auto"/>
          <w:kern w:val="2"/>
          <w:sz w:val="30"/>
          <w:szCs w:val="30"/>
          <w:highlight w:val="none"/>
        </w:rPr>
        <w:t>有效的《林业调查规划设计资质证书》丙级及以上（含丙级）资质证书复印件</w:t>
      </w:r>
    </w:p>
    <w:p w14:paraId="6F2289FE">
      <w:pPr>
        <w:pStyle w:val="23"/>
        <w:rPr>
          <w:rFonts w:hint="eastAsia" w:ascii="宋体" w:hAnsi="宋体" w:eastAsia="宋体" w:cs="Times New Roman"/>
          <w:color w:val="auto"/>
          <w:szCs w:val="21"/>
          <w:highlight w:val="none"/>
        </w:rPr>
      </w:pPr>
    </w:p>
    <w:p w14:paraId="57D4BB64">
      <w:pPr>
        <w:rPr>
          <w:rFonts w:hint="eastAsia" w:ascii="宋体" w:hAnsi="宋体" w:eastAsia="宋体" w:cs="Times New Roman"/>
          <w:color w:val="auto"/>
          <w:szCs w:val="21"/>
          <w:highlight w:val="none"/>
        </w:rPr>
      </w:pPr>
    </w:p>
    <w:p w14:paraId="5238F312">
      <w:pPr>
        <w:pStyle w:val="23"/>
        <w:rPr>
          <w:rFonts w:hint="eastAsia" w:ascii="宋体" w:hAnsi="宋体" w:eastAsia="宋体" w:cs="Times New Roman"/>
          <w:color w:val="auto"/>
          <w:szCs w:val="21"/>
          <w:highlight w:val="none"/>
        </w:rPr>
      </w:pPr>
    </w:p>
    <w:p w14:paraId="0A7CB220">
      <w:pPr>
        <w:rPr>
          <w:rFonts w:hint="eastAsia" w:ascii="宋体" w:hAnsi="宋体" w:eastAsia="宋体" w:cs="Times New Roman"/>
          <w:color w:val="auto"/>
          <w:szCs w:val="21"/>
          <w:highlight w:val="none"/>
        </w:rPr>
      </w:pPr>
    </w:p>
    <w:p w14:paraId="36445E65">
      <w:pPr>
        <w:pStyle w:val="58"/>
        <w:rPr>
          <w:rFonts w:hint="eastAsia" w:ascii="宋体" w:hAnsi="宋体" w:eastAsia="宋体" w:cs="Times New Roman"/>
          <w:color w:val="auto"/>
          <w:szCs w:val="21"/>
          <w:highlight w:val="none"/>
        </w:rPr>
      </w:pPr>
    </w:p>
    <w:p w14:paraId="3E0621A5">
      <w:pPr>
        <w:pStyle w:val="58"/>
        <w:rPr>
          <w:rFonts w:hint="eastAsia" w:ascii="宋体" w:hAnsi="宋体" w:eastAsia="宋体" w:cs="Times New Roman"/>
          <w:color w:val="auto"/>
          <w:szCs w:val="21"/>
          <w:highlight w:val="none"/>
        </w:rPr>
      </w:pPr>
    </w:p>
    <w:p w14:paraId="01C8EEB4">
      <w:pPr>
        <w:pStyle w:val="58"/>
        <w:rPr>
          <w:rFonts w:hint="eastAsia" w:ascii="宋体" w:hAnsi="宋体" w:eastAsia="宋体" w:cs="Times New Roman"/>
          <w:color w:val="auto"/>
          <w:szCs w:val="21"/>
          <w:highlight w:val="none"/>
        </w:rPr>
      </w:pPr>
    </w:p>
    <w:p w14:paraId="1F90C18D">
      <w:pPr>
        <w:pStyle w:val="58"/>
        <w:rPr>
          <w:rFonts w:hint="eastAsia" w:ascii="宋体" w:hAnsi="宋体" w:eastAsia="宋体" w:cs="Times New Roman"/>
          <w:color w:val="auto"/>
          <w:szCs w:val="21"/>
          <w:highlight w:val="none"/>
        </w:rPr>
      </w:pPr>
    </w:p>
    <w:p w14:paraId="63D37C61">
      <w:pPr>
        <w:pStyle w:val="58"/>
        <w:rPr>
          <w:rFonts w:hint="eastAsia" w:ascii="宋体" w:hAnsi="宋体" w:eastAsia="宋体" w:cs="Times New Roman"/>
          <w:color w:val="auto"/>
          <w:szCs w:val="21"/>
          <w:highlight w:val="none"/>
        </w:rPr>
      </w:pPr>
    </w:p>
    <w:p w14:paraId="5B08A6E0">
      <w:pPr>
        <w:pStyle w:val="58"/>
        <w:rPr>
          <w:rFonts w:hint="eastAsia" w:ascii="宋体" w:hAnsi="宋体" w:eastAsia="宋体" w:cs="Times New Roman"/>
          <w:color w:val="auto"/>
          <w:szCs w:val="21"/>
          <w:highlight w:val="none"/>
        </w:rPr>
      </w:pPr>
    </w:p>
    <w:p w14:paraId="053E7782">
      <w:pPr>
        <w:pStyle w:val="58"/>
        <w:rPr>
          <w:rFonts w:hint="eastAsia" w:ascii="宋体" w:hAnsi="宋体" w:eastAsia="宋体" w:cs="Times New Roman"/>
          <w:color w:val="auto"/>
          <w:szCs w:val="21"/>
          <w:highlight w:val="none"/>
        </w:rPr>
      </w:pPr>
    </w:p>
    <w:p w14:paraId="3A1D2061">
      <w:pPr>
        <w:pStyle w:val="58"/>
        <w:rPr>
          <w:rFonts w:hint="eastAsia" w:ascii="宋体" w:hAnsi="宋体" w:eastAsia="宋体" w:cs="Times New Roman"/>
          <w:color w:val="auto"/>
          <w:szCs w:val="21"/>
          <w:highlight w:val="none"/>
        </w:rPr>
      </w:pPr>
    </w:p>
    <w:p w14:paraId="0B34E056">
      <w:pPr>
        <w:pStyle w:val="58"/>
        <w:rPr>
          <w:rFonts w:hint="eastAsia" w:ascii="宋体" w:hAnsi="宋体" w:eastAsia="宋体" w:cs="Times New Roman"/>
          <w:color w:val="auto"/>
          <w:szCs w:val="21"/>
          <w:highlight w:val="none"/>
        </w:rPr>
      </w:pPr>
    </w:p>
    <w:p w14:paraId="3AE8E09E">
      <w:pPr>
        <w:pStyle w:val="58"/>
        <w:rPr>
          <w:rFonts w:hint="eastAsia" w:ascii="宋体" w:hAnsi="宋体" w:eastAsia="宋体" w:cs="Times New Roman"/>
          <w:color w:val="auto"/>
          <w:szCs w:val="21"/>
          <w:highlight w:val="none"/>
        </w:rPr>
      </w:pPr>
    </w:p>
    <w:p w14:paraId="40439853">
      <w:pPr>
        <w:pStyle w:val="23"/>
        <w:rPr>
          <w:rFonts w:hint="eastAsia" w:ascii="宋体" w:hAnsi="宋体" w:eastAsia="宋体" w:cs="Times New Roman"/>
          <w:color w:val="auto"/>
          <w:szCs w:val="21"/>
          <w:highlight w:val="none"/>
        </w:rPr>
      </w:pPr>
    </w:p>
    <w:p w14:paraId="59E08AC7">
      <w:pPr>
        <w:rPr>
          <w:rFonts w:hint="eastAsia" w:ascii="宋体" w:hAnsi="宋体" w:eastAsia="宋体" w:cs="Times New Roman"/>
          <w:color w:val="auto"/>
          <w:szCs w:val="21"/>
          <w:highlight w:val="none"/>
        </w:rPr>
      </w:pPr>
    </w:p>
    <w:p w14:paraId="44BE5A25">
      <w:pPr>
        <w:pStyle w:val="23"/>
        <w:numPr>
          <w:ilvl w:val="0"/>
          <w:numId w:val="0"/>
        </w:numPr>
        <w:ind w:firstLine="602" w:firstLineChars="200"/>
        <w:rPr>
          <w:rFonts w:hint="eastAsia" w:ascii="仿宋" w:hAnsi="仿宋" w:eastAsia="仿宋" w:cs="仿宋_GB2312"/>
          <w:b/>
          <w:color w:val="auto"/>
          <w:kern w:val="2"/>
          <w:sz w:val="30"/>
          <w:szCs w:val="30"/>
          <w:highlight w:val="none"/>
        </w:rPr>
      </w:pPr>
      <w:r>
        <w:rPr>
          <w:rFonts w:hint="eastAsia" w:ascii="仿宋" w:hAnsi="仿宋" w:eastAsia="仿宋" w:cs="仿宋_GB2312"/>
          <w:b/>
          <w:color w:val="auto"/>
          <w:kern w:val="2"/>
          <w:sz w:val="30"/>
          <w:szCs w:val="30"/>
          <w:highlight w:val="none"/>
          <w:lang w:eastAsia="zh-CN"/>
        </w:rPr>
        <w:t>五、</w:t>
      </w:r>
      <w:r>
        <w:rPr>
          <w:rFonts w:hint="eastAsia" w:ascii="仿宋" w:hAnsi="仿宋" w:eastAsia="仿宋" w:cs="仿宋_GB2312"/>
          <w:b/>
          <w:color w:val="auto"/>
          <w:kern w:val="2"/>
          <w:sz w:val="30"/>
          <w:szCs w:val="30"/>
          <w:highlight w:val="none"/>
        </w:rPr>
        <w:t>除</w:t>
      </w:r>
      <w:r>
        <w:rPr>
          <w:rFonts w:hint="eastAsia" w:ascii="仿宋" w:hAnsi="仿宋" w:eastAsia="仿宋" w:cs="仿宋_GB2312"/>
          <w:b/>
          <w:color w:val="auto"/>
          <w:kern w:val="2"/>
          <w:sz w:val="30"/>
          <w:szCs w:val="30"/>
          <w:highlight w:val="none"/>
          <w:lang w:eastAsia="zh-CN"/>
        </w:rPr>
        <w:t>招标</w:t>
      </w:r>
      <w:r>
        <w:rPr>
          <w:rFonts w:hint="eastAsia" w:ascii="仿宋" w:hAnsi="仿宋" w:eastAsia="仿宋" w:cs="仿宋_GB2312"/>
          <w:b/>
          <w:color w:val="auto"/>
          <w:kern w:val="2"/>
          <w:sz w:val="30"/>
          <w:szCs w:val="30"/>
          <w:highlight w:val="none"/>
        </w:rPr>
        <w:t>文件规定必须提供以外，</w:t>
      </w:r>
      <w:r>
        <w:rPr>
          <w:rFonts w:hint="eastAsia" w:ascii="仿宋" w:hAnsi="仿宋" w:eastAsia="仿宋" w:cs="仿宋_GB2312"/>
          <w:b/>
          <w:color w:val="auto"/>
          <w:kern w:val="2"/>
          <w:sz w:val="30"/>
          <w:szCs w:val="30"/>
          <w:highlight w:val="none"/>
          <w:lang w:eastAsia="zh-CN"/>
        </w:rPr>
        <w:t>投标人</w:t>
      </w:r>
      <w:r>
        <w:rPr>
          <w:rFonts w:hint="eastAsia" w:ascii="仿宋" w:hAnsi="仿宋" w:eastAsia="仿宋" w:cs="仿宋_GB2312"/>
          <w:b/>
          <w:color w:val="auto"/>
          <w:kern w:val="2"/>
          <w:sz w:val="30"/>
          <w:szCs w:val="30"/>
          <w:highlight w:val="none"/>
        </w:rPr>
        <w:t>认为需要提供的其他证明材料</w:t>
      </w:r>
    </w:p>
    <w:p w14:paraId="73685962">
      <w:pPr>
        <w:numPr>
          <w:ilvl w:val="0"/>
          <w:numId w:val="0"/>
        </w:numPr>
        <w:rPr>
          <w:rFonts w:hint="eastAsia"/>
          <w:color w:val="auto"/>
          <w:highlight w:val="none"/>
          <w:lang w:val="en-US"/>
        </w:rPr>
      </w:pPr>
    </w:p>
    <w:p w14:paraId="7C59BEE0">
      <w:pPr>
        <w:numPr>
          <w:ilvl w:val="0"/>
          <w:numId w:val="0"/>
        </w:numPr>
        <w:rPr>
          <w:rFonts w:hint="eastAsia"/>
          <w:color w:val="auto"/>
          <w:highlight w:val="none"/>
          <w:lang w:val="en-US"/>
        </w:rPr>
      </w:pPr>
    </w:p>
    <w:p w14:paraId="02FDA966">
      <w:pPr>
        <w:numPr>
          <w:ilvl w:val="0"/>
          <w:numId w:val="0"/>
        </w:numPr>
        <w:rPr>
          <w:rFonts w:hint="eastAsia"/>
          <w:color w:val="auto"/>
          <w:highlight w:val="none"/>
          <w:lang w:val="en-US"/>
        </w:rPr>
      </w:pPr>
    </w:p>
    <w:p w14:paraId="7F3641D9">
      <w:pPr>
        <w:numPr>
          <w:ilvl w:val="0"/>
          <w:numId w:val="0"/>
        </w:numPr>
        <w:rPr>
          <w:rFonts w:hint="eastAsia"/>
          <w:color w:val="auto"/>
          <w:highlight w:val="none"/>
          <w:lang w:val="en-US"/>
        </w:rPr>
      </w:pPr>
    </w:p>
    <w:p w14:paraId="1AF4745B">
      <w:pPr>
        <w:numPr>
          <w:ilvl w:val="0"/>
          <w:numId w:val="0"/>
        </w:numPr>
        <w:rPr>
          <w:rFonts w:hint="eastAsia"/>
          <w:color w:val="auto"/>
          <w:highlight w:val="none"/>
          <w:lang w:val="en-US"/>
        </w:rPr>
      </w:pPr>
    </w:p>
    <w:p w14:paraId="5D720E4E">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5C9B8F8E">
      <w:pPr>
        <w:numPr>
          <w:ilvl w:val="0"/>
          <w:numId w:val="0"/>
        </w:numPr>
        <w:ind w:firstLine="6480" w:firstLineChars="2700"/>
        <w:rPr>
          <w:rFonts w:hint="eastAsia"/>
          <w:color w:val="auto"/>
          <w:highlight w:val="none"/>
          <w:lang w:val="en-US"/>
        </w:rPr>
        <w:sectPr>
          <w:pgSz w:w="11910" w:h="16840"/>
          <w:pgMar w:top="1440" w:right="1080" w:bottom="1440" w:left="1080" w:header="720" w:footer="720" w:gutter="0"/>
          <w:cols w:space="720" w:num="1"/>
        </w:sectPr>
      </w:pPr>
      <w:r>
        <w:rPr>
          <w:rFonts w:hint="eastAsia" w:ascii="仿宋_GB2312" w:hAnsi="仿宋" w:eastAsia="仿宋_GB2312" w:cs="仿宋_GB2312"/>
          <w:color w:val="auto"/>
          <w:kern w:val="0"/>
          <w:sz w:val="24"/>
          <w:highlight w:val="none"/>
          <w:lang w:val="zh-CN"/>
        </w:rPr>
        <w:t>日期：  年  月   日</w:t>
      </w:r>
    </w:p>
    <w:p w14:paraId="3385439E">
      <w:pPr>
        <w:pStyle w:val="23"/>
        <w:rPr>
          <w:rFonts w:hint="eastAsia" w:ascii="宋体" w:hAnsi="宋体" w:eastAsia="宋体" w:cs="Times New Roman"/>
          <w:color w:val="auto"/>
          <w:szCs w:val="21"/>
          <w:highlight w:val="none"/>
        </w:rPr>
      </w:pPr>
    </w:p>
    <w:p w14:paraId="50BED87A">
      <w:pPr>
        <w:rPr>
          <w:rFonts w:hint="eastAsia" w:hAnsi="宋体"/>
          <w:b/>
          <w:bCs/>
          <w:color w:val="auto"/>
          <w:sz w:val="28"/>
          <w:szCs w:val="28"/>
          <w:highlight w:val="none"/>
        </w:rPr>
      </w:pPr>
      <w:bookmarkStart w:id="364" w:name="_Toc6839"/>
      <w:bookmarkStart w:id="365" w:name="_Toc20777"/>
      <w:bookmarkStart w:id="366" w:name="_Toc16062"/>
      <w:bookmarkStart w:id="367" w:name="_Toc8189"/>
      <w:bookmarkStart w:id="368" w:name="_Toc24133"/>
      <w:bookmarkStart w:id="369" w:name="_Toc2566"/>
      <w:bookmarkStart w:id="370" w:name="_Toc31528"/>
      <w:bookmarkStart w:id="371" w:name="_Toc19686838"/>
      <w:bookmarkStart w:id="372" w:name="_Toc13159"/>
      <w:bookmarkStart w:id="373" w:name="_Toc3944"/>
      <w:bookmarkStart w:id="374" w:name="_Toc12624"/>
    </w:p>
    <w:p w14:paraId="2CBE76AF">
      <w:pPr>
        <w:pStyle w:val="20"/>
        <w:jc w:val="center"/>
        <w:outlineLvl w:val="1"/>
        <w:rPr>
          <w:rFonts w:hAnsi="宋体"/>
          <w:b/>
          <w:bCs/>
          <w:color w:val="auto"/>
          <w:sz w:val="28"/>
          <w:szCs w:val="28"/>
          <w:highlight w:val="none"/>
        </w:rPr>
      </w:pPr>
      <w:r>
        <w:rPr>
          <w:rFonts w:hint="eastAsia" w:hAnsi="宋体"/>
          <w:b/>
          <w:bCs/>
          <w:color w:val="auto"/>
          <w:sz w:val="28"/>
          <w:szCs w:val="28"/>
          <w:highlight w:val="none"/>
        </w:rPr>
        <w:t>第二节 商务文件格式</w:t>
      </w:r>
      <w:bookmarkEnd w:id="364"/>
      <w:bookmarkEnd w:id="365"/>
      <w:bookmarkEnd w:id="366"/>
      <w:bookmarkEnd w:id="367"/>
      <w:bookmarkEnd w:id="368"/>
      <w:bookmarkEnd w:id="369"/>
      <w:bookmarkEnd w:id="370"/>
      <w:bookmarkEnd w:id="371"/>
      <w:bookmarkEnd w:id="372"/>
      <w:bookmarkEnd w:id="373"/>
      <w:bookmarkEnd w:id="374"/>
    </w:p>
    <w:p w14:paraId="0C7F78F7">
      <w:pPr>
        <w:snapToGrid w:val="0"/>
        <w:spacing w:before="120" w:beforeLines="50" w:after="50"/>
        <w:rPr>
          <w:rFonts w:ascii="宋体" w:hAnsi="宋体"/>
          <w:color w:val="auto"/>
          <w:sz w:val="30"/>
          <w:szCs w:val="20"/>
          <w:highlight w:val="none"/>
        </w:rPr>
      </w:pPr>
    </w:p>
    <w:p w14:paraId="18F1825E">
      <w:pPr>
        <w:snapToGrid w:val="0"/>
        <w:spacing w:before="120" w:beforeLines="50" w:after="50"/>
        <w:rPr>
          <w:rFonts w:hint="eastAsia" w:ascii="宋体" w:hAnsi="宋体"/>
          <w:color w:val="auto"/>
          <w:sz w:val="24"/>
          <w:highlight w:val="none"/>
        </w:rPr>
      </w:pPr>
    </w:p>
    <w:p w14:paraId="1B7CD86B">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2BF1E7E2">
      <w:pPr>
        <w:snapToGrid w:val="0"/>
        <w:spacing w:before="120" w:beforeLines="50" w:after="50"/>
        <w:rPr>
          <w:rFonts w:ascii="宋体" w:hAnsi="宋体"/>
          <w:color w:val="auto"/>
          <w:sz w:val="24"/>
          <w:szCs w:val="20"/>
          <w:highlight w:val="none"/>
        </w:rPr>
      </w:pPr>
    </w:p>
    <w:p w14:paraId="0A42B29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bookmarkStart w:id="375" w:name="_Toc17719"/>
      <w:bookmarkStart w:id="376" w:name="_Toc1343"/>
      <w:bookmarkStart w:id="377" w:name="_Toc12675"/>
      <w:bookmarkStart w:id="378" w:name="_Toc31920"/>
      <w:bookmarkStart w:id="379" w:name="_Toc12868"/>
      <w:bookmarkStart w:id="380" w:name="_Toc9015"/>
      <w:bookmarkStart w:id="381" w:name="_Toc3481"/>
      <w:bookmarkStart w:id="382" w:name="_Toc30951"/>
      <w:bookmarkStart w:id="383" w:name="_Toc28617"/>
      <w:bookmarkStart w:id="384" w:name="_Toc22926"/>
      <w:r>
        <w:rPr>
          <w:rFonts w:hint="eastAsia" w:ascii="方正小标宋简体" w:hAnsi="方正小标宋简体" w:eastAsia="方正小标宋简体" w:cs="方正小标宋简体"/>
          <w:bCs/>
          <w:color w:val="auto"/>
          <w:sz w:val="44"/>
          <w:szCs w:val="44"/>
          <w:highlight w:val="none"/>
        </w:rPr>
        <w:t>商  务  文  件（封面）</w:t>
      </w:r>
    </w:p>
    <w:p w14:paraId="0A57100B">
      <w:pPr>
        <w:snapToGrid w:val="0"/>
        <w:spacing w:before="120" w:beforeLines="50" w:after="50"/>
        <w:rPr>
          <w:rFonts w:hint="eastAsia" w:ascii="宋体" w:hAnsi="宋体"/>
          <w:bCs/>
          <w:color w:val="auto"/>
          <w:sz w:val="24"/>
          <w:szCs w:val="20"/>
          <w:highlight w:val="none"/>
        </w:rPr>
      </w:pPr>
    </w:p>
    <w:p w14:paraId="41953DD8">
      <w:pPr>
        <w:snapToGrid w:val="0"/>
        <w:spacing w:before="120" w:beforeLines="50" w:after="50"/>
        <w:rPr>
          <w:rFonts w:hint="eastAsia" w:ascii="宋体" w:hAnsi="宋体"/>
          <w:bCs/>
          <w:color w:val="auto"/>
          <w:sz w:val="24"/>
          <w:szCs w:val="20"/>
          <w:highlight w:val="none"/>
        </w:rPr>
      </w:pPr>
    </w:p>
    <w:p w14:paraId="0D7D7791">
      <w:pPr>
        <w:snapToGrid w:val="0"/>
        <w:spacing w:before="120" w:beforeLines="50" w:after="50"/>
        <w:rPr>
          <w:rFonts w:hint="eastAsia" w:ascii="宋体" w:hAnsi="宋体"/>
          <w:bCs/>
          <w:color w:val="auto"/>
          <w:sz w:val="24"/>
          <w:szCs w:val="20"/>
          <w:highlight w:val="none"/>
        </w:rPr>
      </w:pPr>
    </w:p>
    <w:p w14:paraId="779603AD">
      <w:pPr>
        <w:snapToGrid w:val="0"/>
        <w:spacing w:before="120" w:beforeLines="50" w:after="50"/>
        <w:rPr>
          <w:rFonts w:hint="eastAsia" w:ascii="宋体" w:hAnsi="宋体"/>
          <w:bCs/>
          <w:color w:val="auto"/>
          <w:sz w:val="24"/>
          <w:szCs w:val="20"/>
          <w:highlight w:val="none"/>
        </w:rPr>
      </w:pPr>
    </w:p>
    <w:p w14:paraId="2B54A633">
      <w:pPr>
        <w:snapToGrid w:val="0"/>
        <w:spacing w:before="120" w:beforeLines="50" w:after="50"/>
        <w:rPr>
          <w:rFonts w:hint="eastAsia" w:ascii="宋体" w:hAnsi="宋体"/>
          <w:bCs/>
          <w:color w:val="auto"/>
          <w:sz w:val="24"/>
          <w:szCs w:val="20"/>
          <w:highlight w:val="none"/>
        </w:rPr>
      </w:pPr>
    </w:p>
    <w:p w14:paraId="665C167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7D1545">
      <w:pPr>
        <w:snapToGrid w:val="0"/>
        <w:spacing w:before="120" w:beforeLines="50" w:after="50"/>
        <w:ind w:firstLine="720" w:firstLineChars="225"/>
        <w:rPr>
          <w:rFonts w:hint="eastAsia" w:ascii="宋体" w:hAnsi="宋体" w:cs="仿宋_GB2312"/>
          <w:bCs/>
          <w:color w:val="auto"/>
          <w:sz w:val="32"/>
          <w:szCs w:val="32"/>
          <w:highlight w:val="none"/>
        </w:rPr>
      </w:pPr>
    </w:p>
    <w:p w14:paraId="4806904E">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A3106EB">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7BF43D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w:t>
      </w:r>
      <w:r>
        <w:rPr>
          <w:rFonts w:hint="eastAsia" w:ascii="宋体" w:hAnsi="宋体" w:cs="仿宋_GB2312"/>
          <w:bCs/>
          <w:color w:val="auto"/>
          <w:sz w:val="32"/>
          <w:szCs w:val="32"/>
          <w:highlight w:val="none"/>
          <w:lang w:eastAsia="zh-CN"/>
        </w:rPr>
        <w:t>投</w:t>
      </w:r>
      <w:r>
        <w:rPr>
          <w:rFonts w:hint="eastAsia" w:ascii="宋体" w:hAnsi="宋体" w:cs="仿宋_GB2312"/>
          <w:bCs/>
          <w:color w:val="auto"/>
          <w:sz w:val="32"/>
          <w:szCs w:val="32"/>
          <w:highlight w:val="none"/>
        </w:rPr>
        <w:t>分标（如有则填写，无分标时填写“无”或者留空）：</w:t>
      </w:r>
    </w:p>
    <w:p w14:paraId="2168ECCA">
      <w:pPr>
        <w:snapToGrid w:val="0"/>
        <w:spacing w:before="120" w:beforeLines="50" w:after="50"/>
        <w:ind w:firstLine="720" w:firstLineChars="225"/>
        <w:rPr>
          <w:rFonts w:hint="eastAsia" w:ascii="宋体" w:hAnsi="宋体" w:cs="仿宋_GB2312"/>
          <w:bCs/>
          <w:color w:val="auto"/>
          <w:sz w:val="32"/>
          <w:szCs w:val="32"/>
          <w:highlight w:val="none"/>
        </w:rPr>
      </w:pPr>
    </w:p>
    <w:p w14:paraId="5C4D7B75">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eastAsia="zh-CN"/>
        </w:rPr>
        <w:t>投标人</w:t>
      </w:r>
      <w:r>
        <w:rPr>
          <w:rFonts w:hint="eastAsia" w:ascii="宋体" w:hAnsi="宋体" w:cs="仿宋_GB2312"/>
          <w:bCs/>
          <w:color w:val="auto"/>
          <w:sz w:val="32"/>
          <w:szCs w:val="32"/>
          <w:highlight w:val="none"/>
        </w:rPr>
        <w:t>名称：</w:t>
      </w:r>
    </w:p>
    <w:p w14:paraId="1AD1973E">
      <w:pPr>
        <w:pStyle w:val="7"/>
        <w:snapToGrid w:val="0"/>
        <w:spacing w:before="50" w:after="50"/>
        <w:ind w:firstLine="720" w:firstLineChars="225"/>
        <w:rPr>
          <w:rFonts w:hint="eastAsia" w:ascii="宋体" w:hAnsi="宋体" w:cs="仿宋_GB2312"/>
          <w:bCs/>
          <w:color w:val="auto"/>
          <w:sz w:val="32"/>
          <w:szCs w:val="32"/>
          <w:highlight w:val="none"/>
        </w:rPr>
      </w:pPr>
    </w:p>
    <w:p w14:paraId="34C8F03C">
      <w:pPr>
        <w:pStyle w:val="7"/>
        <w:snapToGrid w:val="0"/>
        <w:spacing w:before="50" w:after="50"/>
        <w:ind w:firstLine="720" w:firstLineChars="225"/>
        <w:rPr>
          <w:rFonts w:hint="eastAsia" w:ascii="宋体" w:hAnsi="宋体" w:cs="仿宋_GB2312"/>
          <w:bCs/>
          <w:color w:val="auto"/>
          <w:sz w:val="32"/>
          <w:szCs w:val="32"/>
          <w:highlight w:val="none"/>
        </w:rPr>
      </w:pPr>
    </w:p>
    <w:p w14:paraId="65F399B7">
      <w:pPr>
        <w:pStyle w:val="7"/>
        <w:snapToGrid w:val="0"/>
        <w:spacing w:before="50" w:after="50"/>
        <w:ind w:firstLine="1280" w:firstLineChars="400"/>
        <w:rPr>
          <w:rFonts w:hint="eastAsia" w:ascii="宋体" w:hAnsi="宋体" w:cs="仿宋_GB2312"/>
          <w:bCs/>
          <w:color w:val="auto"/>
          <w:sz w:val="32"/>
          <w:szCs w:val="32"/>
          <w:highlight w:val="none"/>
        </w:rPr>
      </w:pPr>
    </w:p>
    <w:p w14:paraId="002B2DD5">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69EDE39">
      <w:pPr>
        <w:snapToGrid w:val="0"/>
        <w:spacing w:before="120" w:beforeLines="50" w:after="50" w:line="360" w:lineRule="auto"/>
        <w:ind w:left="142" w:firstLine="643" w:firstLineChars="200"/>
        <w:jc w:val="left"/>
        <w:rPr>
          <w:rFonts w:ascii="宋体" w:hAnsi="宋体"/>
          <w:b/>
          <w:bCs/>
          <w:color w:val="auto"/>
          <w:sz w:val="32"/>
          <w:szCs w:val="32"/>
          <w:highlight w:val="none"/>
        </w:rPr>
        <w:sectPr>
          <w:pgSz w:w="11910" w:h="16840"/>
          <w:pgMar w:top="1440" w:right="1080" w:bottom="1440" w:left="1080" w:header="720" w:footer="720" w:gutter="0"/>
          <w:cols w:space="720" w:num="1"/>
        </w:sectPr>
      </w:pPr>
    </w:p>
    <w:p w14:paraId="2D0D02E6">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54B1DE2F">
      <w:pPr>
        <w:jc w:val="center"/>
        <w:rPr>
          <w:rFonts w:hint="eastAsia" w:ascii="仿宋_GB2312" w:hAnsi="仿宋" w:eastAsia="仿宋_GB2312" w:cs="仿宋_GB2312"/>
          <w:b/>
          <w:color w:val="auto"/>
          <w:kern w:val="0"/>
          <w:sz w:val="28"/>
          <w:szCs w:val="28"/>
          <w:highlight w:val="none"/>
        </w:rPr>
      </w:pPr>
    </w:p>
    <w:p w14:paraId="33C2CC37">
      <w:pPr>
        <w:pStyle w:val="43"/>
        <w:spacing w:line="360" w:lineRule="auto"/>
        <w:rPr>
          <w:rFonts w:hint="eastAsia" w:cs="仿宋_GB2312"/>
          <w:color w:val="auto"/>
          <w:highlight w:val="none"/>
        </w:rPr>
      </w:pPr>
      <w:r>
        <w:rPr>
          <w:rFonts w:hint="eastAsia" w:cs="仿宋_GB2312"/>
          <w:color w:val="auto"/>
          <w:highlight w:val="none"/>
        </w:rPr>
        <w:t>一、无串标行为承诺函……………………………………………</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708D7CDB">
      <w:pPr>
        <w:pStyle w:val="43"/>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3BBFC7B6">
      <w:pPr>
        <w:pStyle w:val="43"/>
        <w:spacing w:line="360" w:lineRule="auto"/>
        <w:ind w:left="481" w:leftChars="229" w:firstLine="0" w:firstLineChars="0"/>
        <w:rPr>
          <w:rFonts w:hint="eastAsia" w:cs="仿宋_GB2312"/>
          <w:color w:val="auto"/>
          <w:highlight w:val="none"/>
        </w:rPr>
      </w:pPr>
      <w:r>
        <w:rPr>
          <w:rFonts w:hint="eastAsia" w:cs="仿宋_GB2312"/>
          <w:color w:val="auto"/>
          <w:highlight w:val="none"/>
        </w:rPr>
        <w:t>三、法定代表人授权委托书及委托代理人有效身份证正反面复印件…………………………………………………………</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675036B9">
      <w:pPr>
        <w:pStyle w:val="43"/>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53FF1A8A">
      <w:pPr>
        <w:pStyle w:val="43"/>
        <w:spacing w:line="360" w:lineRule="auto"/>
        <w:rPr>
          <w:rFonts w:hint="eastAsia" w:cs="仿宋_GB2312"/>
          <w:color w:val="auto"/>
          <w:highlight w:val="none"/>
        </w:rPr>
      </w:pPr>
      <w:bookmarkStart w:id="385" w:name="OLE_LINK6"/>
      <w:bookmarkStart w:id="386" w:name="OLE_LINK7"/>
      <w:bookmarkStart w:id="387" w:name="OLE_LINK5"/>
      <w:r>
        <w:rPr>
          <w:rFonts w:hint="eastAsia" w:cs="仿宋_GB2312"/>
          <w:color w:val="auto"/>
          <w:highlight w:val="none"/>
        </w:rPr>
        <w:t>五、</w:t>
      </w:r>
      <w:r>
        <w:rPr>
          <w:rFonts w:hint="eastAsia" w:cs="仿宋_GB2312"/>
          <w:color w:val="auto"/>
          <w:highlight w:val="none"/>
          <w:lang w:eastAsia="zh-CN"/>
        </w:rPr>
        <w:t>投标人</w:t>
      </w:r>
      <w:r>
        <w:rPr>
          <w:rFonts w:hint="eastAsia" w:cs="仿宋_GB2312"/>
          <w:color w:val="auto"/>
          <w:highlight w:val="none"/>
        </w:rPr>
        <w:t>类似业绩的证明文件（如有）</w:t>
      </w:r>
      <w:r>
        <w:rPr>
          <w:rFonts w:hint="eastAsia" w:cs="仿宋_GB2312"/>
          <w:color w:val="auto"/>
          <w:highlight w:val="none"/>
          <w:lang w:val="zh-CN"/>
        </w:rPr>
        <w:t>…………</w:t>
      </w:r>
      <w:r>
        <w:rPr>
          <w:rFonts w:hint="eastAsia" w:ascii="仿宋_GB2312" w:hAnsi="仿宋" w:eastAsia="仿宋_GB2312" w:cs="仿宋_GB2312"/>
          <w:color w:val="auto"/>
          <w:kern w:val="0"/>
          <w:sz w:val="24"/>
          <w:highlight w:val="none"/>
        </w:rPr>
        <w:t>………</w:t>
      </w:r>
      <w:r>
        <w:rPr>
          <w:rFonts w:hint="eastAsia" w:cs="仿宋_GB2312"/>
          <w:color w:val="auto"/>
          <w:highlight w:val="none"/>
          <w:lang w:val="zh-CN"/>
        </w:rPr>
        <w:t>……</w:t>
      </w:r>
      <w:r>
        <w:rPr>
          <w:rFonts w:hint="eastAsia" w:ascii="仿宋_GB2312" w:hAnsi="仿宋" w:eastAsia="仿宋_GB2312" w:cs="仿宋_GB2312"/>
          <w:color w:val="auto"/>
          <w:kern w:val="0"/>
          <w:sz w:val="24"/>
          <w:highlight w:val="none"/>
        </w:rPr>
        <w:t>…</w:t>
      </w:r>
      <w:r>
        <w:rPr>
          <w:rFonts w:hint="eastAsia" w:cs="仿宋_GB2312"/>
          <w:color w:val="auto"/>
          <w:highlight w:val="none"/>
          <w:lang w:val="zh-CN"/>
        </w:rPr>
        <w:t>…………………</w:t>
      </w:r>
      <w:r>
        <w:rPr>
          <w:rFonts w:hint="eastAsia" w:cs="仿宋_GB2312"/>
          <w:color w:val="auto"/>
          <w:highlight w:val="none"/>
        </w:rPr>
        <w:t>（页码）</w:t>
      </w:r>
      <w:bookmarkEnd w:id="385"/>
      <w:bookmarkEnd w:id="386"/>
    </w:p>
    <w:bookmarkEnd w:id="387"/>
    <w:p w14:paraId="53AABCB4">
      <w:pPr>
        <w:pStyle w:val="43"/>
        <w:spacing w:line="360" w:lineRule="auto"/>
        <w:rPr>
          <w:rFonts w:hint="eastAsia" w:cs="仿宋_GB2312"/>
          <w:color w:val="auto"/>
          <w:highlight w:val="none"/>
        </w:rPr>
      </w:pPr>
      <w:r>
        <w:rPr>
          <w:rFonts w:hint="eastAsia" w:cs="仿宋_GB2312"/>
          <w:color w:val="auto"/>
          <w:highlight w:val="none"/>
        </w:rPr>
        <w:t>六、除招标文件规定必须提供以外，投标人认为需要提供的其他证明材料………（页码）</w:t>
      </w:r>
    </w:p>
    <w:p w14:paraId="2EA9DEDC">
      <w:pPr>
        <w:spacing w:line="360" w:lineRule="auto"/>
        <w:ind w:firstLine="482"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14:paraId="3DE106FC">
      <w:pPr>
        <w:spacing w:line="400" w:lineRule="exact"/>
        <w:rPr>
          <w:rFonts w:hint="eastAsia" w:ascii="仿宋_GB2312" w:hAnsi="仿宋_GB2312" w:eastAsia="仿宋_GB2312" w:cs="仿宋_GB2312"/>
          <w:color w:val="auto"/>
          <w:sz w:val="32"/>
          <w:szCs w:val="32"/>
          <w:highlight w:val="none"/>
        </w:rPr>
      </w:pPr>
    </w:p>
    <w:p w14:paraId="6AB299DE">
      <w:pPr>
        <w:spacing w:line="520" w:lineRule="exact"/>
        <w:ind w:firstLine="880" w:firstLineChars="20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3236477A">
      <w:pPr>
        <w:spacing w:line="520" w:lineRule="exact"/>
        <w:jc w:val="center"/>
        <w:rPr>
          <w:rFonts w:hint="eastAsia" w:ascii="方正小标宋简体" w:hAnsi="方正小标宋简体" w:eastAsia="方正小标宋简体" w:cs="方正小标宋简体"/>
          <w:color w:val="auto"/>
          <w:sz w:val="44"/>
          <w:szCs w:val="44"/>
          <w:highlight w:val="none"/>
        </w:rPr>
      </w:pPr>
    </w:p>
    <w:p w14:paraId="2E906272">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无串标行为的承诺函</w:t>
      </w:r>
    </w:p>
    <w:p w14:paraId="32DE5F90">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4CC1159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4C9D336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A533E8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42F570F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0A93D87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59B1667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10D32B12">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3F2040D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014826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1489A27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36700DC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4143725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C606A2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4AB765F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594D47BF">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5260CC4A">
      <w:pPr>
        <w:spacing w:line="360" w:lineRule="auto"/>
        <w:ind w:firstLine="482" w:firstLineChars="200"/>
        <w:contextualSpacing/>
        <w:rPr>
          <w:rFonts w:hint="eastAsia" w:ascii="宋体" w:hAnsi="宋体" w:cs="仿宋_GB2312"/>
          <w:b/>
          <w:bCs/>
          <w:color w:val="auto"/>
          <w:sz w:val="24"/>
          <w:highlight w:val="none"/>
        </w:rPr>
      </w:pPr>
    </w:p>
    <w:p w14:paraId="5E04FA7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55A19B34">
      <w:pPr>
        <w:spacing w:line="520" w:lineRule="exact"/>
        <w:ind w:left="239" w:leftChars="114" w:firstLine="6120" w:firstLineChars="2550"/>
        <w:jc w:val="left"/>
        <w:rPr>
          <w:rFonts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5DA6E4D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5504241E">
      <w:pPr>
        <w:spacing w:line="360" w:lineRule="auto"/>
        <w:ind w:left="540"/>
        <w:contextualSpacing/>
        <w:rPr>
          <w:rFonts w:hint="eastAsia" w:ascii="仿宋_GB2312" w:hAnsi="仿宋_GB2312" w:eastAsia="仿宋_GB2312" w:cs="仿宋_GB2312"/>
          <w:color w:val="auto"/>
          <w:sz w:val="32"/>
          <w:szCs w:val="32"/>
          <w:highlight w:val="none"/>
        </w:rPr>
      </w:pPr>
    </w:p>
    <w:p w14:paraId="14E805C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lang w:eastAsia="zh-CN"/>
        </w:rPr>
        <w:t>投标人</w:t>
      </w:r>
      <w:r>
        <w:rPr>
          <w:rFonts w:hint="eastAsia" w:ascii="宋体" w:hAnsi="宋体" w:cs="仿宋_GB2312"/>
          <w:color w:val="auto"/>
          <w:sz w:val="24"/>
          <w:highlight w:val="none"/>
        </w:rPr>
        <w:t>名称：</w:t>
      </w:r>
      <w:r>
        <w:rPr>
          <w:rFonts w:hint="eastAsia" w:ascii="宋体" w:hAnsi="宋体" w:cs="仿宋_GB2312"/>
          <w:color w:val="auto"/>
          <w:sz w:val="24"/>
          <w:highlight w:val="none"/>
          <w:u w:val="single"/>
        </w:rPr>
        <w:t xml:space="preserve">                                                        </w:t>
      </w:r>
    </w:p>
    <w:p w14:paraId="07A2D03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6D5FA8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5E052A1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3792C2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D18267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w:t>
      </w:r>
      <w:r>
        <w:rPr>
          <w:rFonts w:hint="eastAsia" w:ascii="宋体" w:hAnsi="宋体" w:cs="仿宋_GB2312"/>
          <w:color w:val="auto"/>
          <w:sz w:val="24"/>
          <w:highlight w:val="none"/>
          <w:u w:val="single"/>
          <w:lang w:eastAsia="zh-CN"/>
        </w:rPr>
        <w:t>投标人</w:t>
      </w:r>
      <w:r>
        <w:rPr>
          <w:rFonts w:hint="eastAsia" w:ascii="宋体" w:hAnsi="宋体" w:cs="仿宋_GB2312"/>
          <w:color w:val="auto"/>
          <w:sz w:val="24"/>
          <w:highlight w:val="none"/>
          <w:u w:val="single"/>
        </w:rPr>
        <w:t>名称）</w:t>
      </w:r>
      <w:r>
        <w:rPr>
          <w:rFonts w:hint="eastAsia" w:ascii="宋体" w:hAnsi="宋体" w:cs="仿宋_GB2312"/>
          <w:color w:val="auto"/>
          <w:sz w:val="24"/>
          <w:highlight w:val="none"/>
        </w:rPr>
        <w:t>的法定代表人。</w:t>
      </w:r>
    </w:p>
    <w:p w14:paraId="09AA88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2ACE87A9">
      <w:pPr>
        <w:spacing w:line="360" w:lineRule="auto"/>
        <w:ind w:left="540"/>
        <w:contextualSpacing/>
        <w:rPr>
          <w:rFonts w:hint="eastAsia" w:ascii="宋体" w:hAnsi="宋体" w:cs="仿宋_GB2312"/>
          <w:color w:val="auto"/>
          <w:sz w:val="24"/>
          <w:highlight w:val="none"/>
        </w:rPr>
      </w:pPr>
    </w:p>
    <w:p w14:paraId="5A8FD444">
      <w:pPr>
        <w:spacing w:line="360" w:lineRule="auto"/>
        <w:ind w:left="540"/>
        <w:contextualSpacing/>
        <w:rPr>
          <w:rFonts w:hint="eastAsia" w:ascii="宋体" w:hAnsi="宋体" w:cs="仿宋_GB2312"/>
          <w:color w:val="auto"/>
          <w:sz w:val="24"/>
          <w:highlight w:val="none"/>
        </w:rPr>
      </w:pPr>
    </w:p>
    <w:p w14:paraId="06A4FEE3">
      <w:pPr>
        <w:spacing w:line="360" w:lineRule="auto"/>
        <w:ind w:left="540"/>
        <w:contextualSpacing/>
        <w:rPr>
          <w:rFonts w:hint="eastAsia" w:ascii="宋体" w:hAnsi="宋体" w:cs="仿宋_GB2312"/>
          <w:color w:val="auto"/>
          <w:sz w:val="24"/>
          <w:highlight w:val="none"/>
        </w:rPr>
      </w:pPr>
    </w:p>
    <w:p w14:paraId="629D12B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680F4C65">
      <w:pPr>
        <w:spacing w:line="360" w:lineRule="auto"/>
        <w:ind w:left="540"/>
        <w:contextualSpacing/>
        <w:rPr>
          <w:rFonts w:hint="eastAsia" w:ascii="宋体" w:hAnsi="宋体" w:cs="仿宋_GB2312"/>
          <w:color w:val="auto"/>
          <w:sz w:val="24"/>
          <w:highlight w:val="none"/>
        </w:rPr>
      </w:pPr>
    </w:p>
    <w:p w14:paraId="5A0428EE">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472958FF">
      <w:pPr>
        <w:spacing w:line="360" w:lineRule="auto"/>
        <w:contextualSpacing/>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189E43DB">
      <w:pPr>
        <w:spacing w:line="360" w:lineRule="auto"/>
        <w:contextualSpacing/>
        <w:jc w:val="left"/>
        <w:rPr>
          <w:rFonts w:hint="eastAsia" w:ascii="宋体" w:hAnsi="宋体" w:cs="仿宋_GB2312"/>
          <w:color w:val="auto"/>
          <w:sz w:val="24"/>
          <w:highlight w:val="none"/>
        </w:rPr>
      </w:pPr>
    </w:p>
    <w:tbl>
      <w:tblPr>
        <w:tblStyle w:val="33"/>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92B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1F9A41DA">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43EE8B60">
      <w:pPr>
        <w:spacing w:line="360" w:lineRule="auto"/>
        <w:ind w:firstLine="482" w:firstLineChars="200"/>
        <w:contextualSpacing/>
        <w:jc w:val="left"/>
        <w:rPr>
          <w:rFonts w:ascii="方正小标宋简体" w:hAnsi="方正小标宋简体" w:eastAsia="方正小标宋简体" w:cs="方正小标宋简体"/>
          <w:bCs/>
          <w:color w:val="auto"/>
          <w:sz w:val="44"/>
          <w:szCs w:val="44"/>
          <w:highlight w:val="none"/>
        </w:rPr>
      </w:pPr>
      <w:r>
        <w:rPr>
          <w:rFonts w:hint="eastAsia" w:hAnsi="宋体"/>
          <w:b/>
          <w:color w:val="auto"/>
          <w:sz w:val="24"/>
          <w:highlight w:val="none"/>
        </w:rPr>
        <w:t>附件：</w:t>
      </w: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090F5C82">
      <w:pPr>
        <w:spacing w:line="500" w:lineRule="exact"/>
        <w:jc w:val="center"/>
        <w:rPr>
          <w:rFonts w:hint="eastAsia" w:ascii="方正小标宋简体" w:hAnsi="方正小标宋简体" w:eastAsia="方正小标宋简体" w:cs="方正小标宋简体"/>
          <w:color w:val="auto"/>
          <w:sz w:val="44"/>
          <w:szCs w:val="44"/>
          <w:highlight w:val="none"/>
        </w:rPr>
      </w:pPr>
    </w:p>
    <w:p w14:paraId="4400C293">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授权委托书（如有委托时）</w:t>
      </w:r>
    </w:p>
    <w:p w14:paraId="3AA1EFA4">
      <w:pPr>
        <w:spacing w:line="520" w:lineRule="exact"/>
        <w:rPr>
          <w:rFonts w:hint="eastAsia" w:ascii="仿宋_GB2312" w:hAnsi="仿宋_GB2312" w:eastAsia="仿宋_GB2312" w:cs="仿宋_GB2312"/>
          <w:color w:val="auto"/>
          <w:sz w:val="32"/>
          <w:szCs w:val="32"/>
          <w:highlight w:val="none"/>
        </w:rPr>
      </w:pPr>
    </w:p>
    <w:p w14:paraId="78BE344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DB978B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投标人</w:t>
      </w:r>
      <w:r>
        <w:rPr>
          <w:rFonts w:hint="eastAsia" w:ascii="宋体" w:hAnsi="宋体" w:cs="仿宋_GB2312"/>
          <w:color w:val="auto"/>
          <w:sz w:val="24"/>
          <w:highlight w:val="none"/>
          <w:u w:val="single"/>
        </w:rPr>
        <w:t xml:space="preserve">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w:t>
      </w:r>
      <w:r>
        <w:rPr>
          <w:rFonts w:hint="eastAsia" w:ascii="宋体" w:hAnsi="宋体" w:cs="仿宋_GB2312"/>
          <w:color w:val="auto"/>
          <w:sz w:val="24"/>
          <w:highlight w:val="none"/>
          <w:lang w:eastAsia="zh-CN"/>
        </w:rPr>
        <w:t>投</w:t>
      </w:r>
      <w:r>
        <w:rPr>
          <w:rFonts w:hint="eastAsia" w:ascii="宋体" w:hAnsi="宋体" w:cs="仿宋_GB2312"/>
          <w:color w:val="auto"/>
          <w:sz w:val="24"/>
          <w:highlight w:val="none"/>
        </w:rPr>
        <w:t>标活动，并代表我方全权办理针对上述项目的所有采购程序和环节的具体事务和签署相关文件。</w:t>
      </w:r>
    </w:p>
    <w:p w14:paraId="7D516AA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3C3E0A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011882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ECF3DC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B2AB684">
      <w:pPr>
        <w:spacing w:line="360" w:lineRule="auto"/>
        <w:rPr>
          <w:rFonts w:hint="eastAsia" w:ascii="宋体" w:hAnsi="宋体" w:cs="仿宋_GB2312"/>
          <w:color w:val="auto"/>
          <w:sz w:val="24"/>
          <w:highlight w:val="none"/>
        </w:rPr>
      </w:pPr>
    </w:p>
    <w:p w14:paraId="707D772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0F0650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A7164A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0978BB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08FC3287">
      <w:pPr>
        <w:spacing w:line="360" w:lineRule="auto"/>
        <w:contextualSpacing/>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660444B0">
      <w:pPr>
        <w:spacing w:line="360" w:lineRule="auto"/>
        <w:rPr>
          <w:rFonts w:hint="eastAsia" w:ascii="宋体" w:hAnsi="宋体" w:cs="仿宋_GB2312"/>
          <w:color w:val="auto"/>
          <w:sz w:val="24"/>
          <w:highlight w:val="none"/>
        </w:rPr>
      </w:pPr>
    </w:p>
    <w:p w14:paraId="52CB914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注：1法定代表人必须在授权委托书上亲笔签字或盖章，委托代理人必须在授权委托书上亲笔签字，</w:t>
      </w:r>
      <w:r>
        <w:rPr>
          <w:rFonts w:hint="eastAsia" w:ascii="宋体" w:hAnsi="宋体" w:cs="仿宋_GB2312"/>
          <w:b/>
          <w:color w:val="auto"/>
          <w:sz w:val="24"/>
          <w:highlight w:val="none"/>
        </w:rPr>
        <w:t>否则其</w:t>
      </w:r>
      <w:r>
        <w:rPr>
          <w:rFonts w:hint="eastAsia" w:ascii="宋体" w:hAnsi="宋体" w:cs="仿宋_GB2312"/>
          <w:b/>
          <w:color w:val="auto"/>
          <w:sz w:val="24"/>
          <w:highlight w:val="none"/>
          <w:lang w:eastAsia="zh-CN"/>
        </w:rPr>
        <w:t>投标</w:t>
      </w:r>
      <w:r>
        <w:rPr>
          <w:rFonts w:hint="eastAsia" w:ascii="宋体" w:hAnsi="宋体" w:cs="仿宋_GB2312"/>
          <w:b/>
          <w:color w:val="auto"/>
          <w:sz w:val="24"/>
          <w:highlight w:val="none"/>
        </w:rPr>
        <w:t>文件按无效</w:t>
      </w:r>
      <w:r>
        <w:rPr>
          <w:rFonts w:hint="eastAsia" w:ascii="宋体" w:hAnsi="宋体" w:cs="仿宋_GB2312"/>
          <w:b/>
          <w:color w:val="auto"/>
          <w:sz w:val="24"/>
          <w:highlight w:val="none"/>
          <w:lang w:eastAsia="zh-CN"/>
        </w:rPr>
        <w:t>投标</w:t>
      </w:r>
      <w:r>
        <w:rPr>
          <w:rFonts w:hint="eastAsia" w:ascii="宋体" w:hAnsi="宋体" w:cs="仿宋_GB2312"/>
          <w:b/>
          <w:color w:val="auto"/>
          <w:sz w:val="24"/>
          <w:highlight w:val="none"/>
        </w:rPr>
        <w:t>处理。</w:t>
      </w:r>
    </w:p>
    <w:p w14:paraId="3F1225A8">
      <w:pPr>
        <w:spacing w:line="360" w:lineRule="auto"/>
        <w:rPr>
          <w:rFonts w:hint="eastAsia" w:ascii="宋体" w:hAnsi="宋体" w:cs="仿宋_GB2312"/>
          <w:color w:val="auto"/>
          <w:sz w:val="24"/>
          <w:highlight w:val="none"/>
        </w:rPr>
      </w:pPr>
      <w:r>
        <w:rPr>
          <w:rFonts w:ascii="仿宋_GB2312" w:hAnsi="仿宋_GB2312" w:eastAsia="仿宋_GB2312" w:cs="仿宋_GB2312"/>
          <w:color w:val="auto"/>
          <w:szCs w:val="21"/>
          <w:highlight w:val="none"/>
        </w:rPr>
        <w:br w:type="page"/>
      </w:r>
    </w:p>
    <w:p w14:paraId="2DE487F1">
      <w:pPr>
        <w:spacing w:line="520" w:lineRule="exact"/>
        <w:jc w:val="left"/>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四、商务条款偏离表</w:t>
      </w:r>
    </w:p>
    <w:p w14:paraId="29D6809F">
      <w:pPr>
        <w:spacing w:line="50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643E14C1">
      <w:pPr>
        <w:pStyle w:val="20"/>
        <w:spacing w:line="360" w:lineRule="auto"/>
        <w:ind w:firstLine="420" w:firstLineChars="200"/>
        <w:rPr>
          <w:rFonts w:hint="eastAsia" w:hAnsi="宋体"/>
          <w:color w:val="auto"/>
          <w:sz w:val="24"/>
          <w:szCs w:val="24"/>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eastAsia="zh-CN"/>
        </w:rPr>
        <w:t>采购需求</w:t>
      </w:r>
      <w:r>
        <w:rPr>
          <w:rFonts w:hint="eastAsia" w:ascii="Times New Roman" w:hAnsi="Times New Roman"/>
          <w:color w:val="auto"/>
          <w:highlight w:val="none"/>
        </w:rPr>
        <w:t>”中“商务条款”的要求，详细填写相应的具体内容。“偏离说明”一栏应当选择“正偏离”、“负偏离”或“无偏离”进行填写。</w:t>
      </w:r>
    </w:p>
    <w:tbl>
      <w:tblPr>
        <w:tblStyle w:val="3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6979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5ECCC7DA">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5F2018A9">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6EC36143">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6B5A3C08">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1001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70E7B238">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6F55BC14">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B2050BA">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1E0B7F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D610052">
            <w:pPr>
              <w:spacing w:line="300" w:lineRule="exact"/>
              <w:rPr>
                <w:rFonts w:ascii="宋体" w:hAnsi="宋体"/>
                <w:color w:val="auto"/>
                <w:szCs w:val="21"/>
                <w:highlight w:val="none"/>
              </w:rPr>
            </w:pPr>
          </w:p>
        </w:tc>
      </w:tr>
      <w:tr w14:paraId="1F2D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4CB1DAF">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23ACA45">
            <w:pPr>
              <w:spacing w:line="340" w:lineRule="exact"/>
              <w:rPr>
                <w:rFonts w:ascii="宋体" w:hAnsi="宋体"/>
                <w:color w:val="auto"/>
                <w:szCs w:val="21"/>
                <w:highlight w:val="none"/>
              </w:rPr>
            </w:pPr>
            <w:r>
              <w:rPr>
                <w:rFonts w:hint="eastAsia" w:ascii="宋体" w:hAnsi="宋体"/>
                <w:color w:val="auto"/>
                <w:szCs w:val="21"/>
                <w:highlight w:val="none"/>
              </w:rPr>
              <w:t>2  ……</w:t>
            </w:r>
          </w:p>
          <w:p w14:paraId="44A30032">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9D93CD0">
            <w:pPr>
              <w:spacing w:line="340" w:lineRule="exact"/>
              <w:rPr>
                <w:rFonts w:ascii="宋体" w:hAnsi="宋体"/>
                <w:color w:val="auto"/>
                <w:szCs w:val="21"/>
                <w:highlight w:val="none"/>
              </w:rPr>
            </w:pPr>
            <w:r>
              <w:rPr>
                <w:rFonts w:hint="eastAsia" w:ascii="宋体" w:hAnsi="宋体"/>
                <w:color w:val="auto"/>
                <w:szCs w:val="21"/>
                <w:highlight w:val="none"/>
              </w:rPr>
              <w:t>2  ……</w:t>
            </w:r>
          </w:p>
          <w:p w14:paraId="0F986CBF">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B9D3926">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A9B8F90">
            <w:pPr>
              <w:spacing w:line="300" w:lineRule="exact"/>
              <w:rPr>
                <w:rFonts w:ascii="宋体" w:hAnsi="宋体"/>
                <w:color w:val="auto"/>
                <w:szCs w:val="21"/>
                <w:highlight w:val="none"/>
              </w:rPr>
            </w:pPr>
          </w:p>
        </w:tc>
      </w:tr>
      <w:tr w14:paraId="2321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7972B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20E025B">
            <w:pPr>
              <w:spacing w:line="340" w:lineRule="exact"/>
              <w:rPr>
                <w:rFonts w:ascii="宋体" w:hAnsi="宋体"/>
                <w:color w:val="auto"/>
                <w:szCs w:val="21"/>
                <w:highlight w:val="none"/>
              </w:rPr>
            </w:pPr>
            <w:r>
              <w:rPr>
                <w:rFonts w:hint="eastAsia" w:ascii="宋体" w:hAnsi="宋体"/>
                <w:color w:val="auto"/>
                <w:szCs w:val="21"/>
                <w:highlight w:val="none"/>
              </w:rPr>
              <w:t>3  ……</w:t>
            </w:r>
          </w:p>
          <w:p w14:paraId="45F1B2DB">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61CDC6E">
            <w:pPr>
              <w:spacing w:line="340" w:lineRule="exact"/>
              <w:rPr>
                <w:rFonts w:ascii="宋体" w:hAnsi="宋体"/>
                <w:color w:val="auto"/>
                <w:szCs w:val="21"/>
                <w:highlight w:val="none"/>
              </w:rPr>
            </w:pPr>
            <w:r>
              <w:rPr>
                <w:rFonts w:hint="eastAsia" w:ascii="宋体" w:hAnsi="宋体"/>
                <w:color w:val="auto"/>
                <w:szCs w:val="21"/>
                <w:highlight w:val="none"/>
              </w:rPr>
              <w:t>3  ……</w:t>
            </w:r>
          </w:p>
          <w:p w14:paraId="30E6A06C">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C912699">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C2AA44E">
            <w:pPr>
              <w:spacing w:line="300" w:lineRule="exact"/>
              <w:rPr>
                <w:rFonts w:ascii="宋体" w:hAnsi="宋体"/>
                <w:color w:val="auto"/>
                <w:szCs w:val="21"/>
                <w:highlight w:val="none"/>
              </w:rPr>
            </w:pPr>
          </w:p>
        </w:tc>
      </w:tr>
      <w:tr w14:paraId="29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B877C0F">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897EB2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E4051C5">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08343CF2">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17B6ABB">
            <w:pPr>
              <w:spacing w:line="300" w:lineRule="exact"/>
              <w:rPr>
                <w:rFonts w:ascii="宋体" w:hAnsi="宋体"/>
                <w:color w:val="auto"/>
                <w:szCs w:val="21"/>
                <w:highlight w:val="none"/>
              </w:rPr>
            </w:pPr>
          </w:p>
        </w:tc>
      </w:tr>
      <w:tr w14:paraId="4F8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4B094F4">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05BF92D3">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1A4DD7C">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1F737C4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CF087FB">
            <w:pPr>
              <w:spacing w:line="300" w:lineRule="exact"/>
              <w:rPr>
                <w:rFonts w:ascii="宋体" w:hAnsi="宋体"/>
                <w:color w:val="auto"/>
                <w:szCs w:val="21"/>
                <w:highlight w:val="none"/>
              </w:rPr>
            </w:pPr>
          </w:p>
        </w:tc>
      </w:tr>
      <w:tr w14:paraId="63FE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54EB954">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D531102">
            <w:pPr>
              <w:spacing w:line="340" w:lineRule="exact"/>
              <w:rPr>
                <w:rFonts w:ascii="宋体" w:hAnsi="宋体"/>
                <w:color w:val="auto"/>
                <w:szCs w:val="21"/>
                <w:highlight w:val="none"/>
              </w:rPr>
            </w:pPr>
            <w:r>
              <w:rPr>
                <w:rFonts w:hint="eastAsia" w:ascii="宋体" w:hAnsi="宋体"/>
                <w:color w:val="auto"/>
                <w:szCs w:val="21"/>
                <w:highlight w:val="none"/>
              </w:rPr>
              <w:t>2  ……</w:t>
            </w:r>
          </w:p>
          <w:p w14:paraId="44A5AAB2">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5096333F">
            <w:pPr>
              <w:spacing w:line="340" w:lineRule="exact"/>
              <w:rPr>
                <w:rFonts w:ascii="宋体" w:hAnsi="宋体"/>
                <w:color w:val="auto"/>
                <w:szCs w:val="21"/>
                <w:highlight w:val="none"/>
              </w:rPr>
            </w:pPr>
            <w:r>
              <w:rPr>
                <w:rFonts w:hint="eastAsia" w:ascii="宋体" w:hAnsi="宋体"/>
                <w:color w:val="auto"/>
                <w:szCs w:val="21"/>
                <w:highlight w:val="none"/>
              </w:rPr>
              <w:t>2  ……</w:t>
            </w:r>
          </w:p>
          <w:p w14:paraId="7FE2ADB0">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01CEBE7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A2A37D2">
            <w:pPr>
              <w:spacing w:line="300" w:lineRule="exact"/>
              <w:rPr>
                <w:rFonts w:ascii="宋体" w:hAnsi="宋体"/>
                <w:color w:val="auto"/>
                <w:szCs w:val="21"/>
                <w:highlight w:val="none"/>
              </w:rPr>
            </w:pPr>
          </w:p>
        </w:tc>
      </w:tr>
      <w:tr w14:paraId="7665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B8A8821">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00E7F76">
            <w:pPr>
              <w:spacing w:line="340" w:lineRule="exact"/>
              <w:rPr>
                <w:rFonts w:ascii="宋体" w:hAnsi="宋体"/>
                <w:color w:val="auto"/>
                <w:szCs w:val="21"/>
                <w:highlight w:val="none"/>
              </w:rPr>
            </w:pPr>
            <w:r>
              <w:rPr>
                <w:rFonts w:hint="eastAsia" w:ascii="宋体" w:hAnsi="宋体"/>
                <w:color w:val="auto"/>
                <w:szCs w:val="21"/>
                <w:highlight w:val="none"/>
              </w:rPr>
              <w:t>3  ……</w:t>
            </w:r>
          </w:p>
          <w:p w14:paraId="6540EA59">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B371714">
            <w:pPr>
              <w:spacing w:line="340" w:lineRule="exact"/>
              <w:rPr>
                <w:rFonts w:ascii="宋体" w:hAnsi="宋体"/>
                <w:color w:val="auto"/>
                <w:szCs w:val="21"/>
                <w:highlight w:val="none"/>
              </w:rPr>
            </w:pPr>
            <w:r>
              <w:rPr>
                <w:rFonts w:hint="eastAsia" w:ascii="宋体" w:hAnsi="宋体"/>
                <w:color w:val="auto"/>
                <w:szCs w:val="21"/>
                <w:highlight w:val="none"/>
              </w:rPr>
              <w:t>3  ……</w:t>
            </w:r>
          </w:p>
          <w:p w14:paraId="2C604684">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74D91D84">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291E2C2">
            <w:pPr>
              <w:spacing w:line="300" w:lineRule="exact"/>
              <w:rPr>
                <w:rFonts w:ascii="宋体" w:hAnsi="宋体"/>
                <w:color w:val="auto"/>
                <w:szCs w:val="21"/>
                <w:highlight w:val="none"/>
              </w:rPr>
            </w:pPr>
          </w:p>
        </w:tc>
      </w:tr>
      <w:tr w14:paraId="7CF5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2E718D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A12708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62957F89">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861F10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690B1CD2">
            <w:pPr>
              <w:spacing w:line="300" w:lineRule="exact"/>
              <w:rPr>
                <w:rFonts w:ascii="宋体" w:hAnsi="宋体"/>
                <w:color w:val="auto"/>
                <w:szCs w:val="21"/>
                <w:highlight w:val="none"/>
              </w:rPr>
            </w:pPr>
          </w:p>
        </w:tc>
      </w:tr>
      <w:tr w14:paraId="5DB6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22547267">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14B14EBF">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6B6C55E">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1903827">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23BEF80">
            <w:pPr>
              <w:spacing w:line="300" w:lineRule="exact"/>
              <w:rPr>
                <w:rFonts w:ascii="宋体" w:hAnsi="宋体"/>
                <w:color w:val="auto"/>
                <w:szCs w:val="21"/>
                <w:highlight w:val="none"/>
              </w:rPr>
            </w:pPr>
          </w:p>
        </w:tc>
      </w:tr>
      <w:tr w14:paraId="51B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B1735B4">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61FCA18">
            <w:pPr>
              <w:spacing w:line="340" w:lineRule="exact"/>
              <w:rPr>
                <w:rFonts w:ascii="宋体" w:hAnsi="宋体"/>
                <w:color w:val="auto"/>
                <w:szCs w:val="21"/>
                <w:highlight w:val="none"/>
              </w:rPr>
            </w:pPr>
            <w:r>
              <w:rPr>
                <w:rFonts w:hint="eastAsia" w:ascii="宋体" w:hAnsi="宋体"/>
                <w:color w:val="auto"/>
                <w:szCs w:val="21"/>
                <w:highlight w:val="none"/>
              </w:rPr>
              <w:t>2  ……</w:t>
            </w:r>
          </w:p>
          <w:p w14:paraId="5B861E0C">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868CE4D">
            <w:pPr>
              <w:spacing w:line="340" w:lineRule="exact"/>
              <w:rPr>
                <w:rFonts w:ascii="宋体" w:hAnsi="宋体"/>
                <w:color w:val="auto"/>
                <w:szCs w:val="21"/>
                <w:highlight w:val="none"/>
              </w:rPr>
            </w:pPr>
            <w:r>
              <w:rPr>
                <w:rFonts w:hint="eastAsia" w:ascii="宋体" w:hAnsi="宋体"/>
                <w:color w:val="auto"/>
                <w:szCs w:val="21"/>
                <w:highlight w:val="none"/>
              </w:rPr>
              <w:t>2  ……</w:t>
            </w:r>
          </w:p>
          <w:p w14:paraId="34C8789B">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FB051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C136C31">
            <w:pPr>
              <w:spacing w:line="300" w:lineRule="exact"/>
              <w:rPr>
                <w:rFonts w:ascii="宋体" w:hAnsi="宋体"/>
                <w:color w:val="auto"/>
                <w:szCs w:val="21"/>
                <w:highlight w:val="none"/>
              </w:rPr>
            </w:pPr>
          </w:p>
        </w:tc>
      </w:tr>
      <w:tr w14:paraId="6CCD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4D790EAE">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003FB74">
            <w:pPr>
              <w:spacing w:line="340" w:lineRule="exact"/>
              <w:rPr>
                <w:rFonts w:ascii="宋体" w:hAnsi="宋体"/>
                <w:color w:val="auto"/>
                <w:szCs w:val="21"/>
                <w:highlight w:val="none"/>
              </w:rPr>
            </w:pPr>
            <w:r>
              <w:rPr>
                <w:rFonts w:hint="eastAsia" w:ascii="宋体" w:hAnsi="宋体"/>
                <w:color w:val="auto"/>
                <w:szCs w:val="21"/>
                <w:highlight w:val="none"/>
              </w:rPr>
              <w:t>3  ……</w:t>
            </w:r>
          </w:p>
          <w:p w14:paraId="31FEE4B2">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71D480A">
            <w:pPr>
              <w:spacing w:line="340" w:lineRule="exact"/>
              <w:rPr>
                <w:rFonts w:ascii="宋体" w:hAnsi="宋体"/>
                <w:color w:val="auto"/>
                <w:szCs w:val="21"/>
                <w:highlight w:val="none"/>
              </w:rPr>
            </w:pPr>
            <w:r>
              <w:rPr>
                <w:rFonts w:hint="eastAsia" w:ascii="宋体" w:hAnsi="宋体"/>
                <w:color w:val="auto"/>
                <w:szCs w:val="21"/>
                <w:highlight w:val="none"/>
              </w:rPr>
              <w:t>3  ……</w:t>
            </w:r>
          </w:p>
          <w:p w14:paraId="65B9BC18">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86B1A4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0A13FB3">
            <w:pPr>
              <w:spacing w:line="300" w:lineRule="exact"/>
              <w:rPr>
                <w:rFonts w:ascii="宋体" w:hAnsi="宋体"/>
                <w:color w:val="auto"/>
                <w:szCs w:val="21"/>
                <w:highlight w:val="none"/>
              </w:rPr>
            </w:pPr>
          </w:p>
        </w:tc>
      </w:tr>
      <w:tr w14:paraId="10DC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430ADE6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E603FB7">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1B8002C1">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729CE33">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12C36E18">
            <w:pPr>
              <w:spacing w:line="300" w:lineRule="exact"/>
              <w:rPr>
                <w:rFonts w:ascii="宋体" w:hAnsi="宋体"/>
                <w:color w:val="auto"/>
                <w:szCs w:val="21"/>
                <w:highlight w:val="none"/>
              </w:rPr>
            </w:pPr>
          </w:p>
        </w:tc>
      </w:tr>
      <w:tr w14:paraId="3FD7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3A243431">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37A3A3BF">
      <w:pPr>
        <w:pStyle w:val="20"/>
        <w:spacing w:line="360" w:lineRule="auto"/>
        <w:ind w:left="-708" w:leftChars="-337"/>
        <w:rPr>
          <w:rFonts w:hint="eastAsia" w:ascii="Times New Roman" w:hAnsi="Times New Roman"/>
          <w:color w:val="auto"/>
          <w:highlight w:val="none"/>
        </w:rPr>
      </w:pPr>
    </w:p>
    <w:p w14:paraId="4611FC69">
      <w:pPr>
        <w:pStyle w:val="20"/>
        <w:spacing w:line="360" w:lineRule="auto"/>
        <w:ind w:left="0" w:leftChars="0" w:firstLine="0" w:firstLineChars="0"/>
        <w:rPr>
          <w:rFonts w:ascii="Times New Roman" w:hAnsi="Times New Roman"/>
          <w:color w:val="auto"/>
          <w:highlight w:val="none"/>
        </w:rPr>
      </w:pPr>
      <w:r>
        <w:rPr>
          <w:rFonts w:hint="eastAsia" w:ascii="Times New Roman" w:hAnsi="Times New Roman"/>
          <w:color w:val="auto"/>
          <w:highlight w:val="none"/>
        </w:rPr>
        <w:t>注：</w:t>
      </w:r>
    </w:p>
    <w:p w14:paraId="1C26B05D">
      <w:pPr>
        <w:pStyle w:val="20"/>
        <w:spacing w:line="360" w:lineRule="auto"/>
        <w:ind w:left="0" w:leftChars="0"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表格内容均需按要求填写并盖章，不得留空，否则按投标无效处理。</w:t>
      </w:r>
    </w:p>
    <w:p w14:paraId="48B6E0FF">
      <w:pPr>
        <w:pStyle w:val="20"/>
        <w:spacing w:line="360" w:lineRule="auto"/>
        <w:ind w:firstLine="420" w:firstLineChars="200"/>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w:t>
      </w:r>
      <w:r>
        <w:rPr>
          <w:rFonts w:hint="eastAsia" w:ascii="Times New Roman" w:hAnsi="Times New Roman"/>
          <w:color w:val="auto"/>
          <w:highlight w:val="none"/>
          <w:lang w:eastAsia="zh-CN"/>
        </w:rPr>
        <w:t>投</w:t>
      </w:r>
      <w:r>
        <w:rPr>
          <w:rFonts w:hint="eastAsia" w:ascii="Times New Roman" w:hAnsi="Times New Roman"/>
          <w:color w:val="auto"/>
          <w:highlight w:val="none"/>
        </w:rPr>
        <w:t>标无效”条款。</w:t>
      </w:r>
    </w:p>
    <w:p w14:paraId="5F0779AF">
      <w:pPr>
        <w:pStyle w:val="20"/>
        <w:spacing w:line="360" w:lineRule="auto"/>
        <w:ind w:left="-5" w:leftChars="0" w:firstLine="422" w:firstLineChars="201"/>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当投标文件的商务内容低于招标文件要求时，投标人应当如实写明“负偏离”，否则视为虚假应标。</w:t>
      </w:r>
    </w:p>
    <w:p w14:paraId="16637BF5">
      <w:pPr>
        <w:pStyle w:val="20"/>
        <w:spacing w:line="360" w:lineRule="auto"/>
        <w:ind w:left="0" w:leftChars="0" w:firstLine="420" w:firstLineChars="200"/>
        <w:rPr>
          <w:rFonts w:ascii="Times New Roman" w:hAnsi="Times New Roman"/>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5624D28">
      <w:pPr>
        <w:snapToGrid w:val="0"/>
        <w:spacing w:before="50" w:after="50"/>
        <w:rPr>
          <w:rFonts w:ascii="宋体" w:hAnsi="宋体"/>
          <w:color w:val="auto"/>
          <w:sz w:val="24"/>
          <w:highlight w:val="none"/>
        </w:rPr>
      </w:pPr>
    </w:p>
    <w:p w14:paraId="1A7A5E98">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159F5F2">
      <w:pPr>
        <w:spacing w:line="360" w:lineRule="auto"/>
        <w:contextualSpacing/>
        <w:jc w:val="center"/>
        <w:rPr>
          <w:rFonts w:hint="eastAsia"/>
          <w:color w:val="auto"/>
          <w:highlight w:val="none"/>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9CCBDD">
      <w:pPr>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br w:type="page"/>
      </w:r>
    </w:p>
    <w:p w14:paraId="713F13C8">
      <w:pPr>
        <w:snapToGrid w:val="0"/>
        <w:spacing w:before="120" w:beforeLines="50" w:after="50"/>
        <w:rPr>
          <w:rFonts w:hint="eastAsia" w:ascii="仿宋" w:hAnsi="仿宋" w:eastAsia="仿宋" w:cs="仿宋_GB2312"/>
          <w:b/>
          <w:color w:val="auto"/>
          <w:sz w:val="30"/>
          <w:szCs w:val="30"/>
          <w:highlight w:val="none"/>
          <w:lang w:eastAsia="zh-CN"/>
        </w:rPr>
      </w:pPr>
      <w:r>
        <w:rPr>
          <w:rFonts w:hint="eastAsia" w:ascii="仿宋" w:hAnsi="仿宋" w:eastAsia="仿宋" w:cs="仿宋_GB2312"/>
          <w:b/>
          <w:color w:val="auto"/>
          <w:sz w:val="30"/>
          <w:szCs w:val="30"/>
          <w:highlight w:val="none"/>
        </w:rPr>
        <w:t>五、</w:t>
      </w:r>
      <w:r>
        <w:rPr>
          <w:rFonts w:hint="eastAsia" w:ascii="仿宋" w:hAnsi="仿宋" w:eastAsia="仿宋" w:cs="仿宋_GB2312"/>
          <w:b/>
          <w:color w:val="auto"/>
          <w:sz w:val="30"/>
          <w:szCs w:val="30"/>
          <w:highlight w:val="none"/>
          <w:lang w:eastAsia="zh-CN"/>
        </w:rPr>
        <w:t>投标人</w:t>
      </w:r>
      <w:r>
        <w:rPr>
          <w:rFonts w:hint="eastAsia" w:ascii="仿宋" w:hAnsi="仿宋" w:eastAsia="仿宋" w:cs="仿宋_GB2312"/>
          <w:b/>
          <w:color w:val="auto"/>
          <w:sz w:val="30"/>
          <w:szCs w:val="30"/>
          <w:highlight w:val="none"/>
        </w:rPr>
        <w:t>类似业绩</w:t>
      </w:r>
      <w:r>
        <w:rPr>
          <w:rFonts w:hint="eastAsia" w:ascii="仿宋" w:hAnsi="仿宋" w:eastAsia="仿宋" w:cs="仿宋_GB2312"/>
          <w:b/>
          <w:color w:val="auto"/>
          <w:sz w:val="30"/>
          <w:szCs w:val="30"/>
          <w:highlight w:val="none"/>
          <w:lang w:eastAsia="zh-CN"/>
        </w:rPr>
        <w:t>的</w:t>
      </w:r>
      <w:r>
        <w:rPr>
          <w:rFonts w:hint="eastAsia" w:ascii="仿宋" w:hAnsi="仿宋" w:eastAsia="仿宋" w:cs="仿宋_GB2312"/>
          <w:b/>
          <w:color w:val="auto"/>
          <w:sz w:val="30"/>
          <w:szCs w:val="30"/>
          <w:highlight w:val="none"/>
        </w:rPr>
        <w:t>证明文件</w:t>
      </w:r>
      <w:r>
        <w:rPr>
          <w:rFonts w:hint="eastAsia" w:ascii="仿宋" w:hAnsi="仿宋" w:eastAsia="仿宋" w:cs="仿宋_GB2312"/>
          <w:b/>
          <w:color w:val="auto"/>
          <w:sz w:val="30"/>
          <w:szCs w:val="30"/>
          <w:highlight w:val="none"/>
          <w:lang w:eastAsia="zh-CN"/>
        </w:rPr>
        <w:t>（如有）</w:t>
      </w:r>
    </w:p>
    <w:p w14:paraId="045B197E">
      <w:pPr>
        <w:snapToGrid w:val="0"/>
        <w:spacing w:line="360" w:lineRule="auto"/>
        <w:rPr>
          <w:rFonts w:hAnsi="宋体"/>
          <w:color w:val="auto"/>
          <w:szCs w:val="21"/>
          <w:highlight w:val="none"/>
        </w:rPr>
      </w:pPr>
    </w:p>
    <w:p w14:paraId="36B635C2">
      <w:pPr>
        <w:autoSpaceDE w:val="0"/>
        <w:autoSpaceDN w:val="0"/>
        <w:spacing w:line="360" w:lineRule="auto"/>
        <w:ind w:firstLine="120"/>
        <w:rPr>
          <w:rFonts w:hint="eastAsia" w:ascii="宋体" w:hAnsi="宋体"/>
          <w:color w:val="auto"/>
          <w:sz w:val="21"/>
          <w:szCs w:val="21"/>
          <w:highlight w:val="none"/>
        </w:rPr>
      </w:pPr>
      <w:r>
        <w:rPr>
          <w:rFonts w:hint="eastAsia" w:ascii="仿宋_GB2312" w:hAnsi="仿宋" w:eastAsia="仿宋_GB2312" w:cs="仿宋_GB2312"/>
          <w:b/>
          <w:color w:val="auto"/>
          <w:sz w:val="21"/>
          <w:szCs w:val="21"/>
          <w:highlight w:val="none"/>
        </w:rPr>
        <w:t>附表 :相关项目业绩一览表（投标人同类项目合同复印件、用户验收报告、用户评价意见格式自拟）</w:t>
      </w:r>
    </w:p>
    <w:tbl>
      <w:tblPr>
        <w:tblStyle w:val="33"/>
        <w:tblW w:w="959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2253"/>
        <w:gridCol w:w="1130"/>
        <w:gridCol w:w="1027"/>
        <w:gridCol w:w="1027"/>
        <w:gridCol w:w="935"/>
        <w:gridCol w:w="1494"/>
      </w:tblGrid>
      <w:tr w14:paraId="2EB0C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3436D26D">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采购人名称</w:t>
            </w:r>
          </w:p>
        </w:tc>
        <w:tc>
          <w:tcPr>
            <w:tcW w:w="2253" w:type="dxa"/>
            <w:vMerge w:val="restart"/>
            <w:tcBorders>
              <w:top w:val="single" w:color="auto" w:sz="4" w:space="0"/>
              <w:left w:val="single" w:color="auto" w:sz="4" w:space="0"/>
              <w:bottom w:val="single" w:color="auto" w:sz="4" w:space="0"/>
              <w:right w:val="single" w:color="auto" w:sz="4" w:space="0"/>
            </w:tcBorders>
            <w:noWrap w:val="0"/>
            <w:vAlign w:val="center"/>
          </w:tcPr>
          <w:p w14:paraId="6D49819D">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项目名称</w:t>
            </w: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14:paraId="520B5576">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合同金额（万元）</w:t>
            </w:r>
          </w:p>
        </w:tc>
        <w:tc>
          <w:tcPr>
            <w:tcW w:w="2989" w:type="dxa"/>
            <w:gridSpan w:val="3"/>
            <w:tcBorders>
              <w:top w:val="single" w:color="auto" w:sz="4" w:space="0"/>
              <w:left w:val="single" w:color="auto" w:sz="4" w:space="0"/>
              <w:bottom w:val="single" w:color="auto" w:sz="4" w:space="0"/>
              <w:right w:val="single" w:color="auto" w:sz="4" w:space="0"/>
            </w:tcBorders>
            <w:noWrap w:val="0"/>
            <w:vAlign w:val="center"/>
          </w:tcPr>
          <w:p w14:paraId="4ED49EB9">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附件在投标文件中页码</w:t>
            </w:r>
          </w:p>
        </w:tc>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14:paraId="6301CDC9">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采购人联系人及</w:t>
            </w:r>
          </w:p>
          <w:p w14:paraId="16C6A1E3">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联系电话</w:t>
            </w:r>
          </w:p>
        </w:tc>
      </w:tr>
      <w:tr w14:paraId="5EA0E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4" w:hRule="atLeast"/>
        </w:trPr>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0B996540">
            <w:pPr>
              <w:widowControl/>
              <w:spacing w:line="240" w:lineRule="auto"/>
              <w:jc w:val="left"/>
              <w:rPr>
                <w:rFonts w:ascii="宋体" w:hAnsi="宋体"/>
                <w:color w:val="auto"/>
                <w:spacing w:val="0"/>
                <w:w w:val="100"/>
                <w:sz w:val="21"/>
                <w:szCs w:val="21"/>
                <w:highlight w:val="none"/>
              </w:rPr>
            </w:pPr>
          </w:p>
        </w:tc>
        <w:tc>
          <w:tcPr>
            <w:tcW w:w="2253" w:type="dxa"/>
            <w:vMerge w:val="continue"/>
            <w:tcBorders>
              <w:top w:val="single" w:color="auto" w:sz="4" w:space="0"/>
              <w:left w:val="single" w:color="auto" w:sz="4" w:space="0"/>
              <w:bottom w:val="single" w:color="auto" w:sz="4" w:space="0"/>
              <w:right w:val="single" w:color="auto" w:sz="4" w:space="0"/>
            </w:tcBorders>
            <w:noWrap w:val="0"/>
            <w:vAlign w:val="center"/>
          </w:tcPr>
          <w:p w14:paraId="65F6FEDB">
            <w:pPr>
              <w:widowControl/>
              <w:spacing w:line="240" w:lineRule="auto"/>
              <w:jc w:val="left"/>
              <w:rPr>
                <w:rFonts w:ascii="宋体" w:hAnsi="宋体"/>
                <w:color w:val="auto"/>
                <w:spacing w:val="0"/>
                <w:w w:val="100"/>
                <w:sz w:val="21"/>
                <w:szCs w:val="21"/>
                <w:highlight w:val="none"/>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14:paraId="5F6A6E49">
            <w:pPr>
              <w:widowControl/>
              <w:spacing w:line="240" w:lineRule="auto"/>
              <w:jc w:val="left"/>
              <w:rPr>
                <w:rFonts w:ascii="宋体" w:hAnsi="宋体"/>
                <w:color w:val="auto"/>
                <w:spacing w:val="0"/>
                <w:w w:val="1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CB59766">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合同</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C01D342">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验收报告</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742BA70C">
            <w:pPr>
              <w:snapToGrid w:val="0"/>
              <w:spacing w:line="240" w:lineRule="auto"/>
              <w:jc w:val="center"/>
              <w:rPr>
                <w:rFonts w:hint="eastAsia" w:ascii="宋体" w:hAnsi="宋体"/>
                <w:color w:val="auto"/>
                <w:spacing w:val="0"/>
                <w:w w:val="100"/>
                <w:sz w:val="21"/>
                <w:szCs w:val="21"/>
                <w:highlight w:val="none"/>
              </w:rPr>
            </w:pPr>
            <w:r>
              <w:rPr>
                <w:rFonts w:hint="eastAsia" w:ascii="宋体" w:hAnsi="宋体"/>
                <w:color w:val="auto"/>
                <w:spacing w:val="0"/>
                <w:w w:val="100"/>
                <w:sz w:val="21"/>
                <w:szCs w:val="21"/>
                <w:highlight w:val="none"/>
              </w:rPr>
              <w:t>用户评价</w:t>
            </w:r>
          </w:p>
        </w:tc>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14:paraId="092150E6">
            <w:pPr>
              <w:widowControl/>
              <w:spacing w:line="240" w:lineRule="auto"/>
              <w:jc w:val="left"/>
              <w:rPr>
                <w:rFonts w:ascii="宋体" w:hAnsi="宋体"/>
                <w:color w:val="auto"/>
                <w:spacing w:val="0"/>
                <w:w w:val="100"/>
                <w:sz w:val="21"/>
                <w:szCs w:val="21"/>
                <w:highlight w:val="none"/>
              </w:rPr>
            </w:pPr>
          </w:p>
        </w:tc>
      </w:tr>
      <w:tr w14:paraId="4CD47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31" w:type="dxa"/>
            <w:tcBorders>
              <w:top w:val="single" w:color="auto" w:sz="4" w:space="0"/>
              <w:left w:val="single" w:color="auto" w:sz="4" w:space="0"/>
              <w:bottom w:val="single" w:color="auto" w:sz="4" w:space="0"/>
              <w:right w:val="single" w:color="auto" w:sz="4" w:space="0"/>
            </w:tcBorders>
            <w:noWrap w:val="0"/>
            <w:vAlign w:val="top"/>
          </w:tcPr>
          <w:p w14:paraId="6EAB71FC">
            <w:pPr>
              <w:snapToGrid w:val="0"/>
              <w:spacing w:line="240" w:lineRule="auto"/>
              <w:jc w:val="left"/>
              <w:rPr>
                <w:rFonts w:hint="eastAsia" w:ascii="宋体" w:hAnsi="宋体"/>
                <w:color w:val="auto"/>
                <w:spacing w:val="0"/>
                <w:w w:val="100"/>
                <w:sz w:val="21"/>
                <w:szCs w:val="21"/>
                <w:highlight w:val="none"/>
              </w:rPr>
            </w:pPr>
          </w:p>
        </w:tc>
        <w:tc>
          <w:tcPr>
            <w:tcW w:w="2253" w:type="dxa"/>
            <w:tcBorders>
              <w:top w:val="single" w:color="auto" w:sz="4" w:space="0"/>
              <w:left w:val="single" w:color="auto" w:sz="4" w:space="0"/>
              <w:bottom w:val="single" w:color="auto" w:sz="4" w:space="0"/>
              <w:right w:val="single" w:color="auto" w:sz="4" w:space="0"/>
            </w:tcBorders>
            <w:noWrap w:val="0"/>
            <w:vAlign w:val="top"/>
          </w:tcPr>
          <w:p w14:paraId="0D460F91">
            <w:pPr>
              <w:snapToGrid w:val="0"/>
              <w:spacing w:line="240" w:lineRule="auto"/>
              <w:jc w:val="left"/>
              <w:rPr>
                <w:rFonts w:hint="eastAsia" w:ascii="宋体" w:hAnsi="宋体"/>
                <w:color w:val="auto"/>
                <w:spacing w:val="0"/>
                <w:w w:val="100"/>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6CDA322F">
            <w:pPr>
              <w:snapToGrid w:val="0"/>
              <w:spacing w:line="240" w:lineRule="auto"/>
              <w:jc w:val="left"/>
              <w:rPr>
                <w:rFonts w:hint="eastAsia" w:ascii="宋体" w:hAnsi="宋体"/>
                <w:color w:val="auto"/>
                <w:spacing w:val="0"/>
                <w:w w:val="1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650084FD">
            <w:pPr>
              <w:snapToGrid w:val="0"/>
              <w:spacing w:line="240" w:lineRule="auto"/>
              <w:jc w:val="left"/>
              <w:rPr>
                <w:rFonts w:hint="eastAsia" w:ascii="宋体" w:hAnsi="宋体"/>
                <w:color w:val="auto"/>
                <w:spacing w:val="0"/>
                <w:w w:val="1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438E4BEC">
            <w:pPr>
              <w:snapToGrid w:val="0"/>
              <w:spacing w:line="240" w:lineRule="auto"/>
              <w:jc w:val="left"/>
              <w:rPr>
                <w:rFonts w:hint="eastAsia" w:ascii="宋体" w:hAnsi="宋体"/>
                <w:color w:val="auto"/>
                <w:spacing w:val="0"/>
                <w:w w:val="100"/>
                <w:sz w:val="21"/>
                <w:szCs w:val="21"/>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14:paraId="434A02F4">
            <w:pPr>
              <w:snapToGrid w:val="0"/>
              <w:spacing w:line="240" w:lineRule="auto"/>
              <w:jc w:val="left"/>
              <w:rPr>
                <w:rFonts w:hint="eastAsia" w:ascii="宋体" w:hAnsi="宋体"/>
                <w:color w:val="auto"/>
                <w:spacing w:val="0"/>
                <w:w w:val="100"/>
                <w:sz w:val="21"/>
                <w:szCs w:val="21"/>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73163668">
            <w:pPr>
              <w:snapToGrid w:val="0"/>
              <w:spacing w:line="240" w:lineRule="auto"/>
              <w:jc w:val="left"/>
              <w:rPr>
                <w:rFonts w:hint="eastAsia" w:ascii="宋体" w:hAnsi="宋体"/>
                <w:color w:val="auto"/>
                <w:spacing w:val="0"/>
                <w:w w:val="100"/>
                <w:sz w:val="21"/>
                <w:szCs w:val="21"/>
                <w:highlight w:val="none"/>
              </w:rPr>
            </w:pPr>
          </w:p>
        </w:tc>
      </w:tr>
      <w:tr w14:paraId="2F615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731" w:type="dxa"/>
            <w:tcBorders>
              <w:top w:val="single" w:color="auto" w:sz="4" w:space="0"/>
              <w:left w:val="single" w:color="auto" w:sz="4" w:space="0"/>
              <w:bottom w:val="single" w:color="auto" w:sz="4" w:space="0"/>
              <w:right w:val="single" w:color="auto" w:sz="4" w:space="0"/>
            </w:tcBorders>
            <w:noWrap w:val="0"/>
            <w:vAlign w:val="top"/>
          </w:tcPr>
          <w:p w14:paraId="67FE0A71">
            <w:pPr>
              <w:snapToGrid w:val="0"/>
              <w:spacing w:before="50" w:after="165" w:afterLines="50" w:line="240" w:lineRule="auto"/>
              <w:jc w:val="left"/>
              <w:rPr>
                <w:rFonts w:hint="eastAsia" w:ascii="宋体" w:hAnsi="宋体"/>
                <w:color w:val="auto"/>
                <w:spacing w:val="0"/>
                <w:w w:val="100"/>
                <w:sz w:val="21"/>
                <w:szCs w:val="21"/>
                <w:highlight w:val="none"/>
              </w:rPr>
            </w:pPr>
          </w:p>
        </w:tc>
        <w:tc>
          <w:tcPr>
            <w:tcW w:w="2253" w:type="dxa"/>
            <w:tcBorders>
              <w:top w:val="single" w:color="auto" w:sz="4" w:space="0"/>
              <w:left w:val="single" w:color="auto" w:sz="4" w:space="0"/>
              <w:bottom w:val="single" w:color="auto" w:sz="4" w:space="0"/>
              <w:right w:val="single" w:color="auto" w:sz="4" w:space="0"/>
            </w:tcBorders>
            <w:noWrap w:val="0"/>
            <w:vAlign w:val="top"/>
          </w:tcPr>
          <w:p w14:paraId="4D2A4BBF">
            <w:pPr>
              <w:snapToGrid w:val="0"/>
              <w:spacing w:before="50" w:after="165" w:afterLines="50" w:line="240" w:lineRule="auto"/>
              <w:jc w:val="left"/>
              <w:rPr>
                <w:rFonts w:hint="eastAsia" w:ascii="宋体" w:hAnsi="宋体"/>
                <w:color w:val="auto"/>
                <w:spacing w:val="0"/>
                <w:w w:val="100"/>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8F0F6D">
            <w:pPr>
              <w:snapToGrid w:val="0"/>
              <w:spacing w:before="50" w:after="165" w:afterLines="50" w:line="240" w:lineRule="auto"/>
              <w:jc w:val="left"/>
              <w:rPr>
                <w:rFonts w:hint="eastAsia" w:ascii="宋体" w:hAnsi="宋体"/>
                <w:color w:val="auto"/>
                <w:spacing w:val="0"/>
                <w:w w:val="1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73D8EAA4">
            <w:pPr>
              <w:snapToGrid w:val="0"/>
              <w:spacing w:before="50" w:after="165" w:afterLines="50" w:line="240" w:lineRule="auto"/>
              <w:jc w:val="left"/>
              <w:rPr>
                <w:rFonts w:hint="eastAsia" w:ascii="宋体" w:hAnsi="宋体"/>
                <w:color w:val="auto"/>
                <w:spacing w:val="0"/>
                <w:w w:val="1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0497B3D5">
            <w:pPr>
              <w:snapToGrid w:val="0"/>
              <w:spacing w:before="50" w:after="165" w:afterLines="50" w:line="240" w:lineRule="auto"/>
              <w:jc w:val="left"/>
              <w:rPr>
                <w:rFonts w:hint="eastAsia" w:ascii="宋体" w:hAnsi="宋体"/>
                <w:color w:val="auto"/>
                <w:spacing w:val="0"/>
                <w:w w:val="100"/>
                <w:sz w:val="21"/>
                <w:szCs w:val="21"/>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14:paraId="64B81DBB">
            <w:pPr>
              <w:snapToGrid w:val="0"/>
              <w:spacing w:before="50" w:after="165" w:afterLines="50" w:line="240" w:lineRule="auto"/>
              <w:jc w:val="left"/>
              <w:rPr>
                <w:rFonts w:hint="eastAsia" w:ascii="宋体" w:hAnsi="宋体"/>
                <w:color w:val="auto"/>
                <w:spacing w:val="0"/>
                <w:w w:val="100"/>
                <w:sz w:val="21"/>
                <w:szCs w:val="21"/>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616A26AD">
            <w:pPr>
              <w:snapToGrid w:val="0"/>
              <w:spacing w:before="50" w:after="165" w:afterLines="50" w:line="240" w:lineRule="auto"/>
              <w:jc w:val="left"/>
              <w:rPr>
                <w:rFonts w:hint="eastAsia" w:ascii="宋体" w:hAnsi="宋体"/>
                <w:color w:val="auto"/>
                <w:spacing w:val="0"/>
                <w:w w:val="100"/>
                <w:sz w:val="21"/>
                <w:szCs w:val="21"/>
                <w:highlight w:val="none"/>
              </w:rPr>
            </w:pPr>
          </w:p>
        </w:tc>
      </w:tr>
      <w:tr w14:paraId="3B679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31" w:type="dxa"/>
            <w:tcBorders>
              <w:top w:val="single" w:color="auto" w:sz="4" w:space="0"/>
              <w:left w:val="single" w:color="auto" w:sz="4" w:space="0"/>
              <w:bottom w:val="single" w:color="auto" w:sz="4" w:space="0"/>
              <w:right w:val="single" w:color="auto" w:sz="4" w:space="0"/>
            </w:tcBorders>
            <w:noWrap w:val="0"/>
            <w:vAlign w:val="top"/>
          </w:tcPr>
          <w:p w14:paraId="2CEDB339">
            <w:pPr>
              <w:snapToGrid w:val="0"/>
              <w:spacing w:before="50" w:after="165" w:afterLines="50" w:line="240" w:lineRule="auto"/>
              <w:jc w:val="left"/>
              <w:rPr>
                <w:rFonts w:hint="eastAsia" w:ascii="宋体" w:hAnsi="宋体"/>
                <w:color w:val="auto"/>
                <w:sz w:val="21"/>
                <w:szCs w:val="21"/>
                <w:highlight w:val="none"/>
              </w:rPr>
            </w:pPr>
          </w:p>
        </w:tc>
        <w:tc>
          <w:tcPr>
            <w:tcW w:w="2253" w:type="dxa"/>
            <w:tcBorders>
              <w:top w:val="single" w:color="auto" w:sz="4" w:space="0"/>
              <w:left w:val="single" w:color="auto" w:sz="4" w:space="0"/>
              <w:bottom w:val="single" w:color="auto" w:sz="4" w:space="0"/>
              <w:right w:val="single" w:color="auto" w:sz="4" w:space="0"/>
            </w:tcBorders>
            <w:noWrap w:val="0"/>
            <w:vAlign w:val="top"/>
          </w:tcPr>
          <w:p w14:paraId="0BBF7DAC">
            <w:pPr>
              <w:snapToGrid w:val="0"/>
              <w:spacing w:before="50" w:after="165" w:afterLines="50" w:line="240" w:lineRule="auto"/>
              <w:jc w:val="left"/>
              <w:rPr>
                <w:rFonts w:hint="eastAsia" w:ascii="宋体" w:hAnsi="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B3D4C44">
            <w:pPr>
              <w:snapToGrid w:val="0"/>
              <w:spacing w:before="50" w:after="165" w:afterLines="50" w:line="240" w:lineRule="auto"/>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56A8ABB4">
            <w:pPr>
              <w:snapToGrid w:val="0"/>
              <w:spacing w:before="50" w:after="165" w:afterLines="50" w:line="240" w:lineRule="auto"/>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6EC2F254">
            <w:pPr>
              <w:snapToGrid w:val="0"/>
              <w:spacing w:before="50" w:after="165" w:afterLines="50" w:line="240" w:lineRule="auto"/>
              <w:jc w:val="left"/>
              <w:rPr>
                <w:rFonts w:hint="eastAsia" w:ascii="宋体" w:hAnsi="宋体"/>
                <w:color w:val="auto"/>
                <w:sz w:val="21"/>
                <w:szCs w:val="21"/>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14:paraId="2B37098D">
            <w:pPr>
              <w:snapToGrid w:val="0"/>
              <w:spacing w:before="50" w:after="165" w:afterLines="50" w:line="240" w:lineRule="auto"/>
              <w:jc w:val="left"/>
              <w:rPr>
                <w:rFonts w:hint="eastAsia" w:ascii="宋体" w:hAnsi="宋体"/>
                <w:color w:val="auto"/>
                <w:sz w:val="21"/>
                <w:szCs w:val="21"/>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7806B086">
            <w:pPr>
              <w:snapToGrid w:val="0"/>
              <w:spacing w:before="50" w:after="165" w:afterLines="50" w:line="240" w:lineRule="auto"/>
              <w:jc w:val="left"/>
              <w:rPr>
                <w:rFonts w:hint="eastAsia" w:ascii="宋体" w:hAnsi="宋体"/>
                <w:color w:val="auto"/>
                <w:sz w:val="21"/>
                <w:szCs w:val="21"/>
                <w:highlight w:val="none"/>
              </w:rPr>
            </w:pPr>
          </w:p>
        </w:tc>
      </w:tr>
      <w:tr w14:paraId="0D45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731" w:type="dxa"/>
            <w:tcBorders>
              <w:top w:val="single" w:color="auto" w:sz="4" w:space="0"/>
              <w:left w:val="single" w:color="auto" w:sz="4" w:space="0"/>
              <w:bottom w:val="single" w:color="auto" w:sz="4" w:space="0"/>
              <w:right w:val="single" w:color="auto" w:sz="4" w:space="0"/>
            </w:tcBorders>
            <w:noWrap w:val="0"/>
            <w:vAlign w:val="top"/>
          </w:tcPr>
          <w:p w14:paraId="00E04101">
            <w:pPr>
              <w:snapToGrid w:val="0"/>
              <w:spacing w:before="50" w:after="165" w:afterLines="50" w:line="400" w:lineRule="exact"/>
              <w:jc w:val="left"/>
              <w:rPr>
                <w:rFonts w:hint="eastAsia" w:ascii="宋体" w:hAnsi="宋体"/>
                <w:color w:val="auto"/>
                <w:sz w:val="21"/>
                <w:szCs w:val="21"/>
                <w:highlight w:val="none"/>
              </w:rPr>
            </w:pPr>
          </w:p>
        </w:tc>
        <w:tc>
          <w:tcPr>
            <w:tcW w:w="2253" w:type="dxa"/>
            <w:tcBorders>
              <w:top w:val="single" w:color="auto" w:sz="4" w:space="0"/>
              <w:left w:val="single" w:color="auto" w:sz="4" w:space="0"/>
              <w:bottom w:val="single" w:color="auto" w:sz="4" w:space="0"/>
              <w:right w:val="single" w:color="auto" w:sz="4" w:space="0"/>
            </w:tcBorders>
            <w:noWrap w:val="0"/>
            <w:vAlign w:val="top"/>
          </w:tcPr>
          <w:p w14:paraId="37EE425F">
            <w:pPr>
              <w:snapToGrid w:val="0"/>
              <w:spacing w:before="50" w:after="165" w:afterLines="50" w:line="400" w:lineRule="exact"/>
              <w:jc w:val="left"/>
              <w:rPr>
                <w:rFonts w:hint="eastAsia" w:ascii="宋体" w:hAnsi="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BF4782F">
            <w:pPr>
              <w:snapToGrid w:val="0"/>
              <w:spacing w:before="50" w:after="165" w:afterLines="50" w:line="400" w:lineRule="exact"/>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3C4A1969">
            <w:pPr>
              <w:snapToGrid w:val="0"/>
              <w:spacing w:before="50" w:after="165" w:afterLines="50" w:line="400" w:lineRule="exact"/>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6683B43">
            <w:pPr>
              <w:snapToGrid w:val="0"/>
              <w:spacing w:before="50" w:after="165" w:afterLines="50" w:line="400" w:lineRule="exact"/>
              <w:jc w:val="left"/>
              <w:rPr>
                <w:rFonts w:hint="eastAsia" w:ascii="宋体" w:hAnsi="宋体"/>
                <w:color w:val="auto"/>
                <w:sz w:val="21"/>
                <w:szCs w:val="21"/>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14:paraId="640ECABF">
            <w:pPr>
              <w:snapToGrid w:val="0"/>
              <w:spacing w:before="50" w:after="165" w:afterLines="50" w:line="400" w:lineRule="exact"/>
              <w:jc w:val="left"/>
              <w:rPr>
                <w:rFonts w:hint="eastAsia" w:ascii="宋体" w:hAnsi="宋体"/>
                <w:color w:val="auto"/>
                <w:sz w:val="21"/>
                <w:szCs w:val="21"/>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7EAFB3BD">
            <w:pPr>
              <w:snapToGrid w:val="0"/>
              <w:spacing w:before="50" w:after="165" w:afterLines="50" w:line="400" w:lineRule="exact"/>
              <w:jc w:val="left"/>
              <w:rPr>
                <w:rFonts w:hint="eastAsia" w:ascii="宋体" w:hAnsi="宋体"/>
                <w:color w:val="auto"/>
                <w:sz w:val="21"/>
                <w:szCs w:val="21"/>
                <w:highlight w:val="none"/>
              </w:rPr>
            </w:pPr>
          </w:p>
        </w:tc>
      </w:tr>
      <w:tr w14:paraId="7EAEA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731" w:type="dxa"/>
            <w:tcBorders>
              <w:top w:val="single" w:color="auto" w:sz="4" w:space="0"/>
              <w:left w:val="single" w:color="auto" w:sz="4" w:space="0"/>
              <w:bottom w:val="single" w:color="auto" w:sz="4" w:space="0"/>
              <w:right w:val="single" w:color="auto" w:sz="4" w:space="0"/>
            </w:tcBorders>
            <w:noWrap w:val="0"/>
            <w:vAlign w:val="top"/>
          </w:tcPr>
          <w:p w14:paraId="54A9021C">
            <w:pPr>
              <w:snapToGrid w:val="0"/>
              <w:spacing w:before="50" w:after="165" w:afterLines="50" w:line="400" w:lineRule="exact"/>
              <w:jc w:val="left"/>
              <w:rPr>
                <w:rFonts w:hint="eastAsia" w:ascii="宋体" w:hAnsi="宋体"/>
                <w:color w:val="auto"/>
                <w:sz w:val="21"/>
                <w:szCs w:val="21"/>
                <w:highlight w:val="none"/>
              </w:rPr>
            </w:pPr>
          </w:p>
        </w:tc>
        <w:tc>
          <w:tcPr>
            <w:tcW w:w="2253" w:type="dxa"/>
            <w:tcBorders>
              <w:top w:val="single" w:color="auto" w:sz="4" w:space="0"/>
              <w:left w:val="single" w:color="auto" w:sz="4" w:space="0"/>
              <w:bottom w:val="single" w:color="auto" w:sz="4" w:space="0"/>
              <w:right w:val="single" w:color="auto" w:sz="4" w:space="0"/>
            </w:tcBorders>
            <w:noWrap w:val="0"/>
            <w:vAlign w:val="top"/>
          </w:tcPr>
          <w:p w14:paraId="1831A2F0">
            <w:pPr>
              <w:snapToGrid w:val="0"/>
              <w:spacing w:before="50" w:after="165" w:afterLines="50" w:line="400" w:lineRule="exact"/>
              <w:jc w:val="left"/>
              <w:rPr>
                <w:rFonts w:hint="eastAsia" w:ascii="宋体" w:hAnsi="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F38D64D">
            <w:pPr>
              <w:snapToGrid w:val="0"/>
              <w:spacing w:before="50" w:after="165" w:afterLines="50" w:line="400" w:lineRule="exact"/>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1C7CAFAA">
            <w:pPr>
              <w:snapToGrid w:val="0"/>
              <w:spacing w:before="50" w:after="165" w:afterLines="50" w:line="400" w:lineRule="exact"/>
              <w:jc w:val="left"/>
              <w:rPr>
                <w:rFonts w:hint="eastAsia" w:ascii="宋体" w:hAnsi="宋体"/>
                <w:color w:val="auto"/>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top"/>
          </w:tcPr>
          <w:p w14:paraId="2339ED16">
            <w:pPr>
              <w:snapToGrid w:val="0"/>
              <w:spacing w:before="50" w:after="165" w:afterLines="50" w:line="400" w:lineRule="exact"/>
              <w:jc w:val="left"/>
              <w:rPr>
                <w:rFonts w:hint="eastAsia" w:ascii="宋体" w:hAnsi="宋体"/>
                <w:color w:val="auto"/>
                <w:sz w:val="21"/>
                <w:szCs w:val="21"/>
                <w:highlight w:val="none"/>
              </w:rPr>
            </w:pPr>
          </w:p>
        </w:tc>
        <w:tc>
          <w:tcPr>
            <w:tcW w:w="935" w:type="dxa"/>
            <w:tcBorders>
              <w:top w:val="single" w:color="auto" w:sz="4" w:space="0"/>
              <w:left w:val="single" w:color="auto" w:sz="4" w:space="0"/>
              <w:bottom w:val="single" w:color="auto" w:sz="4" w:space="0"/>
              <w:right w:val="single" w:color="auto" w:sz="4" w:space="0"/>
            </w:tcBorders>
            <w:noWrap w:val="0"/>
            <w:vAlign w:val="top"/>
          </w:tcPr>
          <w:p w14:paraId="54167CBD">
            <w:pPr>
              <w:snapToGrid w:val="0"/>
              <w:spacing w:before="50" w:after="165" w:afterLines="50" w:line="400" w:lineRule="exact"/>
              <w:jc w:val="left"/>
              <w:rPr>
                <w:rFonts w:hint="eastAsia" w:ascii="宋体" w:hAnsi="宋体"/>
                <w:color w:val="auto"/>
                <w:sz w:val="21"/>
                <w:szCs w:val="21"/>
                <w:highlight w:val="none"/>
              </w:rPr>
            </w:pPr>
          </w:p>
        </w:tc>
        <w:tc>
          <w:tcPr>
            <w:tcW w:w="1494" w:type="dxa"/>
            <w:tcBorders>
              <w:top w:val="single" w:color="auto" w:sz="4" w:space="0"/>
              <w:left w:val="single" w:color="auto" w:sz="4" w:space="0"/>
              <w:bottom w:val="single" w:color="auto" w:sz="4" w:space="0"/>
              <w:right w:val="single" w:color="auto" w:sz="4" w:space="0"/>
            </w:tcBorders>
            <w:noWrap w:val="0"/>
            <w:vAlign w:val="top"/>
          </w:tcPr>
          <w:p w14:paraId="4D513A1D">
            <w:pPr>
              <w:snapToGrid w:val="0"/>
              <w:spacing w:before="50" w:after="165" w:afterLines="50" w:line="400" w:lineRule="exact"/>
              <w:jc w:val="left"/>
              <w:rPr>
                <w:rFonts w:hint="eastAsia" w:ascii="宋体" w:hAnsi="宋体"/>
                <w:color w:val="auto"/>
                <w:sz w:val="21"/>
                <w:szCs w:val="21"/>
                <w:highlight w:val="none"/>
              </w:rPr>
            </w:pPr>
          </w:p>
        </w:tc>
      </w:tr>
    </w:tbl>
    <w:p w14:paraId="5137C334">
      <w:pPr>
        <w:pStyle w:val="20"/>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注：投标人可按上述的格式自行编制，须随表提交相应的合同复印件和用户单位验收证明并注明所在投标人商务技术文件页码。</w:t>
      </w:r>
    </w:p>
    <w:p w14:paraId="0340004E">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649FB484">
      <w:pPr>
        <w:snapToGrid w:val="0"/>
        <w:spacing w:line="360" w:lineRule="auto"/>
        <w:ind w:firstLine="4935" w:firstLineChars="2350"/>
        <w:rPr>
          <w:rFonts w:hAnsi="宋体"/>
          <w:color w:val="auto"/>
          <w:szCs w:val="21"/>
          <w:highlight w:val="none"/>
        </w:rPr>
      </w:pPr>
    </w:p>
    <w:p w14:paraId="48A72D86">
      <w:pPr>
        <w:snapToGrid w:val="0"/>
        <w:spacing w:line="360" w:lineRule="auto"/>
        <w:ind w:left="3570" w:leftChars="1700" w:firstLine="6510" w:firstLineChars="31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3AC346A">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834D61C">
      <w:pPr>
        <w:spacing w:line="500" w:lineRule="exact"/>
        <w:jc w:val="center"/>
        <w:rPr>
          <w:rFonts w:hint="eastAsia" w:ascii="仿宋_GB2312" w:hAnsi="仿宋" w:eastAsia="仿宋_GB2312" w:cs="仿宋_GB2312"/>
          <w:color w:val="auto"/>
          <w:kern w:val="0"/>
          <w:sz w:val="24"/>
          <w:highlight w:val="none"/>
          <w:lang w:val="zh-CN"/>
        </w:rPr>
      </w:pPr>
    </w:p>
    <w:p w14:paraId="2F39B9E2">
      <w:pPr>
        <w:spacing w:line="500" w:lineRule="exact"/>
        <w:jc w:val="center"/>
        <w:rPr>
          <w:rFonts w:hint="eastAsia" w:ascii="仿宋_GB2312" w:hAnsi="仿宋" w:eastAsia="仿宋_GB2312" w:cs="仿宋_GB2312"/>
          <w:color w:val="auto"/>
          <w:kern w:val="0"/>
          <w:sz w:val="24"/>
          <w:highlight w:val="none"/>
          <w:lang w:val="zh-CN"/>
        </w:rPr>
      </w:pPr>
    </w:p>
    <w:p w14:paraId="0063DDD1">
      <w:pPr>
        <w:spacing w:line="500" w:lineRule="exact"/>
        <w:jc w:val="center"/>
        <w:rPr>
          <w:rFonts w:hint="eastAsia" w:ascii="仿宋_GB2312" w:hAnsi="仿宋" w:eastAsia="仿宋_GB2312" w:cs="仿宋_GB2312"/>
          <w:color w:val="auto"/>
          <w:kern w:val="0"/>
          <w:sz w:val="24"/>
          <w:highlight w:val="none"/>
          <w:lang w:val="zh-CN"/>
        </w:rPr>
      </w:pPr>
    </w:p>
    <w:p w14:paraId="3A33FF8D">
      <w:pPr>
        <w:spacing w:line="500" w:lineRule="exact"/>
        <w:jc w:val="center"/>
        <w:rPr>
          <w:rFonts w:hint="eastAsia" w:ascii="仿宋_GB2312" w:hAnsi="仿宋" w:eastAsia="仿宋_GB2312" w:cs="仿宋_GB2312"/>
          <w:color w:val="auto"/>
          <w:kern w:val="0"/>
          <w:sz w:val="24"/>
          <w:highlight w:val="none"/>
          <w:lang w:val="zh-CN"/>
        </w:rPr>
      </w:pPr>
    </w:p>
    <w:p w14:paraId="4E7C12C5">
      <w:pPr>
        <w:autoSpaceDE w:val="0"/>
        <w:autoSpaceDN w:val="0"/>
        <w:spacing w:line="36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六</w:t>
      </w:r>
      <w:r>
        <w:rPr>
          <w:rFonts w:hint="eastAsia" w:ascii="仿宋" w:hAnsi="仿宋" w:eastAsia="仿宋" w:cs="仿宋_GB2312"/>
          <w:b/>
          <w:color w:val="auto"/>
          <w:sz w:val="30"/>
          <w:szCs w:val="30"/>
          <w:highlight w:val="none"/>
        </w:rPr>
        <w:t>、除</w:t>
      </w:r>
      <w:r>
        <w:rPr>
          <w:rFonts w:hint="eastAsia" w:ascii="仿宋" w:hAnsi="仿宋" w:eastAsia="仿宋" w:cs="仿宋_GB2312"/>
          <w:b/>
          <w:color w:val="auto"/>
          <w:sz w:val="30"/>
          <w:szCs w:val="30"/>
          <w:highlight w:val="none"/>
          <w:lang w:eastAsia="zh-CN"/>
        </w:rPr>
        <w:t>招标</w:t>
      </w:r>
      <w:r>
        <w:rPr>
          <w:rFonts w:hint="eastAsia" w:ascii="仿宋" w:hAnsi="仿宋" w:eastAsia="仿宋" w:cs="仿宋_GB2312"/>
          <w:b/>
          <w:color w:val="auto"/>
          <w:sz w:val="30"/>
          <w:szCs w:val="30"/>
          <w:highlight w:val="none"/>
        </w:rPr>
        <w:t>文件规定必须提供以外，投标人认为需要提供的其他证明材料</w:t>
      </w:r>
    </w:p>
    <w:p w14:paraId="05F40EA0">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629BAE3">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573E8D49">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050A1E8">
      <w:pPr>
        <w:spacing w:line="500" w:lineRule="exact"/>
        <w:jc w:val="center"/>
        <w:rPr>
          <w:rFonts w:hint="eastAsia" w:ascii="仿宋_GB2312" w:hAnsi="仿宋" w:eastAsia="仿宋_GB2312" w:cs="仿宋_GB2312"/>
          <w:color w:val="auto"/>
          <w:kern w:val="0"/>
          <w:sz w:val="24"/>
          <w:highlight w:val="none"/>
          <w:lang w:val="zh-CN"/>
        </w:rPr>
        <w:sectPr>
          <w:pgSz w:w="11910" w:h="16840"/>
          <w:pgMar w:top="1440" w:right="1080" w:bottom="1440" w:left="1080" w:header="720" w:footer="720" w:gutter="0"/>
          <w:cols w:space="720" w:num="1"/>
        </w:sectPr>
      </w:pPr>
    </w:p>
    <w:p w14:paraId="19514732">
      <w:pPr>
        <w:rPr>
          <w:rFonts w:hint="eastAsia" w:hAnsi="宋体"/>
          <w:b/>
          <w:bCs/>
          <w:color w:val="auto"/>
          <w:sz w:val="28"/>
          <w:szCs w:val="28"/>
          <w:highlight w:val="none"/>
        </w:rPr>
      </w:pPr>
    </w:p>
    <w:p w14:paraId="61723ABC">
      <w:pPr>
        <w:pStyle w:val="20"/>
        <w:jc w:val="center"/>
        <w:outlineLvl w:val="1"/>
        <w:rPr>
          <w:rFonts w:hAnsi="宋体"/>
          <w:b/>
          <w:bCs/>
          <w:color w:val="auto"/>
          <w:sz w:val="28"/>
          <w:szCs w:val="28"/>
          <w:highlight w:val="none"/>
        </w:rPr>
      </w:pPr>
      <w:r>
        <w:rPr>
          <w:rFonts w:hint="eastAsia" w:hAnsi="宋体"/>
          <w:b/>
          <w:bCs/>
          <w:color w:val="auto"/>
          <w:sz w:val="28"/>
          <w:szCs w:val="28"/>
          <w:highlight w:val="none"/>
        </w:rPr>
        <w:t>第</w:t>
      </w:r>
      <w:r>
        <w:rPr>
          <w:rFonts w:hint="eastAsia" w:hAnsi="宋体"/>
          <w:b/>
          <w:bCs/>
          <w:color w:val="auto"/>
          <w:sz w:val="28"/>
          <w:szCs w:val="28"/>
          <w:highlight w:val="none"/>
          <w:lang w:eastAsia="zh-CN"/>
        </w:rPr>
        <w:t>三</w:t>
      </w:r>
      <w:r>
        <w:rPr>
          <w:rFonts w:hint="eastAsia" w:hAnsi="宋体"/>
          <w:b/>
          <w:bCs/>
          <w:color w:val="auto"/>
          <w:sz w:val="28"/>
          <w:szCs w:val="28"/>
          <w:highlight w:val="none"/>
        </w:rPr>
        <w:t xml:space="preserve">节 </w:t>
      </w:r>
      <w:r>
        <w:rPr>
          <w:rFonts w:hint="eastAsia" w:hAnsi="宋体"/>
          <w:b/>
          <w:bCs/>
          <w:color w:val="auto"/>
          <w:sz w:val="28"/>
          <w:szCs w:val="28"/>
          <w:highlight w:val="none"/>
          <w:lang w:eastAsia="zh-CN"/>
        </w:rPr>
        <w:t>技术</w:t>
      </w:r>
      <w:r>
        <w:rPr>
          <w:rFonts w:hint="eastAsia" w:hAnsi="宋体"/>
          <w:b/>
          <w:bCs/>
          <w:color w:val="auto"/>
          <w:sz w:val="28"/>
          <w:szCs w:val="28"/>
          <w:highlight w:val="none"/>
        </w:rPr>
        <w:t>文件格式</w:t>
      </w:r>
    </w:p>
    <w:p w14:paraId="23FB46D6">
      <w:pPr>
        <w:snapToGrid w:val="0"/>
        <w:spacing w:before="120" w:beforeLines="50" w:after="50"/>
        <w:rPr>
          <w:rFonts w:ascii="宋体" w:hAnsi="宋体"/>
          <w:color w:val="auto"/>
          <w:sz w:val="30"/>
          <w:szCs w:val="20"/>
          <w:highlight w:val="none"/>
        </w:rPr>
      </w:pPr>
    </w:p>
    <w:p w14:paraId="17EF4E37">
      <w:pPr>
        <w:snapToGrid w:val="0"/>
        <w:spacing w:before="120" w:beforeLines="50" w:after="50"/>
        <w:rPr>
          <w:rFonts w:hint="eastAsia" w:ascii="宋体" w:hAnsi="宋体"/>
          <w:color w:val="auto"/>
          <w:sz w:val="24"/>
          <w:highlight w:val="none"/>
        </w:rPr>
      </w:pPr>
    </w:p>
    <w:p w14:paraId="313A6520">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6FE113A9">
      <w:pPr>
        <w:snapToGrid w:val="0"/>
        <w:spacing w:before="120" w:beforeLines="50" w:after="50"/>
        <w:rPr>
          <w:rFonts w:ascii="宋体" w:hAnsi="宋体"/>
          <w:color w:val="auto"/>
          <w:sz w:val="24"/>
          <w:szCs w:val="20"/>
          <w:highlight w:val="none"/>
        </w:rPr>
      </w:pPr>
    </w:p>
    <w:p w14:paraId="108C23E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技</w:t>
      </w:r>
      <w:r>
        <w:rPr>
          <w:rFonts w:hint="eastAsia" w:ascii="方正小标宋简体" w:hAnsi="方正小标宋简体" w:eastAsia="方正小标宋简体" w:cs="方正小标宋简体"/>
          <w:bCs/>
          <w:color w:val="auto"/>
          <w:sz w:val="44"/>
          <w:szCs w:val="44"/>
          <w:highlight w:val="none"/>
          <w:lang w:val="en-US" w:eastAsia="zh-CN"/>
        </w:rPr>
        <w:t xml:space="preserve">  </w:t>
      </w:r>
      <w:r>
        <w:rPr>
          <w:rFonts w:hint="eastAsia" w:ascii="方正小标宋简体" w:hAnsi="方正小标宋简体" w:eastAsia="方正小标宋简体" w:cs="方正小标宋简体"/>
          <w:bCs/>
          <w:color w:val="auto"/>
          <w:sz w:val="44"/>
          <w:szCs w:val="44"/>
          <w:highlight w:val="none"/>
          <w:lang w:eastAsia="zh-CN"/>
        </w:rPr>
        <w:t>术</w:t>
      </w:r>
      <w:r>
        <w:rPr>
          <w:rFonts w:hint="eastAsia" w:ascii="方正小标宋简体" w:hAnsi="方正小标宋简体" w:eastAsia="方正小标宋简体" w:cs="方正小标宋简体"/>
          <w:bCs/>
          <w:color w:val="auto"/>
          <w:sz w:val="44"/>
          <w:szCs w:val="44"/>
          <w:highlight w:val="none"/>
        </w:rPr>
        <w:t xml:space="preserve">  文  件（封面）</w:t>
      </w:r>
    </w:p>
    <w:p w14:paraId="1AC904E2">
      <w:pPr>
        <w:snapToGrid w:val="0"/>
        <w:spacing w:before="120" w:beforeLines="50" w:after="50"/>
        <w:rPr>
          <w:rFonts w:hint="eastAsia" w:ascii="宋体" w:hAnsi="宋体"/>
          <w:bCs/>
          <w:color w:val="auto"/>
          <w:sz w:val="24"/>
          <w:szCs w:val="20"/>
          <w:highlight w:val="none"/>
        </w:rPr>
      </w:pPr>
    </w:p>
    <w:p w14:paraId="4629DA3D">
      <w:pPr>
        <w:snapToGrid w:val="0"/>
        <w:spacing w:before="120" w:beforeLines="50" w:after="50"/>
        <w:rPr>
          <w:rFonts w:hint="eastAsia" w:ascii="宋体" w:hAnsi="宋体"/>
          <w:bCs/>
          <w:color w:val="auto"/>
          <w:sz w:val="24"/>
          <w:szCs w:val="20"/>
          <w:highlight w:val="none"/>
        </w:rPr>
      </w:pPr>
    </w:p>
    <w:p w14:paraId="15D2334B">
      <w:pPr>
        <w:snapToGrid w:val="0"/>
        <w:spacing w:before="120" w:beforeLines="50" w:after="50"/>
        <w:rPr>
          <w:rFonts w:hint="eastAsia" w:ascii="宋体" w:hAnsi="宋体"/>
          <w:bCs/>
          <w:color w:val="auto"/>
          <w:sz w:val="24"/>
          <w:szCs w:val="20"/>
          <w:highlight w:val="none"/>
        </w:rPr>
      </w:pPr>
    </w:p>
    <w:p w14:paraId="22117242">
      <w:pPr>
        <w:snapToGrid w:val="0"/>
        <w:spacing w:before="120" w:beforeLines="50" w:after="50"/>
        <w:rPr>
          <w:rFonts w:hint="eastAsia" w:ascii="宋体" w:hAnsi="宋体"/>
          <w:bCs/>
          <w:color w:val="auto"/>
          <w:sz w:val="24"/>
          <w:szCs w:val="20"/>
          <w:highlight w:val="none"/>
        </w:rPr>
      </w:pPr>
    </w:p>
    <w:p w14:paraId="41EDDE0D">
      <w:pPr>
        <w:snapToGrid w:val="0"/>
        <w:spacing w:before="120" w:beforeLines="50" w:after="50"/>
        <w:rPr>
          <w:rFonts w:hint="eastAsia" w:ascii="宋体" w:hAnsi="宋体"/>
          <w:bCs/>
          <w:color w:val="auto"/>
          <w:sz w:val="24"/>
          <w:szCs w:val="20"/>
          <w:highlight w:val="none"/>
        </w:rPr>
      </w:pPr>
    </w:p>
    <w:p w14:paraId="51B4DA62">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B4F06C">
      <w:pPr>
        <w:snapToGrid w:val="0"/>
        <w:spacing w:before="120" w:beforeLines="50" w:after="50"/>
        <w:ind w:firstLine="720" w:firstLineChars="225"/>
        <w:rPr>
          <w:rFonts w:hint="eastAsia" w:ascii="宋体" w:hAnsi="宋体" w:cs="仿宋_GB2312"/>
          <w:bCs/>
          <w:color w:val="auto"/>
          <w:sz w:val="32"/>
          <w:szCs w:val="32"/>
          <w:highlight w:val="none"/>
        </w:rPr>
      </w:pPr>
    </w:p>
    <w:p w14:paraId="323B690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2AA303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4B4E01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w:t>
      </w:r>
      <w:r>
        <w:rPr>
          <w:rFonts w:hint="eastAsia" w:ascii="宋体" w:hAnsi="宋体" w:cs="仿宋_GB2312"/>
          <w:bCs/>
          <w:color w:val="auto"/>
          <w:sz w:val="32"/>
          <w:szCs w:val="32"/>
          <w:highlight w:val="none"/>
          <w:lang w:eastAsia="zh-CN"/>
        </w:rPr>
        <w:t>投</w:t>
      </w:r>
      <w:r>
        <w:rPr>
          <w:rFonts w:hint="eastAsia" w:ascii="宋体" w:hAnsi="宋体" w:cs="仿宋_GB2312"/>
          <w:bCs/>
          <w:color w:val="auto"/>
          <w:sz w:val="32"/>
          <w:szCs w:val="32"/>
          <w:highlight w:val="none"/>
        </w:rPr>
        <w:t>分标（如有则填写，无分标时填写“无”或者留空）：</w:t>
      </w:r>
    </w:p>
    <w:p w14:paraId="2CA136B0">
      <w:pPr>
        <w:snapToGrid w:val="0"/>
        <w:spacing w:before="120" w:beforeLines="50" w:after="50"/>
        <w:ind w:firstLine="720" w:firstLineChars="225"/>
        <w:rPr>
          <w:rFonts w:hint="eastAsia" w:ascii="宋体" w:hAnsi="宋体" w:cs="仿宋_GB2312"/>
          <w:bCs/>
          <w:color w:val="auto"/>
          <w:sz w:val="32"/>
          <w:szCs w:val="32"/>
          <w:highlight w:val="none"/>
        </w:rPr>
      </w:pPr>
    </w:p>
    <w:p w14:paraId="263260B1">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eastAsia="zh-CN"/>
        </w:rPr>
        <w:t>投标人</w:t>
      </w:r>
      <w:r>
        <w:rPr>
          <w:rFonts w:hint="eastAsia" w:ascii="宋体" w:hAnsi="宋体" w:cs="仿宋_GB2312"/>
          <w:bCs/>
          <w:color w:val="auto"/>
          <w:sz w:val="32"/>
          <w:szCs w:val="32"/>
          <w:highlight w:val="none"/>
        </w:rPr>
        <w:t>名称：</w:t>
      </w:r>
    </w:p>
    <w:p w14:paraId="641E84E9">
      <w:pPr>
        <w:pStyle w:val="7"/>
        <w:snapToGrid w:val="0"/>
        <w:spacing w:before="50" w:after="50"/>
        <w:ind w:firstLine="720" w:firstLineChars="225"/>
        <w:rPr>
          <w:rFonts w:hint="eastAsia" w:ascii="宋体" w:hAnsi="宋体" w:cs="仿宋_GB2312"/>
          <w:bCs/>
          <w:color w:val="auto"/>
          <w:sz w:val="32"/>
          <w:szCs w:val="32"/>
          <w:highlight w:val="none"/>
        </w:rPr>
      </w:pPr>
    </w:p>
    <w:p w14:paraId="55910C12">
      <w:pPr>
        <w:pStyle w:val="7"/>
        <w:snapToGrid w:val="0"/>
        <w:spacing w:before="50" w:after="50"/>
        <w:ind w:firstLine="720" w:firstLineChars="225"/>
        <w:rPr>
          <w:rFonts w:hint="eastAsia" w:ascii="宋体" w:hAnsi="宋体" w:cs="仿宋_GB2312"/>
          <w:bCs/>
          <w:color w:val="auto"/>
          <w:sz w:val="32"/>
          <w:szCs w:val="32"/>
          <w:highlight w:val="none"/>
        </w:rPr>
      </w:pPr>
    </w:p>
    <w:p w14:paraId="594E6010">
      <w:pPr>
        <w:pStyle w:val="7"/>
        <w:snapToGrid w:val="0"/>
        <w:spacing w:before="50" w:after="50"/>
        <w:ind w:firstLine="1280" w:firstLineChars="400"/>
        <w:rPr>
          <w:rFonts w:hint="eastAsia" w:ascii="宋体" w:hAnsi="宋体" w:cs="仿宋_GB2312"/>
          <w:bCs/>
          <w:color w:val="auto"/>
          <w:sz w:val="32"/>
          <w:szCs w:val="32"/>
          <w:highlight w:val="none"/>
        </w:rPr>
      </w:pPr>
    </w:p>
    <w:p w14:paraId="2EC8E09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8A9AF7E">
      <w:pPr>
        <w:spacing w:line="500" w:lineRule="exact"/>
        <w:jc w:val="center"/>
        <w:rPr>
          <w:rFonts w:hint="eastAsia" w:ascii="仿宋_GB2312" w:hAnsi="仿宋" w:eastAsia="仿宋_GB2312" w:cs="仿宋_GB2312"/>
          <w:color w:val="auto"/>
          <w:kern w:val="0"/>
          <w:sz w:val="24"/>
          <w:highlight w:val="none"/>
          <w:lang w:val="zh-CN"/>
        </w:rPr>
        <w:sectPr>
          <w:pgSz w:w="11910" w:h="16840"/>
          <w:pgMar w:top="1440" w:right="1080" w:bottom="1440" w:left="1080" w:header="720" w:footer="720" w:gutter="0"/>
          <w:cols w:space="720" w:num="1"/>
        </w:sectPr>
      </w:pPr>
    </w:p>
    <w:p w14:paraId="284BBA50">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lang w:eastAsia="zh-CN"/>
        </w:rPr>
        <w:t>技术</w:t>
      </w:r>
      <w:r>
        <w:rPr>
          <w:rFonts w:hint="eastAsia" w:ascii="仿宋_GB2312" w:hAnsi="仿宋" w:eastAsia="仿宋_GB2312" w:cs="仿宋_GB2312"/>
          <w:b/>
          <w:color w:val="auto"/>
          <w:kern w:val="0"/>
          <w:sz w:val="28"/>
          <w:szCs w:val="28"/>
          <w:highlight w:val="none"/>
        </w:rPr>
        <w:t>文件目录</w:t>
      </w:r>
    </w:p>
    <w:p w14:paraId="355DD18A">
      <w:pPr>
        <w:jc w:val="center"/>
        <w:rPr>
          <w:rFonts w:hint="eastAsia" w:ascii="仿宋_GB2312" w:hAnsi="仿宋" w:eastAsia="仿宋_GB2312" w:cs="仿宋_GB2312"/>
          <w:b/>
          <w:color w:val="auto"/>
          <w:kern w:val="0"/>
          <w:sz w:val="28"/>
          <w:szCs w:val="28"/>
          <w:highlight w:val="none"/>
        </w:rPr>
      </w:pPr>
    </w:p>
    <w:p w14:paraId="7CA6BBDD">
      <w:pPr>
        <w:pStyle w:val="43"/>
        <w:spacing w:line="360" w:lineRule="auto"/>
        <w:rPr>
          <w:rFonts w:hint="eastAsia" w:cs="仿宋_GB2312"/>
          <w:color w:val="auto"/>
          <w:highlight w:val="none"/>
        </w:rPr>
      </w:pPr>
      <w:r>
        <w:rPr>
          <w:rFonts w:hint="eastAsia" w:cs="仿宋_GB2312"/>
          <w:color w:val="auto"/>
          <w:highlight w:val="none"/>
          <w:lang w:eastAsia="zh-CN"/>
        </w:rPr>
        <w:t>一</w:t>
      </w:r>
      <w:r>
        <w:rPr>
          <w:rFonts w:hint="eastAsia" w:cs="仿宋_GB2312"/>
          <w:color w:val="auto"/>
          <w:highlight w:val="none"/>
        </w:rPr>
        <w:t>、技术服务需求偏离表…………………………………</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07932D1B">
      <w:pPr>
        <w:snapToGrid w:val="0"/>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eastAsia="zh-CN"/>
        </w:rPr>
        <w:t>二</w:t>
      </w:r>
      <w:r>
        <w:rPr>
          <w:rFonts w:hint="eastAsia" w:ascii="仿宋_GB2312" w:hAnsi="仿宋" w:eastAsia="仿宋_GB2312" w:cs="仿宋_GB2312"/>
          <w:color w:val="auto"/>
          <w:sz w:val="24"/>
          <w:highlight w:val="none"/>
        </w:rPr>
        <w:t>、对项目背景及任务、目标定位的理解………</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kern w:val="0"/>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lang w:val="zh-CN"/>
        </w:rPr>
        <w:t>（页码）</w:t>
      </w:r>
    </w:p>
    <w:p w14:paraId="2C00CA37">
      <w:pPr>
        <w:pStyle w:val="43"/>
        <w:spacing w:line="360" w:lineRule="auto"/>
        <w:rPr>
          <w:rFonts w:hint="eastAsia"/>
          <w:color w:val="auto"/>
          <w:highlight w:val="none"/>
          <w:lang w:val="zh-CN"/>
        </w:rPr>
      </w:pPr>
      <w:r>
        <w:rPr>
          <w:rFonts w:hint="eastAsia" w:cs="仿宋_GB2312"/>
          <w:color w:val="auto"/>
          <w:highlight w:val="none"/>
          <w:lang w:eastAsia="zh-CN"/>
        </w:rPr>
        <w:t>三</w:t>
      </w:r>
      <w:r>
        <w:rPr>
          <w:rFonts w:hint="eastAsia" w:cs="仿宋_GB2312"/>
          <w:color w:val="auto"/>
          <w:highlight w:val="none"/>
        </w:rPr>
        <w:t>、项目工作时间进度计划方案………………</w:t>
      </w:r>
      <w:r>
        <w:rPr>
          <w:rFonts w:hint="eastAsia" w:cs="仿宋_GB2312"/>
          <w:color w:val="auto"/>
          <w:highlight w:val="none"/>
          <w:lang w:val="zh-CN"/>
        </w:rPr>
        <w:t>………</w:t>
      </w:r>
      <w:r>
        <w:rPr>
          <w:rFonts w:hint="eastAsia" w:cs="仿宋_GB2312"/>
          <w:color w:val="auto"/>
          <w:highlight w:val="none"/>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61304F45">
      <w:pPr>
        <w:pStyle w:val="43"/>
        <w:spacing w:line="360" w:lineRule="auto"/>
        <w:rPr>
          <w:rFonts w:hint="eastAsia" w:cs="仿宋_GB2312"/>
          <w:color w:val="auto"/>
          <w:highlight w:val="none"/>
        </w:rPr>
      </w:pPr>
      <w:r>
        <w:rPr>
          <w:rFonts w:hint="eastAsia" w:cs="仿宋_GB2312"/>
          <w:color w:val="auto"/>
          <w:highlight w:val="none"/>
          <w:lang w:eastAsia="zh-CN"/>
        </w:rPr>
        <w:t>四</w:t>
      </w:r>
      <w:r>
        <w:rPr>
          <w:rFonts w:hint="eastAsia" w:cs="仿宋_GB2312"/>
          <w:color w:val="auto"/>
          <w:highlight w:val="none"/>
        </w:rPr>
        <w:t>、项目实施方案………………………………</w:t>
      </w:r>
      <w:r>
        <w:rPr>
          <w:rFonts w:hint="eastAsia" w:cs="仿宋_GB2312"/>
          <w:color w:val="auto"/>
          <w:highlight w:val="none"/>
          <w:lang w:val="zh-CN"/>
        </w:rPr>
        <w:t>………</w:t>
      </w:r>
      <w:r>
        <w:rPr>
          <w:rFonts w:hint="eastAsia" w:cs="仿宋_GB2312"/>
          <w:color w:val="auto"/>
          <w:highlight w:val="none"/>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49C31DA6">
      <w:pPr>
        <w:pStyle w:val="43"/>
        <w:spacing w:line="360" w:lineRule="auto"/>
        <w:rPr>
          <w:rFonts w:hint="eastAsia" w:cs="仿宋_GB2312"/>
          <w:color w:val="auto"/>
          <w:highlight w:val="none"/>
        </w:rPr>
      </w:pPr>
      <w:r>
        <w:rPr>
          <w:rFonts w:hint="eastAsia" w:cs="仿宋_GB2312"/>
          <w:color w:val="auto"/>
          <w:highlight w:val="none"/>
          <w:lang w:eastAsia="zh-CN"/>
        </w:rPr>
        <w:t>五</w:t>
      </w:r>
      <w:r>
        <w:rPr>
          <w:rFonts w:hint="eastAsia" w:cs="仿宋_GB2312"/>
          <w:color w:val="auto"/>
          <w:highlight w:val="none"/>
        </w:rPr>
        <w:t>、质量和保证措施</w:t>
      </w:r>
      <w:r>
        <w:rPr>
          <w:rFonts w:hint="eastAsia" w:cs="仿宋_GB2312"/>
          <w:color w:val="auto"/>
          <w:highlight w:val="none"/>
          <w:lang w:eastAsia="zh-CN"/>
        </w:rPr>
        <w:t>方案</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77FAEBF6">
      <w:pPr>
        <w:pStyle w:val="43"/>
        <w:spacing w:line="360" w:lineRule="auto"/>
        <w:rPr>
          <w:rFonts w:hint="eastAsia" w:cs="仿宋_GB2312"/>
          <w:color w:val="auto"/>
          <w:highlight w:val="none"/>
        </w:rPr>
      </w:pPr>
      <w:r>
        <w:rPr>
          <w:rFonts w:hint="eastAsia" w:cs="仿宋_GB2312"/>
          <w:color w:val="auto"/>
          <w:highlight w:val="none"/>
          <w:lang w:eastAsia="zh-CN"/>
        </w:rPr>
        <w:t>六</w:t>
      </w:r>
      <w:r>
        <w:rPr>
          <w:rFonts w:hint="eastAsia" w:cs="仿宋_GB2312"/>
          <w:color w:val="auto"/>
          <w:highlight w:val="none"/>
        </w:rPr>
        <w:t>、售后服务方案</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w:t>
      </w:r>
      <w:r>
        <w:rPr>
          <w:rFonts w:hint="eastAsia" w:ascii="仿宋_GB2312" w:hAnsi="仿宋" w:eastAsia="仿宋_GB2312" w:cs="仿宋_GB2312"/>
          <w:color w:val="auto"/>
          <w:kern w:val="0"/>
          <w:sz w:val="24"/>
          <w:highlight w:val="none"/>
        </w:rPr>
        <w:t>…</w:t>
      </w:r>
      <w:r>
        <w:rPr>
          <w:rFonts w:hint="eastAsia" w:cs="仿宋_GB2312"/>
          <w:color w:val="auto"/>
          <w:highlight w:val="none"/>
          <w:lang w:val="zh-CN"/>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19F280B2">
      <w:pPr>
        <w:pStyle w:val="43"/>
        <w:spacing w:line="360" w:lineRule="auto"/>
        <w:rPr>
          <w:rFonts w:hint="eastAsia" w:cs="仿宋_GB2312"/>
          <w:color w:val="auto"/>
          <w:highlight w:val="none"/>
        </w:rPr>
      </w:pPr>
      <w:r>
        <w:rPr>
          <w:rFonts w:hint="eastAsia" w:cs="仿宋_GB2312"/>
          <w:color w:val="auto"/>
          <w:highlight w:val="none"/>
          <w:lang w:eastAsia="zh-CN"/>
        </w:rPr>
        <w:t>七</w:t>
      </w:r>
      <w:r>
        <w:rPr>
          <w:rFonts w:hint="eastAsia" w:cs="仿宋_GB2312"/>
          <w:color w:val="auto"/>
          <w:highlight w:val="none"/>
        </w:rPr>
        <w:t>、项目人员配备</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w:t>
      </w:r>
      <w:r>
        <w:rPr>
          <w:rFonts w:hint="eastAsia" w:cs="仿宋_GB2312"/>
          <w:color w:val="auto"/>
          <w:highlight w:val="none"/>
          <w:lang w:val="zh-CN"/>
        </w:rPr>
        <w:t>…</w:t>
      </w:r>
      <w:r>
        <w:rPr>
          <w:rFonts w:hint="eastAsia" w:ascii="仿宋_GB2312" w:hAnsi="仿宋" w:eastAsia="仿宋_GB2312" w:cs="仿宋_GB2312"/>
          <w:color w:val="auto"/>
          <w:kern w:val="0"/>
          <w:sz w:val="24"/>
          <w:highlight w:val="none"/>
        </w:rPr>
        <w:t>…………</w:t>
      </w:r>
      <w:r>
        <w:rPr>
          <w:rFonts w:hint="eastAsia" w:cs="仿宋_GB2312"/>
          <w:color w:val="auto"/>
          <w:highlight w:val="none"/>
        </w:rPr>
        <w:t>…………………（页码）</w:t>
      </w:r>
    </w:p>
    <w:p w14:paraId="6D300CFF">
      <w:pPr>
        <w:pStyle w:val="43"/>
        <w:spacing w:line="360" w:lineRule="auto"/>
        <w:ind w:left="481" w:leftChars="229" w:firstLine="0" w:firstLineChars="0"/>
        <w:rPr>
          <w:rFonts w:hint="eastAsia" w:cs="仿宋_GB2312"/>
          <w:color w:val="auto"/>
          <w:highlight w:val="none"/>
        </w:rPr>
      </w:pPr>
      <w:r>
        <w:rPr>
          <w:rFonts w:hint="eastAsia" w:cs="仿宋_GB2312"/>
          <w:color w:val="auto"/>
          <w:highlight w:val="none"/>
          <w:lang w:eastAsia="zh-CN"/>
        </w:rPr>
        <w:t>八</w:t>
      </w:r>
      <w:r>
        <w:rPr>
          <w:rFonts w:hint="eastAsia" w:cs="仿宋_GB2312"/>
          <w:color w:val="auto"/>
          <w:highlight w:val="none"/>
        </w:rPr>
        <w:t>、除</w:t>
      </w:r>
      <w:r>
        <w:rPr>
          <w:rFonts w:hint="eastAsia" w:cs="仿宋_GB2312"/>
          <w:color w:val="auto"/>
          <w:highlight w:val="none"/>
          <w:lang w:eastAsia="zh-CN"/>
        </w:rPr>
        <w:t>招标</w:t>
      </w:r>
      <w:r>
        <w:rPr>
          <w:rFonts w:hint="eastAsia" w:cs="仿宋_GB2312"/>
          <w:color w:val="auto"/>
          <w:highlight w:val="none"/>
        </w:rPr>
        <w:t>文件规定必须提供以外，</w:t>
      </w:r>
      <w:r>
        <w:rPr>
          <w:rFonts w:hint="eastAsia" w:cs="仿宋_GB2312"/>
          <w:color w:val="auto"/>
          <w:highlight w:val="none"/>
          <w:lang w:eastAsia="zh-CN"/>
        </w:rPr>
        <w:t>投标人</w:t>
      </w:r>
      <w:r>
        <w:rPr>
          <w:rFonts w:hint="eastAsia" w:cs="仿宋_GB2312"/>
          <w:color w:val="auto"/>
          <w:highlight w:val="none"/>
        </w:rPr>
        <w:t>认为需要提供的其他证明材料………（页码）</w:t>
      </w:r>
    </w:p>
    <w:p w14:paraId="6B15EC96">
      <w:pPr>
        <w:spacing w:line="360" w:lineRule="auto"/>
        <w:ind w:firstLine="482"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w:t>
      </w:r>
      <w:r>
        <w:rPr>
          <w:rFonts w:hint="eastAsia" w:ascii="仿宋_GB2312" w:hAnsi="仿宋" w:eastAsia="仿宋_GB2312" w:cs="仿宋_GB2312"/>
          <w:b/>
          <w:bCs/>
          <w:color w:val="auto"/>
          <w:sz w:val="24"/>
          <w:highlight w:val="none"/>
          <w:lang w:eastAsia="zh-CN"/>
        </w:rPr>
        <w:t>投标人</w:t>
      </w:r>
      <w:r>
        <w:rPr>
          <w:rFonts w:hint="eastAsia" w:ascii="仿宋_GB2312" w:hAnsi="仿宋" w:eastAsia="仿宋_GB2312" w:cs="仿宋_GB2312"/>
          <w:b/>
          <w:bCs/>
          <w:color w:val="auto"/>
          <w:sz w:val="24"/>
          <w:highlight w:val="none"/>
        </w:rPr>
        <w:t>可根据自身情况进一步向下增加内容或细化。</w:t>
      </w:r>
    </w:p>
    <w:p w14:paraId="20E9731E">
      <w:pPr>
        <w:spacing w:line="500" w:lineRule="exact"/>
        <w:jc w:val="center"/>
        <w:rPr>
          <w:rFonts w:hint="eastAsia" w:ascii="仿宋_GB2312" w:hAnsi="仿宋" w:eastAsia="仿宋_GB2312" w:cs="仿宋_GB2312"/>
          <w:color w:val="auto"/>
          <w:kern w:val="0"/>
          <w:sz w:val="24"/>
          <w:highlight w:val="none"/>
          <w:lang w:val="zh-CN"/>
        </w:rPr>
        <w:sectPr>
          <w:pgSz w:w="11910" w:h="16840"/>
          <w:pgMar w:top="1440" w:right="1080" w:bottom="1440" w:left="1080" w:header="720" w:footer="720" w:gutter="0"/>
          <w:cols w:space="720" w:num="1"/>
        </w:sectPr>
      </w:pPr>
    </w:p>
    <w:p w14:paraId="0C3E0FAD">
      <w:pPr>
        <w:snapToGrid w:val="0"/>
        <w:spacing w:line="360" w:lineRule="auto"/>
        <w:rPr>
          <w:rFonts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lang w:eastAsia="zh-CN"/>
        </w:rPr>
        <w:t>一</w:t>
      </w:r>
      <w:r>
        <w:rPr>
          <w:rFonts w:hint="eastAsia" w:ascii="仿宋" w:hAnsi="仿宋" w:eastAsia="仿宋" w:cs="仿宋_GB2312"/>
          <w:b/>
          <w:color w:val="auto"/>
          <w:sz w:val="30"/>
          <w:szCs w:val="30"/>
          <w:highlight w:val="none"/>
        </w:rPr>
        <w:t>、技术服务需求偏离表</w:t>
      </w:r>
    </w:p>
    <w:p w14:paraId="2873363A">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技术服务需求偏离表</w:t>
      </w:r>
    </w:p>
    <w:p w14:paraId="78079F81">
      <w:pPr>
        <w:spacing w:line="360" w:lineRule="auto"/>
        <w:contextualSpacing/>
        <w:jc w:val="left"/>
        <w:rPr>
          <w:rFonts w:hint="eastAsia" w:ascii="宋体" w:hAnsi="宋体"/>
          <w:color w:val="auto"/>
          <w:sz w:val="24"/>
          <w:highlight w:val="none"/>
        </w:rPr>
      </w:pPr>
    </w:p>
    <w:p w14:paraId="2AE55765">
      <w:pPr>
        <w:pStyle w:val="20"/>
        <w:spacing w:line="600" w:lineRule="exact"/>
        <w:ind w:firstLine="420" w:firstLineChars="200"/>
        <w:rPr>
          <w:rFonts w:hint="eastAsia" w:hAnsi="宋体"/>
          <w:color w:val="auto"/>
          <w:sz w:val="21"/>
          <w:szCs w:val="21"/>
          <w:highlight w:val="none"/>
        </w:rPr>
      </w:pPr>
      <w:r>
        <w:rPr>
          <w:rFonts w:hint="eastAsia" w:hAnsi="宋体"/>
          <w:color w:val="auto"/>
          <w:sz w:val="21"/>
          <w:szCs w:val="21"/>
          <w:highlight w:val="none"/>
        </w:rPr>
        <w:t>请根据所投服务的实际技术参数，</w:t>
      </w:r>
      <w:r>
        <w:rPr>
          <w:rFonts w:hint="eastAsia" w:hAnsi="宋体"/>
          <w:b/>
          <w:color w:val="auto"/>
          <w:sz w:val="21"/>
          <w:szCs w:val="21"/>
          <w:highlight w:val="none"/>
        </w:rPr>
        <w:t>逐条对应</w:t>
      </w:r>
      <w:r>
        <w:rPr>
          <w:rFonts w:hint="eastAsia" w:hAnsi="宋体"/>
          <w:color w:val="auto"/>
          <w:sz w:val="21"/>
          <w:szCs w:val="21"/>
          <w:highlight w:val="none"/>
        </w:rPr>
        <w:t>本项目招标文件第二章“</w:t>
      </w:r>
      <w:r>
        <w:rPr>
          <w:rFonts w:hint="eastAsia" w:hAnsi="宋体"/>
          <w:color w:val="auto"/>
          <w:sz w:val="21"/>
          <w:szCs w:val="21"/>
          <w:highlight w:val="none"/>
          <w:lang w:eastAsia="zh-CN"/>
        </w:rPr>
        <w:t>采购需求</w:t>
      </w:r>
      <w:r>
        <w:rPr>
          <w:rFonts w:hint="eastAsia" w:hAnsi="宋体"/>
          <w:color w:val="auto"/>
          <w:sz w:val="21"/>
          <w:szCs w:val="21"/>
          <w:highlight w:val="none"/>
        </w:rPr>
        <w:t>”中的</w:t>
      </w:r>
      <w:r>
        <w:rPr>
          <w:rFonts w:hint="eastAsia" w:hAnsi="宋体"/>
          <w:b/>
          <w:color w:val="auto"/>
          <w:sz w:val="21"/>
          <w:szCs w:val="21"/>
          <w:highlight w:val="none"/>
        </w:rPr>
        <w:t>服务内容及要求</w:t>
      </w:r>
      <w:r>
        <w:rPr>
          <w:rFonts w:hint="eastAsia" w:hAnsi="宋体"/>
          <w:color w:val="auto"/>
          <w:sz w:val="21"/>
          <w:szCs w:val="21"/>
          <w:highlight w:val="none"/>
        </w:rPr>
        <w:t>详细填写相应的具体内容。“偏离说明”一栏应当选择“正偏离”、“负偏离”或“无偏离”进行填写。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530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67A68634">
            <w:pPr>
              <w:rPr>
                <w:rFonts w:hint="eastAsia" w:ascii="宋体" w:hAnsi="宋体"/>
                <w:color w:val="auto"/>
                <w:sz w:val="21"/>
                <w:szCs w:val="21"/>
                <w:highlight w:val="none"/>
              </w:rPr>
            </w:pPr>
            <w:r>
              <w:rPr>
                <w:rFonts w:hint="eastAsia" w:ascii="宋体" w:hAnsi="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56E30078">
            <w:pPr>
              <w:jc w:val="center"/>
              <w:rPr>
                <w:rFonts w:hint="eastAsia" w:ascii="宋体" w:hAnsi="宋体"/>
                <w:color w:val="auto"/>
                <w:sz w:val="21"/>
                <w:szCs w:val="21"/>
                <w:highlight w:val="none"/>
              </w:rPr>
            </w:pPr>
            <w:r>
              <w:rPr>
                <w:rFonts w:hint="eastAsia" w:ascii="宋体" w:hAnsi="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1DA39482">
            <w:pPr>
              <w:jc w:val="center"/>
              <w:rPr>
                <w:rFonts w:hint="eastAsia" w:ascii="宋体" w:hAnsi="宋体"/>
                <w:color w:val="auto"/>
                <w:sz w:val="21"/>
                <w:szCs w:val="21"/>
                <w:highlight w:val="none"/>
              </w:rPr>
            </w:pPr>
            <w:r>
              <w:rPr>
                <w:rFonts w:hint="eastAsia" w:ascii="宋体" w:hAnsi="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7583F654">
            <w:pPr>
              <w:rPr>
                <w:rFonts w:hint="eastAsia" w:ascii="宋体" w:hAnsi="宋体"/>
                <w:color w:val="auto"/>
                <w:sz w:val="21"/>
                <w:szCs w:val="21"/>
                <w:highlight w:val="none"/>
              </w:rPr>
            </w:pPr>
            <w:r>
              <w:rPr>
                <w:rFonts w:hint="eastAsia" w:ascii="宋体" w:hAnsi="宋体"/>
                <w:color w:val="auto"/>
                <w:sz w:val="21"/>
                <w:szCs w:val="21"/>
                <w:highlight w:val="none"/>
              </w:rPr>
              <w:t>偏离说明</w:t>
            </w:r>
          </w:p>
        </w:tc>
      </w:tr>
      <w:tr w14:paraId="0098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6A65784A">
            <w:pPr>
              <w:widowControl/>
              <w:jc w:val="left"/>
              <w:rPr>
                <w:rFonts w:ascii="宋体" w:hAnsi="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D845CA">
            <w:pPr>
              <w:jc w:val="center"/>
              <w:rPr>
                <w:rFonts w:hint="eastAsia" w:ascii="宋体" w:hAnsi="宋体"/>
                <w:color w:val="auto"/>
                <w:sz w:val="21"/>
                <w:szCs w:val="21"/>
                <w:highlight w:val="none"/>
              </w:rPr>
            </w:pPr>
            <w:r>
              <w:rPr>
                <w:rFonts w:hint="eastAsia" w:ascii="宋体" w:hAnsi="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5E6F26B">
            <w:pPr>
              <w:jc w:val="center"/>
              <w:rPr>
                <w:rFonts w:hint="eastAsia" w:ascii="宋体" w:hAnsi="宋体"/>
                <w:color w:val="auto"/>
                <w:sz w:val="21"/>
                <w:szCs w:val="21"/>
                <w:highlight w:val="none"/>
              </w:rPr>
            </w:pPr>
            <w:r>
              <w:rPr>
                <w:rFonts w:hint="eastAsia" w:ascii="宋体" w:hAnsi="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E873A55">
            <w:pPr>
              <w:jc w:val="center"/>
              <w:rPr>
                <w:rFonts w:hint="eastAsia" w:ascii="宋体" w:hAnsi="宋体"/>
                <w:color w:val="auto"/>
                <w:sz w:val="21"/>
                <w:szCs w:val="21"/>
                <w:highlight w:val="none"/>
              </w:rPr>
            </w:pPr>
            <w:r>
              <w:rPr>
                <w:rFonts w:hint="eastAsia" w:ascii="宋体" w:hAnsi="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20B6FCA">
            <w:pPr>
              <w:jc w:val="center"/>
              <w:rPr>
                <w:rFonts w:hint="eastAsia" w:ascii="宋体" w:hAnsi="宋体"/>
                <w:color w:val="auto"/>
                <w:sz w:val="21"/>
                <w:szCs w:val="21"/>
                <w:highlight w:val="none"/>
              </w:rPr>
            </w:pPr>
            <w:r>
              <w:rPr>
                <w:rFonts w:hint="eastAsia" w:ascii="宋体" w:hAnsi="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10296B87">
            <w:pPr>
              <w:widowControl/>
              <w:jc w:val="left"/>
              <w:rPr>
                <w:rFonts w:ascii="宋体" w:hAnsi="宋体"/>
                <w:color w:val="auto"/>
                <w:sz w:val="21"/>
                <w:szCs w:val="21"/>
                <w:highlight w:val="none"/>
              </w:rPr>
            </w:pPr>
          </w:p>
        </w:tc>
      </w:tr>
      <w:tr w14:paraId="19B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F56A95A">
            <w:pP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3AFC16">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3F3288D">
            <w:pPr>
              <w:rPr>
                <w:rFonts w:hint="eastAsia" w:ascii="宋体" w:hAnsi="宋体"/>
                <w:color w:val="auto"/>
                <w:sz w:val="21"/>
                <w:szCs w:val="21"/>
                <w:highlight w:val="none"/>
              </w:rPr>
            </w:pPr>
            <w:r>
              <w:rPr>
                <w:rFonts w:hint="eastAsia" w:ascii="宋体" w:hAnsi="宋体"/>
                <w:color w:val="auto"/>
                <w:sz w:val="21"/>
                <w:szCs w:val="21"/>
                <w:highlight w:val="none"/>
              </w:rPr>
              <w:t>1  ……</w:t>
            </w:r>
          </w:p>
          <w:p w14:paraId="53390BB4">
            <w:pPr>
              <w:rPr>
                <w:rFonts w:hint="eastAsia" w:ascii="宋体" w:hAnsi="宋体"/>
                <w:color w:val="auto"/>
                <w:sz w:val="21"/>
                <w:szCs w:val="21"/>
                <w:highlight w:val="none"/>
              </w:rPr>
            </w:pPr>
            <w:r>
              <w:rPr>
                <w:rFonts w:hint="eastAsia" w:ascii="宋体" w:hAnsi="宋体"/>
                <w:color w:val="auto"/>
                <w:sz w:val="21"/>
                <w:szCs w:val="21"/>
                <w:highlight w:val="none"/>
              </w:rPr>
              <w:t>2  ……</w:t>
            </w:r>
          </w:p>
          <w:p w14:paraId="5F3253D0">
            <w:pPr>
              <w:rPr>
                <w:rFonts w:hint="eastAsia" w:ascii="宋体" w:hAnsi="宋体"/>
                <w:color w:val="auto"/>
                <w:sz w:val="21"/>
                <w:szCs w:val="21"/>
                <w:highlight w:val="none"/>
              </w:rPr>
            </w:pPr>
            <w:r>
              <w:rPr>
                <w:rFonts w:hint="eastAsia" w:ascii="宋体" w:hAnsi="宋体"/>
                <w:color w:val="auto"/>
                <w:sz w:val="21"/>
                <w:szCs w:val="21"/>
                <w:highlight w:val="none"/>
              </w:rPr>
              <w:t>3  ……</w:t>
            </w:r>
          </w:p>
          <w:p w14:paraId="2BCDA342">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24064F1">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5864D534">
            <w:pPr>
              <w:rPr>
                <w:rFonts w:hint="eastAsia" w:ascii="宋体" w:hAnsi="宋体"/>
                <w:color w:val="auto"/>
                <w:sz w:val="21"/>
                <w:szCs w:val="21"/>
                <w:highlight w:val="none"/>
              </w:rPr>
            </w:pPr>
            <w:r>
              <w:rPr>
                <w:rFonts w:hint="eastAsia" w:ascii="宋体" w:hAnsi="宋体"/>
                <w:color w:val="auto"/>
                <w:sz w:val="21"/>
                <w:szCs w:val="21"/>
                <w:highlight w:val="none"/>
              </w:rPr>
              <w:t>1  ……</w:t>
            </w:r>
          </w:p>
          <w:p w14:paraId="34F18504">
            <w:pPr>
              <w:rPr>
                <w:rFonts w:hint="eastAsia" w:ascii="宋体" w:hAnsi="宋体"/>
                <w:color w:val="auto"/>
                <w:sz w:val="21"/>
                <w:szCs w:val="21"/>
                <w:highlight w:val="none"/>
              </w:rPr>
            </w:pPr>
            <w:r>
              <w:rPr>
                <w:rFonts w:hint="eastAsia" w:ascii="宋体" w:hAnsi="宋体"/>
                <w:color w:val="auto"/>
                <w:sz w:val="21"/>
                <w:szCs w:val="21"/>
                <w:highlight w:val="none"/>
              </w:rPr>
              <w:t>2  ……</w:t>
            </w:r>
          </w:p>
          <w:p w14:paraId="778F7826">
            <w:pPr>
              <w:rPr>
                <w:rFonts w:hint="eastAsia" w:ascii="宋体" w:hAnsi="宋体"/>
                <w:color w:val="auto"/>
                <w:sz w:val="21"/>
                <w:szCs w:val="21"/>
                <w:highlight w:val="none"/>
              </w:rPr>
            </w:pPr>
            <w:r>
              <w:rPr>
                <w:rFonts w:hint="eastAsia" w:ascii="宋体" w:hAnsi="宋体"/>
                <w:color w:val="auto"/>
                <w:sz w:val="21"/>
                <w:szCs w:val="21"/>
                <w:highlight w:val="none"/>
              </w:rPr>
              <w:t>3  ……</w:t>
            </w:r>
          </w:p>
          <w:p w14:paraId="346A6505">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B50B9A4">
            <w:pPr>
              <w:rPr>
                <w:rFonts w:hint="eastAsia" w:ascii="宋体" w:hAnsi="宋体"/>
                <w:color w:val="auto"/>
                <w:sz w:val="21"/>
                <w:szCs w:val="21"/>
                <w:highlight w:val="none"/>
              </w:rPr>
            </w:pPr>
            <w:r>
              <w:rPr>
                <w:rFonts w:hint="eastAsia" w:ascii="宋体" w:hAnsi="宋体"/>
                <w:color w:val="auto"/>
                <w:sz w:val="21"/>
                <w:szCs w:val="21"/>
                <w:highlight w:val="none"/>
              </w:rPr>
              <w:t>正偏离（负偏离或无偏离）</w:t>
            </w:r>
          </w:p>
        </w:tc>
      </w:tr>
      <w:tr w14:paraId="6C16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8671A53">
            <w:pPr>
              <w:rPr>
                <w:rFonts w:hint="eastAsia" w:ascii="宋体" w:hAnsi="宋体"/>
                <w:color w:val="auto"/>
                <w:sz w:val="21"/>
                <w:szCs w:val="21"/>
                <w:highlight w:val="none"/>
              </w:rPr>
            </w:pPr>
            <w:r>
              <w:rPr>
                <w:rFonts w:hint="eastAsia" w:ascii="宋体" w:hAnsi="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07A6F7">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E4ECFB9">
            <w:pPr>
              <w:rPr>
                <w:rFonts w:hint="eastAsia" w:ascii="宋体" w:hAnsi="宋体"/>
                <w:color w:val="auto"/>
                <w:sz w:val="21"/>
                <w:szCs w:val="21"/>
                <w:highlight w:val="none"/>
              </w:rPr>
            </w:pPr>
            <w:r>
              <w:rPr>
                <w:rFonts w:hint="eastAsia" w:ascii="宋体" w:hAnsi="宋体"/>
                <w:color w:val="auto"/>
                <w:sz w:val="21"/>
                <w:szCs w:val="21"/>
                <w:highlight w:val="none"/>
              </w:rPr>
              <w:t>1  ……</w:t>
            </w:r>
          </w:p>
          <w:p w14:paraId="7F59F2F0">
            <w:pPr>
              <w:rPr>
                <w:rFonts w:hint="eastAsia" w:ascii="宋体" w:hAnsi="宋体"/>
                <w:color w:val="auto"/>
                <w:sz w:val="21"/>
                <w:szCs w:val="21"/>
                <w:highlight w:val="none"/>
              </w:rPr>
            </w:pPr>
            <w:r>
              <w:rPr>
                <w:rFonts w:hint="eastAsia" w:ascii="宋体" w:hAnsi="宋体"/>
                <w:color w:val="auto"/>
                <w:sz w:val="21"/>
                <w:szCs w:val="21"/>
                <w:highlight w:val="none"/>
              </w:rPr>
              <w:t>2  ……</w:t>
            </w:r>
          </w:p>
          <w:p w14:paraId="2E8957F0">
            <w:pPr>
              <w:rPr>
                <w:rFonts w:hint="eastAsia" w:ascii="宋体" w:hAnsi="宋体"/>
                <w:color w:val="auto"/>
                <w:sz w:val="21"/>
                <w:szCs w:val="21"/>
                <w:highlight w:val="none"/>
              </w:rPr>
            </w:pPr>
            <w:r>
              <w:rPr>
                <w:rFonts w:hint="eastAsia" w:ascii="宋体" w:hAnsi="宋体"/>
                <w:color w:val="auto"/>
                <w:sz w:val="21"/>
                <w:szCs w:val="21"/>
                <w:highlight w:val="none"/>
              </w:rPr>
              <w:t>3  ……</w:t>
            </w:r>
          </w:p>
          <w:p w14:paraId="6BA62EC3">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58F7CEA">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C48E87D">
            <w:pPr>
              <w:rPr>
                <w:rFonts w:hint="eastAsia" w:ascii="宋体" w:hAnsi="宋体"/>
                <w:color w:val="auto"/>
                <w:sz w:val="21"/>
                <w:szCs w:val="21"/>
                <w:highlight w:val="none"/>
              </w:rPr>
            </w:pPr>
            <w:r>
              <w:rPr>
                <w:rFonts w:hint="eastAsia" w:ascii="宋体" w:hAnsi="宋体"/>
                <w:color w:val="auto"/>
                <w:sz w:val="21"/>
                <w:szCs w:val="21"/>
                <w:highlight w:val="none"/>
              </w:rPr>
              <w:t>1  ……</w:t>
            </w:r>
          </w:p>
          <w:p w14:paraId="685F3A54">
            <w:pPr>
              <w:rPr>
                <w:rFonts w:hint="eastAsia" w:ascii="宋体" w:hAnsi="宋体"/>
                <w:color w:val="auto"/>
                <w:sz w:val="21"/>
                <w:szCs w:val="21"/>
                <w:highlight w:val="none"/>
              </w:rPr>
            </w:pPr>
            <w:r>
              <w:rPr>
                <w:rFonts w:hint="eastAsia" w:ascii="宋体" w:hAnsi="宋体"/>
                <w:color w:val="auto"/>
                <w:sz w:val="21"/>
                <w:szCs w:val="21"/>
                <w:highlight w:val="none"/>
              </w:rPr>
              <w:t>2  ……</w:t>
            </w:r>
          </w:p>
          <w:p w14:paraId="3E7ABFF0">
            <w:pPr>
              <w:rPr>
                <w:rFonts w:hint="eastAsia" w:ascii="宋体" w:hAnsi="宋体"/>
                <w:color w:val="auto"/>
                <w:sz w:val="21"/>
                <w:szCs w:val="21"/>
                <w:highlight w:val="none"/>
              </w:rPr>
            </w:pPr>
            <w:r>
              <w:rPr>
                <w:rFonts w:hint="eastAsia" w:ascii="宋体" w:hAnsi="宋体"/>
                <w:color w:val="auto"/>
                <w:sz w:val="21"/>
                <w:szCs w:val="21"/>
                <w:highlight w:val="none"/>
              </w:rPr>
              <w:t>3  ……</w:t>
            </w:r>
          </w:p>
          <w:p w14:paraId="33ED496F">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2EC6AA4">
            <w:pPr>
              <w:rPr>
                <w:rFonts w:hint="eastAsia" w:ascii="宋体" w:hAnsi="宋体"/>
                <w:color w:val="auto"/>
                <w:sz w:val="21"/>
                <w:szCs w:val="21"/>
                <w:highlight w:val="none"/>
              </w:rPr>
            </w:pPr>
            <w:r>
              <w:rPr>
                <w:rFonts w:hint="eastAsia" w:ascii="宋体" w:hAnsi="宋体"/>
                <w:color w:val="auto"/>
                <w:sz w:val="21"/>
                <w:szCs w:val="21"/>
                <w:highlight w:val="none"/>
              </w:rPr>
              <w:t>正偏离（负偏离或无偏离）</w:t>
            </w:r>
          </w:p>
        </w:tc>
      </w:tr>
      <w:tr w14:paraId="1A56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45DE6AC">
            <w:pPr>
              <w:rPr>
                <w:rFonts w:hint="eastAsia" w:ascii="宋体" w:hAnsi="宋体"/>
                <w:color w:val="auto"/>
                <w:sz w:val="21"/>
                <w:szCs w:val="21"/>
                <w:highlight w:val="none"/>
              </w:rPr>
            </w:pPr>
            <w:r>
              <w:rPr>
                <w:rFonts w:hint="eastAsia" w:ascii="宋体" w:hAnsi="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03FCDE">
            <w:pPr>
              <w:rPr>
                <w:rFonts w:hint="eastAsia" w:ascii="宋体" w:hAnsi="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14C8DD8">
            <w:pPr>
              <w:rPr>
                <w:rFonts w:hint="eastAsia" w:ascii="宋体" w:hAnsi="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0D2CEFC">
            <w:pPr>
              <w:rPr>
                <w:rFonts w:hint="eastAsia" w:ascii="宋体" w:hAnsi="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5BDB256E">
            <w:pPr>
              <w:rPr>
                <w:rFonts w:hint="eastAsia" w:ascii="宋体" w:hAnsi="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F47AEE">
            <w:pPr>
              <w:rPr>
                <w:rFonts w:hint="eastAsia" w:ascii="宋体" w:hAnsi="宋体"/>
                <w:color w:val="auto"/>
                <w:sz w:val="21"/>
                <w:szCs w:val="21"/>
                <w:highlight w:val="none"/>
              </w:rPr>
            </w:pPr>
          </w:p>
        </w:tc>
      </w:tr>
      <w:tr w14:paraId="420B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6C5B972B">
            <w:pPr>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75B20D15">
      <w:pPr>
        <w:pStyle w:val="20"/>
        <w:spacing w:line="360" w:lineRule="auto"/>
        <w:rPr>
          <w:rFonts w:hint="eastAsia" w:hAnsi="宋体"/>
          <w:color w:val="auto"/>
          <w:szCs w:val="21"/>
          <w:highlight w:val="none"/>
        </w:rPr>
      </w:pPr>
      <w:r>
        <w:rPr>
          <w:rFonts w:hint="eastAsia" w:hAnsi="宋体"/>
          <w:color w:val="auto"/>
          <w:szCs w:val="21"/>
          <w:highlight w:val="none"/>
        </w:rPr>
        <w:t>注：</w:t>
      </w:r>
    </w:p>
    <w:p w14:paraId="174E477A">
      <w:pPr>
        <w:pStyle w:val="20"/>
        <w:spacing w:line="360" w:lineRule="auto"/>
        <w:rPr>
          <w:rFonts w:hint="eastAsia"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28FCAB7E">
      <w:pPr>
        <w:pStyle w:val="20"/>
        <w:spacing w:line="360" w:lineRule="auto"/>
        <w:rPr>
          <w:rFonts w:hint="eastAsia" w:hAnsi="宋体"/>
          <w:color w:val="auto"/>
          <w:szCs w:val="21"/>
          <w:highlight w:val="none"/>
        </w:rPr>
      </w:pPr>
      <w:r>
        <w:rPr>
          <w:rFonts w:hint="eastAsia" w:hAnsi="宋体"/>
          <w:bCs/>
          <w:color w:val="auto"/>
          <w:szCs w:val="21"/>
          <w:highlight w:val="none"/>
        </w:rPr>
        <w:t>2.当投标文件的服务内容低于招标文件要求时，投标人应当如实写明“负偏离”，否则视为虚假应标。</w:t>
      </w:r>
    </w:p>
    <w:p w14:paraId="705B6768">
      <w:pPr>
        <w:pStyle w:val="20"/>
        <w:spacing w:line="360" w:lineRule="auto"/>
        <w:rPr>
          <w:rFonts w:hint="eastAsia"/>
          <w:color w:val="auto"/>
          <w:highlight w:val="none"/>
        </w:rPr>
      </w:pPr>
      <w:r>
        <w:rPr>
          <w:rFonts w:hint="eastAsia"/>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服务参数</w:t>
      </w:r>
      <w:r>
        <w:rPr>
          <w:rFonts w:hint="eastAsia" w:hAnsi="宋体" w:cs="宋体"/>
          <w:color w:val="auto"/>
          <w:szCs w:val="21"/>
          <w:highlight w:val="none"/>
        </w:rPr>
        <w:t>”、“</w:t>
      </w:r>
      <w:r>
        <w:rPr>
          <w:rFonts w:hint="eastAsia" w:hAnsi="宋体"/>
          <w:color w:val="auto"/>
          <w:szCs w:val="21"/>
          <w:highlight w:val="none"/>
        </w:rPr>
        <w:t>所提供服务的内容</w:t>
      </w:r>
      <w:r>
        <w:rPr>
          <w:rFonts w:hint="eastAsia" w:hAnsi="宋体" w:cs="宋体"/>
          <w:color w:val="auto"/>
          <w:szCs w:val="21"/>
          <w:highlight w:val="none"/>
        </w:rPr>
        <w:t>”中标记。</w:t>
      </w:r>
    </w:p>
    <w:p w14:paraId="3D29D6E8">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7567AA60">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7184A0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309D1B8">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62246B7D">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4CFBFA7A">
      <w:pPr>
        <w:pStyle w:val="58"/>
        <w:rPr>
          <w:rFonts w:hint="eastAsia"/>
          <w:color w:val="auto"/>
          <w:highlight w:val="none"/>
        </w:rPr>
      </w:pPr>
    </w:p>
    <w:p w14:paraId="68DD31E1">
      <w:pPr>
        <w:snapToGrid w:val="0"/>
        <w:spacing w:line="360" w:lineRule="auto"/>
        <w:ind w:firstLine="602" w:firstLineChars="200"/>
        <w:rPr>
          <w:rFonts w:hint="eastAsia" w:ascii="仿宋" w:hAnsi="仿宋" w:eastAsia="仿宋" w:cs="仿宋_GB2312"/>
          <w:b/>
          <w:color w:val="auto"/>
          <w:sz w:val="30"/>
          <w:szCs w:val="30"/>
          <w:highlight w:val="none"/>
        </w:rPr>
      </w:pPr>
    </w:p>
    <w:p w14:paraId="77E375EE">
      <w:pPr>
        <w:pStyle w:val="58"/>
        <w:rPr>
          <w:rFonts w:hint="eastAsia"/>
          <w:color w:val="auto"/>
          <w:highlight w:val="none"/>
        </w:rPr>
      </w:pPr>
    </w:p>
    <w:p w14:paraId="3C0EEF82">
      <w:pPr>
        <w:snapToGrid w:val="0"/>
        <w:spacing w:line="360" w:lineRule="auto"/>
        <w:rPr>
          <w:rFonts w:hint="eastAsia" w:ascii="仿宋" w:hAnsi="仿宋" w:eastAsia="仿宋" w:cs="仿宋_GB2312"/>
          <w:b/>
          <w:color w:val="auto"/>
          <w:sz w:val="30"/>
          <w:szCs w:val="30"/>
          <w:highlight w:val="none"/>
        </w:rPr>
      </w:pPr>
    </w:p>
    <w:p w14:paraId="2273FD16">
      <w:pPr>
        <w:snapToGrid w:val="0"/>
        <w:spacing w:line="360" w:lineRule="auto"/>
        <w:rPr>
          <w:rFonts w:hint="eastAsia" w:ascii="仿宋" w:hAnsi="仿宋" w:eastAsia="仿宋" w:cs="仿宋_GB2312"/>
          <w:b/>
          <w:color w:val="auto"/>
          <w:sz w:val="30"/>
          <w:szCs w:val="30"/>
          <w:highlight w:val="none"/>
        </w:rPr>
      </w:pPr>
    </w:p>
    <w:p w14:paraId="610E3896">
      <w:pPr>
        <w:snapToGrid w:val="0"/>
        <w:spacing w:line="360" w:lineRule="auto"/>
        <w:rPr>
          <w:rFonts w:hint="eastAsia" w:ascii="仿宋" w:hAnsi="仿宋" w:eastAsia="仿宋" w:cs="仿宋_GB2312"/>
          <w:b/>
          <w:color w:val="auto"/>
          <w:sz w:val="30"/>
          <w:szCs w:val="30"/>
          <w:highlight w:val="none"/>
        </w:rPr>
      </w:pPr>
    </w:p>
    <w:p w14:paraId="657AED03">
      <w:pPr>
        <w:snapToGrid w:val="0"/>
        <w:spacing w:line="360" w:lineRule="auto"/>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二</w:t>
      </w:r>
      <w:r>
        <w:rPr>
          <w:rFonts w:hint="eastAsia" w:ascii="仿宋" w:hAnsi="仿宋" w:eastAsia="仿宋" w:cs="仿宋_GB2312"/>
          <w:b/>
          <w:color w:val="auto"/>
          <w:sz w:val="30"/>
          <w:szCs w:val="30"/>
          <w:highlight w:val="none"/>
        </w:rPr>
        <w:t>、对项目背景及任务、目标定位的理解</w:t>
      </w:r>
    </w:p>
    <w:p w14:paraId="27525A6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w:t>
      </w:r>
      <w:r>
        <w:rPr>
          <w:rFonts w:hint="eastAsia" w:ascii="仿宋_GB2312" w:hAnsi="仿宋" w:eastAsia="仿宋_GB2312" w:cs="仿宋_GB2312"/>
          <w:color w:val="auto"/>
          <w:sz w:val="24"/>
          <w:highlight w:val="none"/>
          <w:lang w:eastAsia="zh-CN"/>
        </w:rPr>
        <w:t>投标人</w:t>
      </w:r>
      <w:r>
        <w:rPr>
          <w:rFonts w:hint="eastAsia" w:ascii="仿宋_GB2312" w:hAnsi="仿宋" w:eastAsia="仿宋_GB2312" w:cs="仿宋_GB2312"/>
          <w:color w:val="auto"/>
          <w:sz w:val="24"/>
          <w:highlight w:val="none"/>
        </w:rPr>
        <w:t>根据采购需求及</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文件要求编制）</w:t>
      </w:r>
    </w:p>
    <w:p w14:paraId="1A3858BB">
      <w:pPr>
        <w:spacing w:line="500" w:lineRule="exact"/>
        <w:rPr>
          <w:rFonts w:hint="eastAsia" w:ascii="仿宋_GB2312" w:hAnsi="仿宋_GB2312" w:eastAsia="仿宋_GB2312" w:cs="仿宋_GB2312"/>
          <w:color w:val="auto"/>
          <w:sz w:val="32"/>
          <w:szCs w:val="32"/>
          <w:highlight w:val="none"/>
        </w:rPr>
      </w:pPr>
    </w:p>
    <w:p w14:paraId="796F6006">
      <w:pPr>
        <w:spacing w:line="500" w:lineRule="exact"/>
        <w:rPr>
          <w:rFonts w:hint="eastAsia" w:ascii="仿宋_GB2312" w:hAnsi="仿宋_GB2312" w:eastAsia="仿宋_GB2312" w:cs="仿宋_GB2312"/>
          <w:color w:val="auto"/>
          <w:sz w:val="32"/>
          <w:szCs w:val="32"/>
          <w:highlight w:val="none"/>
        </w:rPr>
      </w:pPr>
    </w:p>
    <w:p w14:paraId="7F26E58D">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2F12EB41">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AA4DA79">
      <w:pPr>
        <w:pStyle w:val="7"/>
        <w:rPr>
          <w:rFonts w:hint="eastAsia" w:ascii="仿宋_GB2312" w:hAnsi="仿宋" w:eastAsia="仿宋_GB2312" w:cs="仿宋_GB2312"/>
          <w:color w:val="auto"/>
          <w:kern w:val="0"/>
          <w:sz w:val="24"/>
          <w:highlight w:val="none"/>
          <w:lang w:val="zh-CN"/>
        </w:rPr>
      </w:pPr>
    </w:p>
    <w:p w14:paraId="568B36E0">
      <w:pPr>
        <w:pStyle w:val="7"/>
        <w:rPr>
          <w:rFonts w:hint="eastAsia" w:ascii="仿宋_GB2312" w:hAnsi="仿宋" w:eastAsia="仿宋_GB2312" w:cs="仿宋_GB2312"/>
          <w:color w:val="auto"/>
          <w:kern w:val="0"/>
          <w:sz w:val="24"/>
          <w:highlight w:val="none"/>
          <w:lang w:val="zh-CN"/>
        </w:rPr>
      </w:pPr>
    </w:p>
    <w:p w14:paraId="18BF2168">
      <w:pPr>
        <w:pStyle w:val="7"/>
        <w:rPr>
          <w:rFonts w:hint="eastAsia" w:ascii="仿宋_GB2312" w:hAnsi="仿宋" w:eastAsia="仿宋_GB2312" w:cs="仿宋_GB2312"/>
          <w:color w:val="auto"/>
          <w:kern w:val="0"/>
          <w:sz w:val="24"/>
          <w:highlight w:val="none"/>
          <w:lang w:val="zh-CN"/>
        </w:rPr>
      </w:pPr>
    </w:p>
    <w:p w14:paraId="308D924E">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三、</w:t>
      </w:r>
      <w:r>
        <w:rPr>
          <w:rFonts w:hint="eastAsia" w:ascii="仿宋" w:hAnsi="仿宋" w:eastAsia="仿宋" w:cs="仿宋_GB2312"/>
          <w:b/>
          <w:color w:val="auto"/>
          <w:sz w:val="30"/>
          <w:szCs w:val="30"/>
          <w:highlight w:val="none"/>
        </w:rPr>
        <w:t>项目工作时间进度计划方案</w:t>
      </w:r>
    </w:p>
    <w:p w14:paraId="3F552534">
      <w:pPr>
        <w:numPr>
          <w:ilvl w:val="0"/>
          <w:numId w:val="0"/>
        </w:numPr>
        <w:snapToGrid w:val="0"/>
        <w:spacing w:before="120" w:beforeLines="50" w:after="50" w:line="240" w:lineRule="auto"/>
        <w:jc w:val="center"/>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sz w:val="24"/>
          <w:highlight w:val="none"/>
        </w:rPr>
        <w:t>（由</w:t>
      </w: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sz w:val="24"/>
          <w:highlight w:val="none"/>
        </w:rPr>
        <w:t>根据采购需求及</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文件要求编制）</w:t>
      </w:r>
    </w:p>
    <w:p w14:paraId="2A4A1708">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p>
    <w:p w14:paraId="7C0B1F60">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3BF62141">
      <w:pPr>
        <w:numPr>
          <w:ilvl w:val="0"/>
          <w:numId w:val="0"/>
        </w:numPr>
        <w:snapToGrid w:val="0"/>
        <w:spacing w:before="120" w:beforeLines="50" w:after="50" w:line="240" w:lineRule="auto"/>
        <w:ind w:firstLine="6480" w:firstLineChars="2700"/>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2FCCFA99">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p>
    <w:p w14:paraId="7EBDC616">
      <w:pPr>
        <w:pStyle w:val="7"/>
        <w:rPr>
          <w:rFonts w:hint="eastAsia" w:ascii="仿宋" w:hAnsi="仿宋" w:eastAsia="仿宋" w:cs="仿宋_GB2312"/>
          <w:b/>
          <w:color w:val="auto"/>
          <w:sz w:val="30"/>
          <w:szCs w:val="30"/>
          <w:highlight w:val="none"/>
        </w:rPr>
      </w:pPr>
    </w:p>
    <w:p w14:paraId="195D3626">
      <w:pPr>
        <w:pStyle w:val="7"/>
        <w:rPr>
          <w:rFonts w:hint="eastAsia" w:ascii="仿宋" w:hAnsi="仿宋" w:eastAsia="仿宋" w:cs="仿宋_GB2312"/>
          <w:b/>
          <w:color w:val="auto"/>
          <w:sz w:val="30"/>
          <w:szCs w:val="30"/>
          <w:highlight w:val="none"/>
        </w:rPr>
      </w:pPr>
    </w:p>
    <w:p w14:paraId="2FB6DC87">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四、项目实施方案</w:t>
      </w:r>
    </w:p>
    <w:p w14:paraId="24783518">
      <w:pPr>
        <w:numPr>
          <w:ilvl w:val="0"/>
          <w:numId w:val="0"/>
        </w:numPr>
        <w:snapToGrid w:val="0"/>
        <w:spacing w:before="120" w:beforeLines="50" w:after="50" w:line="240" w:lineRule="auto"/>
        <w:jc w:val="center"/>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sz w:val="24"/>
          <w:highlight w:val="none"/>
        </w:rPr>
        <w:t>（由</w:t>
      </w: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sz w:val="24"/>
          <w:highlight w:val="none"/>
        </w:rPr>
        <w:t>根据采购需求及</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文件要求编制）</w:t>
      </w:r>
    </w:p>
    <w:p w14:paraId="19ACD8E4">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p>
    <w:p w14:paraId="6A02C902">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4EAADE72">
      <w:pPr>
        <w:numPr>
          <w:ilvl w:val="0"/>
          <w:numId w:val="0"/>
        </w:numPr>
        <w:snapToGrid w:val="0"/>
        <w:spacing w:before="120" w:beforeLines="50" w:after="50" w:line="240" w:lineRule="auto"/>
        <w:ind w:firstLine="6480" w:firstLineChars="2700"/>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5F2EDD11">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p>
    <w:p w14:paraId="51879E39">
      <w:pPr>
        <w:pStyle w:val="7"/>
        <w:rPr>
          <w:rFonts w:hint="eastAsia" w:ascii="仿宋" w:hAnsi="仿宋" w:eastAsia="仿宋" w:cs="仿宋_GB2312"/>
          <w:b/>
          <w:color w:val="auto"/>
          <w:sz w:val="30"/>
          <w:szCs w:val="30"/>
          <w:highlight w:val="none"/>
        </w:rPr>
      </w:pPr>
    </w:p>
    <w:p w14:paraId="2DF56551">
      <w:pPr>
        <w:pStyle w:val="7"/>
        <w:rPr>
          <w:rFonts w:hint="eastAsia" w:ascii="仿宋" w:hAnsi="仿宋" w:eastAsia="仿宋" w:cs="仿宋_GB2312"/>
          <w:b/>
          <w:color w:val="auto"/>
          <w:sz w:val="30"/>
          <w:szCs w:val="30"/>
          <w:highlight w:val="none"/>
        </w:rPr>
      </w:pPr>
    </w:p>
    <w:p w14:paraId="7F4C1A8F">
      <w:pPr>
        <w:pStyle w:val="7"/>
        <w:ind w:left="0" w:leftChars="0" w:firstLine="0" w:firstLineChars="0"/>
        <w:rPr>
          <w:rFonts w:hint="eastAsia" w:ascii="仿宋" w:hAnsi="仿宋" w:eastAsia="仿宋" w:cs="仿宋_GB2312"/>
          <w:b/>
          <w:color w:val="auto"/>
          <w:sz w:val="30"/>
          <w:szCs w:val="30"/>
          <w:highlight w:val="none"/>
        </w:rPr>
      </w:pPr>
    </w:p>
    <w:p w14:paraId="478354D8">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五、质量和保证措施方案</w:t>
      </w:r>
    </w:p>
    <w:p w14:paraId="456BD981">
      <w:pPr>
        <w:numPr>
          <w:ilvl w:val="0"/>
          <w:numId w:val="0"/>
        </w:numPr>
        <w:snapToGrid w:val="0"/>
        <w:spacing w:before="120" w:beforeLines="50" w:after="50" w:line="240" w:lineRule="auto"/>
        <w:jc w:val="center"/>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sz w:val="24"/>
          <w:highlight w:val="none"/>
        </w:rPr>
        <w:t>（由</w:t>
      </w: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sz w:val="24"/>
          <w:highlight w:val="none"/>
        </w:rPr>
        <w:t>根据采购需求及</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文件要求编制）</w:t>
      </w:r>
    </w:p>
    <w:p w14:paraId="26DD8B29">
      <w:pPr>
        <w:numPr>
          <w:ilvl w:val="0"/>
          <w:numId w:val="0"/>
        </w:numPr>
        <w:snapToGrid w:val="0"/>
        <w:spacing w:before="120" w:beforeLines="50" w:after="50" w:line="240" w:lineRule="auto"/>
        <w:rPr>
          <w:rFonts w:hint="eastAsia" w:ascii="仿宋" w:hAnsi="仿宋" w:eastAsia="仿宋" w:cs="仿宋_GB2312"/>
          <w:b/>
          <w:color w:val="auto"/>
          <w:sz w:val="30"/>
          <w:szCs w:val="30"/>
          <w:highlight w:val="none"/>
        </w:rPr>
      </w:pPr>
    </w:p>
    <w:p w14:paraId="31C7DDE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4D3FD49E">
      <w:pPr>
        <w:numPr>
          <w:ilvl w:val="0"/>
          <w:numId w:val="0"/>
        </w:numPr>
        <w:snapToGrid w:val="0"/>
        <w:spacing w:before="120" w:beforeLines="50" w:after="50" w:line="240" w:lineRule="auto"/>
        <w:ind w:firstLine="6480" w:firstLineChars="2700"/>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0EEBC7F0">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p>
    <w:p w14:paraId="449AC5F7">
      <w:pPr>
        <w:snapToGrid w:val="0"/>
        <w:spacing w:before="120" w:beforeLines="50" w:after="50"/>
        <w:rPr>
          <w:rFonts w:hint="eastAsia" w:ascii="仿宋" w:hAnsi="仿宋" w:eastAsia="仿宋" w:cs="仿宋_GB2312"/>
          <w:b/>
          <w:color w:val="auto"/>
          <w:sz w:val="30"/>
          <w:szCs w:val="30"/>
          <w:highlight w:val="none"/>
          <w:lang w:eastAsia="zh-CN"/>
        </w:rPr>
      </w:pPr>
    </w:p>
    <w:p w14:paraId="38299E13">
      <w:pPr>
        <w:snapToGrid w:val="0"/>
        <w:spacing w:before="120" w:beforeLines="50" w:after="5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六</w:t>
      </w:r>
      <w:r>
        <w:rPr>
          <w:rFonts w:hint="eastAsia" w:ascii="仿宋" w:hAnsi="仿宋" w:eastAsia="仿宋" w:cs="仿宋_GB2312"/>
          <w:b/>
          <w:color w:val="auto"/>
          <w:sz w:val="30"/>
          <w:szCs w:val="30"/>
          <w:highlight w:val="none"/>
        </w:rPr>
        <w:t>、售后服务方案</w:t>
      </w:r>
    </w:p>
    <w:p w14:paraId="66E72E2C">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w:t>
      </w:r>
      <w:r>
        <w:rPr>
          <w:rFonts w:hint="eastAsia" w:hAnsi="宋体"/>
          <w:color w:val="auto"/>
          <w:highlight w:val="none"/>
          <w:lang w:eastAsia="zh-CN"/>
        </w:rPr>
        <w:t>投标</w:t>
      </w:r>
      <w:r>
        <w:rPr>
          <w:rFonts w:hint="eastAsia" w:hAnsi="宋体"/>
          <w:color w:val="auto"/>
          <w:highlight w:val="none"/>
        </w:rPr>
        <w:t>人按本项目</w:t>
      </w:r>
      <w:r>
        <w:rPr>
          <w:rFonts w:hint="eastAsia" w:hAnsi="宋体"/>
          <w:color w:val="auto"/>
          <w:highlight w:val="none"/>
          <w:lang w:eastAsia="zh-CN"/>
        </w:rPr>
        <w:t>招标</w:t>
      </w:r>
      <w:r>
        <w:rPr>
          <w:rFonts w:hint="eastAsia" w:hAnsi="宋体"/>
          <w:color w:val="auto"/>
          <w:highlight w:val="none"/>
        </w:rPr>
        <w:t>文件第二章“采购需求”中商务条款部分的售后服务要求自行填写。</w:t>
      </w:r>
    </w:p>
    <w:p w14:paraId="6D9E334D">
      <w:pPr>
        <w:snapToGrid w:val="0"/>
        <w:spacing w:line="360" w:lineRule="auto"/>
        <w:ind w:firstLine="602" w:firstLineChars="200"/>
        <w:rPr>
          <w:rFonts w:hint="eastAsia" w:ascii="仿宋" w:hAnsi="仿宋" w:eastAsia="仿宋" w:cs="仿宋_GB2312"/>
          <w:b/>
          <w:color w:val="auto"/>
          <w:sz w:val="30"/>
          <w:szCs w:val="30"/>
          <w:highlight w:val="none"/>
        </w:rPr>
      </w:pPr>
    </w:p>
    <w:p w14:paraId="7146D7A1">
      <w:pPr>
        <w:pStyle w:val="7"/>
        <w:rPr>
          <w:rFonts w:hint="eastAsia"/>
          <w:color w:val="auto"/>
          <w:highlight w:val="none"/>
        </w:rPr>
      </w:pPr>
    </w:p>
    <w:p w14:paraId="43F0833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0DC00EEF">
      <w:pPr>
        <w:numPr>
          <w:ilvl w:val="0"/>
          <w:numId w:val="0"/>
        </w:numPr>
        <w:snapToGrid w:val="0"/>
        <w:spacing w:before="120" w:beforeLines="50" w:after="50" w:line="240" w:lineRule="auto"/>
        <w:ind w:firstLine="6480" w:firstLineChars="2700"/>
        <w:rPr>
          <w:rFonts w:hint="eastAsia" w:ascii="仿宋" w:hAnsi="仿宋" w:eastAsia="仿宋" w:cs="仿宋_GB2312"/>
          <w:b/>
          <w:color w:val="auto"/>
          <w:sz w:val="30"/>
          <w:szCs w:val="30"/>
          <w:highlight w:val="none"/>
        </w:rPr>
      </w:pPr>
      <w:r>
        <w:rPr>
          <w:rFonts w:hint="eastAsia" w:ascii="仿宋_GB2312" w:hAnsi="仿宋" w:eastAsia="仿宋_GB2312" w:cs="仿宋_GB2312"/>
          <w:color w:val="auto"/>
          <w:kern w:val="0"/>
          <w:sz w:val="24"/>
          <w:highlight w:val="none"/>
          <w:lang w:val="zh-CN"/>
        </w:rPr>
        <w:t>日期：  年  月   日</w:t>
      </w:r>
    </w:p>
    <w:p w14:paraId="76A9291C">
      <w:pPr>
        <w:numPr>
          <w:ilvl w:val="0"/>
          <w:numId w:val="0"/>
        </w:numPr>
        <w:autoSpaceDE/>
        <w:autoSpaceDN/>
        <w:snapToGrid w:val="0"/>
        <w:spacing w:before="120" w:beforeLines="50" w:after="50" w:line="240" w:lineRule="auto"/>
        <w:rPr>
          <w:rFonts w:hint="eastAsia" w:ascii="仿宋" w:hAnsi="仿宋" w:eastAsia="仿宋" w:cs="仿宋_GB2312"/>
          <w:b/>
          <w:color w:val="auto"/>
          <w:sz w:val="30"/>
          <w:szCs w:val="30"/>
          <w:highlight w:val="none"/>
          <w:lang w:val="zh-CN"/>
        </w:rPr>
      </w:pPr>
      <w:r>
        <w:rPr>
          <w:rFonts w:hint="eastAsia" w:ascii="仿宋" w:hAnsi="仿宋" w:eastAsia="仿宋" w:cs="仿宋_GB2312"/>
          <w:b/>
          <w:color w:val="auto"/>
          <w:sz w:val="30"/>
          <w:szCs w:val="30"/>
          <w:highlight w:val="none"/>
          <w:lang w:val="zh-CN"/>
        </w:rPr>
        <w:br w:type="page"/>
      </w:r>
      <w:r>
        <w:rPr>
          <w:rFonts w:hint="eastAsia" w:ascii="仿宋" w:hAnsi="仿宋" w:eastAsia="仿宋" w:cs="仿宋_GB2312"/>
          <w:b/>
          <w:color w:val="auto"/>
          <w:sz w:val="30"/>
          <w:szCs w:val="30"/>
          <w:highlight w:val="none"/>
          <w:lang w:val="zh-CN"/>
        </w:rPr>
        <w:t>七、项目人员配备</w:t>
      </w:r>
    </w:p>
    <w:p w14:paraId="5D4913B6">
      <w:pPr>
        <w:numPr>
          <w:ilvl w:val="0"/>
          <w:numId w:val="0"/>
        </w:numPr>
        <w:autoSpaceDE/>
        <w:autoSpaceDN/>
        <w:snapToGrid w:val="0"/>
        <w:spacing w:before="120" w:beforeLines="50" w:after="50" w:line="240" w:lineRule="auto"/>
        <w:rPr>
          <w:rFonts w:hint="eastAsia" w:ascii="仿宋" w:hAnsi="仿宋" w:eastAsia="仿宋" w:cs="仿宋_GB2312"/>
          <w:b/>
          <w:color w:val="auto"/>
          <w:sz w:val="30"/>
          <w:szCs w:val="30"/>
          <w:highlight w:val="none"/>
          <w:lang w:val="zh-CN"/>
        </w:rPr>
      </w:pPr>
    </w:p>
    <w:p w14:paraId="5124BC08">
      <w:pPr>
        <w:pStyle w:val="20"/>
        <w:spacing w:line="360" w:lineRule="auto"/>
        <w:jc w:val="center"/>
        <w:rPr>
          <w:rFonts w:ascii="Times New Roman" w:hAnsi="Times New Roman"/>
          <w:b/>
          <w:bCs/>
          <w:color w:val="auto"/>
          <w:sz w:val="30"/>
          <w:szCs w:val="30"/>
          <w:highlight w:val="none"/>
        </w:rPr>
      </w:pPr>
      <w:r>
        <w:rPr>
          <w:rFonts w:hint="eastAsia" w:ascii="仿宋" w:hAnsi="仿宋" w:eastAsia="仿宋" w:cs="仿宋_GB2312"/>
          <w:b/>
          <w:color w:val="auto"/>
          <w:sz w:val="30"/>
          <w:szCs w:val="30"/>
          <w:highlight w:val="none"/>
          <w:lang w:val="zh-CN"/>
        </w:rPr>
        <w:t>项目人员配备表</w:t>
      </w:r>
      <w:r>
        <w:rPr>
          <w:rFonts w:hint="eastAsia" w:ascii="Times New Roman" w:hAnsi="Times New Roman"/>
          <w:b/>
          <w:bCs/>
          <w:color w:val="auto"/>
          <w:sz w:val="30"/>
          <w:szCs w:val="30"/>
          <w:highlight w:val="none"/>
        </w:rPr>
        <w:t>（格式）</w:t>
      </w:r>
    </w:p>
    <w:tbl>
      <w:tblPr>
        <w:tblStyle w:val="33"/>
        <w:tblW w:w="0" w:type="auto"/>
        <w:tblInd w:w="-185" w:type="dxa"/>
        <w:tblLayout w:type="fixed"/>
        <w:tblCellMar>
          <w:top w:w="0" w:type="dxa"/>
          <w:left w:w="108" w:type="dxa"/>
          <w:bottom w:w="0" w:type="dxa"/>
          <w:right w:w="108" w:type="dxa"/>
        </w:tblCellMar>
      </w:tblPr>
      <w:tblGrid>
        <w:gridCol w:w="777"/>
        <w:gridCol w:w="764"/>
        <w:gridCol w:w="736"/>
        <w:gridCol w:w="736"/>
        <w:gridCol w:w="849"/>
        <w:gridCol w:w="1251"/>
        <w:gridCol w:w="1650"/>
        <w:gridCol w:w="1909"/>
        <w:gridCol w:w="865"/>
      </w:tblGrid>
      <w:tr w14:paraId="68B6C7A6">
        <w:tblPrEx>
          <w:tblCellMar>
            <w:top w:w="0" w:type="dxa"/>
            <w:left w:w="108" w:type="dxa"/>
            <w:bottom w:w="0" w:type="dxa"/>
            <w:right w:w="108" w:type="dxa"/>
          </w:tblCellMar>
        </w:tblPrEx>
        <w:trPr>
          <w:trHeight w:val="1027" w:hRule="atLeast"/>
        </w:trPr>
        <w:tc>
          <w:tcPr>
            <w:tcW w:w="777" w:type="dxa"/>
            <w:tcBorders>
              <w:top w:val="single" w:color="auto" w:sz="4" w:space="0"/>
              <w:left w:val="single" w:color="auto" w:sz="4" w:space="0"/>
              <w:bottom w:val="single" w:color="auto" w:sz="6" w:space="0"/>
              <w:right w:val="single" w:color="auto" w:sz="6" w:space="0"/>
            </w:tcBorders>
            <w:noWrap w:val="0"/>
            <w:vAlign w:val="center"/>
          </w:tcPr>
          <w:p w14:paraId="716D649F">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764" w:type="dxa"/>
            <w:tcBorders>
              <w:top w:val="single" w:color="auto" w:sz="4" w:space="0"/>
              <w:left w:val="single" w:color="auto" w:sz="6" w:space="0"/>
              <w:bottom w:val="single" w:color="auto" w:sz="6" w:space="0"/>
              <w:right w:val="single" w:color="auto" w:sz="6" w:space="0"/>
            </w:tcBorders>
            <w:noWrap w:val="0"/>
            <w:vAlign w:val="center"/>
          </w:tcPr>
          <w:p w14:paraId="58B8335C">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736" w:type="dxa"/>
            <w:tcBorders>
              <w:top w:val="single" w:color="auto" w:sz="4" w:space="0"/>
              <w:left w:val="single" w:color="auto" w:sz="6" w:space="0"/>
              <w:bottom w:val="single" w:color="auto" w:sz="6" w:space="0"/>
              <w:right w:val="single" w:color="auto" w:sz="6" w:space="0"/>
            </w:tcBorders>
            <w:noWrap w:val="0"/>
            <w:vAlign w:val="center"/>
          </w:tcPr>
          <w:p w14:paraId="63A2C847">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736" w:type="dxa"/>
            <w:tcBorders>
              <w:top w:val="single" w:color="auto" w:sz="4" w:space="0"/>
              <w:left w:val="single" w:color="auto" w:sz="6" w:space="0"/>
              <w:bottom w:val="single" w:color="auto" w:sz="6" w:space="0"/>
              <w:right w:val="single" w:color="auto" w:sz="6" w:space="0"/>
            </w:tcBorders>
            <w:noWrap w:val="0"/>
            <w:vAlign w:val="center"/>
          </w:tcPr>
          <w:p w14:paraId="78E755A1">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专业</w:t>
            </w:r>
          </w:p>
        </w:tc>
        <w:tc>
          <w:tcPr>
            <w:tcW w:w="849" w:type="dxa"/>
            <w:tcBorders>
              <w:top w:val="single" w:color="auto" w:sz="4" w:space="0"/>
              <w:left w:val="single" w:color="auto" w:sz="6" w:space="0"/>
              <w:bottom w:val="single" w:color="auto" w:sz="6" w:space="0"/>
              <w:right w:val="single" w:color="auto" w:sz="6" w:space="0"/>
            </w:tcBorders>
            <w:noWrap w:val="0"/>
            <w:vAlign w:val="center"/>
          </w:tcPr>
          <w:p w14:paraId="56F62AD8">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251" w:type="dxa"/>
            <w:tcBorders>
              <w:top w:val="single" w:color="auto" w:sz="4" w:space="0"/>
              <w:left w:val="single" w:color="auto" w:sz="6" w:space="0"/>
              <w:bottom w:val="single" w:color="auto" w:sz="6" w:space="0"/>
              <w:right w:val="single" w:color="auto" w:sz="4" w:space="0"/>
            </w:tcBorders>
            <w:noWrap w:val="0"/>
            <w:vAlign w:val="center"/>
          </w:tcPr>
          <w:p w14:paraId="2C479B8C">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1650" w:type="dxa"/>
            <w:tcBorders>
              <w:top w:val="single" w:color="auto" w:sz="4" w:space="0"/>
              <w:left w:val="single" w:color="auto" w:sz="4" w:space="0"/>
              <w:bottom w:val="single" w:color="auto" w:sz="6" w:space="0"/>
              <w:right w:val="single" w:color="auto" w:sz="6" w:space="0"/>
            </w:tcBorders>
            <w:noWrap w:val="0"/>
            <w:vAlign w:val="center"/>
          </w:tcPr>
          <w:p w14:paraId="61316C80">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职称证编号</w:t>
            </w:r>
          </w:p>
        </w:tc>
        <w:tc>
          <w:tcPr>
            <w:tcW w:w="1909" w:type="dxa"/>
            <w:tcBorders>
              <w:top w:val="single" w:color="auto" w:sz="4" w:space="0"/>
              <w:left w:val="single" w:color="auto" w:sz="6" w:space="0"/>
              <w:bottom w:val="single" w:color="auto" w:sz="6" w:space="0"/>
              <w:right w:val="single" w:color="auto" w:sz="4" w:space="0"/>
            </w:tcBorders>
            <w:noWrap w:val="0"/>
            <w:vAlign w:val="center"/>
          </w:tcPr>
          <w:p w14:paraId="176E87BC">
            <w:pPr>
              <w:spacing w:before="50" w:after="50" w:line="420" w:lineRule="exact"/>
              <w:jc w:val="center"/>
              <w:rPr>
                <w:rFonts w:hint="eastAsia" w:ascii="宋体" w:hAnsi="宋体" w:cs="宋体"/>
                <w:color w:val="auto"/>
                <w:highlight w:val="none"/>
              </w:rPr>
            </w:pPr>
            <w:r>
              <w:rPr>
                <w:rFonts w:hint="eastAsia" w:ascii="宋体" w:hAnsi="宋体" w:cs="宋体"/>
                <w:color w:val="auto"/>
                <w:highlight w:val="none"/>
              </w:rPr>
              <w:t>本项目拟任职务</w:t>
            </w:r>
          </w:p>
        </w:tc>
        <w:tc>
          <w:tcPr>
            <w:tcW w:w="865" w:type="dxa"/>
            <w:tcBorders>
              <w:top w:val="single" w:color="auto" w:sz="4" w:space="0"/>
              <w:left w:val="single" w:color="auto" w:sz="6" w:space="0"/>
              <w:bottom w:val="single" w:color="auto" w:sz="6" w:space="0"/>
              <w:right w:val="single" w:color="auto" w:sz="4" w:space="0"/>
            </w:tcBorders>
            <w:noWrap w:val="0"/>
            <w:vAlign w:val="center"/>
          </w:tcPr>
          <w:p w14:paraId="060929A2">
            <w:pPr>
              <w:spacing w:before="50" w:after="50" w:line="420" w:lineRule="exact"/>
              <w:jc w:val="center"/>
              <w:rPr>
                <w:rFonts w:hint="eastAsia" w:ascii="宋体" w:hAnsi="宋体" w:cs="宋体"/>
                <w:color w:val="auto"/>
                <w:highlight w:val="none"/>
              </w:rPr>
            </w:pPr>
            <w:r>
              <w:rPr>
                <w:rFonts w:hint="eastAsia" w:ascii="宋体" w:hAnsi="宋体"/>
                <w:color w:val="auto"/>
                <w:szCs w:val="21"/>
                <w:highlight w:val="none"/>
              </w:rPr>
              <w:t>备注</w:t>
            </w:r>
          </w:p>
        </w:tc>
      </w:tr>
      <w:tr w14:paraId="4B5F9EB7">
        <w:tblPrEx>
          <w:tblCellMar>
            <w:top w:w="0" w:type="dxa"/>
            <w:left w:w="108" w:type="dxa"/>
            <w:bottom w:w="0" w:type="dxa"/>
            <w:right w:w="108" w:type="dxa"/>
          </w:tblCellMar>
        </w:tblPrEx>
        <w:trPr>
          <w:trHeight w:val="522"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3F3F72F1">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35BEE1BF">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372D0648">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4CB61401">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384249F3">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6B94D077">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515AFBB9">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1EE5D4A3">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120CFA21">
            <w:pPr>
              <w:spacing w:before="50" w:after="50" w:line="420" w:lineRule="exact"/>
              <w:rPr>
                <w:rFonts w:hint="eastAsia" w:ascii="宋体" w:hAnsi="宋体" w:cs="宋体"/>
                <w:color w:val="auto"/>
                <w:highlight w:val="none"/>
              </w:rPr>
            </w:pPr>
          </w:p>
        </w:tc>
      </w:tr>
      <w:tr w14:paraId="63FB1A71">
        <w:tblPrEx>
          <w:tblCellMar>
            <w:top w:w="0" w:type="dxa"/>
            <w:left w:w="108" w:type="dxa"/>
            <w:bottom w:w="0" w:type="dxa"/>
            <w:right w:w="108" w:type="dxa"/>
          </w:tblCellMar>
        </w:tblPrEx>
        <w:trPr>
          <w:trHeight w:val="522"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3B5C36D7">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1E1D3EDC">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786CED4">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8166527">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0FF95331">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1BB41941">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0118BFA5">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6C28696C">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252964C7">
            <w:pPr>
              <w:spacing w:before="50" w:after="50" w:line="420" w:lineRule="exact"/>
              <w:rPr>
                <w:rFonts w:hint="eastAsia" w:ascii="宋体" w:hAnsi="宋体" w:cs="宋体"/>
                <w:color w:val="auto"/>
                <w:highlight w:val="none"/>
              </w:rPr>
            </w:pPr>
          </w:p>
        </w:tc>
      </w:tr>
      <w:tr w14:paraId="3B9E9B12">
        <w:tblPrEx>
          <w:tblCellMar>
            <w:top w:w="0" w:type="dxa"/>
            <w:left w:w="108" w:type="dxa"/>
            <w:bottom w:w="0" w:type="dxa"/>
            <w:right w:w="108" w:type="dxa"/>
          </w:tblCellMar>
        </w:tblPrEx>
        <w:trPr>
          <w:trHeight w:val="505"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40903C4A">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64FBFF3A">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0E952B0B">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5D50848">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62993A73">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6C310FBF">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3DA75DD3">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0F6B5B38">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025F57C0">
            <w:pPr>
              <w:spacing w:before="50" w:after="50" w:line="420" w:lineRule="exact"/>
              <w:rPr>
                <w:rFonts w:hint="eastAsia" w:ascii="宋体" w:hAnsi="宋体" w:cs="宋体"/>
                <w:color w:val="auto"/>
                <w:highlight w:val="none"/>
              </w:rPr>
            </w:pPr>
          </w:p>
        </w:tc>
      </w:tr>
      <w:tr w14:paraId="41460EA1">
        <w:tblPrEx>
          <w:tblCellMar>
            <w:top w:w="0" w:type="dxa"/>
            <w:left w:w="108" w:type="dxa"/>
            <w:bottom w:w="0" w:type="dxa"/>
            <w:right w:w="108" w:type="dxa"/>
          </w:tblCellMar>
        </w:tblPrEx>
        <w:trPr>
          <w:trHeight w:val="539"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55B110CD">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13718F28">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A309334">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CC9756B">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08AEFCAE">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4B974B55">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44403F29">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2CE704D6">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7E197C10">
            <w:pPr>
              <w:spacing w:before="50" w:after="50" w:line="420" w:lineRule="exact"/>
              <w:rPr>
                <w:rFonts w:hint="eastAsia" w:ascii="宋体" w:hAnsi="宋体" w:cs="宋体"/>
                <w:color w:val="auto"/>
                <w:highlight w:val="none"/>
              </w:rPr>
            </w:pPr>
          </w:p>
        </w:tc>
      </w:tr>
      <w:tr w14:paraId="0629E92D">
        <w:tblPrEx>
          <w:tblCellMar>
            <w:top w:w="0" w:type="dxa"/>
            <w:left w:w="108" w:type="dxa"/>
            <w:bottom w:w="0" w:type="dxa"/>
            <w:right w:w="108" w:type="dxa"/>
          </w:tblCellMar>
        </w:tblPrEx>
        <w:trPr>
          <w:trHeight w:val="539"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64803A8A">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2A27661F">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673B1A8">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5721CF87">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7A3DFE70">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69C2D210">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1B5910D8">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17FBD6B9">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593A7E90">
            <w:pPr>
              <w:spacing w:before="50" w:after="50" w:line="420" w:lineRule="exact"/>
              <w:rPr>
                <w:rFonts w:hint="eastAsia" w:ascii="宋体" w:hAnsi="宋体" w:cs="宋体"/>
                <w:color w:val="auto"/>
                <w:highlight w:val="none"/>
              </w:rPr>
            </w:pPr>
          </w:p>
        </w:tc>
      </w:tr>
      <w:tr w14:paraId="7CC19E25">
        <w:tblPrEx>
          <w:tblCellMar>
            <w:top w:w="0" w:type="dxa"/>
            <w:left w:w="108" w:type="dxa"/>
            <w:bottom w:w="0" w:type="dxa"/>
            <w:right w:w="108" w:type="dxa"/>
          </w:tblCellMar>
        </w:tblPrEx>
        <w:trPr>
          <w:trHeight w:val="539"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65AA7B74">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0D635431">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5FEB5015">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5132103C">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7F461215">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0DC8FE7F">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4FB6BE15">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422C1FEE">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233E8824">
            <w:pPr>
              <w:spacing w:before="50" w:after="50" w:line="420" w:lineRule="exact"/>
              <w:rPr>
                <w:rFonts w:hint="eastAsia" w:ascii="宋体" w:hAnsi="宋体" w:cs="宋体"/>
                <w:color w:val="auto"/>
                <w:highlight w:val="none"/>
              </w:rPr>
            </w:pPr>
          </w:p>
        </w:tc>
      </w:tr>
      <w:tr w14:paraId="0B037244">
        <w:tblPrEx>
          <w:tblCellMar>
            <w:top w:w="0" w:type="dxa"/>
            <w:left w:w="108" w:type="dxa"/>
            <w:bottom w:w="0" w:type="dxa"/>
            <w:right w:w="108" w:type="dxa"/>
          </w:tblCellMar>
        </w:tblPrEx>
        <w:trPr>
          <w:trHeight w:val="539" w:hRule="atLeast"/>
        </w:trPr>
        <w:tc>
          <w:tcPr>
            <w:tcW w:w="777" w:type="dxa"/>
            <w:tcBorders>
              <w:top w:val="single" w:color="auto" w:sz="6" w:space="0"/>
              <w:left w:val="single" w:color="auto" w:sz="4" w:space="0"/>
              <w:bottom w:val="single" w:color="auto" w:sz="6" w:space="0"/>
              <w:right w:val="single" w:color="auto" w:sz="6" w:space="0"/>
            </w:tcBorders>
            <w:noWrap w:val="0"/>
            <w:vAlign w:val="center"/>
          </w:tcPr>
          <w:p w14:paraId="365AEE17">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6" w:space="0"/>
              <w:right w:val="single" w:color="auto" w:sz="6" w:space="0"/>
            </w:tcBorders>
            <w:noWrap w:val="0"/>
            <w:vAlign w:val="center"/>
          </w:tcPr>
          <w:p w14:paraId="373C85AB">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9049007">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DEDD162">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6" w:space="0"/>
              <w:right w:val="single" w:color="auto" w:sz="6" w:space="0"/>
            </w:tcBorders>
            <w:noWrap w:val="0"/>
            <w:vAlign w:val="center"/>
          </w:tcPr>
          <w:p w14:paraId="2ED81943">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6" w:space="0"/>
              <w:right w:val="single" w:color="auto" w:sz="4" w:space="0"/>
            </w:tcBorders>
            <w:noWrap w:val="0"/>
            <w:vAlign w:val="center"/>
          </w:tcPr>
          <w:p w14:paraId="1E959CA6">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6" w:space="0"/>
              <w:right w:val="single" w:color="auto" w:sz="6" w:space="0"/>
            </w:tcBorders>
            <w:noWrap w:val="0"/>
            <w:vAlign w:val="center"/>
          </w:tcPr>
          <w:p w14:paraId="625F65AD">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6" w:space="0"/>
              <w:right w:val="single" w:color="auto" w:sz="4" w:space="0"/>
            </w:tcBorders>
            <w:noWrap w:val="0"/>
            <w:vAlign w:val="center"/>
          </w:tcPr>
          <w:p w14:paraId="29925186">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6" w:space="0"/>
              <w:right w:val="single" w:color="auto" w:sz="4" w:space="0"/>
            </w:tcBorders>
            <w:noWrap w:val="0"/>
            <w:vAlign w:val="center"/>
          </w:tcPr>
          <w:p w14:paraId="3283E87E">
            <w:pPr>
              <w:spacing w:before="50" w:after="50" w:line="420" w:lineRule="exact"/>
              <w:rPr>
                <w:rFonts w:hint="eastAsia" w:ascii="宋体" w:hAnsi="宋体" w:cs="宋体"/>
                <w:color w:val="auto"/>
                <w:highlight w:val="none"/>
              </w:rPr>
            </w:pPr>
          </w:p>
        </w:tc>
      </w:tr>
      <w:tr w14:paraId="3BEAB2B4">
        <w:tblPrEx>
          <w:tblCellMar>
            <w:top w:w="0" w:type="dxa"/>
            <w:left w:w="108" w:type="dxa"/>
            <w:bottom w:w="0" w:type="dxa"/>
            <w:right w:w="108" w:type="dxa"/>
          </w:tblCellMar>
        </w:tblPrEx>
        <w:trPr>
          <w:trHeight w:val="539" w:hRule="atLeast"/>
        </w:trPr>
        <w:tc>
          <w:tcPr>
            <w:tcW w:w="777" w:type="dxa"/>
            <w:tcBorders>
              <w:top w:val="single" w:color="auto" w:sz="6" w:space="0"/>
              <w:left w:val="single" w:color="auto" w:sz="4" w:space="0"/>
              <w:bottom w:val="single" w:color="auto" w:sz="4" w:space="0"/>
              <w:right w:val="single" w:color="auto" w:sz="6" w:space="0"/>
            </w:tcBorders>
            <w:noWrap w:val="0"/>
            <w:vAlign w:val="center"/>
          </w:tcPr>
          <w:p w14:paraId="2D90B541">
            <w:pPr>
              <w:spacing w:before="50" w:after="50" w:line="420" w:lineRule="exact"/>
              <w:rPr>
                <w:rFonts w:hint="eastAsia" w:ascii="宋体" w:hAnsi="宋体" w:cs="宋体"/>
                <w:color w:val="auto"/>
                <w:highlight w:val="none"/>
              </w:rPr>
            </w:pPr>
          </w:p>
        </w:tc>
        <w:tc>
          <w:tcPr>
            <w:tcW w:w="764" w:type="dxa"/>
            <w:tcBorders>
              <w:top w:val="single" w:color="auto" w:sz="6" w:space="0"/>
              <w:left w:val="single" w:color="auto" w:sz="6" w:space="0"/>
              <w:bottom w:val="single" w:color="auto" w:sz="4" w:space="0"/>
              <w:right w:val="single" w:color="auto" w:sz="6" w:space="0"/>
            </w:tcBorders>
            <w:noWrap w:val="0"/>
            <w:vAlign w:val="center"/>
          </w:tcPr>
          <w:p w14:paraId="1270E429">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4" w:space="0"/>
              <w:right w:val="single" w:color="auto" w:sz="6" w:space="0"/>
            </w:tcBorders>
            <w:noWrap w:val="0"/>
            <w:vAlign w:val="center"/>
          </w:tcPr>
          <w:p w14:paraId="56D51FAF">
            <w:pPr>
              <w:spacing w:before="50" w:after="50" w:line="420" w:lineRule="exact"/>
              <w:rPr>
                <w:rFonts w:hint="eastAsia" w:ascii="宋体" w:hAnsi="宋体" w:cs="宋体"/>
                <w:color w:val="auto"/>
                <w:highlight w:val="none"/>
              </w:rPr>
            </w:pPr>
          </w:p>
        </w:tc>
        <w:tc>
          <w:tcPr>
            <w:tcW w:w="736" w:type="dxa"/>
            <w:tcBorders>
              <w:top w:val="single" w:color="auto" w:sz="6" w:space="0"/>
              <w:left w:val="single" w:color="auto" w:sz="6" w:space="0"/>
              <w:bottom w:val="single" w:color="auto" w:sz="4" w:space="0"/>
              <w:right w:val="single" w:color="auto" w:sz="6" w:space="0"/>
            </w:tcBorders>
            <w:noWrap w:val="0"/>
            <w:vAlign w:val="center"/>
          </w:tcPr>
          <w:p w14:paraId="07E189A0">
            <w:pPr>
              <w:spacing w:before="50" w:after="50" w:line="420" w:lineRule="exact"/>
              <w:rPr>
                <w:rFonts w:hint="eastAsia" w:ascii="宋体" w:hAnsi="宋体" w:cs="宋体"/>
                <w:color w:val="auto"/>
                <w:highlight w:val="none"/>
              </w:rPr>
            </w:pPr>
          </w:p>
        </w:tc>
        <w:tc>
          <w:tcPr>
            <w:tcW w:w="849" w:type="dxa"/>
            <w:tcBorders>
              <w:top w:val="single" w:color="auto" w:sz="6" w:space="0"/>
              <w:left w:val="single" w:color="auto" w:sz="6" w:space="0"/>
              <w:bottom w:val="single" w:color="auto" w:sz="4" w:space="0"/>
              <w:right w:val="single" w:color="auto" w:sz="6" w:space="0"/>
            </w:tcBorders>
            <w:noWrap w:val="0"/>
            <w:vAlign w:val="center"/>
          </w:tcPr>
          <w:p w14:paraId="312E648A">
            <w:pPr>
              <w:spacing w:before="50" w:after="50" w:line="420" w:lineRule="exact"/>
              <w:rPr>
                <w:rFonts w:hint="eastAsia" w:ascii="宋体" w:hAnsi="宋体" w:cs="宋体"/>
                <w:color w:val="auto"/>
                <w:highlight w:val="none"/>
              </w:rPr>
            </w:pPr>
          </w:p>
        </w:tc>
        <w:tc>
          <w:tcPr>
            <w:tcW w:w="1251" w:type="dxa"/>
            <w:tcBorders>
              <w:top w:val="single" w:color="auto" w:sz="6" w:space="0"/>
              <w:left w:val="single" w:color="auto" w:sz="6" w:space="0"/>
              <w:bottom w:val="single" w:color="auto" w:sz="4" w:space="0"/>
              <w:right w:val="single" w:color="auto" w:sz="4" w:space="0"/>
            </w:tcBorders>
            <w:noWrap w:val="0"/>
            <w:vAlign w:val="center"/>
          </w:tcPr>
          <w:p w14:paraId="0C4718CE">
            <w:pPr>
              <w:spacing w:before="50" w:after="50" w:line="420" w:lineRule="exact"/>
              <w:rPr>
                <w:rFonts w:hint="eastAsia" w:ascii="宋体" w:hAnsi="宋体" w:cs="宋体"/>
                <w:color w:val="auto"/>
                <w:highlight w:val="none"/>
              </w:rPr>
            </w:pPr>
          </w:p>
        </w:tc>
        <w:tc>
          <w:tcPr>
            <w:tcW w:w="1650" w:type="dxa"/>
            <w:tcBorders>
              <w:top w:val="single" w:color="auto" w:sz="6" w:space="0"/>
              <w:left w:val="single" w:color="auto" w:sz="4" w:space="0"/>
              <w:bottom w:val="single" w:color="auto" w:sz="4" w:space="0"/>
              <w:right w:val="single" w:color="auto" w:sz="6" w:space="0"/>
            </w:tcBorders>
            <w:noWrap w:val="0"/>
            <w:vAlign w:val="center"/>
          </w:tcPr>
          <w:p w14:paraId="0458120B">
            <w:pPr>
              <w:spacing w:before="50" w:after="50" w:line="420" w:lineRule="exact"/>
              <w:rPr>
                <w:rFonts w:hint="eastAsia" w:ascii="宋体" w:hAnsi="宋体" w:cs="宋体"/>
                <w:color w:val="auto"/>
                <w:highlight w:val="none"/>
              </w:rPr>
            </w:pPr>
          </w:p>
        </w:tc>
        <w:tc>
          <w:tcPr>
            <w:tcW w:w="1909" w:type="dxa"/>
            <w:tcBorders>
              <w:top w:val="single" w:color="auto" w:sz="6" w:space="0"/>
              <w:left w:val="single" w:color="auto" w:sz="6" w:space="0"/>
              <w:bottom w:val="single" w:color="auto" w:sz="4" w:space="0"/>
              <w:right w:val="single" w:color="auto" w:sz="4" w:space="0"/>
            </w:tcBorders>
            <w:noWrap w:val="0"/>
            <w:vAlign w:val="center"/>
          </w:tcPr>
          <w:p w14:paraId="27F5D33A">
            <w:pPr>
              <w:spacing w:before="50" w:after="50" w:line="420" w:lineRule="exact"/>
              <w:rPr>
                <w:rFonts w:hint="eastAsia" w:ascii="宋体" w:hAnsi="宋体" w:cs="宋体"/>
                <w:color w:val="auto"/>
                <w:highlight w:val="none"/>
              </w:rPr>
            </w:pPr>
          </w:p>
        </w:tc>
        <w:tc>
          <w:tcPr>
            <w:tcW w:w="865" w:type="dxa"/>
            <w:tcBorders>
              <w:top w:val="single" w:color="auto" w:sz="6" w:space="0"/>
              <w:left w:val="single" w:color="auto" w:sz="6" w:space="0"/>
              <w:bottom w:val="single" w:color="auto" w:sz="4" w:space="0"/>
              <w:right w:val="single" w:color="auto" w:sz="4" w:space="0"/>
            </w:tcBorders>
            <w:noWrap w:val="0"/>
            <w:vAlign w:val="center"/>
          </w:tcPr>
          <w:p w14:paraId="3EB61525">
            <w:pPr>
              <w:spacing w:before="50" w:after="50" w:line="420" w:lineRule="exact"/>
              <w:rPr>
                <w:rFonts w:hint="eastAsia" w:ascii="宋体" w:hAnsi="宋体" w:cs="宋体"/>
                <w:color w:val="auto"/>
                <w:highlight w:val="none"/>
              </w:rPr>
            </w:pPr>
          </w:p>
        </w:tc>
      </w:tr>
    </w:tbl>
    <w:p w14:paraId="267C61F9">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w:t>
      </w:r>
      <w:r>
        <w:rPr>
          <w:rFonts w:hint="eastAsia" w:hAnsi="宋体"/>
          <w:color w:val="auto"/>
          <w:kern w:val="0"/>
          <w:sz w:val="21"/>
          <w:szCs w:val="21"/>
          <w:highlight w:val="none"/>
        </w:rPr>
        <w:t>拟投入主要技术人员</w:t>
      </w:r>
      <w:r>
        <w:rPr>
          <w:rFonts w:hint="eastAsia" w:hAnsi="宋体"/>
          <w:color w:val="auto"/>
          <w:kern w:val="0"/>
          <w:sz w:val="21"/>
          <w:szCs w:val="21"/>
          <w:highlight w:val="none"/>
          <w:lang w:eastAsia="zh-CN"/>
        </w:rPr>
        <w:t>资格证、</w:t>
      </w:r>
      <w:r>
        <w:rPr>
          <w:rFonts w:hint="eastAsia" w:ascii="宋体" w:hAnsi="宋体"/>
          <w:color w:val="auto"/>
          <w:kern w:val="0"/>
          <w:sz w:val="21"/>
          <w:szCs w:val="21"/>
          <w:highlight w:val="none"/>
        </w:rPr>
        <w:t>职称证</w:t>
      </w:r>
      <w:r>
        <w:rPr>
          <w:rFonts w:hint="eastAsia" w:ascii="宋体" w:hAnsi="宋体" w:cs="宋体"/>
          <w:color w:val="auto"/>
          <w:szCs w:val="21"/>
          <w:highlight w:val="none"/>
        </w:rPr>
        <w:t>、</w:t>
      </w:r>
      <w:r>
        <w:rPr>
          <w:rFonts w:hint="eastAsia"/>
          <w:color w:val="auto"/>
          <w:szCs w:val="21"/>
          <w:highlight w:val="none"/>
        </w:rPr>
        <w:t>身份证复印件；至投标截止时间前半年内连续三个月</w:t>
      </w:r>
      <w:r>
        <w:rPr>
          <w:rFonts w:hint="eastAsia"/>
          <w:color w:val="auto"/>
          <w:szCs w:val="21"/>
          <w:highlight w:val="none"/>
          <w:lang w:eastAsia="zh-CN"/>
        </w:rPr>
        <w:t>投标人</w:t>
      </w:r>
      <w:r>
        <w:rPr>
          <w:rFonts w:hint="eastAsia"/>
          <w:color w:val="auto"/>
          <w:szCs w:val="21"/>
          <w:highlight w:val="none"/>
        </w:rPr>
        <w:t>为其缴纳社会保险的证明材料复印件或事业单位编制证在职人员名册复印件（如为退休返聘人员提供劳务合同</w:t>
      </w:r>
      <w:r>
        <w:rPr>
          <w:rFonts w:hint="eastAsia"/>
          <w:color w:val="auto"/>
          <w:highlight w:val="none"/>
        </w:rPr>
        <w:t>或其他相关证明），技术人员职称不重复计算</w:t>
      </w:r>
      <w:r>
        <w:rPr>
          <w:rFonts w:hint="eastAsia" w:ascii="宋体" w:hAnsi="宋体" w:cs="宋体"/>
          <w:color w:val="auto"/>
          <w:szCs w:val="21"/>
          <w:highlight w:val="none"/>
        </w:rPr>
        <w:t>。</w:t>
      </w:r>
    </w:p>
    <w:p w14:paraId="50B6130D">
      <w:pPr>
        <w:rPr>
          <w:color w:val="auto"/>
          <w:highlight w:val="none"/>
        </w:rPr>
      </w:pPr>
    </w:p>
    <w:p w14:paraId="1105D9A7">
      <w:pPr>
        <w:rPr>
          <w:color w:val="auto"/>
          <w:highlight w:val="none"/>
        </w:rPr>
      </w:pPr>
    </w:p>
    <w:p w14:paraId="3F20C0B6">
      <w:pPr>
        <w:pStyle w:val="20"/>
        <w:spacing w:line="360" w:lineRule="auto"/>
        <w:rPr>
          <w:color w:val="auto"/>
          <w:highlight w:val="none"/>
        </w:rPr>
      </w:pPr>
    </w:p>
    <w:p w14:paraId="3E88A6F3">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19614459">
      <w:pPr>
        <w:numPr>
          <w:ilvl w:val="0"/>
          <w:numId w:val="0"/>
        </w:numPr>
        <w:autoSpaceDE/>
        <w:autoSpaceDN/>
        <w:snapToGrid w:val="0"/>
        <w:spacing w:before="120" w:beforeLines="50" w:after="50" w:line="240" w:lineRule="auto"/>
        <w:ind w:firstLine="6480" w:firstLineChars="2700"/>
        <w:rPr>
          <w:rFonts w:hint="eastAsia" w:ascii="仿宋" w:hAnsi="仿宋" w:eastAsia="仿宋" w:cs="仿宋_GB2312"/>
          <w:b/>
          <w:color w:val="auto"/>
          <w:sz w:val="30"/>
          <w:szCs w:val="30"/>
          <w:highlight w:val="none"/>
          <w:lang w:val="zh-CN"/>
        </w:rPr>
      </w:pPr>
      <w:r>
        <w:rPr>
          <w:rFonts w:hint="eastAsia" w:ascii="仿宋_GB2312" w:hAnsi="仿宋" w:eastAsia="仿宋_GB2312" w:cs="仿宋_GB2312"/>
          <w:color w:val="auto"/>
          <w:kern w:val="0"/>
          <w:sz w:val="24"/>
          <w:highlight w:val="none"/>
          <w:lang w:val="zh-CN"/>
        </w:rPr>
        <w:t>日期：  年  月   日</w:t>
      </w:r>
    </w:p>
    <w:p w14:paraId="060B2718">
      <w:pPr>
        <w:numPr>
          <w:ilvl w:val="0"/>
          <w:numId w:val="0"/>
        </w:numPr>
        <w:autoSpaceDE/>
        <w:autoSpaceDN/>
        <w:snapToGrid w:val="0"/>
        <w:spacing w:before="120" w:beforeLines="50" w:after="50" w:line="240" w:lineRule="auto"/>
        <w:rPr>
          <w:rFonts w:hint="eastAsia" w:ascii="仿宋" w:hAnsi="仿宋" w:eastAsia="仿宋" w:cs="仿宋_GB2312"/>
          <w:b/>
          <w:color w:val="auto"/>
          <w:sz w:val="30"/>
          <w:szCs w:val="30"/>
          <w:highlight w:val="none"/>
          <w:lang w:val="zh-CN"/>
        </w:rPr>
      </w:pPr>
    </w:p>
    <w:p w14:paraId="5334242C">
      <w:pPr>
        <w:numPr>
          <w:ilvl w:val="0"/>
          <w:numId w:val="0"/>
        </w:numPr>
        <w:autoSpaceDE/>
        <w:autoSpaceDN/>
        <w:snapToGrid w:val="0"/>
        <w:spacing w:before="120" w:beforeLines="50" w:after="50" w:line="240" w:lineRule="auto"/>
        <w:rPr>
          <w:rFonts w:hint="eastAsia" w:ascii="仿宋" w:hAnsi="仿宋" w:eastAsia="仿宋" w:cs="仿宋_GB2312"/>
          <w:b/>
          <w:color w:val="auto"/>
          <w:sz w:val="30"/>
          <w:szCs w:val="30"/>
          <w:highlight w:val="none"/>
          <w:lang w:val="zh-CN"/>
        </w:rPr>
      </w:pPr>
    </w:p>
    <w:p w14:paraId="5B3EA8B3">
      <w:pPr>
        <w:autoSpaceDE w:val="0"/>
        <w:autoSpaceDN w:val="0"/>
        <w:spacing w:line="360" w:lineRule="auto"/>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eastAsia="zh-CN"/>
        </w:rPr>
        <w:t>八</w:t>
      </w:r>
      <w:r>
        <w:rPr>
          <w:rFonts w:hint="eastAsia" w:ascii="仿宋" w:hAnsi="仿宋" w:eastAsia="仿宋" w:cs="仿宋_GB2312"/>
          <w:b/>
          <w:color w:val="auto"/>
          <w:sz w:val="30"/>
          <w:szCs w:val="30"/>
          <w:highlight w:val="none"/>
        </w:rPr>
        <w:t>、除</w:t>
      </w:r>
      <w:r>
        <w:rPr>
          <w:rFonts w:hint="eastAsia" w:ascii="仿宋" w:hAnsi="仿宋" w:eastAsia="仿宋" w:cs="仿宋_GB2312"/>
          <w:b/>
          <w:color w:val="auto"/>
          <w:sz w:val="30"/>
          <w:szCs w:val="30"/>
          <w:highlight w:val="none"/>
          <w:lang w:eastAsia="zh-CN"/>
        </w:rPr>
        <w:t>招标</w:t>
      </w:r>
      <w:r>
        <w:rPr>
          <w:rFonts w:hint="eastAsia" w:ascii="仿宋" w:hAnsi="仿宋" w:eastAsia="仿宋" w:cs="仿宋_GB2312"/>
          <w:b/>
          <w:color w:val="auto"/>
          <w:sz w:val="30"/>
          <w:szCs w:val="30"/>
          <w:highlight w:val="none"/>
        </w:rPr>
        <w:t>文件规定必须提供以外，投标人认为需要提供的其他证明材料</w:t>
      </w:r>
    </w:p>
    <w:p w14:paraId="5383602B">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48B5317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6B45949B">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7713C56B">
      <w:pPr>
        <w:snapToGrid w:val="0"/>
        <w:spacing w:before="156" w:beforeLines="50" w:after="50"/>
        <w:ind w:left="142"/>
        <w:jc w:val="left"/>
        <w:rPr>
          <w:rFonts w:hint="eastAsia" w:ascii="仿宋" w:hAnsi="仿宋" w:eastAsia="仿宋" w:cs="仿宋"/>
          <w:b/>
          <w:color w:val="auto"/>
          <w:szCs w:val="21"/>
          <w:highlight w:val="none"/>
        </w:rPr>
      </w:pPr>
    </w:p>
    <w:p w14:paraId="1E150B6A">
      <w:pPr>
        <w:pStyle w:val="20"/>
        <w:jc w:val="center"/>
        <w:outlineLvl w:val="1"/>
        <w:rPr>
          <w:rFonts w:hAnsi="宋体"/>
          <w:b/>
          <w:bCs/>
          <w:color w:val="auto"/>
          <w:sz w:val="28"/>
          <w:szCs w:val="28"/>
          <w:highlight w:val="none"/>
        </w:rPr>
      </w:pPr>
    </w:p>
    <w:p w14:paraId="6EC76C6C">
      <w:pPr>
        <w:pStyle w:val="20"/>
        <w:jc w:val="center"/>
        <w:outlineLvl w:val="1"/>
        <w:rPr>
          <w:rFonts w:hAnsi="宋体"/>
          <w:b/>
          <w:bCs/>
          <w:color w:val="auto"/>
          <w:sz w:val="28"/>
          <w:szCs w:val="28"/>
          <w:highlight w:val="none"/>
        </w:rPr>
      </w:pPr>
      <w:r>
        <w:rPr>
          <w:rFonts w:hint="eastAsia" w:hAnsi="宋体"/>
          <w:b/>
          <w:bCs/>
          <w:color w:val="auto"/>
          <w:sz w:val="28"/>
          <w:szCs w:val="28"/>
          <w:highlight w:val="none"/>
        </w:rPr>
        <w:t>第</w:t>
      </w:r>
      <w:r>
        <w:rPr>
          <w:rFonts w:hint="eastAsia" w:hAnsi="宋体"/>
          <w:b/>
          <w:bCs/>
          <w:color w:val="auto"/>
          <w:sz w:val="28"/>
          <w:szCs w:val="28"/>
          <w:highlight w:val="none"/>
          <w:lang w:eastAsia="zh-CN"/>
        </w:rPr>
        <w:t>四</w:t>
      </w:r>
      <w:r>
        <w:rPr>
          <w:rFonts w:hint="eastAsia" w:hAnsi="宋体"/>
          <w:b/>
          <w:bCs/>
          <w:color w:val="auto"/>
          <w:sz w:val="28"/>
          <w:szCs w:val="28"/>
          <w:highlight w:val="none"/>
        </w:rPr>
        <w:t>节 报价文件格式</w:t>
      </w:r>
      <w:bookmarkEnd w:id="375"/>
      <w:bookmarkEnd w:id="376"/>
      <w:bookmarkEnd w:id="377"/>
      <w:bookmarkEnd w:id="378"/>
      <w:bookmarkEnd w:id="379"/>
      <w:bookmarkEnd w:id="380"/>
      <w:bookmarkEnd w:id="381"/>
      <w:bookmarkEnd w:id="382"/>
      <w:bookmarkEnd w:id="383"/>
      <w:bookmarkEnd w:id="384"/>
    </w:p>
    <w:p w14:paraId="7EA95DF2">
      <w:pPr>
        <w:snapToGrid w:val="0"/>
        <w:spacing w:before="120" w:beforeLines="50" w:after="50" w:line="400" w:lineRule="exact"/>
        <w:jc w:val="left"/>
        <w:rPr>
          <w:rFonts w:ascii="宋体" w:hAnsi="宋体"/>
          <w:color w:val="auto"/>
          <w:sz w:val="24"/>
          <w:highlight w:val="none"/>
        </w:rPr>
      </w:pPr>
      <w:r>
        <w:rPr>
          <w:rFonts w:hint="eastAsia" w:ascii="宋体" w:hAnsi="宋体"/>
          <w:color w:val="auto"/>
          <w:sz w:val="24"/>
          <w:highlight w:val="none"/>
        </w:rPr>
        <w:t xml:space="preserve">                                </w:t>
      </w:r>
    </w:p>
    <w:p w14:paraId="7B921A0E">
      <w:pPr>
        <w:snapToGrid w:val="0"/>
        <w:spacing w:before="120" w:beforeLines="50" w:after="50" w:line="400" w:lineRule="exact"/>
        <w:rPr>
          <w:rFonts w:ascii="宋体" w:hAnsi="宋体"/>
          <w:color w:val="auto"/>
          <w:sz w:val="24"/>
          <w:highlight w:val="none"/>
        </w:rPr>
      </w:pPr>
    </w:p>
    <w:p w14:paraId="491BD9FC">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8E7214E">
      <w:pPr>
        <w:snapToGrid w:val="0"/>
        <w:spacing w:before="120" w:beforeLines="50" w:after="50" w:line="400" w:lineRule="exact"/>
        <w:jc w:val="center"/>
        <w:rPr>
          <w:rFonts w:ascii="宋体" w:hAnsi="宋体"/>
          <w:bCs/>
          <w:color w:val="auto"/>
          <w:sz w:val="24"/>
          <w:szCs w:val="20"/>
          <w:highlight w:val="none"/>
        </w:rPr>
      </w:pPr>
    </w:p>
    <w:p w14:paraId="0710810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bookmarkStart w:id="388" w:name="_Toc2783"/>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件（封面）</w:t>
      </w:r>
    </w:p>
    <w:p w14:paraId="73CF8C6C">
      <w:pPr>
        <w:snapToGrid w:val="0"/>
        <w:spacing w:before="120" w:beforeLines="50" w:after="50"/>
        <w:rPr>
          <w:rFonts w:hint="eastAsia" w:ascii="宋体" w:hAnsi="宋体"/>
          <w:bCs/>
          <w:color w:val="auto"/>
          <w:sz w:val="24"/>
          <w:szCs w:val="20"/>
          <w:highlight w:val="none"/>
        </w:rPr>
      </w:pPr>
    </w:p>
    <w:p w14:paraId="12184E52">
      <w:pPr>
        <w:snapToGrid w:val="0"/>
        <w:spacing w:before="120" w:beforeLines="50" w:after="50"/>
        <w:rPr>
          <w:rFonts w:hint="eastAsia" w:ascii="宋体" w:hAnsi="宋体"/>
          <w:bCs/>
          <w:color w:val="auto"/>
          <w:sz w:val="24"/>
          <w:szCs w:val="20"/>
          <w:highlight w:val="none"/>
        </w:rPr>
      </w:pPr>
    </w:p>
    <w:p w14:paraId="6F6BD514">
      <w:pPr>
        <w:snapToGrid w:val="0"/>
        <w:spacing w:before="120" w:beforeLines="50" w:after="50"/>
        <w:rPr>
          <w:rFonts w:hint="eastAsia" w:ascii="宋体" w:hAnsi="宋体"/>
          <w:bCs/>
          <w:color w:val="auto"/>
          <w:sz w:val="24"/>
          <w:szCs w:val="20"/>
          <w:highlight w:val="none"/>
        </w:rPr>
      </w:pPr>
    </w:p>
    <w:p w14:paraId="06571AC0">
      <w:pPr>
        <w:snapToGrid w:val="0"/>
        <w:spacing w:before="120" w:beforeLines="50" w:after="50"/>
        <w:rPr>
          <w:rFonts w:hint="eastAsia" w:ascii="宋体" w:hAnsi="宋体"/>
          <w:bCs/>
          <w:color w:val="auto"/>
          <w:sz w:val="24"/>
          <w:szCs w:val="20"/>
          <w:highlight w:val="none"/>
        </w:rPr>
      </w:pPr>
    </w:p>
    <w:p w14:paraId="11E74DAD">
      <w:pPr>
        <w:snapToGrid w:val="0"/>
        <w:spacing w:before="120" w:beforeLines="50" w:after="50"/>
        <w:rPr>
          <w:rFonts w:hint="eastAsia" w:ascii="宋体" w:hAnsi="宋体"/>
          <w:bCs/>
          <w:color w:val="auto"/>
          <w:sz w:val="24"/>
          <w:szCs w:val="20"/>
          <w:highlight w:val="none"/>
        </w:rPr>
      </w:pPr>
    </w:p>
    <w:p w14:paraId="5A8F738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5C8E761">
      <w:pPr>
        <w:snapToGrid w:val="0"/>
        <w:spacing w:before="120" w:beforeLines="50" w:after="50"/>
        <w:ind w:firstLine="720" w:firstLineChars="225"/>
        <w:rPr>
          <w:rFonts w:hint="eastAsia" w:ascii="宋体" w:hAnsi="宋体" w:cs="仿宋_GB2312"/>
          <w:bCs/>
          <w:color w:val="auto"/>
          <w:sz w:val="32"/>
          <w:szCs w:val="32"/>
          <w:highlight w:val="none"/>
        </w:rPr>
      </w:pPr>
    </w:p>
    <w:p w14:paraId="05CE17E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800B041">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345EE65">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6490253">
      <w:pPr>
        <w:snapToGrid w:val="0"/>
        <w:spacing w:before="120" w:beforeLines="50" w:after="50"/>
        <w:ind w:firstLine="720" w:firstLineChars="225"/>
        <w:rPr>
          <w:rFonts w:hint="eastAsia" w:ascii="宋体" w:hAnsi="宋体" w:cs="仿宋_GB2312"/>
          <w:bCs/>
          <w:color w:val="auto"/>
          <w:sz w:val="32"/>
          <w:szCs w:val="32"/>
          <w:highlight w:val="none"/>
        </w:rPr>
      </w:pPr>
    </w:p>
    <w:p w14:paraId="60914313">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lang w:eastAsia="zh-CN"/>
        </w:rPr>
        <w:t>投标人</w:t>
      </w:r>
      <w:r>
        <w:rPr>
          <w:rFonts w:hint="eastAsia" w:ascii="宋体" w:hAnsi="宋体" w:cs="仿宋_GB2312"/>
          <w:bCs/>
          <w:color w:val="auto"/>
          <w:sz w:val="32"/>
          <w:szCs w:val="32"/>
          <w:highlight w:val="none"/>
        </w:rPr>
        <w:t>名称：</w:t>
      </w:r>
    </w:p>
    <w:p w14:paraId="76497E1C">
      <w:pPr>
        <w:pStyle w:val="7"/>
        <w:snapToGrid w:val="0"/>
        <w:spacing w:before="50" w:after="50"/>
        <w:ind w:firstLine="720" w:firstLineChars="225"/>
        <w:rPr>
          <w:rFonts w:hint="eastAsia" w:ascii="宋体" w:hAnsi="宋体" w:cs="仿宋_GB2312"/>
          <w:bCs/>
          <w:color w:val="auto"/>
          <w:sz w:val="32"/>
          <w:szCs w:val="32"/>
          <w:highlight w:val="none"/>
        </w:rPr>
      </w:pPr>
    </w:p>
    <w:p w14:paraId="57BE1D58">
      <w:pPr>
        <w:pStyle w:val="7"/>
        <w:snapToGrid w:val="0"/>
        <w:spacing w:before="50" w:after="50"/>
        <w:ind w:firstLine="720" w:firstLineChars="225"/>
        <w:rPr>
          <w:rFonts w:hint="eastAsia" w:ascii="宋体" w:hAnsi="宋体" w:cs="仿宋_GB2312"/>
          <w:bCs/>
          <w:color w:val="auto"/>
          <w:sz w:val="32"/>
          <w:szCs w:val="32"/>
          <w:highlight w:val="none"/>
        </w:rPr>
      </w:pPr>
    </w:p>
    <w:p w14:paraId="66E6260F">
      <w:pPr>
        <w:pStyle w:val="7"/>
        <w:snapToGrid w:val="0"/>
        <w:spacing w:before="50" w:after="50"/>
        <w:ind w:firstLine="1280" w:firstLineChars="400"/>
        <w:rPr>
          <w:rFonts w:hint="eastAsia" w:ascii="宋体" w:hAnsi="宋体" w:cs="仿宋_GB2312"/>
          <w:bCs/>
          <w:color w:val="auto"/>
          <w:sz w:val="32"/>
          <w:szCs w:val="32"/>
          <w:highlight w:val="none"/>
        </w:rPr>
      </w:pPr>
    </w:p>
    <w:p w14:paraId="3919BBB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22DA5E6">
      <w:pPr>
        <w:snapToGrid w:val="0"/>
        <w:spacing w:before="120" w:beforeLines="50" w:after="50" w:line="400" w:lineRule="exact"/>
        <w:jc w:val="center"/>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报价文件目录</w:t>
      </w:r>
    </w:p>
    <w:p w14:paraId="6194CB8A">
      <w:pPr>
        <w:rPr>
          <w:rFonts w:hint="eastAsia" w:ascii="宋体" w:hAnsi="宋体" w:cs="宋体"/>
          <w:color w:val="auto"/>
          <w:highlight w:val="none"/>
        </w:rPr>
      </w:pPr>
    </w:p>
    <w:p w14:paraId="7B1C40A1">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s="仿宋_GB2312"/>
          <w:color w:val="auto"/>
          <w:kern w:val="0"/>
          <w:sz w:val="24"/>
          <w:highlight w:val="none"/>
          <w:lang w:eastAsia="zh-CN"/>
        </w:rPr>
        <w:t>投标</w:t>
      </w:r>
      <w:r>
        <w:rPr>
          <w:rFonts w:hint="eastAsia" w:ascii="仿宋_GB2312" w:hAnsi="仿宋" w:eastAsia="仿宋_GB2312" w:cs="仿宋_GB2312"/>
          <w:color w:val="auto"/>
          <w:kern w:val="0"/>
          <w:sz w:val="24"/>
          <w:highlight w:val="none"/>
        </w:rPr>
        <w:t>函……………………………………………………………………………………（页码）</w:t>
      </w:r>
    </w:p>
    <w:p w14:paraId="778F3B0E">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s="仿宋_GB2312"/>
          <w:color w:val="auto"/>
          <w:kern w:val="0"/>
          <w:sz w:val="24"/>
          <w:highlight w:val="none"/>
          <w:lang w:eastAsia="zh-CN"/>
        </w:rPr>
        <w:t>开标一览</w:t>
      </w:r>
      <w:r>
        <w:rPr>
          <w:rFonts w:hint="eastAsia" w:ascii="仿宋_GB2312" w:hAnsi="仿宋" w:eastAsia="仿宋_GB2312" w:cs="仿宋_GB2312"/>
          <w:color w:val="auto"/>
          <w:kern w:val="0"/>
          <w:sz w:val="24"/>
          <w:highlight w:val="none"/>
        </w:rPr>
        <w:t>表………………………………………………………………………………（页码）</w:t>
      </w:r>
    </w:p>
    <w:p w14:paraId="44C5F183">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三</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认为需要提供的其他有关材料…………………………………………………（页码）</w:t>
      </w:r>
    </w:p>
    <w:p w14:paraId="66609231">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6483D806">
      <w:pPr>
        <w:snapToGrid w:val="0"/>
        <w:spacing w:before="120" w:beforeLines="50" w:after="50" w:line="360" w:lineRule="auto"/>
        <w:ind w:left="142" w:firstLine="480" w:firstLineChars="200"/>
        <w:jc w:val="left"/>
        <w:rPr>
          <w:rFonts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w:t>
      </w:r>
      <w:r>
        <w:rPr>
          <w:rFonts w:hint="eastAsia" w:hAnsi="宋体"/>
          <w:b/>
          <w:bCs/>
          <w:color w:val="auto"/>
          <w:sz w:val="32"/>
          <w:szCs w:val="32"/>
          <w:highlight w:val="none"/>
          <w:lang w:eastAsia="zh-CN"/>
        </w:rPr>
        <w:t>投标</w:t>
      </w:r>
      <w:r>
        <w:rPr>
          <w:rFonts w:hint="eastAsia" w:hAnsi="宋体"/>
          <w:b/>
          <w:bCs/>
          <w:color w:val="auto"/>
          <w:sz w:val="32"/>
          <w:szCs w:val="32"/>
          <w:highlight w:val="none"/>
        </w:rPr>
        <w:t>函</w:t>
      </w:r>
    </w:p>
    <w:p w14:paraId="31984EEC">
      <w:pPr>
        <w:pStyle w:val="20"/>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投标</w:t>
      </w:r>
      <w:r>
        <w:rPr>
          <w:rFonts w:hint="eastAsia" w:ascii="Times New Roman" w:hAnsi="Times New Roman"/>
          <w:b/>
          <w:bCs/>
          <w:color w:val="auto"/>
          <w:sz w:val="30"/>
          <w:szCs w:val="30"/>
          <w:highlight w:val="none"/>
        </w:rPr>
        <w:t>函</w:t>
      </w:r>
    </w:p>
    <w:p w14:paraId="596FA1EE">
      <w:pPr>
        <w:pStyle w:val="20"/>
        <w:spacing w:line="440" w:lineRule="exact"/>
        <w:ind w:firstLine="42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rPr>
        <w:t>致：</w:t>
      </w:r>
      <w:r>
        <w:rPr>
          <w:rFonts w:hint="eastAsia" w:ascii="Times New Roman" w:hAnsi="Times New Roman"/>
          <w:color w:val="auto"/>
          <w:highlight w:val="none"/>
          <w:u w:val="single"/>
          <w:lang w:eastAsia="zh-CN"/>
        </w:rPr>
        <w:t>广西晨瑞工程咨询管理有限公司</w:t>
      </w:r>
    </w:p>
    <w:p w14:paraId="0E2C3788">
      <w:pPr>
        <w:pStyle w:val="20"/>
        <w:spacing w:line="440" w:lineRule="exact"/>
        <w:ind w:firstLine="420" w:firstLineChars="200"/>
        <w:rPr>
          <w:color w:val="auto"/>
          <w:highlight w:val="none"/>
        </w:rPr>
      </w:pPr>
      <w:r>
        <w:rPr>
          <w:rFonts w:hint="eastAsia"/>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color w:val="auto"/>
          <w:highlight w:val="none"/>
          <w:u w:val="single"/>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6D4F7C54">
      <w:pPr>
        <w:pStyle w:val="20"/>
        <w:spacing w:line="440" w:lineRule="exact"/>
        <w:ind w:firstLine="420" w:firstLineChars="200"/>
        <w:rPr>
          <w:rFonts w:hint="eastAsia"/>
          <w:color w:val="auto"/>
          <w:highlight w:val="none"/>
        </w:rPr>
      </w:pPr>
      <w:r>
        <w:rPr>
          <w:rFonts w:hint="eastAsia"/>
          <w:color w:val="auto"/>
          <w:highlight w:val="none"/>
        </w:rPr>
        <w:t>一、报价文件电子版一份（包含按投标人须知前附表要求提交的全部文件）；</w:t>
      </w:r>
    </w:p>
    <w:p w14:paraId="2698D2FA">
      <w:pPr>
        <w:pStyle w:val="20"/>
        <w:spacing w:line="440" w:lineRule="exact"/>
        <w:ind w:firstLine="420" w:firstLineChars="200"/>
        <w:rPr>
          <w:rFonts w:hint="eastAsia"/>
          <w:color w:val="auto"/>
          <w:highlight w:val="none"/>
        </w:rPr>
      </w:pPr>
      <w:r>
        <w:rPr>
          <w:rFonts w:hint="eastAsia"/>
          <w:color w:val="auto"/>
          <w:highlight w:val="none"/>
        </w:rPr>
        <w:t>二、资格文件电子版一份（包含按投标人须知前附表要求提交的全部文件）；</w:t>
      </w:r>
    </w:p>
    <w:p w14:paraId="5838F21C">
      <w:pPr>
        <w:pStyle w:val="20"/>
        <w:spacing w:line="440" w:lineRule="exact"/>
        <w:ind w:firstLine="420" w:firstLineChars="200"/>
        <w:rPr>
          <w:rFonts w:hint="eastAsia"/>
          <w:color w:val="auto"/>
          <w:highlight w:val="none"/>
        </w:rPr>
      </w:pPr>
      <w:r>
        <w:rPr>
          <w:rFonts w:hint="eastAsia"/>
          <w:color w:val="auto"/>
          <w:highlight w:val="none"/>
        </w:rPr>
        <w:t>三、</w:t>
      </w:r>
      <w:r>
        <w:rPr>
          <w:rFonts w:hint="eastAsia"/>
          <w:color w:val="auto"/>
          <w:highlight w:val="none"/>
          <w:lang w:eastAsia="zh-CN"/>
        </w:rPr>
        <w:t>商务</w:t>
      </w:r>
      <w:r>
        <w:rPr>
          <w:rFonts w:hint="eastAsia"/>
          <w:color w:val="auto"/>
          <w:highlight w:val="none"/>
        </w:rPr>
        <w:t>文件电子版一份（包含按投标人须知前附表要求提交的全部文件）；</w:t>
      </w:r>
    </w:p>
    <w:p w14:paraId="6608C7CE">
      <w:pPr>
        <w:pStyle w:val="20"/>
        <w:spacing w:line="440" w:lineRule="exact"/>
        <w:ind w:firstLine="420" w:firstLineChars="200"/>
        <w:rPr>
          <w:rFonts w:hint="eastAsia"/>
          <w:color w:val="auto"/>
          <w:highlight w:val="none"/>
        </w:rPr>
      </w:pPr>
      <w:r>
        <w:rPr>
          <w:rFonts w:hint="eastAsia"/>
          <w:color w:val="auto"/>
          <w:highlight w:val="none"/>
          <w:lang w:eastAsia="zh-CN"/>
        </w:rPr>
        <w:t>四</w:t>
      </w:r>
      <w:r>
        <w:rPr>
          <w:rFonts w:hint="eastAsia"/>
          <w:color w:val="auto"/>
          <w:highlight w:val="none"/>
        </w:rPr>
        <w:t>、</w:t>
      </w:r>
      <w:r>
        <w:rPr>
          <w:rFonts w:hint="eastAsia" w:hAnsi="宋体"/>
          <w:color w:val="auto"/>
          <w:highlight w:val="none"/>
        </w:rPr>
        <w:t>技术</w:t>
      </w:r>
      <w:r>
        <w:rPr>
          <w:rFonts w:hint="eastAsia"/>
          <w:color w:val="auto"/>
          <w:highlight w:val="none"/>
        </w:rPr>
        <w:t>文件电子版一份（包含按投标人须知前附表要求提交的全部文件）；</w:t>
      </w:r>
    </w:p>
    <w:p w14:paraId="1BFD65AD">
      <w:pPr>
        <w:pStyle w:val="20"/>
        <w:spacing w:line="440" w:lineRule="exact"/>
        <w:ind w:firstLine="482"/>
        <w:rPr>
          <w:rFonts w:hint="eastAsia" w:ascii="Times New Roman" w:hAnsi="Times New Roman"/>
          <w:color w:val="auto"/>
          <w:highlight w:val="none"/>
        </w:rPr>
      </w:pPr>
      <w:r>
        <w:rPr>
          <w:rFonts w:hint="eastAsia"/>
          <w:color w:val="auto"/>
          <w:highlight w:val="none"/>
        </w:rPr>
        <w:t>据此函，签字人兹宣布：</w:t>
      </w:r>
    </w:p>
    <w:p w14:paraId="41E51959">
      <w:pPr>
        <w:pStyle w:val="20"/>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元)的投标总报价，提交服务成果时间（无分标时填写）</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“服务需求”中的相应的采购内容。</w:t>
      </w:r>
    </w:p>
    <w:p w14:paraId="57821A82">
      <w:pPr>
        <w:pStyle w:val="20"/>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14:paraId="13FC54FE">
      <w:pPr>
        <w:pStyle w:val="20"/>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ascii="宋体" w:hAnsi="宋体" w:eastAsia="宋体" w:cs="宋体"/>
          <w:color w:val="auto"/>
          <w:highlight w:val="none"/>
          <w:lang w:val="en-US" w:eastAsia="zh-CN"/>
        </w:rPr>
        <w:t>¥</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01EB7E5A">
      <w:pPr>
        <w:pStyle w:val="20"/>
        <w:spacing w:line="360" w:lineRule="exact"/>
        <w:ind w:firstLine="420" w:firstLineChars="200"/>
        <w:rPr>
          <w:rFonts w:hint="eastAsia"/>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ascii="宋体" w:hAnsi="宋体" w:eastAsia="宋体" w:cs="宋体"/>
          <w:color w:val="auto"/>
          <w:highlight w:val="none"/>
          <w:lang w:val="en-US" w:eastAsia="zh-CN"/>
        </w:rPr>
        <w:t>¥</w:t>
      </w:r>
      <w:r>
        <w:rPr>
          <w:rFonts w:hint="eastAsia"/>
          <w:color w:val="auto"/>
          <w:highlight w:val="none"/>
          <w:u w:val="single"/>
        </w:rPr>
        <w:t xml:space="preserve">          </w:t>
      </w:r>
      <w:r>
        <w:rPr>
          <w:rFonts w:hint="eastAsia"/>
          <w:color w:val="auto"/>
          <w:highlight w:val="none"/>
        </w:rPr>
        <w:t>元)，提交服务成果时间：</w:t>
      </w:r>
      <w:r>
        <w:rPr>
          <w:rFonts w:hint="eastAsia"/>
          <w:color w:val="auto"/>
          <w:highlight w:val="none"/>
          <w:u w:val="single"/>
        </w:rPr>
        <w:t xml:space="preserve">          </w:t>
      </w:r>
      <w:r>
        <w:rPr>
          <w:rFonts w:hint="eastAsia"/>
          <w:color w:val="auto"/>
          <w:highlight w:val="none"/>
        </w:rPr>
        <w:t>；</w:t>
      </w:r>
    </w:p>
    <w:p w14:paraId="4E9179F3">
      <w:pPr>
        <w:pStyle w:val="20"/>
        <w:spacing w:line="360" w:lineRule="exact"/>
        <w:ind w:firstLine="420" w:firstLineChars="200"/>
        <w:rPr>
          <w:rFonts w:hint="eastAsia"/>
          <w:color w:val="auto"/>
          <w:highlight w:val="none"/>
          <w:u w:val="single"/>
        </w:rPr>
      </w:pPr>
      <w:r>
        <w:rPr>
          <w:rFonts w:hint="eastAsia"/>
          <w:color w:val="auto"/>
          <w:highlight w:val="none"/>
        </w:rPr>
        <w:t>......</w:t>
      </w:r>
    </w:p>
    <w:p w14:paraId="6FB48FA0">
      <w:pPr>
        <w:pStyle w:val="20"/>
        <w:spacing w:line="360" w:lineRule="exact"/>
        <w:ind w:firstLine="420" w:firstLineChars="200"/>
        <w:rPr>
          <w:rFonts w:hint="eastAsia"/>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4463DBF1">
      <w:pPr>
        <w:pStyle w:val="20"/>
        <w:spacing w:line="360" w:lineRule="exact"/>
        <w:ind w:firstLine="420" w:firstLineChars="200"/>
        <w:rPr>
          <w:rFonts w:hint="eastAsia"/>
          <w:color w:val="auto"/>
          <w:highlight w:val="none"/>
          <w:u w:val="single"/>
        </w:rPr>
      </w:pPr>
      <w:r>
        <w:rPr>
          <w:rFonts w:hint="eastAsia"/>
          <w:color w:val="auto"/>
          <w:highlight w:val="none"/>
        </w:rPr>
        <w:t>3、我方所递交的投标文件及有关资料都是内容完整、真实和准确的。</w:t>
      </w:r>
    </w:p>
    <w:p w14:paraId="6960C217">
      <w:pPr>
        <w:pStyle w:val="20"/>
        <w:spacing w:line="440" w:lineRule="exact"/>
        <w:ind w:firstLine="482"/>
        <w:rPr>
          <w:rFonts w:hint="eastAsia"/>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47D758CC">
      <w:pPr>
        <w:pStyle w:val="20"/>
        <w:spacing w:line="440" w:lineRule="exact"/>
        <w:ind w:firstLine="420" w:firstLineChars="200"/>
        <w:rPr>
          <w:rFonts w:hint="eastAsia"/>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50480FCA">
      <w:pPr>
        <w:pStyle w:val="20"/>
        <w:spacing w:line="440" w:lineRule="exact"/>
        <w:ind w:firstLine="420" w:firstLineChars="200"/>
        <w:rPr>
          <w:rFonts w:hint="eastAsia"/>
          <w:color w:val="auto"/>
          <w:highlight w:val="none"/>
        </w:rPr>
      </w:pPr>
      <w:r>
        <w:rPr>
          <w:rFonts w:hint="eastAsia"/>
          <w:color w:val="auto"/>
          <w:highlight w:val="none"/>
        </w:rPr>
        <w:t>6、我方已详细审核招标文件，我方知道必须放弃提出含糊不清或误解问题的权利。</w:t>
      </w:r>
    </w:p>
    <w:p w14:paraId="3BF2EA13">
      <w:pPr>
        <w:pStyle w:val="20"/>
        <w:spacing w:line="440" w:lineRule="exact"/>
        <w:ind w:firstLine="420" w:firstLineChars="200"/>
        <w:rPr>
          <w:rFonts w:hint="eastAsia"/>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3CA463F9">
      <w:pPr>
        <w:pStyle w:val="20"/>
        <w:spacing w:line="440" w:lineRule="exact"/>
        <w:ind w:firstLine="420" w:firstLineChars="200"/>
        <w:rPr>
          <w:rFonts w:hint="eastAsia"/>
          <w:color w:val="auto"/>
          <w:highlight w:val="none"/>
        </w:rPr>
      </w:pPr>
      <w:r>
        <w:rPr>
          <w:rFonts w:hint="eastAsia"/>
          <w:color w:val="auto"/>
          <w:highlight w:val="none"/>
        </w:rPr>
        <w:t>8、我方完全理解贵方不一定接受投标报价最低的投标人为中标供应商的行为。</w:t>
      </w:r>
    </w:p>
    <w:p w14:paraId="58908108">
      <w:pPr>
        <w:pStyle w:val="20"/>
        <w:spacing w:line="440" w:lineRule="exact"/>
        <w:ind w:firstLine="420" w:firstLineChars="200"/>
        <w:rPr>
          <w:rFonts w:hint="eastAsia"/>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BB8E7B7">
      <w:pPr>
        <w:pStyle w:val="20"/>
        <w:numPr>
          <w:ilvl w:val="0"/>
          <w:numId w:val="3"/>
        </w:numPr>
        <w:spacing w:line="440" w:lineRule="exact"/>
        <w:rPr>
          <w:rFonts w:hint="eastAsia" w:hAnsi="宋体"/>
          <w:color w:val="auto"/>
          <w:highlight w:val="none"/>
        </w:rPr>
      </w:pPr>
      <w:r>
        <w:rPr>
          <w:rFonts w:hint="eastAsia" w:hAnsi="宋体"/>
          <w:color w:val="auto"/>
          <w:highlight w:val="none"/>
        </w:rPr>
        <w:t>提供虚假材料谋取中标、成交的；</w:t>
      </w:r>
    </w:p>
    <w:p w14:paraId="20E3B188">
      <w:pPr>
        <w:pStyle w:val="20"/>
        <w:numPr>
          <w:ilvl w:val="0"/>
          <w:numId w:val="3"/>
        </w:numPr>
        <w:spacing w:line="440" w:lineRule="exact"/>
        <w:rPr>
          <w:rFonts w:hint="eastAsia" w:hAnsi="宋体"/>
          <w:color w:val="auto"/>
          <w:highlight w:val="none"/>
        </w:rPr>
      </w:pPr>
      <w:r>
        <w:rPr>
          <w:rFonts w:hint="eastAsia" w:hAnsi="宋体"/>
          <w:color w:val="auto"/>
          <w:highlight w:val="none"/>
        </w:rPr>
        <w:t>采取不正当手段诋毁、排挤其他供应商的；</w:t>
      </w:r>
    </w:p>
    <w:p w14:paraId="7647EC4F">
      <w:pPr>
        <w:pStyle w:val="20"/>
        <w:numPr>
          <w:ilvl w:val="0"/>
          <w:numId w:val="3"/>
        </w:numPr>
        <w:spacing w:line="440" w:lineRule="exact"/>
        <w:rPr>
          <w:rFonts w:hint="eastAsia"/>
          <w:color w:val="auto"/>
          <w:highlight w:val="none"/>
        </w:rPr>
      </w:pPr>
      <w:r>
        <w:rPr>
          <w:rFonts w:hint="eastAsia" w:hAnsi="宋体"/>
          <w:color w:val="auto"/>
          <w:highlight w:val="none"/>
        </w:rPr>
        <w:t>与采购人、其他供应商或者采购代理机构恶意串通的；</w:t>
      </w:r>
    </w:p>
    <w:p w14:paraId="2131C7E9">
      <w:pPr>
        <w:pStyle w:val="20"/>
        <w:numPr>
          <w:ilvl w:val="0"/>
          <w:numId w:val="3"/>
        </w:numPr>
        <w:spacing w:line="440" w:lineRule="exact"/>
        <w:rPr>
          <w:rFonts w:hint="eastAsia"/>
          <w:color w:val="auto"/>
          <w:highlight w:val="none"/>
        </w:rPr>
      </w:pPr>
      <w:r>
        <w:rPr>
          <w:rFonts w:hint="eastAsia" w:hAnsi="宋体"/>
          <w:color w:val="auto"/>
          <w:highlight w:val="none"/>
        </w:rPr>
        <w:t>向采购人、采购代理机构行贿或者提供其他不正当利益的；</w:t>
      </w:r>
    </w:p>
    <w:p w14:paraId="1F93272B">
      <w:pPr>
        <w:pStyle w:val="20"/>
        <w:numPr>
          <w:ilvl w:val="0"/>
          <w:numId w:val="3"/>
        </w:numPr>
        <w:spacing w:line="440" w:lineRule="exact"/>
        <w:rPr>
          <w:rFonts w:hint="eastAsia"/>
          <w:color w:val="auto"/>
          <w:highlight w:val="none"/>
        </w:rPr>
      </w:pPr>
      <w:r>
        <w:rPr>
          <w:rFonts w:hint="eastAsia" w:hAnsi="宋体"/>
          <w:color w:val="auto"/>
          <w:highlight w:val="none"/>
        </w:rPr>
        <w:t>在招标采购过程中与采购人进行协商谈判的；</w:t>
      </w:r>
    </w:p>
    <w:p w14:paraId="1880A9CB">
      <w:pPr>
        <w:pStyle w:val="20"/>
        <w:numPr>
          <w:ilvl w:val="0"/>
          <w:numId w:val="3"/>
        </w:numPr>
        <w:spacing w:line="440" w:lineRule="exact"/>
        <w:rPr>
          <w:rFonts w:hint="eastAsia"/>
          <w:color w:val="auto"/>
          <w:highlight w:val="none"/>
        </w:rPr>
      </w:pPr>
      <w:r>
        <w:rPr>
          <w:rFonts w:hint="eastAsia" w:hAnsi="宋体"/>
          <w:color w:val="auto"/>
          <w:highlight w:val="none"/>
        </w:rPr>
        <w:t>拒绝有关部门监督检查或提供虚假情况的。</w:t>
      </w:r>
    </w:p>
    <w:p w14:paraId="073F7C56">
      <w:pPr>
        <w:pStyle w:val="20"/>
        <w:spacing w:line="440" w:lineRule="exact"/>
        <w:ind w:left="420"/>
        <w:rPr>
          <w:rFonts w:hint="eastAsia"/>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29D9A0A4">
      <w:pPr>
        <w:pStyle w:val="20"/>
        <w:spacing w:line="440" w:lineRule="exact"/>
        <w:ind w:left="420"/>
        <w:rPr>
          <w:rFonts w:hint="eastAsia"/>
          <w:color w:val="auto"/>
          <w:highlight w:val="none"/>
        </w:rPr>
      </w:pPr>
      <w:r>
        <w:rPr>
          <w:rFonts w:hint="eastAsia"/>
          <w:color w:val="auto"/>
          <w:highlight w:val="none"/>
          <w:u w:val="single"/>
        </w:rPr>
        <w:t xml:space="preserve">                                                                                                                        </w:t>
      </w:r>
    </w:p>
    <w:p w14:paraId="1C64C234">
      <w:pPr>
        <w:pStyle w:val="20"/>
        <w:spacing w:line="360" w:lineRule="auto"/>
        <w:ind w:firstLine="420"/>
        <w:rPr>
          <w:rFonts w:hint="eastAsia"/>
          <w:color w:val="auto"/>
          <w:highlight w:val="none"/>
        </w:rPr>
      </w:pPr>
      <w:r>
        <w:rPr>
          <w:rFonts w:hint="eastAsia"/>
          <w:color w:val="auto"/>
          <w:highlight w:val="none"/>
        </w:rPr>
        <w:t>11、以上事项如有虚假或隐瞒，我方愿意承担一切后果，并不再寻求任何旨在减轻或免除法律责任的辩解。</w:t>
      </w:r>
    </w:p>
    <w:p w14:paraId="7537BC48">
      <w:pPr>
        <w:pStyle w:val="20"/>
        <w:spacing w:line="360" w:lineRule="auto"/>
        <w:ind w:firstLine="420"/>
        <w:rPr>
          <w:rFonts w:hint="eastAsia"/>
          <w:color w:val="auto"/>
          <w:highlight w:val="none"/>
        </w:rPr>
      </w:pPr>
      <w:r>
        <w:rPr>
          <w:rFonts w:hint="eastAsia"/>
          <w:color w:val="auto"/>
          <w:highlight w:val="none"/>
        </w:rPr>
        <w:t>12、与本投标有关的一切正式往来信函请寄：</w:t>
      </w:r>
      <w:r>
        <w:rPr>
          <w:rFonts w:hint="eastAsia"/>
          <w:color w:val="auto"/>
          <w:highlight w:val="none"/>
          <w:u w:val="single"/>
        </w:rPr>
        <w:t xml:space="preserve"> </w:t>
      </w:r>
    </w:p>
    <w:p w14:paraId="120C3C12">
      <w:pPr>
        <w:pStyle w:val="20"/>
        <w:spacing w:line="360" w:lineRule="auto"/>
        <w:ind w:firstLine="42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5D4364D6">
      <w:pPr>
        <w:pStyle w:val="20"/>
        <w:spacing w:line="360" w:lineRule="auto"/>
        <w:ind w:firstLine="420"/>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p>
    <w:p w14:paraId="455DE4D3">
      <w:pPr>
        <w:pStyle w:val="20"/>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w:t>
      </w:r>
    </w:p>
    <w:p w14:paraId="280BC79F">
      <w:pPr>
        <w:pStyle w:val="20"/>
        <w:spacing w:line="360" w:lineRule="auto"/>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3D914086">
      <w:pPr>
        <w:pStyle w:val="20"/>
        <w:spacing w:line="360" w:lineRule="auto"/>
        <w:ind w:firstLine="420"/>
        <w:rPr>
          <w:rFonts w:hint="eastAsia"/>
          <w:color w:val="auto"/>
          <w:highlight w:val="none"/>
          <w:u w:val="single"/>
        </w:rPr>
      </w:pPr>
      <w:r>
        <w:rPr>
          <w:rFonts w:hint="eastAsia"/>
          <w:color w:val="auto"/>
          <w:highlight w:val="none"/>
        </w:rPr>
        <w:t>开户名称：</w:t>
      </w:r>
      <w:r>
        <w:rPr>
          <w:rFonts w:hint="eastAsia"/>
          <w:color w:val="auto"/>
          <w:highlight w:val="none"/>
          <w:u w:val="single"/>
        </w:rPr>
        <w:t xml:space="preserve">                                                    </w:t>
      </w:r>
    </w:p>
    <w:p w14:paraId="538A6847">
      <w:pPr>
        <w:pStyle w:val="20"/>
        <w:spacing w:line="360" w:lineRule="auto"/>
        <w:ind w:firstLine="42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14:paraId="03A7EF62">
      <w:pPr>
        <w:pStyle w:val="20"/>
        <w:spacing w:line="360" w:lineRule="auto"/>
        <w:ind w:firstLine="420"/>
        <w:rPr>
          <w:rFonts w:hint="eastAsia"/>
          <w:color w:val="auto"/>
          <w:highlight w:val="none"/>
          <w:u w:val="single"/>
        </w:rPr>
      </w:pPr>
      <w:r>
        <w:rPr>
          <w:rFonts w:hint="eastAsia"/>
          <w:color w:val="auto"/>
          <w:highlight w:val="none"/>
        </w:rPr>
        <w:t>银行账号：</w:t>
      </w:r>
      <w:r>
        <w:rPr>
          <w:rFonts w:hint="eastAsia"/>
          <w:color w:val="auto"/>
          <w:highlight w:val="none"/>
          <w:u w:val="single"/>
        </w:rPr>
        <w:t xml:space="preserve">                                                    </w:t>
      </w:r>
    </w:p>
    <w:p w14:paraId="4392AB4A">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51F432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FE42A44">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343505E1">
      <w:pPr>
        <w:spacing w:line="520" w:lineRule="exact"/>
        <w:jc w:val="center"/>
        <w:rPr>
          <w:rFonts w:hint="eastAsia" w:ascii="宋体" w:hAnsi="宋体"/>
          <w:b/>
          <w:bCs/>
          <w:color w:val="auto"/>
          <w:sz w:val="32"/>
          <w:szCs w:val="32"/>
          <w:highlight w:val="none"/>
        </w:rPr>
      </w:pPr>
      <w:r>
        <w:rPr>
          <w:rFonts w:hint="eastAsia"/>
          <w:color w:val="auto"/>
          <w:sz w:val="32"/>
          <w:szCs w:val="32"/>
          <w:highlight w:val="none"/>
        </w:rPr>
        <w:t>二</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开标一览</w:t>
      </w:r>
      <w:r>
        <w:rPr>
          <w:rFonts w:hint="eastAsia" w:ascii="宋体" w:hAnsi="宋体"/>
          <w:b/>
          <w:bCs/>
          <w:color w:val="auto"/>
          <w:sz w:val="32"/>
          <w:szCs w:val="32"/>
          <w:highlight w:val="none"/>
        </w:rPr>
        <w:t>表</w:t>
      </w:r>
    </w:p>
    <w:p w14:paraId="578447EC">
      <w:pPr>
        <w:spacing w:line="520" w:lineRule="exact"/>
        <w:ind w:firstLine="480" w:firstLineChars="200"/>
        <w:jc w:val="center"/>
        <w:rPr>
          <w:rFonts w:hint="eastAsia" w:ascii="宋体" w:hAnsi="宋体"/>
          <w:color w:val="auto"/>
          <w:sz w:val="24"/>
          <w:highlight w:val="none"/>
          <w:u w:val="single"/>
        </w:rPr>
      </w:pPr>
      <w:r>
        <w:rPr>
          <w:rFonts w:hint="eastAsia" w:ascii="宋体" w:hAnsi="宋体" w:cs="仿宋_GB2312"/>
          <w:color w:val="auto"/>
          <w:sz w:val="24"/>
          <w:highlight w:val="none"/>
        </w:rPr>
        <w:t xml:space="preserve">    </w:t>
      </w:r>
    </w:p>
    <w:tbl>
      <w:tblPr>
        <w:tblStyle w:val="33"/>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400"/>
        <w:gridCol w:w="1200"/>
        <w:gridCol w:w="1483"/>
        <w:gridCol w:w="2097"/>
        <w:gridCol w:w="1914"/>
      </w:tblGrid>
      <w:tr w14:paraId="7085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105CBF0">
            <w:pPr>
              <w:jc w:val="center"/>
              <w:rPr>
                <w:rFonts w:ascii="宋体" w:hAnsi="宋体"/>
                <w:color w:val="auto"/>
                <w:szCs w:val="22"/>
                <w:highlight w:val="none"/>
              </w:rPr>
            </w:pPr>
            <w:r>
              <w:rPr>
                <w:rFonts w:hint="eastAsia" w:ascii="宋体" w:hAnsi="宋体"/>
                <w:color w:val="auto"/>
                <w:szCs w:val="22"/>
                <w:highlight w:val="none"/>
              </w:rPr>
              <w:t>序号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7633629">
            <w:pPr>
              <w:ind w:firstLine="210" w:firstLineChars="100"/>
              <w:jc w:val="center"/>
              <w:rPr>
                <w:rFonts w:ascii="宋体" w:hAnsi="宋体"/>
                <w:color w:val="auto"/>
                <w:szCs w:val="22"/>
                <w:highlight w:val="none"/>
              </w:rPr>
            </w:pPr>
            <w:r>
              <w:rPr>
                <w:rFonts w:hint="eastAsia" w:ascii="宋体" w:hAnsi="宋体"/>
                <w:color w:val="auto"/>
                <w:szCs w:val="22"/>
                <w:highlight w:val="none"/>
              </w:rPr>
              <w:t>服务名称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BD0D6A3">
            <w:pPr>
              <w:jc w:val="center"/>
              <w:rPr>
                <w:rFonts w:ascii="宋体" w:hAnsi="宋体"/>
                <w:color w:val="auto"/>
                <w:szCs w:val="22"/>
                <w:highlight w:val="none"/>
              </w:rPr>
            </w:pPr>
            <w:r>
              <w:rPr>
                <w:rFonts w:hint="eastAsia" w:ascii="宋体" w:hAnsi="宋体"/>
                <w:color w:val="auto"/>
                <w:szCs w:val="22"/>
                <w:highlight w:val="none"/>
              </w:rPr>
              <w:t>数量</w:t>
            </w:r>
            <w:r>
              <w:rPr>
                <w:rFonts w:ascii="宋体" w:hAnsi="宋体"/>
                <w:color w:val="auto"/>
                <w:szCs w:val="22"/>
                <w:highlight w:val="none"/>
              </w:rPr>
              <w:t>①</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EF16E26">
            <w:pPr>
              <w:jc w:val="cente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2097" w:type="dxa"/>
            <w:tcBorders>
              <w:top w:val="single" w:color="auto" w:sz="4" w:space="0"/>
              <w:left w:val="single" w:color="auto" w:sz="4" w:space="0"/>
              <w:bottom w:val="single" w:color="auto" w:sz="4" w:space="0"/>
              <w:right w:val="single" w:color="auto" w:sz="4" w:space="0"/>
            </w:tcBorders>
            <w:noWrap w:val="0"/>
            <w:vAlign w:val="center"/>
          </w:tcPr>
          <w:p w14:paraId="2A57AEE7">
            <w:pPr>
              <w:jc w:val="center"/>
              <w:rPr>
                <w:rFonts w:ascii="宋体" w:hAnsi="宋体"/>
                <w:color w:val="auto"/>
                <w:szCs w:val="22"/>
                <w:highlight w:val="none"/>
              </w:rPr>
            </w:pPr>
            <w:r>
              <w:rPr>
                <w:rFonts w:hint="eastAsia" w:ascii="宋体" w:hAnsi="宋体"/>
                <w:color w:val="auto"/>
                <w:szCs w:val="22"/>
                <w:highlight w:val="none"/>
              </w:rPr>
              <w:t>单项合价（元）</w:t>
            </w:r>
          </w:p>
          <w:p w14:paraId="0FD3B6E2">
            <w:pPr>
              <w:jc w:val="cente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1914" w:type="dxa"/>
            <w:tcBorders>
              <w:top w:val="single" w:color="auto" w:sz="4" w:space="0"/>
              <w:left w:val="single" w:color="auto" w:sz="4" w:space="0"/>
              <w:bottom w:val="single" w:color="auto" w:sz="4" w:space="0"/>
              <w:right w:val="single" w:color="auto" w:sz="4" w:space="0"/>
            </w:tcBorders>
            <w:noWrap w:val="0"/>
            <w:vAlign w:val="top"/>
          </w:tcPr>
          <w:p w14:paraId="67ACE023">
            <w:pPr>
              <w:jc w:val="center"/>
              <w:rPr>
                <w:rFonts w:hint="eastAsia" w:ascii="宋体" w:hAnsi="宋体"/>
                <w:color w:val="auto"/>
                <w:szCs w:val="22"/>
                <w:highlight w:val="none"/>
              </w:rPr>
            </w:pPr>
          </w:p>
          <w:p w14:paraId="03F272CD">
            <w:pPr>
              <w:ind w:firstLine="630" w:firstLineChars="300"/>
              <w:rPr>
                <w:rFonts w:ascii="宋体" w:hAnsi="宋体"/>
                <w:color w:val="auto"/>
                <w:szCs w:val="22"/>
                <w:highlight w:val="none"/>
              </w:rPr>
            </w:pPr>
            <w:r>
              <w:rPr>
                <w:rFonts w:hint="eastAsia" w:ascii="宋体" w:hAnsi="宋体"/>
                <w:color w:val="auto"/>
                <w:szCs w:val="22"/>
                <w:highlight w:val="none"/>
              </w:rPr>
              <w:t>备注</w:t>
            </w:r>
          </w:p>
        </w:tc>
      </w:tr>
      <w:tr w14:paraId="719C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A487D56">
            <w:pPr>
              <w:jc w:val="center"/>
              <w:rPr>
                <w:rFonts w:ascii="宋体" w:hAnsi="宋体"/>
                <w:color w:val="auto"/>
                <w:szCs w:val="22"/>
                <w:highlight w:val="none"/>
              </w:rPr>
            </w:pPr>
            <w:r>
              <w:rPr>
                <w:rFonts w:ascii="宋体" w:hAnsi="宋体"/>
                <w:color w:val="auto"/>
                <w:szCs w:val="22"/>
                <w:highlight w:val="none"/>
              </w:rPr>
              <w:t>1</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E2BBC8E">
            <w:pPr>
              <w:jc w:val="center"/>
              <w:rPr>
                <w:rFonts w:ascii="宋体" w:hAnsi="宋体"/>
                <w:color w:val="auto"/>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C80B00">
            <w:pPr>
              <w:jc w:val="center"/>
              <w:rPr>
                <w:rFonts w:ascii="宋体" w:hAnsi="宋体"/>
                <w:color w:val="auto"/>
                <w:szCs w:val="22"/>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C7D6364">
            <w:pPr>
              <w:jc w:val="center"/>
              <w:rPr>
                <w:rFonts w:ascii="宋体" w:hAnsi="宋体"/>
                <w:color w:val="auto"/>
                <w:szCs w:val="22"/>
                <w:highlight w:val="none"/>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14:paraId="530AADE8">
            <w:pPr>
              <w:jc w:val="center"/>
              <w:rPr>
                <w:rFonts w:ascii="宋体" w:hAnsi="宋体"/>
                <w:color w:val="auto"/>
                <w:szCs w:val="22"/>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3099EDF6">
            <w:pPr>
              <w:jc w:val="center"/>
              <w:rPr>
                <w:rFonts w:ascii="宋体" w:hAnsi="宋体"/>
                <w:color w:val="auto"/>
                <w:szCs w:val="22"/>
                <w:highlight w:val="none"/>
              </w:rPr>
            </w:pPr>
          </w:p>
        </w:tc>
      </w:tr>
      <w:tr w14:paraId="15EA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38D1939">
            <w:pPr>
              <w:jc w:val="center"/>
              <w:rPr>
                <w:rFonts w:ascii="宋体" w:hAnsi="宋体"/>
                <w:color w:val="auto"/>
                <w:szCs w:val="22"/>
                <w:highlight w:val="none"/>
              </w:rPr>
            </w:pPr>
            <w:r>
              <w:rPr>
                <w:rFonts w:ascii="宋体" w:hAnsi="宋体"/>
                <w:color w:val="auto"/>
                <w:szCs w:val="22"/>
                <w:highlight w:val="none"/>
              </w:rPr>
              <w:t>2</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A2CE7CA">
            <w:pPr>
              <w:jc w:val="center"/>
              <w:rPr>
                <w:rFonts w:ascii="宋体" w:hAnsi="宋体"/>
                <w:color w:val="auto"/>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456318E">
            <w:pPr>
              <w:jc w:val="center"/>
              <w:rPr>
                <w:rFonts w:ascii="宋体" w:hAnsi="宋体"/>
                <w:color w:val="auto"/>
                <w:szCs w:val="22"/>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B74547D">
            <w:pPr>
              <w:jc w:val="center"/>
              <w:rPr>
                <w:rFonts w:ascii="宋体" w:hAnsi="宋体"/>
                <w:color w:val="auto"/>
                <w:szCs w:val="22"/>
                <w:highlight w:val="none"/>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14:paraId="530B70C8">
            <w:pPr>
              <w:jc w:val="center"/>
              <w:rPr>
                <w:rFonts w:ascii="宋体" w:hAnsi="宋体"/>
                <w:color w:val="auto"/>
                <w:szCs w:val="22"/>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4782939">
            <w:pPr>
              <w:jc w:val="center"/>
              <w:rPr>
                <w:rFonts w:ascii="宋体" w:hAnsi="宋体"/>
                <w:color w:val="auto"/>
                <w:szCs w:val="22"/>
                <w:highlight w:val="none"/>
              </w:rPr>
            </w:pPr>
          </w:p>
        </w:tc>
      </w:tr>
      <w:tr w14:paraId="6891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1854FD8">
            <w:pPr>
              <w:jc w:val="center"/>
              <w:rPr>
                <w:rFonts w:ascii="宋体" w:hAnsi="宋体"/>
                <w:color w:val="auto"/>
                <w:szCs w:val="22"/>
                <w:highlight w:val="none"/>
              </w:rPr>
            </w:pPr>
            <w:r>
              <w:rPr>
                <w:rFonts w:ascii="宋体" w:hAnsi="宋体"/>
                <w:color w:val="auto"/>
                <w:szCs w:val="22"/>
                <w:highlight w:val="none"/>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8007DE3">
            <w:pPr>
              <w:jc w:val="center"/>
              <w:rPr>
                <w:rFonts w:ascii="宋体" w:hAnsi="宋体"/>
                <w:color w:val="auto"/>
                <w:szCs w:val="22"/>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ACBA38F">
            <w:pPr>
              <w:jc w:val="center"/>
              <w:rPr>
                <w:rFonts w:ascii="宋体" w:hAnsi="宋体"/>
                <w:color w:val="auto"/>
                <w:szCs w:val="22"/>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489DB4B">
            <w:pPr>
              <w:jc w:val="center"/>
              <w:rPr>
                <w:rFonts w:ascii="宋体" w:hAnsi="宋体"/>
                <w:color w:val="auto"/>
                <w:szCs w:val="22"/>
                <w:highlight w:val="none"/>
              </w:rPr>
            </w:pPr>
          </w:p>
        </w:tc>
        <w:tc>
          <w:tcPr>
            <w:tcW w:w="2097" w:type="dxa"/>
            <w:tcBorders>
              <w:top w:val="single" w:color="auto" w:sz="4" w:space="0"/>
              <w:left w:val="single" w:color="auto" w:sz="4" w:space="0"/>
              <w:bottom w:val="single" w:color="auto" w:sz="4" w:space="0"/>
              <w:right w:val="single" w:color="auto" w:sz="4" w:space="0"/>
            </w:tcBorders>
            <w:noWrap w:val="0"/>
            <w:vAlign w:val="center"/>
          </w:tcPr>
          <w:p w14:paraId="2E07B4F2">
            <w:pPr>
              <w:jc w:val="center"/>
              <w:rPr>
                <w:rFonts w:ascii="宋体" w:hAnsi="宋体"/>
                <w:color w:val="auto"/>
                <w:szCs w:val="22"/>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EE026B0">
            <w:pPr>
              <w:jc w:val="center"/>
              <w:rPr>
                <w:rFonts w:ascii="宋体" w:hAnsi="宋体"/>
                <w:color w:val="auto"/>
                <w:szCs w:val="22"/>
                <w:highlight w:val="none"/>
              </w:rPr>
            </w:pPr>
          </w:p>
        </w:tc>
      </w:tr>
      <w:tr w14:paraId="6506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noWrap w:val="0"/>
            <w:vAlign w:val="top"/>
          </w:tcPr>
          <w:p w14:paraId="6B118F4E">
            <w:pPr>
              <w:rPr>
                <w:rFonts w:ascii="宋体" w:hAnsi="宋体"/>
                <w:color w:val="auto"/>
                <w:szCs w:val="22"/>
                <w:highlight w:val="none"/>
              </w:rPr>
            </w:pPr>
            <w:r>
              <w:rPr>
                <w:rFonts w:hint="eastAsia" w:ascii="宋体" w:hAnsi="宋体"/>
                <w:color w:val="auto"/>
                <w:szCs w:val="22"/>
                <w:highlight w:val="none"/>
              </w:rPr>
              <w:t>报价合计（包含税费等所有费用）：（大写）人民币</w:t>
            </w:r>
            <w:r>
              <w:rPr>
                <w:rFonts w:ascii="宋体" w:hAnsi="宋体"/>
                <w:color w:val="auto"/>
                <w:szCs w:val="22"/>
                <w:highlight w:val="none"/>
              </w:rPr>
              <w:t xml:space="preserve">                        </w:t>
            </w:r>
            <w:r>
              <w:rPr>
                <w:rFonts w:hint="eastAsia" w:ascii="宋体" w:hAnsi="宋体"/>
                <w:color w:val="auto"/>
                <w:szCs w:val="22"/>
                <w:highlight w:val="none"/>
              </w:rPr>
              <w:t>（</w:t>
            </w:r>
            <w:r>
              <w:rPr>
                <w:rFonts w:hint="eastAsia" w:ascii="宋体" w:hAnsi="宋体" w:eastAsia="宋体" w:cs="宋体"/>
                <w:color w:val="auto"/>
                <w:sz w:val="21"/>
                <w:highlight w:val="none"/>
                <w:lang w:val="en-US" w:eastAsia="zh-CN"/>
              </w:rPr>
              <w:t>¥</w:t>
            </w:r>
            <w:r>
              <w:rPr>
                <w:rFonts w:ascii="宋体" w:hAnsi="宋体"/>
                <w:color w:val="auto"/>
                <w:szCs w:val="22"/>
                <w:highlight w:val="none"/>
              </w:rPr>
              <w:t xml:space="preserve">   </w:t>
            </w:r>
            <w:r>
              <w:rPr>
                <w:rFonts w:hint="eastAsia" w:ascii="宋体" w:hAnsi="宋体"/>
                <w:color w:val="auto"/>
                <w:szCs w:val="22"/>
                <w:highlight w:val="none"/>
                <w:lang w:val="en-US" w:eastAsia="zh-CN"/>
              </w:rPr>
              <w:t xml:space="preserve">     </w:t>
            </w:r>
            <w:r>
              <w:rPr>
                <w:rFonts w:ascii="宋体" w:hAnsi="宋体"/>
                <w:color w:val="auto"/>
                <w:szCs w:val="22"/>
                <w:highlight w:val="none"/>
              </w:rPr>
              <w:t xml:space="preserve">   </w:t>
            </w:r>
            <w:r>
              <w:rPr>
                <w:rFonts w:hint="eastAsia" w:ascii="宋体" w:hAnsi="宋体"/>
                <w:color w:val="auto"/>
                <w:szCs w:val="22"/>
                <w:highlight w:val="none"/>
              </w:rPr>
              <w:t>元）</w:t>
            </w:r>
          </w:p>
        </w:tc>
      </w:tr>
      <w:tr w14:paraId="5F50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noWrap w:val="0"/>
            <w:vAlign w:val="top"/>
          </w:tcPr>
          <w:p w14:paraId="7865285C">
            <w:pPr>
              <w:rPr>
                <w:rFonts w:hint="eastAsia" w:ascii="宋体" w:hAnsi="宋体" w:eastAsia="宋体"/>
                <w:color w:val="auto"/>
                <w:szCs w:val="22"/>
                <w:highlight w:val="none"/>
                <w:lang w:eastAsia="zh-CN"/>
              </w:rPr>
            </w:pPr>
            <w:r>
              <w:rPr>
                <w:rFonts w:hint="eastAsia" w:ascii="宋体" w:hAnsi="宋体"/>
                <w:color w:val="auto"/>
                <w:szCs w:val="22"/>
                <w:highlight w:val="none"/>
                <w:lang w:eastAsia="zh-CN"/>
              </w:rPr>
              <w:t>提交服务成果时间：</w:t>
            </w:r>
          </w:p>
        </w:tc>
      </w:tr>
      <w:tr w14:paraId="7962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noWrap w:val="0"/>
            <w:vAlign w:val="top"/>
          </w:tcPr>
          <w:p w14:paraId="344921A0">
            <w:pPr>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14:paraId="6F76DBC3">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DD0528A">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如有多分标，按分标分别提供投标报价表</w:t>
      </w:r>
      <w:r>
        <w:rPr>
          <w:rFonts w:hint="eastAsia" w:ascii="仿宋_GB2312" w:hAnsi="仿宋" w:eastAsia="仿宋_GB2312" w:cs="仿宋_GB2312"/>
          <w:b/>
          <w:color w:val="auto"/>
          <w:kern w:val="0"/>
          <w:sz w:val="24"/>
          <w:highlight w:val="none"/>
          <w:lang w:val="zh-CN"/>
        </w:rPr>
        <w:t>。</w:t>
      </w:r>
    </w:p>
    <w:p w14:paraId="2BA3DC16">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2、如为联合体投标的，“投标人名称”处必须列明联合体各方名称，并标注联合体牵头人名称，且盖章处须加盖联合体各方公章，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否则其投标作无效投标处理。</w:t>
      </w:r>
    </w:p>
    <w:p w14:paraId="0A6D1BE1">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3</w:t>
      </w:r>
      <w:r>
        <w:rPr>
          <w:rFonts w:hint="eastAsia" w:ascii="仿宋_GB2312" w:hAnsi="仿宋" w:eastAsia="仿宋_GB2312" w:cs="仿宋_GB2312"/>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700C1825">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4</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符合采购文件中列明的可享受中小企业扶持政策的投标人，请填写中小企业声明函。注：投标人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761CA5D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CC7EB0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eastAsia="zh-CN"/>
        </w:rPr>
        <w:t>投标人</w:t>
      </w:r>
      <w:r>
        <w:rPr>
          <w:rFonts w:hint="eastAsia" w:ascii="仿宋_GB2312" w:hAnsi="仿宋" w:eastAsia="仿宋_GB2312" w:cs="仿宋_GB2312"/>
          <w:color w:val="auto"/>
          <w:kern w:val="0"/>
          <w:sz w:val="24"/>
          <w:highlight w:val="none"/>
        </w:rPr>
        <w:t>名称(电子签章)：</w:t>
      </w:r>
    </w:p>
    <w:p w14:paraId="115A3D25">
      <w:pPr>
        <w:pStyle w:val="20"/>
        <w:spacing w:line="500" w:lineRule="exact"/>
        <w:ind w:firstLine="6360" w:firstLineChars="265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日期：  年  月   日</w:t>
      </w:r>
    </w:p>
    <w:p w14:paraId="670818FD">
      <w:pPr>
        <w:numPr>
          <w:ilvl w:val="0"/>
          <w:numId w:val="0"/>
        </w:numPr>
        <w:autoSpaceDE w:val="0"/>
        <w:autoSpaceDN w:val="0"/>
        <w:spacing w:line="360" w:lineRule="auto"/>
        <w:ind w:firstLine="0" w:firstLineChars="0"/>
        <w:jc w:val="center"/>
        <w:rPr>
          <w:rFonts w:hint="eastAsia" w:ascii="仿宋" w:hAnsi="仿宋" w:eastAsia="仿宋" w:cs="仿宋_GB2312"/>
          <w:b/>
          <w:color w:val="auto"/>
          <w:kern w:val="2"/>
          <w:sz w:val="30"/>
          <w:szCs w:val="30"/>
          <w:highlight w:val="none"/>
          <w:lang w:eastAsia="zh-CN"/>
        </w:rPr>
      </w:pPr>
      <w:r>
        <w:rPr>
          <w:rFonts w:hint="eastAsia" w:ascii="仿宋_GB2312" w:hAnsi="仿宋" w:eastAsia="仿宋_GB2312" w:cs="仿宋_GB2312"/>
          <w:color w:val="auto"/>
          <w:sz w:val="24"/>
          <w:highlight w:val="none"/>
          <w:lang w:val="zh-CN"/>
        </w:rPr>
        <w:br w:type="page"/>
      </w:r>
      <w:r>
        <w:rPr>
          <w:rFonts w:hint="eastAsia" w:ascii="仿宋" w:hAnsi="仿宋" w:eastAsia="仿宋" w:cs="仿宋_GB2312"/>
          <w:b/>
          <w:color w:val="auto"/>
          <w:kern w:val="2"/>
          <w:sz w:val="30"/>
          <w:szCs w:val="30"/>
          <w:highlight w:val="none"/>
          <w:lang w:val="zh-CN"/>
        </w:rPr>
        <w:t>三、</w:t>
      </w:r>
      <w:r>
        <w:rPr>
          <w:rFonts w:hint="eastAsia" w:ascii="仿宋" w:hAnsi="仿宋" w:eastAsia="仿宋" w:cs="仿宋_GB2312"/>
          <w:b/>
          <w:color w:val="auto"/>
          <w:kern w:val="2"/>
          <w:sz w:val="30"/>
          <w:szCs w:val="30"/>
          <w:highlight w:val="none"/>
          <w:lang w:eastAsia="zh-CN"/>
        </w:rPr>
        <w:t>投标人</w:t>
      </w:r>
      <w:r>
        <w:rPr>
          <w:rFonts w:hint="eastAsia" w:ascii="仿宋" w:hAnsi="仿宋" w:eastAsia="仿宋" w:cs="仿宋_GB2312"/>
          <w:b/>
          <w:color w:val="auto"/>
          <w:kern w:val="2"/>
          <w:sz w:val="30"/>
          <w:szCs w:val="30"/>
          <w:highlight w:val="none"/>
        </w:rPr>
        <w:t>认为需要提供的其他有关材料</w:t>
      </w:r>
      <w:r>
        <w:rPr>
          <w:rFonts w:hint="eastAsia" w:ascii="仿宋" w:hAnsi="仿宋" w:eastAsia="仿宋" w:cs="仿宋_GB2312"/>
          <w:b/>
          <w:color w:val="auto"/>
          <w:kern w:val="2"/>
          <w:sz w:val="30"/>
          <w:szCs w:val="30"/>
          <w:highlight w:val="none"/>
          <w:lang w:eastAsia="zh-CN"/>
        </w:rPr>
        <w:t>（如有）</w:t>
      </w:r>
    </w:p>
    <w:p w14:paraId="1DD125AB">
      <w:pPr>
        <w:rPr>
          <w:rFonts w:ascii="宋体" w:hAnsi="宋体" w:cs="宋体"/>
          <w:color w:val="auto"/>
          <w:kern w:val="0"/>
          <w:sz w:val="24"/>
          <w:highlight w:val="none"/>
          <w:lang w:val="zh-CN"/>
        </w:rPr>
      </w:pPr>
      <w:r>
        <w:rPr>
          <w:rFonts w:ascii="宋体" w:hAnsi="宋体" w:cs="宋体"/>
          <w:color w:val="auto"/>
          <w:kern w:val="0"/>
          <w:sz w:val="24"/>
          <w:highlight w:val="none"/>
          <w:lang w:val="zh-CN"/>
        </w:rPr>
        <w:br w:type="page"/>
      </w:r>
    </w:p>
    <w:p w14:paraId="6A4FB166">
      <w:pPr>
        <w:pStyle w:val="58"/>
        <w:rPr>
          <w:color w:val="auto"/>
          <w:highlight w:val="none"/>
          <w:lang w:val="zh-CN"/>
        </w:rPr>
      </w:pPr>
    </w:p>
    <w:p w14:paraId="02BC22AE">
      <w:pPr>
        <w:pStyle w:val="23"/>
        <w:rPr>
          <w:color w:val="auto"/>
          <w:highlight w:val="none"/>
        </w:rPr>
      </w:pPr>
    </w:p>
    <w:p w14:paraId="3EE5EB22">
      <w:pPr>
        <w:snapToGrid w:val="0"/>
        <w:spacing w:before="120" w:beforeLines="50" w:after="50"/>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第</w:t>
      </w:r>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节 其他文书、文件格式</w:t>
      </w:r>
      <w:bookmarkEnd w:id="388"/>
    </w:p>
    <w:p w14:paraId="12FFF695">
      <w:pPr>
        <w:pStyle w:val="20"/>
        <w:jc w:val="center"/>
        <w:rPr>
          <w:rFonts w:ascii="Times New Roman" w:hAnsi="Times New Roman"/>
          <w:b/>
          <w:color w:val="auto"/>
          <w:sz w:val="30"/>
          <w:szCs w:val="30"/>
          <w:highlight w:val="none"/>
        </w:rPr>
      </w:pPr>
    </w:p>
    <w:p w14:paraId="4F70FDF6">
      <w:pPr>
        <w:pStyle w:val="20"/>
        <w:jc w:val="left"/>
        <w:rPr>
          <w:rFonts w:ascii="Times New Roman" w:hAnsi="Times New Roman"/>
          <w:b/>
          <w:color w:val="auto"/>
          <w:sz w:val="30"/>
          <w:szCs w:val="30"/>
          <w:highlight w:val="none"/>
        </w:rPr>
      </w:pPr>
      <w:r>
        <w:rPr>
          <w:rFonts w:hint="eastAsia" w:hAnsi="宋体" w:cs="宋体"/>
          <w:b/>
          <w:color w:val="auto"/>
          <w:sz w:val="28"/>
          <w:szCs w:val="28"/>
          <w:highlight w:val="none"/>
        </w:rPr>
        <w:t>1.中小企业声明函的格式：</w:t>
      </w:r>
    </w:p>
    <w:p w14:paraId="10CBA67A">
      <w:pPr>
        <w:pStyle w:val="20"/>
        <w:jc w:val="center"/>
        <w:rPr>
          <w:rFonts w:ascii="Times New Roman" w:hAnsi="Times New Roman"/>
          <w:b/>
          <w:color w:val="auto"/>
          <w:sz w:val="30"/>
          <w:szCs w:val="30"/>
          <w:highlight w:val="none"/>
        </w:rPr>
      </w:pPr>
    </w:p>
    <w:p w14:paraId="33A3CD92">
      <w:pPr>
        <w:pStyle w:val="2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32621526">
      <w:pPr>
        <w:pStyle w:val="16"/>
        <w:spacing w:line="240" w:lineRule="auto"/>
        <w:ind w:firstLine="404" w:firstLineChars="200"/>
        <w:rPr>
          <w:rFonts w:ascii="Times New Roman" w:hAnsi="宋体"/>
          <w:color w:val="auto"/>
          <w:sz w:val="21"/>
          <w:szCs w:val="21"/>
          <w:highlight w:val="none"/>
        </w:rPr>
      </w:pPr>
    </w:p>
    <w:p w14:paraId="2DCE9567">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DABCAB">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694C31D6">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11EA799D">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0783FBDA">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4836B1C9">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23846681">
      <w:pPr>
        <w:pStyle w:val="20"/>
        <w:spacing w:line="360" w:lineRule="auto"/>
        <w:ind w:firstLine="420" w:firstLineChars="200"/>
        <w:rPr>
          <w:rFonts w:hAnsi="宋体"/>
          <w:color w:val="auto"/>
          <w:szCs w:val="21"/>
          <w:highlight w:val="none"/>
        </w:rPr>
      </w:pPr>
    </w:p>
    <w:p w14:paraId="78E500E4">
      <w:pPr>
        <w:pStyle w:val="20"/>
        <w:spacing w:line="360" w:lineRule="auto"/>
        <w:ind w:firstLine="420" w:firstLineChars="200"/>
        <w:rPr>
          <w:rFonts w:hAnsi="宋体" w:cs="宋体"/>
          <w:color w:val="auto"/>
          <w:szCs w:val="21"/>
          <w:highlight w:val="none"/>
        </w:rPr>
      </w:pPr>
    </w:p>
    <w:p w14:paraId="7ACA1D44">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C849F44">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81DCE5">
      <w:pPr>
        <w:pStyle w:val="20"/>
        <w:spacing w:line="360" w:lineRule="auto"/>
        <w:ind w:firstLine="420" w:firstLineChars="200"/>
        <w:rPr>
          <w:rFonts w:hAnsi="宋体"/>
          <w:color w:val="auto"/>
          <w:szCs w:val="21"/>
          <w:highlight w:val="none"/>
        </w:rPr>
      </w:pPr>
    </w:p>
    <w:p w14:paraId="6BBBD617">
      <w:pPr>
        <w:snapToGrid w:val="0"/>
        <w:spacing w:before="50" w:after="12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14:paraId="3520170E">
      <w:pPr>
        <w:numPr>
          <w:ilvl w:val="0"/>
          <w:numId w:val="4"/>
        </w:num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667D8D12">
      <w:pPr>
        <w:snapToGrid w:val="0"/>
        <w:spacing w:before="50" w:after="12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14:paraId="7C945390">
      <w:pPr>
        <w:pStyle w:val="16"/>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3、本声明函主要供参加政府采购活动的中小企业填写，非中小企业无需填写。</w:t>
      </w:r>
    </w:p>
    <w:p w14:paraId="5E69B6B0">
      <w:pPr>
        <w:pStyle w:val="16"/>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4、小型、微型企业提供中型企业提供的服务的，视同为中型企业。</w:t>
      </w:r>
    </w:p>
    <w:p w14:paraId="235FB585">
      <w:pPr>
        <w:pStyle w:val="23"/>
        <w:rPr>
          <w:rFonts w:ascii="宋体" w:hAnsi="宋体" w:cs="宋体"/>
          <w:b/>
          <w:bCs/>
          <w:color w:val="auto"/>
          <w:highlight w:val="none"/>
        </w:rPr>
        <w:sectPr>
          <w:footerReference r:id="rId6" w:type="first"/>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66349190">
      <w:pPr>
        <w:jc w:val="left"/>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3B60BFDE">
      <w:pPr>
        <w:jc w:val="left"/>
        <w:rPr>
          <w:rFonts w:hAnsi="宋体" w:cs="宋体"/>
          <w:b/>
          <w:color w:val="auto"/>
          <w:sz w:val="28"/>
          <w:szCs w:val="28"/>
          <w:highlight w:val="none"/>
        </w:rPr>
      </w:pPr>
    </w:p>
    <w:p w14:paraId="486E4573">
      <w:pPr>
        <w:jc w:val="left"/>
        <w:rPr>
          <w:rFonts w:hAnsi="宋体" w:cs="宋体"/>
          <w:b/>
          <w:color w:val="auto"/>
          <w:sz w:val="28"/>
          <w:szCs w:val="28"/>
          <w:highlight w:val="none"/>
          <w:lang w:val="en"/>
        </w:rPr>
      </w:pPr>
    </w:p>
    <w:p w14:paraId="2A0FF78F">
      <w:pPr>
        <w:pStyle w:val="20"/>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63FFDE77">
      <w:pPr>
        <w:pStyle w:val="20"/>
        <w:spacing w:line="360" w:lineRule="auto"/>
        <w:jc w:val="center"/>
        <w:rPr>
          <w:b/>
          <w:color w:val="auto"/>
          <w:sz w:val="30"/>
          <w:szCs w:val="30"/>
          <w:highlight w:val="none"/>
        </w:rPr>
      </w:pPr>
    </w:p>
    <w:p w14:paraId="57C94AA3">
      <w:pPr>
        <w:pStyle w:val="20"/>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1822AD3">
      <w:pPr>
        <w:pStyle w:val="2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15A365FF">
      <w:pPr>
        <w:pStyle w:val="20"/>
        <w:spacing w:line="360" w:lineRule="auto"/>
        <w:jc w:val="left"/>
        <w:rPr>
          <w:rFonts w:hAnsi="宋体" w:cs="宋体"/>
          <w:b/>
          <w:color w:val="auto"/>
          <w:szCs w:val="21"/>
          <w:highlight w:val="none"/>
        </w:rPr>
      </w:pPr>
    </w:p>
    <w:p w14:paraId="253979FB">
      <w:pPr>
        <w:pStyle w:val="20"/>
        <w:spacing w:line="360" w:lineRule="auto"/>
        <w:jc w:val="left"/>
        <w:rPr>
          <w:rFonts w:hAnsi="宋体" w:cs="宋体"/>
          <w:b/>
          <w:color w:val="auto"/>
          <w:szCs w:val="21"/>
          <w:highlight w:val="none"/>
        </w:rPr>
      </w:pPr>
    </w:p>
    <w:p w14:paraId="57F020CA">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14:paraId="22B04FD5">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67316C">
      <w:pPr>
        <w:pStyle w:val="20"/>
        <w:spacing w:line="360" w:lineRule="auto"/>
        <w:ind w:left="5132" w:leftChars="1979" w:hanging="976" w:hangingChars="488"/>
        <w:rPr>
          <w:rFonts w:hAnsi="宋体" w:cs="宋体"/>
          <w:color w:val="auto"/>
          <w:sz w:val="20"/>
          <w:highlight w:val="none"/>
        </w:rPr>
      </w:pPr>
    </w:p>
    <w:p w14:paraId="4F4DE3AD">
      <w:pPr>
        <w:spacing w:line="360" w:lineRule="auto"/>
        <w:ind w:right="420" w:firstLine="480" w:firstLineChars="200"/>
        <w:rPr>
          <w:rFonts w:ascii="宋体" w:hAnsi="宋体" w:cs="宋体"/>
          <w:color w:val="auto"/>
          <w:sz w:val="24"/>
          <w:highlight w:val="none"/>
        </w:rPr>
      </w:pPr>
    </w:p>
    <w:p w14:paraId="747445C2">
      <w:pPr>
        <w:spacing w:line="360" w:lineRule="auto"/>
        <w:ind w:right="420" w:firstLine="480" w:firstLineChars="200"/>
        <w:rPr>
          <w:rFonts w:ascii="宋体" w:hAnsi="宋体" w:cs="宋体"/>
          <w:color w:val="auto"/>
          <w:sz w:val="24"/>
          <w:highlight w:val="none"/>
        </w:rPr>
      </w:pPr>
    </w:p>
    <w:p w14:paraId="33D042B8">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43D923F">
      <w:pPr>
        <w:widowControl/>
        <w:jc w:val="left"/>
        <w:rPr>
          <w:color w:val="auto"/>
          <w:sz w:val="20"/>
          <w:highlight w:val="none"/>
        </w:rPr>
      </w:pPr>
      <w:r>
        <w:rPr>
          <w:color w:val="auto"/>
          <w:sz w:val="20"/>
          <w:highlight w:val="none"/>
        </w:rPr>
        <w:br w:type="page"/>
      </w:r>
    </w:p>
    <w:p w14:paraId="3F197E3F">
      <w:pPr>
        <w:pStyle w:val="23"/>
        <w:numPr>
          <w:ilvl w:val="0"/>
          <w:numId w:val="0"/>
        </w:numPr>
        <w:ind w:left="142" w:leftChars="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bidi="ar-SA"/>
        </w:rPr>
        <w:t>3</w:t>
      </w:r>
      <w:r>
        <w:rPr>
          <w:rFonts w:ascii="宋体" w:hAnsi="宋体" w:eastAsia="宋体" w:cs="宋体"/>
          <w:b/>
          <w:bCs/>
          <w:color w:val="auto"/>
          <w:kern w:val="0"/>
          <w:sz w:val="28"/>
          <w:szCs w:val="28"/>
          <w:highlight w:val="none"/>
          <w:lang w:val="en-US" w:eastAsia="zh-CN" w:bidi="ar-SA"/>
        </w:rPr>
        <w:t>.</w:t>
      </w:r>
      <w:r>
        <w:rPr>
          <w:rFonts w:hint="eastAsia" w:ascii="宋体" w:hAnsi="宋体" w:cs="宋体"/>
          <w:b/>
          <w:bCs/>
          <w:color w:val="auto"/>
          <w:kern w:val="0"/>
          <w:sz w:val="28"/>
          <w:szCs w:val="28"/>
          <w:highlight w:val="none"/>
        </w:rPr>
        <w:t>广西壮族自治区政府采购项目合同验收书的格式：</w:t>
      </w:r>
    </w:p>
    <w:p w14:paraId="3FF4A62E">
      <w:pPr>
        <w:pStyle w:val="23"/>
        <w:rPr>
          <w:rFonts w:ascii="宋体" w:hAnsi="宋体" w:cs="宋体"/>
          <w:color w:val="auto"/>
          <w:kern w:val="0"/>
          <w:sz w:val="28"/>
          <w:szCs w:val="28"/>
          <w:highlight w:val="none"/>
        </w:rPr>
      </w:pPr>
    </w:p>
    <w:p w14:paraId="4A575E85">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47707659">
      <w:pPr>
        <w:shd w:val="clear" w:color="auto" w:fill="FFFFFF"/>
        <w:spacing w:line="480" w:lineRule="atLeast"/>
        <w:jc w:val="center"/>
        <w:rPr>
          <w:rFonts w:ascii="宋体" w:hAnsi="宋体" w:cs="宋体"/>
          <w:color w:val="auto"/>
          <w:kern w:val="0"/>
          <w:sz w:val="32"/>
          <w:szCs w:val="32"/>
          <w:highlight w:val="none"/>
        </w:rPr>
      </w:pPr>
    </w:p>
    <w:p w14:paraId="6B1DFCB6">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6DFCA1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1ED6B16A">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21AFFFB0">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05A9CB2">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6DC2907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0D5E5CAF">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16D8CAD1">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AC4AE95">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0EB9840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55EAEC0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0A7A989">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D913CC9">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98CED98">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4355845">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3927B47">
            <w:pPr>
              <w:spacing w:before="100" w:beforeAutospacing="1" w:after="100" w:afterAutospacing="1" w:line="240" w:lineRule="atLeast"/>
              <w:jc w:val="center"/>
              <w:rPr>
                <w:rFonts w:ascii="宋体" w:hAnsi="宋体" w:cs="宋体"/>
                <w:color w:val="auto"/>
                <w:kern w:val="0"/>
                <w:szCs w:val="21"/>
                <w:highlight w:val="none"/>
              </w:rPr>
            </w:pPr>
          </w:p>
        </w:tc>
      </w:tr>
      <w:tr w14:paraId="0BC1A2D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B69C677">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64FC269">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EA43653">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1742968">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4964B676">
            <w:pPr>
              <w:spacing w:before="100" w:beforeAutospacing="1" w:after="100" w:afterAutospacing="1" w:line="240" w:lineRule="atLeast"/>
              <w:jc w:val="center"/>
              <w:rPr>
                <w:rFonts w:ascii="宋体" w:hAnsi="宋体" w:cs="宋体"/>
                <w:color w:val="auto"/>
                <w:kern w:val="0"/>
                <w:szCs w:val="21"/>
                <w:highlight w:val="none"/>
              </w:rPr>
            </w:pPr>
          </w:p>
        </w:tc>
      </w:tr>
      <w:tr w14:paraId="71D940C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9FA3B87">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824AC56">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5751698">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147DAAB">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4E18B93">
            <w:pPr>
              <w:spacing w:before="100" w:beforeAutospacing="1" w:after="100" w:afterAutospacing="1" w:line="240" w:lineRule="atLeast"/>
              <w:jc w:val="center"/>
              <w:rPr>
                <w:rFonts w:ascii="宋体" w:hAnsi="宋体" w:cs="宋体"/>
                <w:color w:val="auto"/>
                <w:kern w:val="0"/>
                <w:szCs w:val="21"/>
                <w:highlight w:val="none"/>
              </w:rPr>
            </w:pPr>
          </w:p>
        </w:tc>
      </w:tr>
      <w:tr w14:paraId="0A7380E9">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5BB5B45">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83C6E2A">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3C718AD">
            <w:pPr>
              <w:spacing w:before="100" w:beforeAutospacing="1" w:after="100" w:afterAutospacing="1" w:line="240" w:lineRule="atLeast"/>
              <w:jc w:val="center"/>
              <w:rPr>
                <w:rFonts w:ascii="宋体" w:hAnsi="宋体" w:cs="宋体"/>
                <w:color w:val="auto"/>
                <w:kern w:val="0"/>
                <w:szCs w:val="21"/>
                <w:highlight w:val="none"/>
              </w:rPr>
            </w:pPr>
          </w:p>
        </w:tc>
      </w:tr>
      <w:tr w14:paraId="65818B4A">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1C94CCDD">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7CA007C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C256691">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4AB60647">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051D95B">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2975C181">
            <w:pPr>
              <w:spacing w:before="100" w:beforeAutospacing="1" w:after="100" w:afterAutospacing="1" w:line="240" w:lineRule="atLeast"/>
              <w:jc w:val="center"/>
              <w:rPr>
                <w:rFonts w:ascii="宋体" w:hAnsi="宋体" w:cs="宋体"/>
                <w:color w:val="auto"/>
                <w:kern w:val="0"/>
                <w:szCs w:val="21"/>
                <w:highlight w:val="none"/>
              </w:rPr>
            </w:pPr>
          </w:p>
        </w:tc>
      </w:tr>
      <w:tr w14:paraId="0BA2BA4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2F2D1FC3">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4ED4796C">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3548D87">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77160FEC">
            <w:pPr>
              <w:spacing w:before="100" w:beforeAutospacing="1" w:after="100" w:afterAutospacing="1" w:line="240" w:lineRule="atLeast"/>
              <w:jc w:val="center"/>
              <w:rPr>
                <w:rFonts w:ascii="宋体" w:hAnsi="宋体" w:cs="宋体"/>
                <w:color w:val="auto"/>
                <w:kern w:val="0"/>
                <w:szCs w:val="21"/>
                <w:highlight w:val="none"/>
              </w:rPr>
            </w:pPr>
          </w:p>
        </w:tc>
      </w:tr>
      <w:tr w14:paraId="4BC9E967">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BBF155">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406376A">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7471EBA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5F07A1">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007D1DD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29C8ED0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617EF31">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5D2C05A0">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4A49E16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EC5EF0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106C3">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82F17C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F77F66">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61D42115">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54CAB67C">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527E5BB4">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14:paraId="3F939E70">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000553FC">
            <w:pPr>
              <w:spacing w:before="100" w:beforeAutospacing="1" w:after="100" w:afterAutospacing="1" w:line="320" w:lineRule="atLeast"/>
              <w:ind w:firstLine="2730" w:firstLineChars="13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vAlign w:val="center"/>
          </w:tcPr>
          <w:p w14:paraId="7DF30F0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180A99A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7B20A7C3">
            <w:pPr>
              <w:spacing w:before="100" w:beforeAutospacing="1" w:after="100" w:afterAutospacing="1" w:line="320" w:lineRule="atLeast"/>
              <w:ind w:firstLine="2520" w:firstLineChars="12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67A8EF72">
      <w:pPr>
        <w:pStyle w:val="23"/>
        <w:rPr>
          <w:rFonts w:ascii="宋体" w:hAnsi="宋体" w:cs="宋体"/>
          <w:color w:val="auto"/>
          <w:kern w:val="0"/>
          <w:sz w:val="28"/>
          <w:szCs w:val="28"/>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r>
        <w:rPr>
          <w:rFonts w:hint="eastAsia" w:ascii="宋体" w:hAnsi="宋体" w:cs="宋体"/>
          <w:color w:val="auto"/>
          <w:highlight w:val="none"/>
        </w:rPr>
        <w:br w:type="page"/>
      </w:r>
    </w:p>
    <w:p w14:paraId="1F7778D6">
      <w:pPr>
        <w:jc w:val="left"/>
        <w:rPr>
          <w:rFonts w:ascii="宋体" w:hAnsi="宋体" w:cs="宋体"/>
          <w:b/>
          <w:bCs/>
          <w:color w:val="auto"/>
          <w:highlight w:val="none"/>
        </w:rPr>
      </w:pP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.政府采购项目履约保证金退付意见书的格式：</w:t>
      </w:r>
    </w:p>
    <w:p w14:paraId="0BCDC7A1">
      <w:pPr>
        <w:jc w:val="center"/>
        <w:rPr>
          <w:rFonts w:ascii="宋体" w:hAnsi="宋体" w:cs="宋体"/>
          <w:color w:val="auto"/>
          <w:sz w:val="32"/>
          <w:szCs w:val="32"/>
          <w:highlight w:val="none"/>
        </w:rPr>
      </w:pPr>
    </w:p>
    <w:p w14:paraId="7886DF65">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388A2D3B">
      <w:pPr>
        <w:jc w:val="center"/>
        <w:rPr>
          <w:rFonts w:ascii="宋体" w:hAnsi="宋体" w:cs="宋体"/>
          <w:color w:val="auto"/>
          <w:sz w:val="36"/>
          <w:szCs w:val="36"/>
          <w:highlight w:val="none"/>
        </w:rPr>
      </w:pPr>
    </w:p>
    <w:tbl>
      <w:tblPr>
        <w:tblStyle w:val="3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4269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5144481">
            <w:pPr>
              <w:jc w:val="center"/>
              <w:rPr>
                <w:rFonts w:ascii="宋体" w:hAnsi="宋体" w:cs="宋体"/>
                <w:color w:val="auto"/>
                <w:sz w:val="24"/>
                <w:highlight w:val="none"/>
              </w:rPr>
            </w:pPr>
            <w:r>
              <w:rPr>
                <w:rFonts w:hint="eastAsia" w:ascii="宋体" w:hAnsi="宋体" w:cs="宋体"/>
                <w:color w:val="auto"/>
                <w:sz w:val="24"/>
                <w:highlight w:val="none"/>
              </w:rPr>
              <w:t>供</w:t>
            </w:r>
          </w:p>
          <w:p w14:paraId="36B7020D">
            <w:pPr>
              <w:jc w:val="center"/>
              <w:rPr>
                <w:rFonts w:ascii="宋体" w:hAnsi="宋体" w:cs="宋体"/>
                <w:color w:val="auto"/>
                <w:sz w:val="24"/>
                <w:highlight w:val="none"/>
              </w:rPr>
            </w:pPr>
            <w:r>
              <w:rPr>
                <w:rFonts w:hint="eastAsia" w:ascii="宋体" w:hAnsi="宋体" w:cs="宋体"/>
                <w:color w:val="auto"/>
                <w:sz w:val="24"/>
                <w:highlight w:val="none"/>
              </w:rPr>
              <w:t>应</w:t>
            </w:r>
          </w:p>
          <w:p w14:paraId="777B8A13">
            <w:pPr>
              <w:jc w:val="center"/>
              <w:rPr>
                <w:rFonts w:ascii="宋体" w:hAnsi="宋体" w:cs="宋体"/>
                <w:color w:val="auto"/>
                <w:sz w:val="24"/>
                <w:highlight w:val="none"/>
              </w:rPr>
            </w:pPr>
            <w:r>
              <w:rPr>
                <w:rFonts w:hint="eastAsia" w:ascii="宋体" w:hAnsi="宋体" w:cs="宋体"/>
                <w:color w:val="auto"/>
                <w:sz w:val="24"/>
                <w:highlight w:val="none"/>
              </w:rPr>
              <w:t>商</w:t>
            </w:r>
          </w:p>
          <w:p w14:paraId="3E7FB698">
            <w:pPr>
              <w:jc w:val="center"/>
              <w:rPr>
                <w:rFonts w:ascii="宋体" w:hAnsi="宋体" w:cs="宋体"/>
                <w:color w:val="auto"/>
                <w:sz w:val="24"/>
                <w:highlight w:val="none"/>
              </w:rPr>
            </w:pPr>
            <w:r>
              <w:rPr>
                <w:rFonts w:hint="eastAsia" w:ascii="宋体" w:hAnsi="宋体" w:cs="宋体"/>
                <w:color w:val="auto"/>
                <w:sz w:val="24"/>
                <w:highlight w:val="none"/>
              </w:rPr>
              <w:t>申</w:t>
            </w:r>
          </w:p>
          <w:p w14:paraId="75BB7511">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484F6C7C">
            <w:pPr>
              <w:rPr>
                <w:rFonts w:ascii="宋体" w:hAnsi="宋体" w:cs="宋体"/>
                <w:color w:val="auto"/>
                <w:sz w:val="24"/>
                <w:highlight w:val="none"/>
              </w:rPr>
            </w:pPr>
            <w:r>
              <w:rPr>
                <w:rFonts w:hint="eastAsia" w:ascii="宋体" w:hAnsi="宋体" w:cs="宋体"/>
                <w:color w:val="auto"/>
                <w:sz w:val="24"/>
                <w:highlight w:val="none"/>
              </w:rPr>
              <w:t>项目编号：</w:t>
            </w:r>
          </w:p>
        </w:tc>
      </w:tr>
      <w:tr w14:paraId="2F67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26B904CE">
            <w:pPr>
              <w:rPr>
                <w:rFonts w:ascii="宋体" w:hAnsi="宋体" w:cs="宋体"/>
                <w:color w:val="auto"/>
                <w:sz w:val="24"/>
                <w:highlight w:val="none"/>
              </w:rPr>
            </w:pPr>
          </w:p>
        </w:tc>
        <w:tc>
          <w:tcPr>
            <w:tcW w:w="8456" w:type="dxa"/>
            <w:vAlign w:val="center"/>
          </w:tcPr>
          <w:p w14:paraId="725A6DE8">
            <w:pPr>
              <w:rPr>
                <w:rFonts w:ascii="宋体" w:hAnsi="宋体" w:cs="宋体"/>
                <w:color w:val="auto"/>
                <w:sz w:val="24"/>
                <w:highlight w:val="none"/>
              </w:rPr>
            </w:pPr>
            <w:r>
              <w:rPr>
                <w:rFonts w:hint="eastAsia" w:ascii="宋体" w:hAnsi="宋体" w:cs="宋体"/>
                <w:color w:val="auto"/>
                <w:sz w:val="24"/>
                <w:highlight w:val="none"/>
              </w:rPr>
              <w:t>项目名称：</w:t>
            </w:r>
          </w:p>
        </w:tc>
      </w:tr>
      <w:tr w14:paraId="0BBF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43E0D1EB">
            <w:pPr>
              <w:rPr>
                <w:rFonts w:ascii="宋体" w:hAnsi="宋体" w:cs="宋体"/>
                <w:color w:val="auto"/>
                <w:sz w:val="24"/>
                <w:highlight w:val="none"/>
              </w:rPr>
            </w:pPr>
          </w:p>
        </w:tc>
        <w:tc>
          <w:tcPr>
            <w:tcW w:w="8456" w:type="dxa"/>
          </w:tcPr>
          <w:p w14:paraId="46DF43EB">
            <w:pPr>
              <w:rPr>
                <w:rFonts w:ascii="宋体" w:hAnsi="宋体" w:cs="宋体"/>
                <w:color w:val="auto"/>
                <w:sz w:val="24"/>
                <w:highlight w:val="none"/>
              </w:rPr>
            </w:pPr>
            <w:r>
              <w:rPr>
                <w:rFonts w:hint="eastAsia" w:ascii="宋体" w:hAnsi="宋体" w:cs="宋体"/>
                <w:color w:val="auto"/>
                <w:sz w:val="24"/>
                <w:highlight w:val="none"/>
              </w:rPr>
              <w:t xml:space="preserve">  </w:t>
            </w:r>
          </w:p>
          <w:p w14:paraId="275536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14:paraId="4D5E36C6">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47E0CC5F">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57F53CE2">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3BA11F14">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510935C5">
            <w:pPr>
              <w:spacing w:line="400" w:lineRule="exact"/>
              <w:rPr>
                <w:rFonts w:ascii="宋体" w:hAnsi="宋体" w:cs="宋体"/>
                <w:color w:val="auto"/>
                <w:sz w:val="24"/>
                <w:highlight w:val="none"/>
              </w:rPr>
            </w:pPr>
          </w:p>
          <w:p w14:paraId="6DD92DD3">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1892707B">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46D0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0F17BB47">
            <w:pPr>
              <w:jc w:val="center"/>
              <w:rPr>
                <w:rFonts w:ascii="宋体" w:hAnsi="宋体" w:cs="宋体"/>
                <w:color w:val="auto"/>
                <w:sz w:val="24"/>
                <w:highlight w:val="none"/>
              </w:rPr>
            </w:pPr>
            <w:r>
              <w:rPr>
                <w:rFonts w:hint="eastAsia" w:ascii="宋体" w:hAnsi="宋体" w:cs="宋体"/>
                <w:color w:val="auto"/>
                <w:sz w:val="24"/>
                <w:highlight w:val="none"/>
              </w:rPr>
              <w:t>采</w:t>
            </w:r>
          </w:p>
          <w:p w14:paraId="697709BF">
            <w:pPr>
              <w:jc w:val="center"/>
              <w:rPr>
                <w:rFonts w:ascii="宋体" w:hAnsi="宋体" w:cs="宋体"/>
                <w:color w:val="auto"/>
                <w:sz w:val="24"/>
                <w:highlight w:val="none"/>
              </w:rPr>
            </w:pPr>
            <w:r>
              <w:rPr>
                <w:rFonts w:hint="eastAsia" w:ascii="宋体" w:hAnsi="宋体" w:cs="宋体"/>
                <w:color w:val="auto"/>
                <w:sz w:val="24"/>
                <w:highlight w:val="none"/>
              </w:rPr>
              <w:t>购</w:t>
            </w:r>
          </w:p>
          <w:p w14:paraId="4D75E489">
            <w:pPr>
              <w:jc w:val="center"/>
              <w:rPr>
                <w:rFonts w:ascii="宋体" w:hAnsi="宋体" w:cs="宋体"/>
                <w:color w:val="auto"/>
                <w:sz w:val="24"/>
                <w:highlight w:val="none"/>
              </w:rPr>
            </w:pPr>
            <w:r>
              <w:rPr>
                <w:rFonts w:hint="eastAsia" w:ascii="宋体" w:hAnsi="宋体" w:cs="宋体"/>
                <w:color w:val="auto"/>
                <w:sz w:val="24"/>
                <w:highlight w:val="none"/>
              </w:rPr>
              <w:t>人</w:t>
            </w:r>
          </w:p>
          <w:p w14:paraId="1F816684">
            <w:pPr>
              <w:jc w:val="center"/>
              <w:rPr>
                <w:rFonts w:ascii="宋体" w:hAnsi="宋体" w:cs="宋体"/>
                <w:color w:val="auto"/>
                <w:sz w:val="24"/>
                <w:highlight w:val="none"/>
              </w:rPr>
            </w:pPr>
            <w:r>
              <w:rPr>
                <w:rFonts w:hint="eastAsia" w:ascii="宋体" w:hAnsi="宋体" w:cs="宋体"/>
                <w:color w:val="auto"/>
                <w:sz w:val="24"/>
                <w:highlight w:val="none"/>
              </w:rPr>
              <w:t>意</w:t>
            </w:r>
          </w:p>
          <w:p w14:paraId="1AE67CBB">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22216493">
            <w:pPr>
              <w:rPr>
                <w:rFonts w:ascii="宋体" w:hAnsi="宋体" w:cs="宋体"/>
                <w:color w:val="auto"/>
                <w:sz w:val="24"/>
                <w:highlight w:val="none"/>
              </w:rPr>
            </w:pPr>
          </w:p>
          <w:p w14:paraId="0AA1F7FB">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72F6C089">
            <w:pPr>
              <w:rPr>
                <w:rFonts w:ascii="宋体" w:hAnsi="宋体" w:cs="宋体"/>
                <w:color w:val="auto"/>
                <w:sz w:val="24"/>
                <w:highlight w:val="none"/>
              </w:rPr>
            </w:pPr>
          </w:p>
          <w:p w14:paraId="238B171F">
            <w:pPr>
              <w:rPr>
                <w:rFonts w:ascii="宋体" w:hAnsi="宋体" w:cs="宋体"/>
                <w:color w:val="auto"/>
                <w:sz w:val="24"/>
                <w:highlight w:val="none"/>
              </w:rPr>
            </w:pPr>
          </w:p>
          <w:p w14:paraId="6658E997">
            <w:pPr>
              <w:rPr>
                <w:rFonts w:ascii="宋体" w:hAnsi="宋体" w:cs="宋体"/>
                <w:color w:val="auto"/>
                <w:sz w:val="24"/>
                <w:highlight w:val="none"/>
              </w:rPr>
            </w:pPr>
          </w:p>
          <w:p w14:paraId="2A9F17C3">
            <w:pPr>
              <w:rPr>
                <w:rFonts w:ascii="宋体" w:hAnsi="宋体" w:cs="宋体"/>
                <w:color w:val="auto"/>
                <w:sz w:val="24"/>
                <w:highlight w:val="none"/>
              </w:rPr>
            </w:pPr>
          </w:p>
          <w:p w14:paraId="138D3A8A">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7D24BA8C">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4C9C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2B29969C">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5DBF8012">
            <w:pPr>
              <w:rPr>
                <w:rFonts w:ascii="宋体" w:hAnsi="宋体" w:cs="宋体"/>
                <w:color w:val="auto"/>
                <w:sz w:val="24"/>
                <w:highlight w:val="none"/>
              </w:rPr>
            </w:pPr>
          </w:p>
        </w:tc>
      </w:tr>
    </w:tbl>
    <w:p w14:paraId="0C4DAE30">
      <w:pPr>
        <w:pStyle w:val="13"/>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14:paraId="1B9B9373">
      <w:pPr>
        <w:pStyle w:val="20"/>
        <w:snapToGrid w:val="0"/>
        <w:spacing w:before="120" w:after="120"/>
        <w:rPr>
          <w:rFonts w:hAnsi="宋体" w:cs="宋体"/>
          <w:color w:val="auto"/>
          <w:highlight w:val="none"/>
        </w:rPr>
      </w:pPr>
    </w:p>
    <w:p w14:paraId="659EE90E">
      <w:pPr>
        <w:snapToGrid w:val="0"/>
        <w:spacing w:before="50" w:after="120" w:afterLines="50" w:line="360" w:lineRule="auto"/>
        <w:jc w:val="left"/>
        <w:rPr>
          <w:color w:val="auto"/>
          <w:sz w:val="20"/>
          <w:highlight w:val="none"/>
        </w:rPr>
      </w:pPr>
    </w:p>
    <w:p w14:paraId="786948A7">
      <w:pPr>
        <w:pStyle w:val="20"/>
        <w:tabs>
          <w:tab w:val="left" w:pos="2472"/>
        </w:tabs>
        <w:spacing w:line="460" w:lineRule="exact"/>
        <w:jc w:val="center"/>
        <w:rPr>
          <w:rFonts w:ascii="Times New Roman" w:hAnsi="Times New Roman"/>
          <w:b/>
          <w:color w:val="auto"/>
          <w:sz w:val="36"/>
          <w:highlight w:val="none"/>
        </w:rPr>
      </w:pPr>
    </w:p>
    <w:p w14:paraId="5428630F">
      <w:pPr>
        <w:pStyle w:val="20"/>
        <w:tabs>
          <w:tab w:val="left" w:pos="2472"/>
        </w:tabs>
        <w:spacing w:line="460" w:lineRule="exact"/>
        <w:jc w:val="center"/>
        <w:rPr>
          <w:rFonts w:ascii="Times New Roman" w:hAnsi="Times New Roman"/>
          <w:b/>
          <w:color w:val="auto"/>
          <w:sz w:val="36"/>
          <w:highlight w:val="none"/>
        </w:rPr>
      </w:pPr>
    </w:p>
    <w:p w14:paraId="160D60CD">
      <w:pPr>
        <w:pStyle w:val="20"/>
        <w:tabs>
          <w:tab w:val="left" w:pos="2472"/>
        </w:tabs>
        <w:spacing w:line="460" w:lineRule="exact"/>
        <w:jc w:val="center"/>
        <w:rPr>
          <w:rFonts w:ascii="Times New Roman" w:hAnsi="Times New Roman"/>
          <w:b/>
          <w:color w:val="auto"/>
          <w:sz w:val="36"/>
          <w:highlight w:val="none"/>
        </w:rPr>
      </w:pPr>
    </w:p>
    <w:p w14:paraId="23A4B890">
      <w:pPr>
        <w:pStyle w:val="20"/>
        <w:tabs>
          <w:tab w:val="left" w:pos="2472"/>
        </w:tabs>
        <w:spacing w:line="460" w:lineRule="exact"/>
        <w:jc w:val="center"/>
        <w:rPr>
          <w:rFonts w:ascii="Times New Roman" w:hAnsi="Times New Roman"/>
          <w:b/>
          <w:color w:val="auto"/>
          <w:sz w:val="36"/>
          <w:highlight w:val="none"/>
        </w:rPr>
      </w:pPr>
    </w:p>
    <w:p w14:paraId="49474DFB">
      <w:pPr>
        <w:pStyle w:val="20"/>
        <w:tabs>
          <w:tab w:val="left" w:pos="2472"/>
        </w:tabs>
        <w:spacing w:line="460" w:lineRule="exact"/>
        <w:jc w:val="center"/>
        <w:rPr>
          <w:rFonts w:ascii="Times New Roman" w:hAnsi="Times New Roman"/>
          <w:b/>
          <w:color w:val="auto"/>
          <w:sz w:val="36"/>
          <w:highlight w:val="none"/>
        </w:rPr>
      </w:pPr>
    </w:p>
    <w:p w14:paraId="252357BE">
      <w:pPr>
        <w:pStyle w:val="20"/>
        <w:tabs>
          <w:tab w:val="left" w:pos="2472"/>
        </w:tabs>
        <w:spacing w:line="460" w:lineRule="exact"/>
        <w:jc w:val="center"/>
        <w:rPr>
          <w:rFonts w:ascii="Times New Roman" w:hAnsi="Times New Roman"/>
          <w:b/>
          <w:color w:val="auto"/>
          <w:sz w:val="36"/>
          <w:highlight w:val="none"/>
        </w:rPr>
      </w:pPr>
    </w:p>
    <w:p w14:paraId="5E2E59A4">
      <w:pPr>
        <w:pStyle w:val="20"/>
        <w:tabs>
          <w:tab w:val="left" w:pos="2472"/>
        </w:tabs>
        <w:spacing w:line="460" w:lineRule="exact"/>
        <w:jc w:val="center"/>
        <w:rPr>
          <w:rFonts w:ascii="Times New Roman" w:hAnsi="Times New Roman"/>
          <w:b/>
          <w:color w:val="auto"/>
          <w:sz w:val="36"/>
          <w:highlight w:val="none"/>
        </w:rPr>
      </w:pPr>
    </w:p>
    <w:p w14:paraId="1205192A">
      <w:pPr>
        <w:pStyle w:val="20"/>
        <w:tabs>
          <w:tab w:val="left" w:pos="2472"/>
        </w:tabs>
        <w:spacing w:line="460" w:lineRule="exact"/>
        <w:jc w:val="center"/>
        <w:rPr>
          <w:rFonts w:ascii="Times New Roman" w:hAnsi="Times New Roman"/>
          <w:b/>
          <w:color w:val="auto"/>
          <w:sz w:val="36"/>
          <w:highlight w:val="none"/>
        </w:rPr>
      </w:pPr>
    </w:p>
    <w:p w14:paraId="0B3B5AB9">
      <w:pPr>
        <w:pStyle w:val="20"/>
        <w:tabs>
          <w:tab w:val="left" w:pos="2472"/>
        </w:tabs>
        <w:spacing w:line="460" w:lineRule="exact"/>
        <w:jc w:val="center"/>
        <w:rPr>
          <w:rFonts w:ascii="Times New Roman" w:hAnsi="Times New Roman"/>
          <w:b/>
          <w:color w:val="auto"/>
          <w:sz w:val="36"/>
          <w:highlight w:val="none"/>
        </w:rPr>
      </w:pPr>
    </w:p>
    <w:p w14:paraId="33AB8C09">
      <w:pPr>
        <w:pStyle w:val="20"/>
        <w:tabs>
          <w:tab w:val="left" w:pos="2472"/>
        </w:tabs>
        <w:spacing w:line="460" w:lineRule="exact"/>
        <w:jc w:val="center"/>
        <w:rPr>
          <w:rFonts w:ascii="Times New Roman" w:hAnsi="Times New Roman"/>
          <w:b/>
          <w:color w:val="auto"/>
          <w:sz w:val="36"/>
          <w:highlight w:val="none"/>
        </w:rPr>
      </w:pPr>
    </w:p>
    <w:p w14:paraId="2D040B05">
      <w:pPr>
        <w:pStyle w:val="20"/>
        <w:tabs>
          <w:tab w:val="left" w:pos="2472"/>
        </w:tabs>
        <w:spacing w:line="460" w:lineRule="exact"/>
        <w:jc w:val="center"/>
        <w:rPr>
          <w:rFonts w:ascii="Times New Roman" w:hAnsi="Times New Roman"/>
          <w:b/>
          <w:color w:val="auto"/>
          <w:sz w:val="36"/>
          <w:highlight w:val="none"/>
        </w:rPr>
      </w:pPr>
    </w:p>
    <w:p w14:paraId="3DA10223">
      <w:pPr>
        <w:pStyle w:val="20"/>
        <w:tabs>
          <w:tab w:val="left" w:pos="2472"/>
        </w:tabs>
        <w:spacing w:line="460" w:lineRule="exact"/>
        <w:jc w:val="center"/>
        <w:outlineLvl w:val="0"/>
        <w:rPr>
          <w:rFonts w:ascii="Times New Roman" w:hAnsi="Times New Roman"/>
          <w:b/>
          <w:color w:val="auto"/>
          <w:sz w:val="36"/>
          <w:highlight w:val="none"/>
        </w:rPr>
      </w:pPr>
      <w:bookmarkStart w:id="389" w:name="_Toc21753"/>
      <w:bookmarkStart w:id="390" w:name="_Toc25113"/>
      <w:bookmarkStart w:id="391" w:name="_Toc7254"/>
      <w:bookmarkStart w:id="392" w:name="_Toc11260"/>
      <w:bookmarkStart w:id="393" w:name="_Toc2211"/>
      <w:bookmarkStart w:id="394" w:name="_Toc18173"/>
      <w:bookmarkStart w:id="395" w:name="_Toc32028"/>
      <w:bookmarkStart w:id="396" w:name="_Toc6635"/>
      <w:bookmarkStart w:id="397" w:name="_Toc17736"/>
      <w:bookmarkStart w:id="398" w:name="_Toc31429"/>
      <w:bookmarkStart w:id="399" w:name="_Toc31310"/>
      <w:bookmarkStart w:id="400" w:name="_Toc7244"/>
      <w:bookmarkStart w:id="401" w:name="_Toc491"/>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质疑、投诉材料格式</w:t>
      </w:r>
      <w:bookmarkEnd w:id="389"/>
      <w:bookmarkEnd w:id="390"/>
      <w:bookmarkEnd w:id="391"/>
      <w:bookmarkEnd w:id="392"/>
      <w:bookmarkEnd w:id="393"/>
      <w:bookmarkEnd w:id="394"/>
      <w:bookmarkEnd w:id="395"/>
      <w:bookmarkEnd w:id="396"/>
      <w:bookmarkEnd w:id="397"/>
      <w:bookmarkEnd w:id="398"/>
      <w:bookmarkEnd w:id="399"/>
      <w:bookmarkEnd w:id="400"/>
      <w:bookmarkEnd w:id="401"/>
    </w:p>
    <w:p w14:paraId="22BDA959">
      <w:pPr>
        <w:widowControl/>
        <w:spacing w:line="360" w:lineRule="auto"/>
        <w:jc w:val="left"/>
        <w:rPr>
          <w:color w:val="auto"/>
          <w:sz w:val="20"/>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12E0498C">
      <w:pPr>
        <w:pStyle w:val="4"/>
        <w:jc w:val="center"/>
        <w:rPr>
          <w:rFonts w:ascii="宋体" w:hAnsi="宋体"/>
          <w:b w:val="0"/>
          <w:bCs w:val="0"/>
          <w:color w:val="auto"/>
          <w:highlight w:val="none"/>
        </w:rPr>
      </w:pPr>
      <w:bookmarkStart w:id="402" w:name="_Toc12016"/>
      <w:bookmarkStart w:id="403" w:name="_Toc990"/>
      <w:bookmarkStart w:id="404" w:name="_Toc17610"/>
      <w:bookmarkStart w:id="405" w:name="_Toc31800"/>
      <w:bookmarkStart w:id="406" w:name="_Toc10944"/>
      <w:bookmarkStart w:id="407" w:name="_Toc22540"/>
      <w:bookmarkStart w:id="408" w:name="_Toc25538"/>
      <w:bookmarkStart w:id="409" w:name="_Toc3458"/>
      <w:bookmarkStart w:id="410" w:name="_Toc22595"/>
      <w:bookmarkStart w:id="411" w:name="_Toc15096"/>
      <w:r>
        <w:rPr>
          <w:rFonts w:hint="eastAsia" w:ascii="宋体" w:hAnsi="宋体"/>
          <w:b w:val="0"/>
          <w:bCs w:val="0"/>
          <w:color w:val="auto"/>
          <w:highlight w:val="none"/>
        </w:rPr>
        <w:t>第一节 质疑函（格式）</w:t>
      </w:r>
      <w:bookmarkEnd w:id="402"/>
      <w:bookmarkEnd w:id="403"/>
      <w:bookmarkEnd w:id="404"/>
      <w:bookmarkEnd w:id="405"/>
      <w:bookmarkEnd w:id="406"/>
      <w:bookmarkEnd w:id="407"/>
      <w:bookmarkEnd w:id="408"/>
      <w:bookmarkEnd w:id="409"/>
      <w:bookmarkEnd w:id="410"/>
      <w:bookmarkEnd w:id="411"/>
    </w:p>
    <w:p w14:paraId="5D3D7BB0">
      <w:pPr>
        <w:jc w:val="center"/>
        <w:rPr>
          <w:rFonts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07E3DADC">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00F517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7FB351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0D5BA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EE48E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66968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0C24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A4CBA2">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15DA13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271DA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69450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12" w:name="PO_3000001867_PM026_5"/>
      <w:r>
        <w:rPr>
          <w:rFonts w:hint="eastAsia" w:ascii="宋体" w:hAnsi="宋体" w:cs="宋体"/>
          <w:color w:val="auto"/>
          <w:sz w:val="24"/>
          <w:highlight w:val="none"/>
          <w:u w:val="dotted"/>
        </w:rPr>
        <w:t xml:space="preserve">                        </w:t>
      </w:r>
      <w:bookmarkEnd w:id="412"/>
      <w:r>
        <w:rPr>
          <w:rFonts w:hint="eastAsia" w:ascii="宋体" w:hAnsi="宋体" w:cs="宋体"/>
          <w:color w:val="auto"/>
          <w:sz w:val="24"/>
          <w:highlight w:val="none"/>
          <w:u w:val="dotted"/>
        </w:rPr>
        <w:t xml:space="preserve">  </w:t>
      </w:r>
    </w:p>
    <w:p w14:paraId="59C867BA">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050ADC35">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3BD724BC">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7C99A438">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2A197873">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55321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26038E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04276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0D586D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E46B2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66A1F2F">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C76EF3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E10E4A4">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B55E53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DB68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090E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F4285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6AE80D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082BD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A8371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631EF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33036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6DCFD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B97924">
      <w:pPr>
        <w:widowControl/>
        <w:spacing w:line="360" w:lineRule="auto"/>
        <w:ind w:firstLine="480" w:firstLineChars="200"/>
        <w:jc w:val="left"/>
        <w:rPr>
          <w:rFonts w:ascii="宋体" w:hAnsi="宋体" w:cs="宋体"/>
          <w:color w:val="auto"/>
          <w:sz w:val="24"/>
          <w:highlight w:val="none"/>
        </w:rPr>
      </w:pPr>
    </w:p>
    <w:p w14:paraId="1B6C04A6">
      <w:pPr>
        <w:widowControl/>
        <w:spacing w:line="360" w:lineRule="auto"/>
        <w:jc w:val="left"/>
        <w:rPr>
          <w:rFonts w:ascii="宋体" w:hAnsi="宋体" w:cs="宋体"/>
          <w:color w:val="auto"/>
          <w:kern w:val="0"/>
          <w:sz w:val="24"/>
          <w:highlight w:val="none"/>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4E8368DD">
      <w:pPr>
        <w:pStyle w:val="4"/>
        <w:jc w:val="center"/>
        <w:rPr>
          <w:rFonts w:ascii="宋体" w:hAnsi="宋体"/>
          <w:b w:val="0"/>
          <w:bCs w:val="0"/>
          <w:color w:val="auto"/>
          <w:highlight w:val="none"/>
        </w:rPr>
      </w:pPr>
      <w:bookmarkStart w:id="413" w:name="_Toc6551"/>
      <w:bookmarkStart w:id="414" w:name="_Toc31203"/>
      <w:bookmarkStart w:id="415" w:name="_Toc7549"/>
      <w:bookmarkStart w:id="416" w:name="_Toc1896"/>
      <w:bookmarkStart w:id="417" w:name="_Toc8862"/>
      <w:bookmarkStart w:id="418" w:name="_Toc24568"/>
      <w:bookmarkStart w:id="419" w:name="_Toc24894"/>
      <w:bookmarkStart w:id="420" w:name="_Toc11984"/>
      <w:bookmarkStart w:id="421" w:name="_Toc11428"/>
      <w:bookmarkStart w:id="422" w:name="_Toc32540"/>
      <w:r>
        <w:rPr>
          <w:rFonts w:hint="eastAsia" w:ascii="宋体" w:hAnsi="宋体"/>
          <w:b w:val="0"/>
          <w:bCs w:val="0"/>
          <w:color w:val="auto"/>
          <w:highlight w:val="none"/>
        </w:rPr>
        <w:t>第二节 投诉书（格式）</w:t>
      </w:r>
      <w:bookmarkEnd w:id="413"/>
      <w:bookmarkEnd w:id="414"/>
      <w:bookmarkEnd w:id="415"/>
      <w:bookmarkEnd w:id="416"/>
      <w:bookmarkEnd w:id="417"/>
      <w:bookmarkEnd w:id="418"/>
      <w:bookmarkEnd w:id="419"/>
      <w:bookmarkEnd w:id="420"/>
      <w:bookmarkEnd w:id="421"/>
      <w:bookmarkEnd w:id="422"/>
    </w:p>
    <w:p w14:paraId="46233134">
      <w:pPr>
        <w:jc w:val="center"/>
        <w:rPr>
          <w:rFonts w:ascii="宋体" w:hAnsi="宋体"/>
          <w:b/>
          <w:color w:val="auto"/>
          <w:sz w:val="44"/>
          <w:szCs w:val="44"/>
          <w:highlight w:val="none"/>
        </w:rPr>
      </w:pPr>
      <w:r>
        <w:rPr>
          <w:rFonts w:hint="eastAsia" w:ascii="宋体" w:hAnsi="宋体"/>
          <w:b/>
          <w:color w:val="auto"/>
          <w:sz w:val="32"/>
          <w:szCs w:val="32"/>
          <w:highlight w:val="none"/>
        </w:rPr>
        <w:t>投诉书</w:t>
      </w:r>
    </w:p>
    <w:p w14:paraId="74602886">
      <w:pPr>
        <w:rPr>
          <w:rFonts w:ascii="黑体" w:hAnsi="黑体" w:eastAsia="黑体"/>
          <w:color w:val="auto"/>
          <w:sz w:val="32"/>
          <w:szCs w:val="32"/>
          <w:highlight w:val="none"/>
        </w:rPr>
      </w:pPr>
    </w:p>
    <w:p w14:paraId="1C8AE14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1E91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BA7E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D5333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755BB84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1BBD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791F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B91A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2563F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FC8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7976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AB40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C22B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1F0856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F6C8D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E903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BEF0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23" w:name="PO_3000001867_PM002_12"/>
      <w:r>
        <w:rPr>
          <w:rFonts w:hint="eastAsia" w:ascii="宋体" w:hAnsi="宋体" w:cs="宋体"/>
          <w:color w:val="auto"/>
          <w:sz w:val="24"/>
          <w:highlight w:val="none"/>
          <w:u w:val="dotted"/>
        </w:rPr>
        <w:t xml:space="preserve">                    </w:t>
      </w:r>
      <w:bookmarkEnd w:id="423"/>
      <w:r>
        <w:rPr>
          <w:rFonts w:hint="eastAsia" w:ascii="宋体" w:hAnsi="宋体" w:cs="宋体"/>
          <w:color w:val="auto"/>
          <w:sz w:val="24"/>
          <w:highlight w:val="none"/>
          <w:u w:val="dotted"/>
        </w:rPr>
        <w:t xml:space="preserve">  </w:t>
      </w:r>
    </w:p>
    <w:p w14:paraId="2BFEC0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24" w:name="PO_3000001867_PM001_9"/>
      <w:r>
        <w:rPr>
          <w:rFonts w:hint="eastAsia" w:ascii="宋体" w:hAnsi="宋体" w:cs="宋体"/>
          <w:color w:val="auto"/>
          <w:sz w:val="24"/>
          <w:highlight w:val="none"/>
          <w:u w:val="dotted"/>
        </w:rPr>
        <w:t xml:space="preserve">                    </w:t>
      </w:r>
      <w:bookmarkEnd w:id="424"/>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81C54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25" w:name="PO_3000001867_PM026_6"/>
      <w:r>
        <w:rPr>
          <w:rFonts w:hint="eastAsia" w:ascii="宋体" w:hAnsi="宋体" w:cs="宋体"/>
          <w:color w:val="auto"/>
          <w:sz w:val="24"/>
          <w:highlight w:val="none"/>
          <w:u w:val="dotted"/>
        </w:rPr>
        <w:t xml:space="preserve">                    </w:t>
      </w:r>
      <w:bookmarkEnd w:id="425"/>
      <w:r>
        <w:rPr>
          <w:rFonts w:hint="eastAsia" w:ascii="宋体" w:hAnsi="宋体" w:cs="宋体"/>
          <w:color w:val="auto"/>
          <w:sz w:val="24"/>
          <w:highlight w:val="none"/>
          <w:u w:val="dotted"/>
        </w:rPr>
        <w:t xml:space="preserve">  </w:t>
      </w:r>
    </w:p>
    <w:p w14:paraId="311476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EAFE1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25FC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E769AE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626483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7318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F1C3A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F9BFE4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98138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F038C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7CE80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06B4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DD196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8C6247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7C2EA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45279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3C171E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4521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50E69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B6D0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F92C9FB">
      <w:pPr>
        <w:spacing w:line="360" w:lineRule="auto"/>
        <w:rPr>
          <w:rFonts w:ascii="宋体" w:hAnsi="宋体" w:cs="宋体"/>
          <w:b/>
          <w:color w:val="auto"/>
          <w:sz w:val="24"/>
          <w:highlight w:val="none"/>
        </w:rPr>
      </w:pPr>
    </w:p>
    <w:p w14:paraId="42784A6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E43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2CC81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0C47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5DC4F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8F853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5C3A2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CED57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4FF76F">
      <w:pPr>
        <w:rPr>
          <w:color w:val="auto"/>
          <w:highlight w:val="none"/>
        </w:rPr>
      </w:pPr>
    </w:p>
    <w:sectPr>
      <w:footerReference r:id="rId10" w:type="first"/>
      <w:headerReference r:id="rId7" w:type="default"/>
      <w:footerReference r:id="rId8" w:type="default"/>
      <w:footerReference r:id="rId9" w:type="even"/>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AC99">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0E88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40E88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A56EF">
    <w:pPr>
      <w:pStyle w:val="23"/>
      <w:tabs>
        <w:tab w:val="center" w:pos="481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AF5B7">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8AF5B7">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C0FB2">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C34D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6C34D3">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14:paraId="7A992ECE">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E8C0">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3CF14">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093CF14">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AF43">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67EF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3267EF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p w14:paraId="65ECFA7A">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C83A">
    <w:pPr>
      <w:pStyle w:val="23"/>
      <w:framePr w:wrap="around" w:vAnchor="text" w:hAnchor="margin" w:xAlign="center" w:y="1"/>
      <w:rPr>
        <w:rStyle w:val="36"/>
      </w:rPr>
    </w:pPr>
    <w:r>
      <w:fldChar w:fldCharType="begin"/>
    </w:r>
    <w:r>
      <w:rPr>
        <w:rStyle w:val="36"/>
      </w:rPr>
      <w:instrText xml:space="preserve">PAGE  </w:instrText>
    </w:r>
    <w:r>
      <w:fldChar w:fldCharType="end"/>
    </w:r>
  </w:p>
  <w:p w14:paraId="594E5C33">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2F3F">
    <w:pPr>
      <w:pStyle w:val="23"/>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BCE77">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5BCE77">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D93A">
    <w:pPr>
      <w:pStyle w:val="24"/>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FCB9"/>
    <w:multiLevelType w:val="singleLevel"/>
    <w:tmpl w:val="818BFCB9"/>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699D4B8D"/>
    <w:multiLevelType w:val="singleLevel"/>
    <w:tmpl w:val="699D4B8D"/>
    <w:lvl w:ilvl="0" w:tentative="0">
      <w:start w:val="1"/>
      <w:numFmt w:val="decimal"/>
      <w:suff w:val="nothing"/>
      <w:lvlText w:val="（%1）"/>
      <w:lvlJc w:val="left"/>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WNiN2UwNDVhOWQxODAzMjhhOTdlOTczY2M4ZmIifQ=="/>
  </w:docVars>
  <w:rsids>
    <w:rsidRoot w:val="003A66E4"/>
    <w:rsid w:val="001E388D"/>
    <w:rsid w:val="00212B2F"/>
    <w:rsid w:val="00250A3B"/>
    <w:rsid w:val="003A66E4"/>
    <w:rsid w:val="003D7D1A"/>
    <w:rsid w:val="0041538E"/>
    <w:rsid w:val="00443968"/>
    <w:rsid w:val="004943F7"/>
    <w:rsid w:val="004D1B7D"/>
    <w:rsid w:val="0052524E"/>
    <w:rsid w:val="005F0345"/>
    <w:rsid w:val="0069075B"/>
    <w:rsid w:val="006E49DE"/>
    <w:rsid w:val="006F6A2E"/>
    <w:rsid w:val="007F2F6D"/>
    <w:rsid w:val="008E61D1"/>
    <w:rsid w:val="00926AF3"/>
    <w:rsid w:val="00A715C3"/>
    <w:rsid w:val="00C621D0"/>
    <w:rsid w:val="00D26508"/>
    <w:rsid w:val="00D42C3B"/>
    <w:rsid w:val="00D47C35"/>
    <w:rsid w:val="00D95B39"/>
    <w:rsid w:val="00D97009"/>
    <w:rsid w:val="00DB2255"/>
    <w:rsid w:val="00DB6B5A"/>
    <w:rsid w:val="00F1557C"/>
    <w:rsid w:val="00F34F49"/>
    <w:rsid w:val="00F75EC5"/>
    <w:rsid w:val="01095920"/>
    <w:rsid w:val="010A0AE5"/>
    <w:rsid w:val="011B02F9"/>
    <w:rsid w:val="01236B76"/>
    <w:rsid w:val="012A54D2"/>
    <w:rsid w:val="014275A5"/>
    <w:rsid w:val="0147778C"/>
    <w:rsid w:val="01A72EEF"/>
    <w:rsid w:val="01BE6222"/>
    <w:rsid w:val="01BE6AAB"/>
    <w:rsid w:val="01C92250"/>
    <w:rsid w:val="02055082"/>
    <w:rsid w:val="02627F17"/>
    <w:rsid w:val="02974B2C"/>
    <w:rsid w:val="02C15B0B"/>
    <w:rsid w:val="02CC6E30"/>
    <w:rsid w:val="02D92142"/>
    <w:rsid w:val="031A0F6D"/>
    <w:rsid w:val="03323B4D"/>
    <w:rsid w:val="03547F3F"/>
    <w:rsid w:val="035C3D6F"/>
    <w:rsid w:val="036A4118"/>
    <w:rsid w:val="037B5A38"/>
    <w:rsid w:val="038207AB"/>
    <w:rsid w:val="04054EA8"/>
    <w:rsid w:val="041C7FB9"/>
    <w:rsid w:val="041E3DB0"/>
    <w:rsid w:val="0423163A"/>
    <w:rsid w:val="04472600"/>
    <w:rsid w:val="047475DC"/>
    <w:rsid w:val="049622E8"/>
    <w:rsid w:val="04975296"/>
    <w:rsid w:val="049934A7"/>
    <w:rsid w:val="049A7C20"/>
    <w:rsid w:val="04A57753"/>
    <w:rsid w:val="04C31FAE"/>
    <w:rsid w:val="04E34912"/>
    <w:rsid w:val="054579FD"/>
    <w:rsid w:val="054D6CFB"/>
    <w:rsid w:val="054F5D32"/>
    <w:rsid w:val="056D44BF"/>
    <w:rsid w:val="05A71B3F"/>
    <w:rsid w:val="05BA2FCC"/>
    <w:rsid w:val="05EC04F9"/>
    <w:rsid w:val="060A5367"/>
    <w:rsid w:val="061760BE"/>
    <w:rsid w:val="066F5DC3"/>
    <w:rsid w:val="0676474C"/>
    <w:rsid w:val="068C4871"/>
    <w:rsid w:val="069602FF"/>
    <w:rsid w:val="06E049A3"/>
    <w:rsid w:val="06EC66E0"/>
    <w:rsid w:val="06F62551"/>
    <w:rsid w:val="075D020D"/>
    <w:rsid w:val="07621280"/>
    <w:rsid w:val="07A428E3"/>
    <w:rsid w:val="07CB185D"/>
    <w:rsid w:val="07E72A9A"/>
    <w:rsid w:val="08093A71"/>
    <w:rsid w:val="08A76D34"/>
    <w:rsid w:val="08F00221"/>
    <w:rsid w:val="08F44C41"/>
    <w:rsid w:val="08FB6F31"/>
    <w:rsid w:val="09572877"/>
    <w:rsid w:val="097C1490"/>
    <w:rsid w:val="09A23656"/>
    <w:rsid w:val="09AB0983"/>
    <w:rsid w:val="09B518B1"/>
    <w:rsid w:val="09CE1116"/>
    <w:rsid w:val="09E076C7"/>
    <w:rsid w:val="0A1E7575"/>
    <w:rsid w:val="0A2013A9"/>
    <w:rsid w:val="0A354F7F"/>
    <w:rsid w:val="0A435CEB"/>
    <w:rsid w:val="0A564057"/>
    <w:rsid w:val="0A765A8A"/>
    <w:rsid w:val="0A813285"/>
    <w:rsid w:val="0A984BB5"/>
    <w:rsid w:val="0ABB58F2"/>
    <w:rsid w:val="0ACE705D"/>
    <w:rsid w:val="0AD3705F"/>
    <w:rsid w:val="0AF837E4"/>
    <w:rsid w:val="0B05035F"/>
    <w:rsid w:val="0B2B22F5"/>
    <w:rsid w:val="0B5140BC"/>
    <w:rsid w:val="0B615CFF"/>
    <w:rsid w:val="0B831A63"/>
    <w:rsid w:val="0B8C6DD9"/>
    <w:rsid w:val="0B8F7AB0"/>
    <w:rsid w:val="0BA95626"/>
    <w:rsid w:val="0BC23C9A"/>
    <w:rsid w:val="0BD47E6F"/>
    <w:rsid w:val="0C064633"/>
    <w:rsid w:val="0C463AE2"/>
    <w:rsid w:val="0D093B48"/>
    <w:rsid w:val="0D543F47"/>
    <w:rsid w:val="0D9269B0"/>
    <w:rsid w:val="0D992AED"/>
    <w:rsid w:val="0E0F21BC"/>
    <w:rsid w:val="0E1770D6"/>
    <w:rsid w:val="0E2B18D5"/>
    <w:rsid w:val="0E3218E4"/>
    <w:rsid w:val="0E73260E"/>
    <w:rsid w:val="0EA91BC1"/>
    <w:rsid w:val="0EE01135"/>
    <w:rsid w:val="0EEF6AAD"/>
    <w:rsid w:val="0F006F15"/>
    <w:rsid w:val="0F035F56"/>
    <w:rsid w:val="0F17197D"/>
    <w:rsid w:val="0F1C1298"/>
    <w:rsid w:val="0F1F41C8"/>
    <w:rsid w:val="0F2B249C"/>
    <w:rsid w:val="0F6B1F01"/>
    <w:rsid w:val="0FA10077"/>
    <w:rsid w:val="0FA966E6"/>
    <w:rsid w:val="0FB67AD8"/>
    <w:rsid w:val="0FB74DC9"/>
    <w:rsid w:val="102F0E28"/>
    <w:rsid w:val="10390118"/>
    <w:rsid w:val="10A25EDA"/>
    <w:rsid w:val="112F3D99"/>
    <w:rsid w:val="11652FD6"/>
    <w:rsid w:val="11D843F8"/>
    <w:rsid w:val="120D6C92"/>
    <w:rsid w:val="12A70831"/>
    <w:rsid w:val="12B53A9B"/>
    <w:rsid w:val="12DE2AB6"/>
    <w:rsid w:val="12E271C4"/>
    <w:rsid w:val="13004370"/>
    <w:rsid w:val="1397134C"/>
    <w:rsid w:val="13D773DA"/>
    <w:rsid w:val="14010389"/>
    <w:rsid w:val="140E7DD9"/>
    <w:rsid w:val="14272A04"/>
    <w:rsid w:val="145F04F1"/>
    <w:rsid w:val="14814229"/>
    <w:rsid w:val="1485642A"/>
    <w:rsid w:val="148C55F5"/>
    <w:rsid w:val="1493579A"/>
    <w:rsid w:val="14A02656"/>
    <w:rsid w:val="14A86F81"/>
    <w:rsid w:val="14DC2E08"/>
    <w:rsid w:val="14EF2214"/>
    <w:rsid w:val="14F467D7"/>
    <w:rsid w:val="15112FB3"/>
    <w:rsid w:val="1517629B"/>
    <w:rsid w:val="154D1F11"/>
    <w:rsid w:val="15A71FCF"/>
    <w:rsid w:val="15CE73E7"/>
    <w:rsid w:val="15DA6861"/>
    <w:rsid w:val="15F5110D"/>
    <w:rsid w:val="162D23B4"/>
    <w:rsid w:val="16521360"/>
    <w:rsid w:val="169D6CED"/>
    <w:rsid w:val="16AC6D1D"/>
    <w:rsid w:val="16CC463A"/>
    <w:rsid w:val="16CE0109"/>
    <w:rsid w:val="16EA5A61"/>
    <w:rsid w:val="172A6452"/>
    <w:rsid w:val="17526FA4"/>
    <w:rsid w:val="178854AB"/>
    <w:rsid w:val="178A5D34"/>
    <w:rsid w:val="1795379C"/>
    <w:rsid w:val="18063809"/>
    <w:rsid w:val="181F5A30"/>
    <w:rsid w:val="1824217E"/>
    <w:rsid w:val="18817186"/>
    <w:rsid w:val="18A53C2D"/>
    <w:rsid w:val="18A9071F"/>
    <w:rsid w:val="18E66AB2"/>
    <w:rsid w:val="19097C61"/>
    <w:rsid w:val="19155678"/>
    <w:rsid w:val="191D4637"/>
    <w:rsid w:val="194F7902"/>
    <w:rsid w:val="19B81747"/>
    <w:rsid w:val="19DC1C4E"/>
    <w:rsid w:val="19FF33EE"/>
    <w:rsid w:val="1A274FBB"/>
    <w:rsid w:val="1A347DD3"/>
    <w:rsid w:val="1A70567B"/>
    <w:rsid w:val="1A774458"/>
    <w:rsid w:val="1A846A93"/>
    <w:rsid w:val="1AA22304"/>
    <w:rsid w:val="1ABD34B5"/>
    <w:rsid w:val="1AD54D18"/>
    <w:rsid w:val="1B1548BF"/>
    <w:rsid w:val="1B1A3D35"/>
    <w:rsid w:val="1B805D29"/>
    <w:rsid w:val="1B843670"/>
    <w:rsid w:val="1B8B4540"/>
    <w:rsid w:val="1B980981"/>
    <w:rsid w:val="1BC76EC5"/>
    <w:rsid w:val="1BC83144"/>
    <w:rsid w:val="1BED4B49"/>
    <w:rsid w:val="1C9E7D2D"/>
    <w:rsid w:val="1CA43733"/>
    <w:rsid w:val="1CCA5C25"/>
    <w:rsid w:val="1D4D57F8"/>
    <w:rsid w:val="1D50308B"/>
    <w:rsid w:val="1D660B43"/>
    <w:rsid w:val="1DA8480E"/>
    <w:rsid w:val="1DF1639C"/>
    <w:rsid w:val="1E037DAC"/>
    <w:rsid w:val="1E2F42A6"/>
    <w:rsid w:val="1E3E68E1"/>
    <w:rsid w:val="1E55723C"/>
    <w:rsid w:val="1EA4279A"/>
    <w:rsid w:val="1EA700B7"/>
    <w:rsid w:val="1EAF7210"/>
    <w:rsid w:val="1F152A17"/>
    <w:rsid w:val="1F4E3E9E"/>
    <w:rsid w:val="1F6210D9"/>
    <w:rsid w:val="1F640C4B"/>
    <w:rsid w:val="1F7C3BBA"/>
    <w:rsid w:val="1F834488"/>
    <w:rsid w:val="1FC2394D"/>
    <w:rsid w:val="1FCF2A25"/>
    <w:rsid w:val="202A5D19"/>
    <w:rsid w:val="20863413"/>
    <w:rsid w:val="208D2FA3"/>
    <w:rsid w:val="209640CD"/>
    <w:rsid w:val="20967EE2"/>
    <w:rsid w:val="20A91472"/>
    <w:rsid w:val="20D3473E"/>
    <w:rsid w:val="20DD79A8"/>
    <w:rsid w:val="20E233A0"/>
    <w:rsid w:val="213D7796"/>
    <w:rsid w:val="215E6B36"/>
    <w:rsid w:val="216875F8"/>
    <w:rsid w:val="217D1569"/>
    <w:rsid w:val="218912A4"/>
    <w:rsid w:val="21AB6CB3"/>
    <w:rsid w:val="21CF7F86"/>
    <w:rsid w:val="21E92535"/>
    <w:rsid w:val="21EA67DF"/>
    <w:rsid w:val="22494C50"/>
    <w:rsid w:val="22551944"/>
    <w:rsid w:val="225718E5"/>
    <w:rsid w:val="2274002A"/>
    <w:rsid w:val="2279283A"/>
    <w:rsid w:val="227A5108"/>
    <w:rsid w:val="227D3F23"/>
    <w:rsid w:val="22AB5DF9"/>
    <w:rsid w:val="22C87A6E"/>
    <w:rsid w:val="22CE4F93"/>
    <w:rsid w:val="22DA0E00"/>
    <w:rsid w:val="22DA3051"/>
    <w:rsid w:val="22DC4C58"/>
    <w:rsid w:val="22F37785"/>
    <w:rsid w:val="23236BC0"/>
    <w:rsid w:val="233C4272"/>
    <w:rsid w:val="235B7D2B"/>
    <w:rsid w:val="23655239"/>
    <w:rsid w:val="237F36A3"/>
    <w:rsid w:val="23AD68F9"/>
    <w:rsid w:val="23C31EAF"/>
    <w:rsid w:val="23C46C9C"/>
    <w:rsid w:val="23C87E61"/>
    <w:rsid w:val="23CD5BEA"/>
    <w:rsid w:val="23D46646"/>
    <w:rsid w:val="23E16DB3"/>
    <w:rsid w:val="23EF07BD"/>
    <w:rsid w:val="242D3833"/>
    <w:rsid w:val="24816B05"/>
    <w:rsid w:val="24941690"/>
    <w:rsid w:val="24A17284"/>
    <w:rsid w:val="24CF590E"/>
    <w:rsid w:val="24FD473D"/>
    <w:rsid w:val="25450042"/>
    <w:rsid w:val="25581FF1"/>
    <w:rsid w:val="25665875"/>
    <w:rsid w:val="256C491B"/>
    <w:rsid w:val="257F5AA4"/>
    <w:rsid w:val="258F5A73"/>
    <w:rsid w:val="259D3578"/>
    <w:rsid w:val="25E2566C"/>
    <w:rsid w:val="2603551F"/>
    <w:rsid w:val="26575651"/>
    <w:rsid w:val="2668235C"/>
    <w:rsid w:val="26A742E8"/>
    <w:rsid w:val="26CF1553"/>
    <w:rsid w:val="26DA0542"/>
    <w:rsid w:val="273259A9"/>
    <w:rsid w:val="27380A7A"/>
    <w:rsid w:val="27503865"/>
    <w:rsid w:val="275A5F00"/>
    <w:rsid w:val="276258F6"/>
    <w:rsid w:val="277D59AF"/>
    <w:rsid w:val="279A2560"/>
    <w:rsid w:val="27DA7DAA"/>
    <w:rsid w:val="27F23143"/>
    <w:rsid w:val="27FE1C39"/>
    <w:rsid w:val="28063E8E"/>
    <w:rsid w:val="28523BBA"/>
    <w:rsid w:val="28602C68"/>
    <w:rsid w:val="28790670"/>
    <w:rsid w:val="28AF482A"/>
    <w:rsid w:val="28BC6607"/>
    <w:rsid w:val="29095C9F"/>
    <w:rsid w:val="29160D29"/>
    <w:rsid w:val="291B1976"/>
    <w:rsid w:val="292145DB"/>
    <w:rsid w:val="292D12B6"/>
    <w:rsid w:val="298B33FF"/>
    <w:rsid w:val="298C642D"/>
    <w:rsid w:val="2998332A"/>
    <w:rsid w:val="29AB0C3B"/>
    <w:rsid w:val="29AF0DC9"/>
    <w:rsid w:val="29BB4910"/>
    <w:rsid w:val="29DC2957"/>
    <w:rsid w:val="29DD3939"/>
    <w:rsid w:val="2A1A4886"/>
    <w:rsid w:val="2A1A6F3D"/>
    <w:rsid w:val="2A3F4E5B"/>
    <w:rsid w:val="2A494DE0"/>
    <w:rsid w:val="2A636FF6"/>
    <w:rsid w:val="2B3B1E66"/>
    <w:rsid w:val="2B485D2C"/>
    <w:rsid w:val="2B770163"/>
    <w:rsid w:val="2B960D99"/>
    <w:rsid w:val="2B9E3F4D"/>
    <w:rsid w:val="2BB478F8"/>
    <w:rsid w:val="2BBD5222"/>
    <w:rsid w:val="2BCB247B"/>
    <w:rsid w:val="2BF977B6"/>
    <w:rsid w:val="2C006369"/>
    <w:rsid w:val="2C197A6D"/>
    <w:rsid w:val="2C7D12B4"/>
    <w:rsid w:val="2C974E26"/>
    <w:rsid w:val="2CAF77EE"/>
    <w:rsid w:val="2CC03F64"/>
    <w:rsid w:val="2CCA7EB6"/>
    <w:rsid w:val="2CED73A5"/>
    <w:rsid w:val="2CF72413"/>
    <w:rsid w:val="2D3347E7"/>
    <w:rsid w:val="2D4F38E3"/>
    <w:rsid w:val="2D6045A9"/>
    <w:rsid w:val="2D79041E"/>
    <w:rsid w:val="2D907450"/>
    <w:rsid w:val="2D9617F6"/>
    <w:rsid w:val="2DCB0FE4"/>
    <w:rsid w:val="2DCD7E14"/>
    <w:rsid w:val="2DEC5B1F"/>
    <w:rsid w:val="2E486CB3"/>
    <w:rsid w:val="2ED53A90"/>
    <w:rsid w:val="2EDC6EB7"/>
    <w:rsid w:val="2F1877C3"/>
    <w:rsid w:val="2F423753"/>
    <w:rsid w:val="2F8310E0"/>
    <w:rsid w:val="2F8C5F35"/>
    <w:rsid w:val="2FB87BD1"/>
    <w:rsid w:val="2FF80F0E"/>
    <w:rsid w:val="301C7E67"/>
    <w:rsid w:val="30325271"/>
    <w:rsid w:val="303F600B"/>
    <w:rsid w:val="304108B1"/>
    <w:rsid w:val="305807BF"/>
    <w:rsid w:val="306929CC"/>
    <w:rsid w:val="306B5FE8"/>
    <w:rsid w:val="30D75B88"/>
    <w:rsid w:val="30D81EF7"/>
    <w:rsid w:val="30D93356"/>
    <w:rsid w:val="318D2CFD"/>
    <w:rsid w:val="31B26183"/>
    <w:rsid w:val="31B445C7"/>
    <w:rsid w:val="31EF7B28"/>
    <w:rsid w:val="32015993"/>
    <w:rsid w:val="322118FB"/>
    <w:rsid w:val="32242E2D"/>
    <w:rsid w:val="322476CF"/>
    <w:rsid w:val="322B55AE"/>
    <w:rsid w:val="32390A38"/>
    <w:rsid w:val="326C65A7"/>
    <w:rsid w:val="326D5167"/>
    <w:rsid w:val="326E6C1E"/>
    <w:rsid w:val="32761300"/>
    <w:rsid w:val="32AD00E0"/>
    <w:rsid w:val="32BB403E"/>
    <w:rsid w:val="32E3590E"/>
    <w:rsid w:val="32FC3D25"/>
    <w:rsid w:val="33136037"/>
    <w:rsid w:val="3321284B"/>
    <w:rsid w:val="337A4FF9"/>
    <w:rsid w:val="33800A0F"/>
    <w:rsid w:val="338E424C"/>
    <w:rsid w:val="339B377C"/>
    <w:rsid w:val="33B661C2"/>
    <w:rsid w:val="33B74AB7"/>
    <w:rsid w:val="33B778B2"/>
    <w:rsid w:val="33CE7716"/>
    <w:rsid w:val="33F86541"/>
    <w:rsid w:val="345631E3"/>
    <w:rsid w:val="34572A71"/>
    <w:rsid w:val="34942C91"/>
    <w:rsid w:val="3495498A"/>
    <w:rsid w:val="349D7A9E"/>
    <w:rsid w:val="34BB41E0"/>
    <w:rsid w:val="34BC4B4B"/>
    <w:rsid w:val="34EE34A0"/>
    <w:rsid w:val="3507717E"/>
    <w:rsid w:val="350C2D09"/>
    <w:rsid w:val="3555758F"/>
    <w:rsid w:val="3592350F"/>
    <w:rsid w:val="359C05F5"/>
    <w:rsid w:val="35A46254"/>
    <w:rsid w:val="35AD335B"/>
    <w:rsid w:val="3615435C"/>
    <w:rsid w:val="3635774B"/>
    <w:rsid w:val="3642105E"/>
    <w:rsid w:val="3668585E"/>
    <w:rsid w:val="366E1C81"/>
    <w:rsid w:val="366E4460"/>
    <w:rsid w:val="36773E5D"/>
    <w:rsid w:val="36801F8F"/>
    <w:rsid w:val="36AF573D"/>
    <w:rsid w:val="36BB169B"/>
    <w:rsid w:val="36D3565B"/>
    <w:rsid w:val="36E0622F"/>
    <w:rsid w:val="36ED3DEE"/>
    <w:rsid w:val="370F6382"/>
    <w:rsid w:val="3720584E"/>
    <w:rsid w:val="37497A2D"/>
    <w:rsid w:val="375D21A8"/>
    <w:rsid w:val="3779039B"/>
    <w:rsid w:val="37C247B7"/>
    <w:rsid w:val="37CC6632"/>
    <w:rsid w:val="37D324ED"/>
    <w:rsid w:val="37FB3273"/>
    <w:rsid w:val="383967AA"/>
    <w:rsid w:val="387F5AF8"/>
    <w:rsid w:val="38E50D89"/>
    <w:rsid w:val="3912784B"/>
    <w:rsid w:val="391D1C3B"/>
    <w:rsid w:val="393976D0"/>
    <w:rsid w:val="39455184"/>
    <w:rsid w:val="39726B7C"/>
    <w:rsid w:val="399B6E57"/>
    <w:rsid w:val="39AB580E"/>
    <w:rsid w:val="39EA3076"/>
    <w:rsid w:val="3A1D3F14"/>
    <w:rsid w:val="3A395E36"/>
    <w:rsid w:val="3A410156"/>
    <w:rsid w:val="3A5E70A9"/>
    <w:rsid w:val="3A6607CA"/>
    <w:rsid w:val="3ADE1AAE"/>
    <w:rsid w:val="3B113F58"/>
    <w:rsid w:val="3B457F98"/>
    <w:rsid w:val="3B6C49BC"/>
    <w:rsid w:val="3B8A6325"/>
    <w:rsid w:val="3BA30382"/>
    <w:rsid w:val="3BAA39EE"/>
    <w:rsid w:val="3C0359A7"/>
    <w:rsid w:val="3C0435A9"/>
    <w:rsid w:val="3C457F4A"/>
    <w:rsid w:val="3CC273FE"/>
    <w:rsid w:val="3D126932"/>
    <w:rsid w:val="3DAD5A1F"/>
    <w:rsid w:val="3DBD339D"/>
    <w:rsid w:val="3E4F3CEB"/>
    <w:rsid w:val="3E5A78D3"/>
    <w:rsid w:val="3E74571A"/>
    <w:rsid w:val="3E8B7A4C"/>
    <w:rsid w:val="3F1B0FC1"/>
    <w:rsid w:val="3F246DEE"/>
    <w:rsid w:val="3F4A0470"/>
    <w:rsid w:val="3F5512BA"/>
    <w:rsid w:val="3F710F55"/>
    <w:rsid w:val="3FD602BE"/>
    <w:rsid w:val="400468BA"/>
    <w:rsid w:val="40353A25"/>
    <w:rsid w:val="40945F09"/>
    <w:rsid w:val="40D60483"/>
    <w:rsid w:val="40EF446D"/>
    <w:rsid w:val="411B2ABF"/>
    <w:rsid w:val="41366D43"/>
    <w:rsid w:val="4152018A"/>
    <w:rsid w:val="416C7DBD"/>
    <w:rsid w:val="41E94B9B"/>
    <w:rsid w:val="41EC2F47"/>
    <w:rsid w:val="41F122DB"/>
    <w:rsid w:val="42314947"/>
    <w:rsid w:val="4234381E"/>
    <w:rsid w:val="42364B02"/>
    <w:rsid w:val="42954201"/>
    <w:rsid w:val="429823CB"/>
    <w:rsid w:val="42A178EE"/>
    <w:rsid w:val="42C8039C"/>
    <w:rsid w:val="43050FCE"/>
    <w:rsid w:val="432112D2"/>
    <w:rsid w:val="43292C01"/>
    <w:rsid w:val="433831AE"/>
    <w:rsid w:val="433B256A"/>
    <w:rsid w:val="43460D6B"/>
    <w:rsid w:val="43F31EC1"/>
    <w:rsid w:val="43FB1131"/>
    <w:rsid w:val="441A2345"/>
    <w:rsid w:val="441D3743"/>
    <w:rsid w:val="44281073"/>
    <w:rsid w:val="44347DAA"/>
    <w:rsid w:val="44385910"/>
    <w:rsid w:val="443F0DB6"/>
    <w:rsid w:val="445E4478"/>
    <w:rsid w:val="44C93502"/>
    <w:rsid w:val="44E471D7"/>
    <w:rsid w:val="44EE2F36"/>
    <w:rsid w:val="454226CA"/>
    <w:rsid w:val="457F1B23"/>
    <w:rsid w:val="458860EC"/>
    <w:rsid w:val="458F40E0"/>
    <w:rsid w:val="458F7799"/>
    <w:rsid w:val="45A70C94"/>
    <w:rsid w:val="45D4622A"/>
    <w:rsid w:val="45FF68A7"/>
    <w:rsid w:val="462E0726"/>
    <w:rsid w:val="464011A8"/>
    <w:rsid w:val="465E354D"/>
    <w:rsid w:val="4683709C"/>
    <w:rsid w:val="46AF2877"/>
    <w:rsid w:val="471760F8"/>
    <w:rsid w:val="47435B56"/>
    <w:rsid w:val="476123B9"/>
    <w:rsid w:val="47720309"/>
    <w:rsid w:val="478009AC"/>
    <w:rsid w:val="47A42B87"/>
    <w:rsid w:val="47B03B4D"/>
    <w:rsid w:val="482D7910"/>
    <w:rsid w:val="48312100"/>
    <w:rsid w:val="484A0F00"/>
    <w:rsid w:val="484E4048"/>
    <w:rsid w:val="48787FAC"/>
    <w:rsid w:val="489B2F4B"/>
    <w:rsid w:val="48C0305C"/>
    <w:rsid w:val="48CF07C1"/>
    <w:rsid w:val="48D1046F"/>
    <w:rsid w:val="48F3378E"/>
    <w:rsid w:val="49360D0C"/>
    <w:rsid w:val="493865B5"/>
    <w:rsid w:val="495971F6"/>
    <w:rsid w:val="496C7C8D"/>
    <w:rsid w:val="498469FF"/>
    <w:rsid w:val="49AF0C01"/>
    <w:rsid w:val="49C52817"/>
    <w:rsid w:val="4A111CB3"/>
    <w:rsid w:val="4A187D2D"/>
    <w:rsid w:val="4A3B4B4E"/>
    <w:rsid w:val="4A8C4040"/>
    <w:rsid w:val="4A9426F7"/>
    <w:rsid w:val="4AC863B5"/>
    <w:rsid w:val="4ADD6C7C"/>
    <w:rsid w:val="4AE77A6F"/>
    <w:rsid w:val="4AFC253B"/>
    <w:rsid w:val="4B410C16"/>
    <w:rsid w:val="4B44380D"/>
    <w:rsid w:val="4B507417"/>
    <w:rsid w:val="4B7F5BCC"/>
    <w:rsid w:val="4BA6297E"/>
    <w:rsid w:val="4BA94BA1"/>
    <w:rsid w:val="4BB02993"/>
    <w:rsid w:val="4BB30F42"/>
    <w:rsid w:val="4BEE18C0"/>
    <w:rsid w:val="4BF33563"/>
    <w:rsid w:val="4BF50CB2"/>
    <w:rsid w:val="4C6E15BF"/>
    <w:rsid w:val="4C737E6D"/>
    <w:rsid w:val="4C8B4323"/>
    <w:rsid w:val="4C8E4C68"/>
    <w:rsid w:val="4CAF6EB5"/>
    <w:rsid w:val="4CB2054A"/>
    <w:rsid w:val="4CBB7F0E"/>
    <w:rsid w:val="4CC65386"/>
    <w:rsid w:val="4CDF679D"/>
    <w:rsid w:val="4CFE0910"/>
    <w:rsid w:val="4D165162"/>
    <w:rsid w:val="4D170BB5"/>
    <w:rsid w:val="4D640565"/>
    <w:rsid w:val="4D7213D6"/>
    <w:rsid w:val="4D8D71F7"/>
    <w:rsid w:val="4DB67C3F"/>
    <w:rsid w:val="4DB93C1C"/>
    <w:rsid w:val="4DCF7EBB"/>
    <w:rsid w:val="4DDC3463"/>
    <w:rsid w:val="4E050942"/>
    <w:rsid w:val="4E274294"/>
    <w:rsid w:val="4E4207B2"/>
    <w:rsid w:val="4E5649B8"/>
    <w:rsid w:val="4E796D1A"/>
    <w:rsid w:val="4EC84766"/>
    <w:rsid w:val="4ED133E0"/>
    <w:rsid w:val="4ED25D1B"/>
    <w:rsid w:val="4ED67027"/>
    <w:rsid w:val="4EE1639C"/>
    <w:rsid w:val="4EF94B51"/>
    <w:rsid w:val="4F29085C"/>
    <w:rsid w:val="4F356980"/>
    <w:rsid w:val="4F4F2ACB"/>
    <w:rsid w:val="4F7216A6"/>
    <w:rsid w:val="4F7A5C1F"/>
    <w:rsid w:val="4F8B5EA7"/>
    <w:rsid w:val="4F8F33DB"/>
    <w:rsid w:val="4F940DFD"/>
    <w:rsid w:val="4F9D2D1D"/>
    <w:rsid w:val="4FEC10C7"/>
    <w:rsid w:val="4FF8744B"/>
    <w:rsid w:val="4FFB507E"/>
    <w:rsid w:val="501C5568"/>
    <w:rsid w:val="503F1F7D"/>
    <w:rsid w:val="50815D87"/>
    <w:rsid w:val="50875DDA"/>
    <w:rsid w:val="50A67405"/>
    <w:rsid w:val="50BF7A86"/>
    <w:rsid w:val="50D21A70"/>
    <w:rsid w:val="50F7462E"/>
    <w:rsid w:val="50FC2C3C"/>
    <w:rsid w:val="5165451C"/>
    <w:rsid w:val="51681377"/>
    <w:rsid w:val="518F7337"/>
    <w:rsid w:val="51B62E9B"/>
    <w:rsid w:val="51CA2B07"/>
    <w:rsid w:val="51D574B6"/>
    <w:rsid w:val="51D97625"/>
    <w:rsid w:val="52237D21"/>
    <w:rsid w:val="524B5983"/>
    <w:rsid w:val="528E2E9A"/>
    <w:rsid w:val="52A248C9"/>
    <w:rsid w:val="5300348F"/>
    <w:rsid w:val="53245A27"/>
    <w:rsid w:val="533E54DE"/>
    <w:rsid w:val="53532AF5"/>
    <w:rsid w:val="5363174A"/>
    <w:rsid w:val="53781CD0"/>
    <w:rsid w:val="5396762D"/>
    <w:rsid w:val="53BE66B0"/>
    <w:rsid w:val="53C2135D"/>
    <w:rsid w:val="53D1084D"/>
    <w:rsid w:val="53D272B4"/>
    <w:rsid w:val="53E429F3"/>
    <w:rsid w:val="53FC7D3D"/>
    <w:rsid w:val="544F4B17"/>
    <w:rsid w:val="545D2351"/>
    <w:rsid w:val="54690E06"/>
    <w:rsid w:val="547D1B69"/>
    <w:rsid w:val="547D3CA1"/>
    <w:rsid w:val="548F29DF"/>
    <w:rsid w:val="549A78FD"/>
    <w:rsid w:val="54A24B12"/>
    <w:rsid w:val="54A71544"/>
    <w:rsid w:val="54E03240"/>
    <w:rsid w:val="54E161E6"/>
    <w:rsid w:val="551311C7"/>
    <w:rsid w:val="55717EF0"/>
    <w:rsid w:val="55745E90"/>
    <w:rsid w:val="55B83796"/>
    <w:rsid w:val="55BD62FC"/>
    <w:rsid w:val="55CF4789"/>
    <w:rsid w:val="55E022C4"/>
    <w:rsid w:val="55E24205"/>
    <w:rsid w:val="55F661FE"/>
    <w:rsid w:val="55FF3119"/>
    <w:rsid w:val="56290606"/>
    <w:rsid w:val="564D078E"/>
    <w:rsid w:val="56530016"/>
    <w:rsid w:val="568C274D"/>
    <w:rsid w:val="56960007"/>
    <w:rsid w:val="569C33FD"/>
    <w:rsid w:val="56AD53E1"/>
    <w:rsid w:val="56CB20D9"/>
    <w:rsid w:val="56E17E4B"/>
    <w:rsid w:val="571177FA"/>
    <w:rsid w:val="571A4D54"/>
    <w:rsid w:val="57285324"/>
    <w:rsid w:val="572C50A1"/>
    <w:rsid w:val="574A79DE"/>
    <w:rsid w:val="574E744D"/>
    <w:rsid w:val="577437E7"/>
    <w:rsid w:val="577C1948"/>
    <w:rsid w:val="57862A77"/>
    <w:rsid w:val="57B60286"/>
    <w:rsid w:val="57D14FAF"/>
    <w:rsid w:val="57D26EB7"/>
    <w:rsid w:val="580653FD"/>
    <w:rsid w:val="580F63AE"/>
    <w:rsid w:val="586B7753"/>
    <w:rsid w:val="587A387C"/>
    <w:rsid w:val="58855976"/>
    <w:rsid w:val="58AA581E"/>
    <w:rsid w:val="58D5070A"/>
    <w:rsid w:val="59043E01"/>
    <w:rsid w:val="593257A1"/>
    <w:rsid w:val="595D3679"/>
    <w:rsid w:val="59BB60CF"/>
    <w:rsid w:val="59D34D02"/>
    <w:rsid w:val="5A3A106D"/>
    <w:rsid w:val="5A420872"/>
    <w:rsid w:val="5A4E7262"/>
    <w:rsid w:val="5A6F098A"/>
    <w:rsid w:val="5A791DEA"/>
    <w:rsid w:val="5A7C75A7"/>
    <w:rsid w:val="5A831B3A"/>
    <w:rsid w:val="5AAF60AC"/>
    <w:rsid w:val="5ACC678A"/>
    <w:rsid w:val="5ADF716C"/>
    <w:rsid w:val="5AEE72F1"/>
    <w:rsid w:val="5B6D2C9B"/>
    <w:rsid w:val="5B7314D0"/>
    <w:rsid w:val="5BC24B08"/>
    <w:rsid w:val="5BE34185"/>
    <w:rsid w:val="5BF6728A"/>
    <w:rsid w:val="5C222DCC"/>
    <w:rsid w:val="5C2F2E36"/>
    <w:rsid w:val="5C766F57"/>
    <w:rsid w:val="5C7865A7"/>
    <w:rsid w:val="5C9F3A65"/>
    <w:rsid w:val="5CB11B30"/>
    <w:rsid w:val="5CD06FB2"/>
    <w:rsid w:val="5D10309F"/>
    <w:rsid w:val="5D2B4B79"/>
    <w:rsid w:val="5D3D543E"/>
    <w:rsid w:val="5D425978"/>
    <w:rsid w:val="5D6F03B3"/>
    <w:rsid w:val="5D8F57D0"/>
    <w:rsid w:val="5DC90AF1"/>
    <w:rsid w:val="5DCB65E1"/>
    <w:rsid w:val="5DE15F90"/>
    <w:rsid w:val="5E1F3CF6"/>
    <w:rsid w:val="5E565CA2"/>
    <w:rsid w:val="5E826CA8"/>
    <w:rsid w:val="5E847D30"/>
    <w:rsid w:val="5E895E64"/>
    <w:rsid w:val="5EAB0D2C"/>
    <w:rsid w:val="5EB24F70"/>
    <w:rsid w:val="5ED573DA"/>
    <w:rsid w:val="5F2B1805"/>
    <w:rsid w:val="5F476193"/>
    <w:rsid w:val="5F4D6DA2"/>
    <w:rsid w:val="5FAE1170"/>
    <w:rsid w:val="5FB76261"/>
    <w:rsid w:val="5FE86DF1"/>
    <w:rsid w:val="601F160C"/>
    <w:rsid w:val="604231D2"/>
    <w:rsid w:val="60573113"/>
    <w:rsid w:val="60956CE9"/>
    <w:rsid w:val="60A4111D"/>
    <w:rsid w:val="60D56C76"/>
    <w:rsid w:val="60E139E0"/>
    <w:rsid w:val="60E342E4"/>
    <w:rsid w:val="60E94C94"/>
    <w:rsid w:val="61151723"/>
    <w:rsid w:val="61201071"/>
    <w:rsid w:val="614528AC"/>
    <w:rsid w:val="617B565A"/>
    <w:rsid w:val="619D6B85"/>
    <w:rsid w:val="61AA4192"/>
    <w:rsid w:val="61B363CD"/>
    <w:rsid w:val="61B84E22"/>
    <w:rsid w:val="61FB170E"/>
    <w:rsid w:val="625978FB"/>
    <w:rsid w:val="625B5F20"/>
    <w:rsid w:val="62970423"/>
    <w:rsid w:val="62A00E16"/>
    <w:rsid w:val="62D14C9E"/>
    <w:rsid w:val="633148E8"/>
    <w:rsid w:val="633F463B"/>
    <w:rsid w:val="639F7DC1"/>
    <w:rsid w:val="63A56A84"/>
    <w:rsid w:val="63DC0A93"/>
    <w:rsid w:val="63DE3F4E"/>
    <w:rsid w:val="63F00196"/>
    <w:rsid w:val="63F30435"/>
    <w:rsid w:val="64050ABF"/>
    <w:rsid w:val="64085A7D"/>
    <w:rsid w:val="642D1CFD"/>
    <w:rsid w:val="64363468"/>
    <w:rsid w:val="643E04B9"/>
    <w:rsid w:val="645A48CE"/>
    <w:rsid w:val="648D5040"/>
    <w:rsid w:val="64B32E2F"/>
    <w:rsid w:val="64C157D9"/>
    <w:rsid w:val="64E250F2"/>
    <w:rsid w:val="6500469F"/>
    <w:rsid w:val="6502427A"/>
    <w:rsid w:val="65430A23"/>
    <w:rsid w:val="659F6081"/>
    <w:rsid w:val="65A70C8A"/>
    <w:rsid w:val="65A76324"/>
    <w:rsid w:val="65A823F2"/>
    <w:rsid w:val="65B460C5"/>
    <w:rsid w:val="65ED414E"/>
    <w:rsid w:val="65EF4D81"/>
    <w:rsid w:val="6618189F"/>
    <w:rsid w:val="66582184"/>
    <w:rsid w:val="66620E80"/>
    <w:rsid w:val="6666156F"/>
    <w:rsid w:val="66B5420B"/>
    <w:rsid w:val="66ED488B"/>
    <w:rsid w:val="66ED4AB6"/>
    <w:rsid w:val="66FA371B"/>
    <w:rsid w:val="67047275"/>
    <w:rsid w:val="670F7889"/>
    <w:rsid w:val="67126567"/>
    <w:rsid w:val="67211260"/>
    <w:rsid w:val="67460997"/>
    <w:rsid w:val="676557D9"/>
    <w:rsid w:val="676D705E"/>
    <w:rsid w:val="67931B01"/>
    <w:rsid w:val="67A05B2A"/>
    <w:rsid w:val="67DE2C50"/>
    <w:rsid w:val="67DE7084"/>
    <w:rsid w:val="67ED1A1B"/>
    <w:rsid w:val="67F7300E"/>
    <w:rsid w:val="68232573"/>
    <w:rsid w:val="68342E8F"/>
    <w:rsid w:val="68483D18"/>
    <w:rsid w:val="68657F95"/>
    <w:rsid w:val="687D4BDD"/>
    <w:rsid w:val="68952F54"/>
    <w:rsid w:val="68DC3EFE"/>
    <w:rsid w:val="68EC0E34"/>
    <w:rsid w:val="68F8398F"/>
    <w:rsid w:val="68FE1E54"/>
    <w:rsid w:val="69507B39"/>
    <w:rsid w:val="69534EF6"/>
    <w:rsid w:val="698C76A3"/>
    <w:rsid w:val="698E0FEB"/>
    <w:rsid w:val="6998799E"/>
    <w:rsid w:val="69F22F1F"/>
    <w:rsid w:val="6A3E6267"/>
    <w:rsid w:val="6A591F90"/>
    <w:rsid w:val="6A8923D3"/>
    <w:rsid w:val="6ADB3525"/>
    <w:rsid w:val="6AEF7D53"/>
    <w:rsid w:val="6B37333A"/>
    <w:rsid w:val="6B4C1322"/>
    <w:rsid w:val="6B69597E"/>
    <w:rsid w:val="6B6A2B10"/>
    <w:rsid w:val="6B8723B0"/>
    <w:rsid w:val="6B8B2B72"/>
    <w:rsid w:val="6BA61273"/>
    <w:rsid w:val="6C2D200B"/>
    <w:rsid w:val="6C3170F0"/>
    <w:rsid w:val="6CA8352E"/>
    <w:rsid w:val="6CB97733"/>
    <w:rsid w:val="6CD725ED"/>
    <w:rsid w:val="6CEA4165"/>
    <w:rsid w:val="6D376AFE"/>
    <w:rsid w:val="6D3B35C4"/>
    <w:rsid w:val="6D3E1B1D"/>
    <w:rsid w:val="6D546223"/>
    <w:rsid w:val="6D9F7164"/>
    <w:rsid w:val="6DA12101"/>
    <w:rsid w:val="6E141A2A"/>
    <w:rsid w:val="6E2A2C76"/>
    <w:rsid w:val="6E4A0FCB"/>
    <w:rsid w:val="6EA05AE1"/>
    <w:rsid w:val="6EAC5256"/>
    <w:rsid w:val="6EB9783C"/>
    <w:rsid w:val="6EE06FEB"/>
    <w:rsid w:val="6F153218"/>
    <w:rsid w:val="6F396FFF"/>
    <w:rsid w:val="6F6A75EB"/>
    <w:rsid w:val="6F76486B"/>
    <w:rsid w:val="6F7A3696"/>
    <w:rsid w:val="6F8A689E"/>
    <w:rsid w:val="6F924A6F"/>
    <w:rsid w:val="6FB865A9"/>
    <w:rsid w:val="6FE55BBD"/>
    <w:rsid w:val="707B47C4"/>
    <w:rsid w:val="70807A60"/>
    <w:rsid w:val="709B4B83"/>
    <w:rsid w:val="70B62503"/>
    <w:rsid w:val="70B64C12"/>
    <w:rsid w:val="70C11755"/>
    <w:rsid w:val="70DD2618"/>
    <w:rsid w:val="70E6544B"/>
    <w:rsid w:val="70ED0986"/>
    <w:rsid w:val="71193842"/>
    <w:rsid w:val="717332F3"/>
    <w:rsid w:val="71881060"/>
    <w:rsid w:val="71CF0D35"/>
    <w:rsid w:val="71D728C9"/>
    <w:rsid w:val="71E003DD"/>
    <w:rsid w:val="71F41383"/>
    <w:rsid w:val="72021250"/>
    <w:rsid w:val="720D543A"/>
    <w:rsid w:val="720F6D7D"/>
    <w:rsid w:val="72282AEE"/>
    <w:rsid w:val="724265FE"/>
    <w:rsid w:val="72472963"/>
    <w:rsid w:val="726532FB"/>
    <w:rsid w:val="72670F93"/>
    <w:rsid w:val="726A16B0"/>
    <w:rsid w:val="72950198"/>
    <w:rsid w:val="72E06601"/>
    <w:rsid w:val="72EA4658"/>
    <w:rsid w:val="731B53BF"/>
    <w:rsid w:val="7320375D"/>
    <w:rsid w:val="736C23ED"/>
    <w:rsid w:val="742B4973"/>
    <w:rsid w:val="74444F9D"/>
    <w:rsid w:val="748725BD"/>
    <w:rsid w:val="74A01DFE"/>
    <w:rsid w:val="74B00652"/>
    <w:rsid w:val="74C6075E"/>
    <w:rsid w:val="74F109DD"/>
    <w:rsid w:val="753442AC"/>
    <w:rsid w:val="75534C9F"/>
    <w:rsid w:val="755A26D4"/>
    <w:rsid w:val="75667239"/>
    <w:rsid w:val="756D0B1E"/>
    <w:rsid w:val="762F10DD"/>
    <w:rsid w:val="76945580"/>
    <w:rsid w:val="769B575F"/>
    <w:rsid w:val="769F7133"/>
    <w:rsid w:val="76BE180F"/>
    <w:rsid w:val="771C6DDB"/>
    <w:rsid w:val="774C11E5"/>
    <w:rsid w:val="77563BDF"/>
    <w:rsid w:val="77970501"/>
    <w:rsid w:val="77B9347B"/>
    <w:rsid w:val="77CE4E49"/>
    <w:rsid w:val="77DD1955"/>
    <w:rsid w:val="78492BFF"/>
    <w:rsid w:val="784A2834"/>
    <w:rsid w:val="78905FDD"/>
    <w:rsid w:val="78986C8F"/>
    <w:rsid w:val="78C300B1"/>
    <w:rsid w:val="78E5501A"/>
    <w:rsid w:val="79064ACA"/>
    <w:rsid w:val="79200D68"/>
    <w:rsid w:val="794365ED"/>
    <w:rsid w:val="794B1CCF"/>
    <w:rsid w:val="79715486"/>
    <w:rsid w:val="799737F5"/>
    <w:rsid w:val="799E4EDF"/>
    <w:rsid w:val="79C40791"/>
    <w:rsid w:val="7A4D6843"/>
    <w:rsid w:val="7A721263"/>
    <w:rsid w:val="7A8210F5"/>
    <w:rsid w:val="7AEF79FA"/>
    <w:rsid w:val="7B2241A0"/>
    <w:rsid w:val="7B3F69DC"/>
    <w:rsid w:val="7B4E5F74"/>
    <w:rsid w:val="7B5B590C"/>
    <w:rsid w:val="7BC21276"/>
    <w:rsid w:val="7BD80AF6"/>
    <w:rsid w:val="7BE44282"/>
    <w:rsid w:val="7BF232D8"/>
    <w:rsid w:val="7C0A10B0"/>
    <w:rsid w:val="7C2521C4"/>
    <w:rsid w:val="7C266A5E"/>
    <w:rsid w:val="7C4D471D"/>
    <w:rsid w:val="7C620CEE"/>
    <w:rsid w:val="7CAF0768"/>
    <w:rsid w:val="7CC43F8D"/>
    <w:rsid w:val="7CC81220"/>
    <w:rsid w:val="7CD3033B"/>
    <w:rsid w:val="7CD4773D"/>
    <w:rsid w:val="7CDD2498"/>
    <w:rsid w:val="7D1428F3"/>
    <w:rsid w:val="7D1C52E3"/>
    <w:rsid w:val="7D2E060E"/>
    <w:rsid w:val="7D3714E0"/>
    <w:rsid w:val="7D3A2618"/>
    <w:rsid w:val="7D405FDE"/>
    <w:rsid w:val="7D53229B"/>
    <w:rsid w:val="7D8276CB"/>
    <w:rsid w:val="7D9F232A"/>
    <w:rsid w:val="7DB84B7D"/>
    <w:rsid w:val="7DC03F63"/>
    <w:rsid w:val="7E2719D2"/>
    <w:rsid w:val="7E301C88"/>
    <w:rsid w:val="7E5706C0"/>
    <w:rsid w:val="7E730C2B"/>
    <w:rsid w:val="7E797FB0"/>
    <w:rsid w:val="7EA1239A"/>
    <w:rsid w:val="7EC81A6C"/>
    <w:rsid w:val="7ED9582D"/>
    <w:rsid w:val="7F0F5622"/>
    <w:rsid w:val="7F21731A"/>
    <w:rsid w:val="7F66149A"/>
    <w:rsid w:val="7FA418CE"/>
    <w:rsid w:val="7FB13034"/>
    <w:rsid w:val="7FCB5E84"/>
    <w:rsid w:val="7FE07536"/>
    <w:rsid w:val="7FED5F7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Autospacing="1" w:afterAutospacing="1"/>
      <w:jc w:val="left"/>
      <w:outlineLvl w:val="0"/>
    </w:pPr>
    <w:rPr>
      <w:rFonts w:hint="eastAsia" w:ascii="宋体" w:hAnsi="宋体"/>
      <w:kern w:val="44"/>
      <w:sz w:val="48"/>
      <w:szCs w:val="48"/>
    </w:rPr>
  </w:style>
  <w:style w:type="paragraph" w:styleId="4">
    <w:name w:val="heading 2"/>
    <w:basedOn w:val="1"/>
    <w:next w:val="1"/>
    <w:link w:val="59"/>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7"/>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qFormat/>
    <w:uiPriority w:val="0"/>
    <w:pPr>
      <w:jc w:val="left"/>
    </w:pPr>
  </w:style>
  <w:style w:type="paragraph" w:styleId="12">
    <w:name w:val="Body Text 3"/>
    <w:basedOn w:val="1"/>
    <w:unhideWhenUsed/>
    <w:qFormat/>
    <w:uiPriority w:val="99"/>
    <w:pPr>
      <w:spacing w:after="120"/>
    </w:pPr>
    <w:rPr>
      <w:sz w:val="16"/>
      <w:szCs w:val="16"/>
    </w:rPr>
  </w:style>
  <w:style w:type="paragraph" w:styleId="13">
    <w:name w:val="Body Text"/>
    <w:basedOn w:val="1"/>
    <w:next w:val="14"/>
    <w:qFormat/>
    <w:uiPriority w:val="0"/>
    <w:pPr>
      <w:spacing w:after="120"/>
    </w:pPr>
  </w:style>
  <w:style w:type="paragraph" w:styleId="14">
    <w:name w:val="Body Text First Indent 2"/>
    <w:basedOn w:val="13"/>
    <w:next w:val="15"/>
    <w:qFormat/>
    <w:uiPriority w:val="0"/>
    <w:pPr>
      <w:autoSpaceDE w:val="0"/>
      <w:autoSpaceDN w:val="0"/>
      <w:spacing w:after="120" w:afterLines="0" w:line="360" w:lineRule="auto"/>
      <w:ind w:left="420" w:leftChars="200" w:firstLine="420" w:firstLineChars="200"/>
    </w:pPr>
    <w:rPr>
      <w:sz w:val="21"/>
      <w:szCs w:val="24"/>
    </w:rPr>
  </w:style>
  <w:style w:type="paragraph" w:styleId="15">
    <w:name w:val="Body Text First Indent"/>
    <w:basedOn w:val="13"/>
    <w:qFormat/>
    <w:uiPriority w:val="0"/>
    <w:pPr>
      <w:spacing w:after="120" w:line="240" w:lineRule="auto"/>
      <w:ind w:firstLine="420" w:firstLineChars="100"/>
    </w:pPr>
    <w:rPr>
      <w:sz w:val="21"/>
    </w:rPr>
  </w:style>
  <w:style w:type="paragraph" w:styleId="16">
    <w:name w:val="Body Text Indent"/>
    <w:basedOn w:val="1"/>
    <w:next w:val="1"/>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7">
    <w:name w:val="List 2"/>
    <w:basedOn w:val="1"/>
    <w:unhideWhenUsed/>
    <w:qFormat/>
    <w:uiPriority w:val="99"/>
    <w:pPr>
      <w:ind w:left="100" w:leftChars="200" w:hanging="200" w:hangingChars="200"/>
      <w:contextualSpacing/>
    </w:pPr>
  </w:style>
  <w:style w:type="paragraph" w:styleId="18">
    <w:name w:val="Block Text"/>
    <w:basedOn w:val="1"/>
    <w:qFormat/>
    <w:uiPriority w:val="99"/>
    <w:pPr>
      <w:adjustRightInd w:val="0"/>
      <w:spacing w:line="240" w:lineRule="auto"/>
      <w:ind w:left="420" w:right="33" w:firstLine="0" w:firstLineChars="0"/>
      <w:jc w:val="left"/>
      <w:textAlignment w:val="baseline"/>
    </w:pPr>
    <w:rPr>
      <w:rFonts w:ascii="Times New Roman" w:hAnsi="Times New Roman" w:eastAsia="宋体" w:cs="Times New Roman"/>
      <w:kern w:val="0"/>
      <w:szCs w:val="20"/>
    </w:rPr>
  </w:style>
  <w:style w:type="paragraph" w:styleId="19">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20">
    <w:name w:val="Plain Text"/>
    <w:basedOn w:val="1"/>
    <w:next w:val="5"/>
    <w:qFormat/>
    <w:uiPriority w:val="0"/>
    <w:rPr>
      <w:rFonts w:ascii="宋体" w:hAnsi="Courier New"/>
      <w:szCs w:val="20"/>
    </w:rPr>
  </w:style>
  <w:style w:type="paragraph" w:styleId="21">
    <w:name w:val="Date"/>
    <w:basedOn w:val="1"/>
    <w:next w:val="1"/>
    <w:qFormat/>
    <w:uiPriority w:val="0"/>
    <w:pPr>
      <w:ind w:left="100" w:leftChars="2500"/>
    </w:pPr>
    <w:rPr>
      <w:rFonts w:ascii="宋体" w:hAnsi="Courier New"/>
      <w:szCs w:val="20"/>
    </w:rPr>
  </w:style>
  <w:style w:type="paragraph" w:styleId="22">
    <w:name w:val="Balloon Text"/>
    <w:basedOn w:val="1"/>
    <w:link w:val="48"/>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5">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26">
    <w:name w:val="List"/>
    <w:basedOn w:val="1"/>
    <w:qFormat/>
    <w:uiPriority w:val="0"/>
    <w:pPr>
      <w:ind w:left="200" w:hanging="200" w:hangingChars="200"/>
    </w:pPr>
    <w:rPr>
      <w:sz w:val="28"/>
    </w:rPr>
  </w:style>
  <w:style w:type="paragraph" w:styleId="27">
    <w:name w:val="Body Text Indent 3"/>
    <w:basedOn w:val="1"/>
    <w:qFormat/>
    <w:uiPriority w:val="0"/>
    <w:pPr>
      <w:spacing w:after="120"/>
      <w:ind w:left="420" w:leftChars="200"/>
    </w:pPr>
    <w:rPr>
      <w:sz w:val="16"/>
      <w:szCs w:val="16"/>
    </w:rPr>
  </w:style>
  <w:style w:type="paragraph" w:styleId="28">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9">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3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1">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32">
    <w:name w:val="Title"/>
    <w:basedOn w:val="1"/>
    <w:next w:val="1"/>
    <w:qFormat/>
    <w:uiPriority w:val="0"/>
    <w:pPr>
      <w:spacing w:before="240" w:after="60"/>
      <w:jc w:val="center"/>
      <w:outlineLvl w:val="0"/>
    </w:pPr>
    <w:rPr>
      <w:rFonts w:cs="Verdana"/>
      <w:b/>
      <w:bCs/>
      <w:sz w:val="32"/>
      <w:szCs w:val="32"/>
    </w:rPr>
  </w:style>
  <w:style w:type="table" w:styleId="3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6">
    <w:name w:val="page number"/>
    <w:autoRedefine/>
    <w:qFormat/>
    <w:uiPriority w:val="0"/>
  </w:style>
  <w:style w:type="character" w:styleId="37">
    <w:name w:val="FollowedHyperlink"/>
    <w:basedOn w:val="35"/>
    <w:qFormat/>
    <w:uiPriority w:val="0"/>
    <w:rPr>
      <w:rFonts w:hint="eastAsia" w:ascii="微软雅黑" w:hAnsi="微软雅黑" w:eastAsia="微软雅黑" w:cs="微软雅黑"/>
      <w:color w:val="02396F"/>
      <w:u w:val="single"/>
    </w:rPr>
  </w:style>
  <w:style w:type="character" w:styleId="38">
    <w:name w:val="Hyperlink"/>
    <w:autoRedefine/>
    <w:qFormat/>
    <w:uiPriority w:val="0"/>
    <w:rPr>
      <w:color w:val="0000FF"/>
      <w:u w:val="single"/>
    </w:rPr>
  </w:style>
  <w:style w:type="character" w:styleId="39">
    <w:name w:val="annotation reference"/>
    <w:qFormat/>
    <w:uiPriority w:val="0"/>
    <w:rPr>
      <w:sz w:val="21"/>
      <w:szCs w:val="21"/>
    </w:rPr>
  </w:style>
  <w:style w:type="character" w:customStyle="1" w:styleId="4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1">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42">
    <w:name w:val="正文缩进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3">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4">
    <w:name w:val="List Paragraph"/>
    <w:basedOn w:val="1"/>
    <w:autoRedefine/>
    <w:qFormat/>
    <w:uiPriority w:val="34"/>
    <w:pPr>
      <w:ind w:firstLine="420" w:firstLineChars="200"/>
    </w:pPr>
  </w:style>
  <w:style w:type="paragraph" w:customStyle="1" w:styleId="45">
    <w:name w:val="表格文字"/>
    <w:basedOn w:val="16"/>
    <w:next w:val="13"/>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46">
    <w:name w:val="正文首行缩进两字符"/>
    <w:basedOn w:val="1"/>
    <w:autoRedefine/>
    <w:qFormat/>
    <w:uiPriority w:val="0"/>
    <w:pPr>
      <w:spacing w:line="360" w:lineRule="auto"/>
      <w:ind w:firstLine="200" w:firstLineChars="200"/>
    </w:pPr>
  </w:style>
  <w:style w:type="paragraph" w:customStyle="1" w:styleId="47">
    <w:name w:val="标题 51"/>
    <w:basedOn w:val="1"/>
    <w:qFormat/>
    <w:uiPriority w:val="1"/>
    <w:pPr>
      <w:autoSpaceDE w:val="0"/>
      <w:autoSpaceDN w:val="0"/>
      <w:spacing w:before="170"/>
      <w:ind w:left="1244"/>
      <w:jc w:val="left"/>
      <w:outlineLvl w:val="5"/>
    </w:pPr>
    <w:rPr>
      <w:rFonts w:ascii="宋体" w:hAnsi="宋体" w:cs="宋体"/>
      <w:b/>
      <w:bCs/>
      <w:kern w:val="0"/>
      <w:szCs w:val="21"/>
      <w:lang w:eastAsia="en-US"/>
    </w:rPr>
  </w:style>
  <w:style w:type="character" w:customStyle="1" w:styleId="48">
    <w:name w:val="批注框文本 Char"/>
    <w:basedOn w:val="35"/>
    <w:link w:val="22"/>
    <w:qFormat/>
    <w:uiPriority w:val="0"/>
    <w:rPr>
      <w:kern w:val="2"/>
      <w:sz w:val="18"/>
      <w:szCs w:val="18"/>
    </w:rPr>
  </w:style>
  <w:style w:type="character" w:customStyle="1" w:styleId="49">
    <w:name w:val="15"/>
    <w:basedOn w:val="35"/>
    <w:autoRedefine/>
    <w:qFormat/>
    <w:uiPriority w:val="0"/>
    <w:rPr>
      <w:rFonts w:hint="default" w:ascii="Calibri" w:hAnsi="Calibri" w:cs="Calibri"/>
      <w:color w:val="800080"/>
      <w:u w:val="single"/>
    </w:rPr>
  </w:style>
  <w:style w:type="paragraph" w:customStyle="1" w:styleId="50">
    <w:name w:val="列出段落1"/>
    <w:basedOn w:val="1"/>
    <w:qFormat/>
    <w:uiPriority w:val="0"/>
    <w:pPr>
      <w:ind w:firstLine="420"/>
    </w:pPr>
    <w:rPr>
      <w:rFonts w:ascii="Calibri" w:hAnsi="Calibri" w:cs="Calibri"/>
      <w:szCs w:val="21"/>
    </w:rPr>
  </w:style>
  <w:style w:type="character" w:customStyle="1" w:styleId="51">
    <w:name w:val="font101"/>
    <w:basedOn w:val="35"/>
    <w:qFormat/>
    <w:uiPriority w:val="0"/>
    <w:rPr>
      <w:rFonts w:ascii="宋体" w:hAnsi="宋体" w:eastAsia="宋体" w:cs="宋体"/>
      <w:color w:val="000000"/>
      <w:sz w:val="18"/>
      <w:szCs w:val="18"/>
      <w:u w:val="none"/>
    </w:rPr>
  </w:style>
  <w:style w:type="character" w:customStyle="1" w:styleId="52">
    <w:name w:val="font81"/>
    <w:basedOn w:val="35"/>
    <w:autoRedefine/>
    <w:qFormat/>
    <w:uiPriority w:val="0"/>
    <w:rPr>
      <w:rFonts w:ascii="仿宋" w:hAnsi="仿宋" w:eastAsia="仿宋" w:cs="仿宋"/>
      <w:b/>
      <w:bCs/>
      <w:color w:val="000000"/>
      <w:sz w:val="24"/>
      <w:szCs w:val="24"/>
      <w:u w:val="none"/>
    </w:rPr>
  </w:style>
  <w:style w:type="character" w:customStyle="1" w:styleId="53">
    <w:name w:val="font91"/>
    <w:basedOn w:val="35"/>
    <w:qFormat/>
    <w:uiPriority w:val="0"/>
    <w:rPr>
      <w:rFonts w:ascii="宋体" w:hAnsi="宋体" w:eastAsia="宋体" w:cs="宋体"/>
      <w:b/>
      <w:bCs/>
      <w:color w:val="000000"/>
      <w:sz w:val="22"/>
      <w:szCs w:val="22"/>
      <w:u w:val="none"/>
    </w:rPr>
  </w:style>
  <w:style w:type="character" w:customStyle="1" w:styleId="54">
    <w:name w:val="font41"/>
    <w:basedOn w:val="35"/>
    <w:qFormat/>
    <w:uiPriority w:val="0"/>
    <w:rPr>
      <w:rFonts w:ascii="宋体" w:hAnsi="宋体" w:eastAsia="宋体" w:cs="宋体"/>
      <w:color w:val="000000"/>
      <w:sz w:val="18"/>
      <w:szCs w:val="18"/>
      <w:u w:val="none"/>
    </w:rPr>
  </w:style>
  <w:style w:type="character" w:customStyle="1" w:styleId="55">
    <w:name w:val="font12"/>
    <w:basedOn w:val="35"/>
    <w:autoRedefine/>
    <w:qFormat/>
    <w:uiPriority w:val="0"/>
    <w:rPr>
      <w:rFonts w:ascii="宋体" w:hAnsi="宋体" w:eastAsia="宋体" w:cs="宋体"/>
      <w:color w:val="000000"/>
      <w:sz w:val="22"/>
      <w:szCs w:val="22"/>
      <w:u w:val="none"/>
    </w:rPr>
  </w:style>
  <w:style w:type="character" w:customStyle="1" w:styleId="56">
    <w:name w:val="fontstyle01"/>
    <w:basedOn w:val="35"/>
    <w:qFormat/>
    <w:uiPriority w:val="0"/>
    <w:rPr>
      <w:rFonts w:ascii="宋体" w:hAnsi="宋体" w:eastAsia="宋体" w:cs="宋体"/>
      <w:color w:val="000000"/>
      <w:sz w:val="22"/>
      <w:szCs w:val="22"/>
    </w:rPr>
  </w:style>
  <w:style w:type="character" w:customStyle="1" w:styleId="57">
    <w:name w:val="fontstyle21"/>
    <w:basedOn w:val="35"/>
    <w:qFormat/>
    <w:uiPriority w:val="0"/>
    <w:rPr>
      <w:rFonts w:ascii="TimesNewRomanPSMT" w:hAnsi="TimesNewRomanPSMT" w:eastAsia="TimesNewRomanPSMT" w:cs="TimesNewRomanPSMT"/>
      <w:color w:val="000000"/>
      <w:sz w:val="22"/>
      <w:szCs w:val="22"/>
    </w:rPr>
  </w:style>
  <w:style w:type="paragraph" w:customStyle="1" w:styleId="5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9">
    <w:name w:val="标题 2 字符"/>
    <w:basedOn w:val="35"/>
    <w:link w:val="4"/>
    <w:qFormat/>
    <w:uiPriority w:val="0"/>
    <w:rPr>
      <w:rFonts w:ascii="Arial" w:hAnsi="Arial" w:eastAsia="黑体"/>
      <w:b/>
      <w:bCs/>
      <w:sz w:val="32"/>
      <w:szCs w:val="32"/>
    </w:rPr>
  </w:style>
  <w:style w:type="paragraph" w:customStyle="1" w:styleId="60">
    <w:name w:val="Table Paragraph"/>
    <w:basedOn w:val="1"/>
    <w:qFormat/>
    <w:uiPriority w:val="1"/>
    <w:pPr>
      <w:jc w:val="left"/>
    </w:pPr>
    <w:rPr>
      <w:kern w:val="0"/>
      <w:sz w:val="22"/>
      <w:lang w:eastAsia="en-US"/>
    </w:rPr>
  </w:style>
  <w:style w:type="character" w:customStyle="1" w:styleId="61">
    <w:name w:val="font51"/>
    <w:basedOn w:val="35"/>
    <w:autoRedefine/>
    <w:qFormat/>
    <w:uiPriority w:val="0"/>
    <w:rPr>
      <w:rFonts w:hint="eastAsia" w:ascii="仿宋" w:hAnsi="仿宋" w:eastAsia="仿宋" w:cs="仿宋"/>
      <w:color w:val="000000"/>
      <w:sz w:val="21"/>
      <w:szCs w:val="21"/>
      <w:u w:val="none"/>
    </w:rPr>
  </w:style>
  <w:style w:type="character" w:customStyle="1" w:styleId="62">
    <w:name w:val="font71"/>
    <w:basedOn w:val="35"/>
    <w:qFormat/>
    <w:uiPriority w:val="0"/>
    <w:rPr>
      <w:rFonts w:hint="eastAsia" w:ascii="仿宋" w:hAnsi="仿宋" w:eastAsia="仿宋" w:cs="仿宋"/>
      <w:color w:val="FF0000"/>
      <w:sz w:val="21"/>
      <w:szCs w:val="21"/>
      <w:u w:val="none"/>
    </w:rPr>
  </w:style>
  <w:style w:type="character" w:customStyle="1" w:styleId="63">
    <w:name w:val="font21"/>
    <w:basedOn w:val="35"/>
    <w:qFormat/>
    <w:uiPriority w:val="0"/>
    <w:rPr>
      <w:rFonts w:ascii="微软雅黑" w:hAnsi="微软雅黑" w:eastAsia="微软雅黑" w:cs="微软雅黑"/>
      <w:color w:val="000000"/>
      <w:sz w:val="22"/>
      <w:szCs w:val="22"/>
      <w:u w:val="none"/>
    </w:rPr>
  </w:style>
  <w:style w:type="character" w:customStyle="1" w:styleId="64">
    <w:name w:val="font11"/>
    <w:basedOn w:val="35"/>
    <w:autoRedefine/>
    <w:qFormat/>
    <w:uiPriority w:val="0"/>
    <w:rPr>
      <w:rFonts w:hint="eastAsia" w:ascii="宋体" w:hAnsi="宋体" w:eastAsia="宋体" w:cs="宋体"/>
      <w:color w:val="000000"/>
      <w:sz w:val="22"/>
      <w:szCs w:val="22"/>
      <w:u w:val="none"/>
    </w:rPr>
  </w:style>
  <w:style w:type="character" w:customStyle="1" w:styleId="65">
    <w:name w:val="NormalCharacter"/>
    <w:qFormat/>
    <w:uiPriority w:val="0"/>
    <w:rPr>
      <w:rFonts w:ascii="Calibri" w:hAnsi="Calibri" w:eastAsia="宋体" w:cs="Times New Roman"/>
      <w:kern w:val="2"/>
      <w:sz w:val="21"/>
      <w:szCs w:val="24"/>
      <w:lang w:val="en-US" w:eastAsia="zh-CN" w:bidi="ar-SA"/>
    </w:rPr>
  </w:style>
  <w:style w:type="paragraph" w:customStyle="1" w:styleId="66">
    <w:name w:val="TOC1"/>
    <w:basedOn w:val="1"/>
    <w:next w:val="1"/>
    <w:qFormat/>
    <w:uiPriority w:val="0"/>
    <w:pP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12733</Words>
  <Characters>14268</Characters>
  <Lines>408</Lines>
  <Paragraphs>115</Paragraphs>
  <TotalTime>34</TotalTime>
  <ScaleCrop>false</ScaleCrop>
  <LinksUpToDate>false</LinksUpToDate>
  <CharactersWithSpaces>14700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Administrator</cp:lastModifiedBy>
  <cp:lastPrinted>2024-05-29T08:34:00Z</cp:lastPrinted>
  <dcterms:modified xsi:type="dcterms:W3CDTF">2025-05-14T02:50:31Z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81B917EAA7BD4CE4BB1CA8B2D1B0881C_13</vt:lpwstr>
  </property>
  <property fmtid="{D5CDD505-2E9C-101B-9397-08002B2CF9AE}" pid="4" name="KSOTemplateDocerSaveRecord">
    <vt:lpwstr>eyJoZGlkIjoiZmRjZWNiN2UwNDVhOWQxODAzMjhhOTdlOTczY2M4ZmIifQ==</vt:lpwstr>
  </property>
</Properties>
</file>