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17CD4">
      <w:pPr>
        <w:spacing w:before="120" w:beforeLines="50" w:line="360" w:lineRule="auto"/>
        <w:jc w:val="center"/>
        <w:rPr>
          <w:rFonts w:ascii="宋体" w:hAnsi="宋体"/>
          <w:color w:val="auto"/>
          <w:sz w:val="52"/>
          <w:szCs w:val="52"/>
          <w:highlight w:val="none"/>
        </w:rPr>
      </w:pPr>
    </w:p>
    <w:p w14:paraId="3EEB169D">
      <w:pPr>
        <w:pStyle w:val="3"/>
        <w:rPr>
          <w:color w:val="auto"/>
          <w:highlight w:val="none"/>
        </w:rPr>
      </w:pPr>
    </w:p>
    <w:p w14:paraId="409B5D19">
      <w:pPr>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72"/>
          <w:szCs w:val="72"/>
          <w:highlight w:val="none"/>
        </w:rPr>
        <w:t>招 标 文 件</w:t>
      </w:r>
    </w:p>
    <w:p w14:paraId="2D1AA2B3">
      <w:pPr>
        <w:snapToGrid w:val="0"/>
        <w:spacing w:before="120" w:beforeLines="50" w:line="360" w:lineRule="auto"/>
        <w:jc w:val="center"/>
        <w:rPr>
          <w:rFonts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264F1847">
      <w:pPr>
        <w:snapToGrid w:val="0"/>
        <w:spacing w:before="120" w:beforeLines="50" w:line="360" w:lineRule="auto"/>
        <w:rPr>
          <w:rFonts w:ascii="仿宋_GB2312" w:hAnsi="宋体" w:eastAsia="仿宋_GB2312"/>
          <w:color w:val="auto"/>
          <w:sz w:val="30"/>
          <w:szCs w:val="72"/>
          <w:highlight w:val="none"/>
        </w:rPr>
      </w:pPr>
    </w:p>
    <w:p w14:paraId="660F79D0">
      <w:pPr>
        <w:pStyle w:val="3"/>
        <w:rPr>
          <w:rFonts w:ascii="仿宋_GB2312" w:hAnsi="宋体" w:eastAsia="仿宋_GB2312"/>
          <w:color w:val="auto"/>
          <w:sz w:val="30"/>
          <w:szCs w:val="72"/>
          <w:highlight w:val="none"/>
        </w:rPr>
      </w:pPr>
    </w:p>
    <w:p w14:paraId="3968FF5D">
      <w:pPr>
        <w:pStyle w:val="28"/>
        <w:rPr>
          <w:color w:val="auto"/>
          <w:highlight w:val="none"/>
        </w:rPr>
      </w:pPr>
    </w:p>
    <w:p w14:paraId="27F62D35">
      <w:pPr>
        <w:pStyle w:val="17"/>
        <w:snapToGrid w:val="0"/>
        <w:spacing w:before="50" w:after="120" w:line="360" w:lineRule="auto"/>
        <w:ind w:firstLine="2711" w:firstLineChars="900"/>
        <w:rPr>
          <w:rFonts w:hAnsi="宋体" w:cs="宋体"/>
          <w:b/>
          <w:bCs/>
          <w:color w:val="auto"/>
          <w:sz w:val="30"/>
          <w:szCs w:val="30"/>
          <w:highlight w:val="none"/>
        </w:rPr>
      </w:pPr>
    </w:p>
    <w:p w14:paraId="1BD8609E">
      <w:pPr>
        <w:pStyle w:val="17"/>
        <w:snapToGrid w:val="0"/>
        <w:spacing w:before="50" w:after="120" w:line="360" w:lineRule="auto"/>
        <w:ind w:firstLine="1506" w:firstLineChars="500"/>
        <w:jc w:val="left"/>
        <w:rPr>
          <w:rFonts w:hint="eastAsia" w:hAnsi="宋体" w:eastAsia="宋体" w:cs="宋体"/>
          <w:b/>
          <w:bCs/>
          <w:color w:val="auto"/>
          <w:w w:val="95"/>
          <w:sz w:val="30"/>
          <w:szCs w:val="30"/>
          <w:highlight w:val="none"/>
          <w:lang w:eastAsia="zh-CN"/>
        </w:rPr>
      </w:pPr>
      <w:r>
        <w:rPr>
          <w:rFonts w:hint="eastAsia" w:hAnsi="宋体" w:cs="宋体"/>
          <w:b/>
          <w:bCs/>
          <w:color w:val="auto"/>
          <w:sz w:val="30"/>
          <w:szCs w:val="30"/>
          <w:highlight w:val="none"/>
        </w:rPr>
        <w:t>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w w:val="95"/>
          <w:sz w:val="30"/>
          <w:szCs w:val="30"/>
          <w:highlight w:val="none"/>
          <w:lang w:eastAsia="zh-CN"/>
        </w:rPr>
        <w:t>宁明县环卫市场化服务项目</w:t>
      </w:r>
    </w:p>
    <w:p w14:paraId="026C4F27">
      <w:pPr>
        <w:snapToGrid w:val="0"/>
        <w:spacing w:before="50" w:after="120" w:line="360" w:lineRule="auto"/>
        <w:ind w:firstLine="1506" w:firstLineChars="500"/>
        <w:rPr>
          <w:rFonts w:ascii="宋体" w:hAnsi="宋体" w:cs="宋体"/>
          <w:b/>
          <w:bCs/>
          <w:color w:val="auto"/>
          <w:w w:val="95"/>
          <w:sz w:val="30"/>
          <w:szCs w:val="30"/>
          <w:highlight w:val="none"/>
        </w:rPr>
      </w:pPr>
      <w:r>
        <w:rPr>
          <w:rFonts w:hint="eastAsia" w:hAnsi="宋体" w:cs="宋体"/>
          <w:b/>
          <w:bCs/>
          <w:color w:val="auto"/>
          <w:sz w:val="30"/>
          <w:szCs w:val="30"/>
          <w:highlight w:val="none"/>
        </w:rPr>
        <w:t>项目编号：CZZC2025-G3-220012-GXCR</w:t>
      </w:r>
    </w:p>
    <w:p w14:paraId="4489F7F5">
      <w:pPr>
        <w:pStyle w:val="20"/>
        <w:rPr>
          <w:rFonts w:ascii="宋体" w:hAnsi="宋体" w:cs="宋体"/>
          <w:b/>
          <w:bCs/>
          <w:color w:val="auto"/>
          <w:w w:val="95"/>
          <w:sz w:val="30"/>
          <w:szCs w:val="30"/>
          <w:highlight w:val="none"/>
        </w:rPr>
      </w:pPr>
    </w:p>
    <w:p w14:paraId="7B367BF7">
      <w:pPr>
        <w:rPr>
          <w:color w:val="auto"/>
          <w:highlight w:val="none"/>
        </w:rPr>
      </w:pPr>
    </w:p>
    <w:p w14:paraId="77240638">
      <w:pPr>
        <w:pStyle w:val="3"/>
        <w:rPr>
          <w:color w:val="auto"/>
          <w:highlight w:val="none"/>
        </w:rPr>
      </w:pPr>
    </w:p>
    <w:p w14:paraId="5F1304EA">
      <w:pPr>
        <w:pStyle w:val="28"/>
        <w:rPr>
          <w:color w:val="auto"/>
          <w:highlight w:val="none"/>
        </w:rPr>
      </w:pPr>
    </w:p>
    <w:p w14:paraId="1E7B3689">
      <w:pPr>
        <w:pStyle w:val="28"/>
        <w:rPr>
          <w:color w:val="auto"/>
          <w:highlight w:val="none"/>
        </w:rPr>
      </w:pPr>
    </w:p>
    <w:p w14:paraId="3A619132">
      <w:pPr>
        <w:pStyle w:val="20"/>
        <w:rPr>
          <w:color w:val="auto"/>
          <w:highlight w:val="none"/>
        </w:rPr>
      </w:pPr>
    </w:p>
    <w:p w14:paraId="22372595">
      <w:pPr>
        <w:rPr>
          <w:color w:val="auto"/>
          <w:highlight w:val="none"/>
        </w:rPr>
      </w:pPr>
    </w:p>
    <w:p w14:paraId="0506952A">
      <w:pPr>
        <w:snapToGrid w:val="0"/>
        <w:spacing w:before="50" w:after="120" w:line="360" w:lineRule="auto"/>
        <w:ind w:firstLine="1431" w:firstLineChars="5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采购人：</w:t>
      </w:r>
      <w:r>
        <w:rPr>
          <w:rFonts w:hint="eastAsia" w:ascii="宋体" w:hAnsi="宋体" w:cs="宋体"/>
          <w:b/>
          <w:bCs/>
          <w:color w:val="auto"/>
          <w:w w:val="95"/>
          <w:sz w:val="30"/>
          <w:szCs w:val="30"/>
          <w:highlight w:val="none"/>
          <w:lang w:eastAsia="zh-CN"/>
        </w:rPr>
        <w:t>宁明县住房和城乡建设局</w:t>
      </w:r>
    </w:p>
    <w:p w14:paraId="6F1CEF86">
      <w:pPr>
        <w:snapToGrid w:val="0"/>
        <w:spacing w:before="50" w:after="120" w:line="360" w:lineRule="auto"/>
        <w:ind w:firstLine="1431" w:firstLineChars="500"/>
        <w:rPr>
          <w:rFonts w:hint="eastAsia" w:ascii="宋体" w:hAnsi="宋体" w:eastAsia="宋体" w:cs="宋体"/>
          <w:b/>
          <w:bCs/>
          <w:color w:val="auto"/>
          <w:w w:val="95"/>
          <w:sz w:val="30"/>
          <w:szCs w:val="30"/>
          <w:highlight w:val="none"/>
          <w:lang w:eastAsia="zh-CN"/>
        </w:rPr>
      </w:pPr>
      <w:r>
        <w:rPr>
          <w:rFonts w:hint="eastAsia" w:ascii="宋体" w:hAnsi="宋体" w:cs="宋体"/>
          <w:b/>
          <w:bCs/>
          <w:color w:val="auto"/>
          <w:w w:val="95"/>
          <w:sz w:val="30"/>
          <w:szCs w:val="30"/>
          <w:highlight w:val="none"/>
        </w:rPr>
        <w:t>采购代理机构：</w:t>
      </w:r>
      <w:r>
        <w:rPr>
          <w:rFonts w:hint="eastAsia" w:ascii="宋体" w:hAnsi="宋体" w:cs="宋体"/>
          <w:b/>
          <w:bCs/>
          <w:color w:val="auto"/>
          <w:w w:val="95"/>
          <w:sz w:val="30"/>
          <w:szCs w:val="30"/>
          <w:highlight w:val="none"/>
          <w:lang w:eastAsia="zh-CN"/>
        </w:rPr>
        <w:t>广西晨瑞工程咨询管理有限公司</w:t>
      </w:r>
    </w:p>
    <w:p w14:paraId="705ADA3C">
      <w:pPr>
        <w:pStyle w:val="17"/>
        <w:snapToGrid w:val="0"/>
        <w:spacing w:before="50" w:after="120" w:line="360" w:lineRule="auto"/>
        <w:ind w:firstLine="4293" w:firstLineChars="1500"/>
        <w:rPr>
          <w:rFonts w:hAnsi="宋体" w:cs="宋体"/>
          <w:b/>
          <w:bCs/>
          <w:color w:val="auto"/>
          <w:w w:val="95"/>
          <w:sz w:val="30"/>
          <w:szCs w:val="30"/>
          <w:highlight w:val="none"/>
        </w:rPr>
      </w:pPr>
    </w:p>
    <w:p w14:paraId="53E659AB">
      <w:pPr>
        <w:pStyle w:val="17"/>
        <w:snapToGrid w:val="0"/>
        <w:spacing w:before="50" w:after="120" w:line="360" w:lineRule="auto"/>
        <w:ind w:firstLine="3434" w:firstLineChars="1200"/>
        <w:rPr>
          <w:rFonts w:hint="eastAsia" w:hAnsi="宋体" w:cs="宋体"/>
          <w:b/>
          <w:bCs/>
          <w:color w:val="auto"/>
          <w:w w:val="95"/>
          <w:sz w:val="30"/>
          <w:szCs w:val="30"/>
          <w:highlight w:val="none"/>
        </w:rPr>
      </w:pPr>
      <w:r>
        <w:rPr>
          <w:rFonts w:hint="eastAsia" w:hAnsi="宋体" w:cs="宋体"/>
          <w:b/>
          <w:bCs/>
          <w:color w:val="auto"/>
          <w:w w:val="95"/>
          <w:sz w:val="30"/>
          <w:szCs w:val="30"/>
          <w:highlight w:val="none"/>
          <w:lang w:val="en-US" w:eastAsia="zh-CN"/>
        </w:rPr>
        <w:t xml:space="preserve"> 2025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4</w:t>
      </w:r>
      <w:r>
        <w:rPr>
          <w:rFonts w:hint="eastAsia" w:hAnsi="宋体" w:cs="宋体"/>
          <w:b/>
          <w:bCs/>
          <w:color w:val="auto"/>
          <w:w w:val="95"/>
          <w:sz w:val="30"/>
          <w:szCs w:val="30"/>
          <w:highlight w:val="none"/>
        </w:rPr>
        <w:t>月</w:t>
      </w:r>
    </w:p>
    <w:p w14:paraId="370C148D">
      <w:pPr>
        <w:pStyle w:val="17"/>
        <w:snapToGrid w:val="0"/>
        <w:spacing w:before="50" w:after="120" w:line="360" w:lineRule="auto"/>
        <w:ind w:firstLine="4006" w:firstLineChars="1400"/>
        <w:rPr>
          <w:rFonts w:hint="eastAsia" w:hAnsi="宋体" w:cs="宋体"/>
          <w:b/>
          <w:bCs/>
          <w:color w:val="auto"/>
          <w:w w:val="95"/>
          <w:sz w:val="30"/>
          <w:szCs w:val="30"/>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start="1"/>
          <w:cols w:space="0" w:num="1"/>
          <w:titlePg/>
          <w:docGrid w:linePitch="331" w:charSpace="0"/>
        </w:sectPr>
      </w:pPr>
    </w:p>
    <w:p w14:paraId="3C2B28CE">
      <w:pPr>
        <w:pStyle w:val="17"/>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目</w:t>
      </w:r>
      <w:r>
        <w:rPr>
          <w:rFonts w:ascii="Times New Roman" w:hAnsi="Times New Roman"/>
          <w:b/>
          <w:color w:val="auto"/>
          <w:sz w:val="48"/>
          <w:szCs w:val="48"/>
          <w:highlight w:val="none"/>
        </w:rPr>
        <w:t xml:space="preserve">     </w:t>
      </w:r>
      <w:r>
        <w:rPr>
          <w:rFonts w:hint="eastAsia" w:ascii="Times New Roman" w:hAnsi="Times New Roman"/>
          <w:b/>
          <w:color w:val="auto"/>
          <w:sz w:val="48"/>
          <w:szCs w:val="48"/>
          <w:highlight w:val="none"/>
        </w:rPr>
        <w:t>录</w:t>
      </w:r>
    </w:p>
    <w:p w14:paraId="5E95D663">
      <w:pPr>
        <w:pStyle w:val="22"/>
        <w:tabs>
          <w:tab w:val="right" w:leader="dot" w:pos="9637"/>
        </w:tabs>
        <w:rPr>
          <w:color w:val="auto"/>
          <w:highlight w:val="none"/>
        </w:rPr>
      </w:pPr>
    </w:p>
    <w:p w14:paraId="5D81BF5C">
      <w:pPr>
        <w:pStyle w:val="22"/>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24"/>
          <w:szCs w:val="24"/>
          <w:highlight w:val="none"/>
        </w:rPr>
        <w:t>第一章  招标公告</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_Toc16222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8AA1056">
      <w:pPr>
        <w:pStyle w:val="22"/>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24"/>
          <w:szCs w:val="24"/>
          <w:highlight w:val="none"/>
        </w:rPr>
        <w:t>第二章  采购需求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_Toc8382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62D91CC0">
      <w:pPr>
        <w:pStyle w:val="22"/>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24"/>
          <w:szCs w:val="24"/>
          <w:highlight w:val="none"/>
        </w:rPr>
        <w:t>第三章  投标人须知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_Toc15364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37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41BBBD9">
      <w:pPr>
        <w:pStyle w:val="22"/>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24"/>
          <w:szCs w:val="24"/>
          <w:highlight w:val="none"/>
        </w:rPr>
        <w:t>第四章  评标方法和评标标准</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_Toc10034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61</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D68C09D">
      <w:pPr>
        <w:pStyle w:val="22"/>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24"/>
          <w:szCs w:val="24"/>
          <w:highlight w:val="none"/>
        </w:rPr>
        <w:t>第五章 拟签订的合同文本</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_Toc32021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69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7A7D310">
      <w:pPr>
        <w:pStyle w:val="22"/>
        <w:tabs>
          <w:tab w:val="right" w:leader="dot" w:pos="9637"/>
        </w:tabs>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24"/>
          <w:szCs w:val="24"/>
          <w:highlight w:val="none"/>
        </w:rPr>
        <w:t>第六章 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_Toc2517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88</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D663E9E">
      <w:pPr>
        <w:pStyle w:val="22"/>
        <w:tabs>
          <w:tab w:val="right" w:leader="dot" w:pos="9637"/>
        </w:tabs>
        <w:rPr>
          <w:color w:val="auto"/>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24"/>
          <w:szCs w:val="24"/>
          <w:highlight w:val="none"/>
        </w:rPr>
        <w:t>第七章 质疑、投诉材料格式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_Toc31310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116</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40FA525">
      <w:pPr>
        <w:pStyle w:val="17"/>
        <w:jc w:val="center"/>
        <w:rPr>
          <w:color w:val="auto"/>
          <w:highlight w:val="none"/>
        </w:rPr>
      </w:pPr>
      <w:r>
        <w:rPr>
          <w:color w:val="auto"/>
          <w:highlight w:val="none"/>
        </w:rPr>
        <w:fldChar w:fldCharType="end"/>
      </w:r>
      <w:r>
        <w:rPr>
          <w:rFonts w:hint="eastAsia"/>
          <w:color w:val="auto"/>
          <w:highlight w:val="none"/>
        </w:rPr>
        <w:tab/>
      </w:r>
      <w:bookmarkStart w:id="0" w:name="_Toc532545041"/>
    </w:p>
    <w:p w14:paraId="1FACAED4">
      <w:pPr>
        <w:rPr>
          <w:color w:val="auto"/>
          <w:highlight w:val="none"/>
        </w:rPr>
      </w:pPr>
      <w:r>
        <w:rPr>
          <w:rFonts w:hint="eastAsia"/>
          <w:color w:val="auto"/>
          <w:highlight w:val="none"/>
        </w:rPr>
        <w:br w:type="page"/>
      </w:r>
      <w:bookmarkStart w:id="464" w:name="_GoBack"/>
      <w:bookmarkEnd w:id="464"/>
    </w:p>
    <w:p w14:paraId="58B1707B">
      <w:pPr>
        <w:pStyle w:val="17"/>
        <w:jc w:val="center"/>
        <w:outlineLvl w:val="0"/>
        <w:rPr>
          <w:rFonts w:ascii="Times New Roman" w:hAnsi="Times New Roman"/>
          <w:b/>
          <w:color w:val="auto"/>
          <w:sz w:val="36"/>
          <w:highlight w:val="none"/>
        </w:rPr>
      </w:pPr>
      <w:bookmarkStart w:id="1" w:name="_Toc11500"/>
      <w:bookmarkStart w:id="2" w:name="_Toc9949"/>
      <w:bookmarkStart w:id="3" w:name="_Toc16576"/>
      <w:bookmarkStart w:id="4" w:name="_Toc18707"/>
      <w:bookmarkStart w:id="5" w:name="_Toc184"/>
      <w:bookmarkStart w:id="6" w:name="_Toc8345"/>
      <w:bookmarkStart w:id="7" w:name="_Toc12228"/>
      <w:bookmarkStart w:id="8" w:name="_Toc19537"/>
      <w:bookmarkStart w:id="9" w:name="_Toc16222"/>
      <w:bookmarkStart w:id="10" w:name="_Toc20258"/>
      <w:bookmarkStart w:id="11" w:name="_Toc18459"/>
      <w:r>
        <w:rPr>
          <w:rFonts w:hint="eastAsia" w:ascii="Times New Roman" w:hAnsi="Times New Roman"/>
          <w:b/>
          <w:color w:val="auto"/>
          <w:sz w:val="36"/>
          <w:highlight w:val="none"/>
        </w:rPr>
        <w:t>第一章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5E9F1B52">
      <w:pPr>
        <w:pStyle w:val="17"/>
        <w:jc w:val="center"/>
        <w:rPr>
          <w:rFonts w:ascii="Times New Roman" w:hAnsi="Times New Roman"/>
          <w:b/>
          <w:color w:val="auto"/>
          <w:sz w:val="30"/>
          <w:szCs w:val="30"/>
          <w:highlight w:val="none"/>
        </w:rPr>
      </w:pPr>
    </w:p>
    <w:p w14:paraId="6FF683CA">
      <w:pPr>
        <w:pStyle w:val="17"/>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lang w:eastAsia="zh-CN"/>
        </w:rPr>
        <w:t>广西晨瑞工程咨询管理有限公司关于宁明县环卫市场化服务项目（项目编号：</w:t>
      </w:r>
      <w:r>
        <w:rPr>
          <w:rFonts w:hint="eastAsia" w:ascii="Times New Roman" w:hAnsi="Times New Roman"/>
          <w:b/>
          <w:color w:val="auto"/>
          <w:sz w:val="30"/>
          <w:szCs w:val="30"/>
          <w:highlight w:val="none"/>
          <w:lang w:eastAsia="zh-CN"/>
        </w:rPr>
        <w:fldChar w:fldCharType="begin"/>
      </w:r>
      <w:r>
        <w:rPr>
          <w:rFonts w:hint="eastAsia" w:ascii="Times New Roman" w:hAnsi="Times New Roman"/>
          <w:b/>
          <w:color w:val="auto"/>
          <w:sz w:val="30"/>
          <w:szCs w:val="30"/>
          <w:highlight w:val="none"/>
          <w:lang w:eastAsia="zh-CN"/>
        </w:rPr>
        <w:instrText xml:space="preserve"> HYPERLINK "https://www.zcygov.cn/project-center/_procurement_/project-result-detail/7140630298536340646?utm=web-project-center-front.42c12ca3.0.0.d82fc3109a3f11ee955195de43d8faaa" \t "https://www.zcygov.cn/project-center/_procurement_/self-project/_blank" </w:instrText>
      </w:r>
      <w:r>
        <w:rPr>
          <w:rFonts w:hint="eastAsia" w:ascii="Times New Roman" w:hAnsi="Times New Roman"/>
          <w:b/>
          <w:color w:val="auto"/>
          <w:sz w:val="30"/>
          <w:szCs w:val="30"/>
          <w:highlight w:val="none"/>
          <w:lang w:eastAsia="zh-CN"/>
        </w:rPr>
        <w:fldChar w:fldCharType="separate"/>
      </w:r>
      <w:r>
        <w:rPr>
          <w:rFonts w:hint="eastAsia" w:ascii="Times New Roman" w:hAnsi="Times New Roman"/>
          <w:b/>
          <w:color w:val="auto"/>
          <w:sz w:val="30"/>
          <w:szCs w:val="30"/>
          <w:highlight w:val="none"/>
          <w:lang w:eastAsia="zh-CN"/>
        </w:rPr>
        <w:t>CZZC2025-G3-220012-GXCR</w:t>
      </w:r>
      <w:r>
        <w:rPr>
          <w:rFonts w:hint="eastAsia" w:ascii="Times New Roman" w:hAnsi="Times New Roman"/>
          <w:b/>
          <w:color w:val="auto"/>
          <w:sz w:val="30"/>
          <w:szCs w:val="30"/>
          <w:highlight w:val="none"/>
          <w:lang w:eastAsia="zh-CN"/>
        </w:rPr>
        <w:fldChar w:fldCharType="end"/>
      </w:r>
      <w:r>
        <w:rPr>
          <w:rFonts w:hint="eastAsia" w:ascii="Times New Roman" w:hAnsi="Times New Roman"/>
          <w:b/>
          <w:color w:val="auto"/>
          <w:sz w:val="30"/>
          <w:szCs w:val="30"/>
          <w:highlight w:val="none"/>
          <w:lang w:eastAsia="zh-CN"/>
        </w:rPr>
        <w:t>）的公开</w:t>
      </w:r>
      <w:r>
        <w:rPr>
          <w:rFonts w:hint="eastAsia" w:ascii="Times New Roman" w:hAnsi="Times New Roman"/>
          <w:b/>
          <w:color w:val="auto"/>
          <w:sz w:val="30"/>
          <w:szCs w:val="30"/>
          <w:highlight w:val="none"/>
        </w:rPr>
        <w:t>招标公告</w:t>
      </w:r>
    </w:p>
    <w:p w14:paraId="62179A50">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0CA58BA1">
      <w:pPr>
        <w:pBdr>
          <w:top w:val="single" w:color="auto" w:sz="4" w:space="1"/>
          <w:left w:val="single" w:color="auto" w:sz="4" w:space="4"/>
          <w:bottom w:val="single" w:color="auto" w:sz="4" w:space="1"/>
          <w:right w:val="single" w:color="auto" w:sz="4" w:space="4"/>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宁明县环卫市场化服务项目</w:t>
      </w:r>
      <w:r>
        <w:rPr>
          <w:rFonts w:hint="eastAsia" w:ascii="宋体" w:hAnsi="宋体" w:cs="宋体"/>
          <w:color w:val="auto"/>
          <w:szCs w:val="21"/>
          <w:highlight w:val="none"/>
        </w:rPr>
        <w:t>招标项目的潜在投标人应在广西政府采购云平台(https://www.gcy.zfcg.gxzf.gov.cn/)获取招标文件，并于</w:t>
      </w:r>
      <w:bookmarkStart w:id="12" w:name="PO_3000001867_PM015"/>
      <w:bookmarkStart w:id="13" w:name="PO_3000001866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29</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w:t>
      </w:r>
      <w:bookmarkEnd w:id="12"/>
      <w:bookmarkEnd w:id="13"/>
      <w:r>
        <w:rPr>
          <w:rFonts w:hint="eastAsia" w:ascii="宋体" w:hAnsi="宋体" w:cs="宋体"/>
          <w:bCs/>
          <w:color w:val="auto"/>
          <w:szCs w:val="21"/>
          <w:highlight w:val="none"/>
        </w:rPr>
        <w:t>（北京时间）前</w:t>
      </w:r>
      <w:r>
        <w:rPr>
          <w:rFonts w:hint="eastAsia" w:ascii="宋体" w:hAnsi="宋体" w:cs="宋体"/>
          <w:color w:val="auto"/>
          <w:szCs w:val="21"/>
          <w:highlight w:val="none"/>
        </w:rPr>
        <w:t>递交投标文件。</w:t>
      </w:r>
    </w:p>
    <w:p w14:paraId="555F3783">
      <w:pPr>
        <w:spacing w:line="360" w:lineRule="auto"/>
        <w:rPr>
          <w:rFonts w:ascii="黑体" w:hAnsi="黑体" w:eastAsia="黑体"/>
          <w:b/>
          <w:bCs/>
          <w:color w:val="auto"/>
          <w:sz w:val="24"/>
          <w:highlight w:val="none"/>
        </w:rPr>
      </w:pPr>
      <w:bookmarkStart w:id="14" w:name="_Toc35393621"/>
      <w:bookmarkStart w:id="15" w:name="_Toc28359079"/>
      <w:bookmarkStart w:id="16" w:name="_Toc35393790"/>
      <w:bookmarkStart w:id="17" w:name="_Toc28359002"/>
      <w:bookmarkStart w:id="18" w:name="_Hlk24379207"/>
      <w:r>
        <w:rPr>
          <w:rFonts w:hint="eastAsia" w:ascii="黑体" w:hAnsi="黑体" w:eastAsia="黑体"/>
          <w:b/>
          <w:bCs/>
          <w:color w:val="auto"/>
          <w:sz w:val="24"/>
          <w:highlight w:val="none"/>
        </w:rPr>
        <w:t>一、项目基本情况</w:t>
      </w:r>
      <w:bookmarkEnd w:id="14"/>
      <w:bookmarkEnd w:id="15"/>
      <w:bookmarkEnd w:id="16"/>
      <w:bookmarkEnd w:id="17"/>
    </w:p>
    <w:p w14:paraId="27F248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项目编号：CZZC2025-G3-220012-GXCR</w:t>
      </w:r>
    </w:p>
    <w:p w14:paraId="36C6EF40">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rPr>
        <w:t>项目名称：</w:t>
      </w:r>
      <w:bookmarkEnd w:id="18"/>
      <w:r>
        <w:rPr>
          <w:rFonts w:hint="eastAsia" w:ascii="宋体" w:hAnsi="宋体"/>
          <w:color w:val="auto"/>
          <w:szCs w:val="21"/>
          <w:highlight w:val="none"/>
          <w:lang w:eastAsia="zh-CN"/>
        </w:rPr>
        <w:t>宁明县环卫市场化服务项目</w:t>
      </w:r>
    </w:p>
    <w:p w14:paraId="2990F1D7">
      <w:pPr>
        <w:spacing w:line="360" w:lineRule="auto"/>
        <w:ind w:firstLine="420" w:firstLineChars="200"/>
        <w:rPr>
          <w:rFonts w:hint="eastAsia"/>
          <w:color w:val="auto"/>
          <w:highlight w:val="none"/>
          <w:lang w:eastAsia="zh-CN"/>
        </w:rPr>
      </w:pPr>
      <w:r>
        <w:rPr>
          <w:rFonts w:hint="eastAsia" w:ascii="宋体" w:hAnsi="宋体"/>
          <w:color w:val="auto"/>
          <w:szCs w:val="21"/>
          <w:highlight w:val="none"/>
          <w:lang w:eastAsia="zh-CN"/>
        </w:rPr>
        <w:t>采购方式：公开招标</w:t>
      </w:r>
    </w:p>
    <w:p w14:paraId="6F1EFB01">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预算总金额（元）：</w:t>
      </w:r>
      <w:r>
        <w:rPr>
          <w:rFonts w:hint="eastAsia" w:ascii="宋体" w:hAnsi="宋体"/>
          <w:color w:val="auto"/>
          <w:szCs w:val="21"/>
          <w:highlight w:val="none"/>
          <w:lang w:val="en-US" w:eastAsia="zh-CN"/>
        </w:rPr>
        <w:t>54490323.35</w:t>
      </w:r>
    </w:p>
    <w:p w14:paraId="7AA854A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采购需求：</w:t>
      </w:r>
    </w:p>
    <w:p w14:paraId="40557EE8">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标项一：</w:t>
      </w:r>
    </w:p>
    <w:p w14:paraId="5B022BC9">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宁明县环卫市场化服务项目</w:t>
      </w:r>
      <w:r>
        <w:rPr>
          <w:rFonts w:hint="eastAsia" w:ascii="宋体" w:hAnsi="宋体"/>
          <w:color w:val="auto"/>
          <w:szCs w:val="21"/>
          <w:highlight w:val="none"/>
          <w:lang w:val="en-US" w:eastAsia="zh-CN"/>
        </w:rPr>
        <w:t>A分标</w:t>
      </w:r>
    </w:p>
    <w:p w14:paraId="0DA78C5C">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数量：</w:t>
      </w:r>
      <w:r>
        <w:rPr>
          <w:rFonts w:hint="eastAsia" w:ascii="宋体" w:hAnsi="宋体"/>
          <w:color w:val="auto"/>
          <w:szCs w:val="21"/>
          <w:highlight w:val="none"/>
          <w:lang w:val="en-US" w:eastAsia="zh-CN"/>
        </w:rPr>
        <w:t>1项</w:t>
      </w:r>
    </w:p>
    <w:p w14:paraId="00FE6963">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24275030.47</w:t>
      </w:r>
    </w:p>
    <w:p w14:paraId="7ED49E6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val="en-US" w:eastAsia="zh-CN"/>
        </w:rPr>
        <w:t>A分标标段划分片区（兴宁大道以南片区以及桥东片区）道路及人行道的清扫、冲洗、洒水、喷雾降尘和保洁，片区范围内及县城周边村屯生活垃圾清转运，片区范围内中转站、周转垃圾桶保洁、消毒、维护等管理，具体详见采购文件。</w:t>
      </w:r>
    </w:p>
    <w:p w14:paraId="21124A6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最高限价（元）：</w:t>
      </w:r>
      <w:r>
        <w:rPr>
          <w:rFonts w:hint="eastAsia" w:ascii="宋体" w:hAnsi="宋体"/>
          <w:color w:val="auto"/>
          <w:szCs w:val="21"/>
          <w:highlight w:val="none"/>
          <w:lang w:val="en-US" w:eastAsia="zh-CN"/>
        </w:rPr>
        <w:t>24275030.47</w:t>
      </w:r>
    </w:p>
    <w:p w14:paraId="270805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合同签订之日起</w:t>
      </w:r>
      <w:r>
        <w:rPr>
          <w:rFonts w:hint="eastAsia" w:ascii="宋体" w:hAnsi="宋体"/>
          <w:color w:val="auto"/>
          <w:szCs w:val="21"/>
          <w:highlight w:val="none"/>
          <w:lang w:val="en-US" w:eastAsia="zh-CN"/>
        </w:rPr>
        <w:t>3年</w:t>
      </w:r>
      <w:r>
        <w:rPr>
          <w:rFonts w:hint="eastAsia" w:ascii="宋体" w:hAnsi="宋体"/>
          <w:color w:val="auto"/>
          <w:szCs w:val="21"/>
          <w:highlight w:val="none"/>
        </w:rPr>
        <w:t>。</w:t>
      </w:r>
    </w:p>
    <w:p w14:paraId="2A954FB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14:paraId="12F602D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059E4FEB">
      <w:pPr>
        <w:spacing w:line="360" w:lineRule="auto"/>
        <w:ind w:firstLine="420" w:firstLineChars="200"/>
        <w:rPr>
          <w:rFonts w:hint="eastAsia" w:ascii="宋体" w:hAnsi="宋体"/>
          <w:color w:val="auto"/>
          <w:szCs w:val="21"/>
          <w:highlight w:val="none"/>
        </w:rPr>
      </w:pPr>
    </w:p>
    <w:p w14:paraId="531C1D3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标项二：</w:t>
      </w:r>
    </w:p>
    <w:p w14:paraId="436D8E8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w:t>
      </w:r>
      <w:r>
        <w:rPr>
          <w:rFonts w:hint="eastAsia" w:ascii="宋体" w:hAnsi="宋体"/>
          <w:color w:val="auto"/>
          <w:szCs w:val="21"/>
          <w:highlight w:val="none"/>
          <w:lang w:eastAsia="zh-CN"/>
        </w:rPr>
        <w:t>宁明县环卫市场化服务项目</w:t>
      </w:r>
      <w:r>
        <w:rPr>
          <w:rFonts w:hint="eastAsia" w:ascii="宋体" w:hAnsi="宋体"/>
          <w:color w:val="auto"/>
          <w:szCs w:val="21"/>
          <w:highlight w:val="none"/>
          <w:lang w:val="en-US" w:eastAsia="zh-CN"/>
        </w:rPr>
        <w:t>B分标</w:t>
      </w:r>
    </w:p>
    <w:p w14:paraId="2EFC4F8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数量：</w:t>
      </w:r>
      <w:r>
        <w:rPr>
          <w:rFonts w:hint="eastAsia" w:ascii="宋体" w:hAnsi="宋体"/>
          <w:color w:val="auto"/>
          <w:szCs w:val="21"/>
          <w:highlight w:val="none"/>
          <w:lang w:val="en-US" w:eastAsia="zh-CN"/>
        </w:rPr>
        <w:t>1项</w:t>
      </w:r>
    </w:p>
    <w:p w14:paraId="05224952">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预算金额（元）：30215292.88</w:t>
      </w:r>
      <w:r>
        <w:rPr>
          <w:rFonts w:hint="eastAsia" w:ascii="宋体" w:hAnsi="宋体"/>
          <w:color w:val="auto"/>
          <w:szCs w:val="21"/>
          <w:highlight w:val="none"/>
          <w:lang w:val="en-US" w:eastAsia="zh-CN"/>
        </w:rPr>
        <w:t xml:space="preserve"> </w:t>
      </w:r>
    </w:p>
    <w:p w14:paraId="5E035A2E">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简要规格描述或项目基本概况介绍、用途：B分标标段划分片区（兴宁大道以北片区+兴宁大道片区）道路及人行道的清扫、冲洗、洒水、喷雾降尘和保洁，片区范围内及县城周边村屯生活垃圾清转运，片区范围内中转站、周转垃圾桶保洁、消毒、维护等管理，公厕的保洁、消毒、维护等</w:t>
      </w:r>
      <w:r>
        <w:rPr>
          <w:rFonts w:hint="eastAsia" w:ascii="宋体" w:hAnsi="宋体"/>
          <w:color w:val="auto"/>
          <w:szCs w:val="21"/>
          <w:highlight w:val="none"/>
          <w:lang w:val="en-US" w:eastAsia="zh-CN"/>
        </w:rPr>
        <w:t>，具体详见采购文件</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 </w:t>
      </w:r>
    </w:p>
    <w:p w14:paraId="4DC4942F">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最高限价（元）：30215292.88</w:t>
      </w:r>
      <w:r>
        <w:rPr>
          <w:rFonts w:hint="eastAsia" w:ascii="宋体" w:hAnsi="宋体"/>
          <w:color w:val="auto"/>
          <w:szCs w:val="21"/>
          <w:highlight w:val="none"/>
          <w:lang w:val="en-US" w:eastAsia="zh-CN"/>
        </w:rPr>
        <w:t xml:space="preserve"> </w:t>
      </w:r>
    </w:p>
    <w:p w14:paraId="53AE26B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olor w:val="auto"/>
          <w:szCs w:val="21"/>
          <w:highlight w:val="none"/>
          <w:lang w:eastAsia="zh-CN"/>
        </w:rPr>
        <w:t>合同签订之日起</w:t>
      </w:r>
      <w:r>
        <w:rPr>
          <w:rFonts w:hint="eastAsia" w:ascii="宋体" w:hAnsi="宋体"/>
          <w:color w:val="auto"/>
          <w:szCs w:val="21"/>
          <w:highlight w:val="none"/>
          <w:lang w:val="en-US" w:eastAsia="zh-CN"/>
        </w:rPr>
        <w:t>3年</w:t>
      </w:r>
      <w:r>
        <w:rPr>
          <w:rFonts w:hint="eastAsia" w:ascii="宋体" w:hAnsi="宋体"/>
          <w:color w:val="auto"/>
          <w:szCs w:val="21"/>
          <w:highlight w:val="none"/>
        </w:rPr>
        <w:t>。</w:t>
      </w:r>
    </w:p>
    <w:p w14:paraId="40F583E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本标项（否）接受联合体投标。</w:t>
      </w:r>
    </w:p>
    <w:p w14:paraId="7F8000A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w:t>
      </w:r>
    </w:p>
    <w:p w14:paraId="115A96C5">
      <w:pPr>
        <w:spacing w:line="360" w:lineRule="auto"/>
        <w:rPr>
          <w:rFonts w:ascii="黑体" w:hAnsi="黑体" w:eastAsia="黑体"/>
          <w:b/>
          <w:bCs/>
          <w:color w:val="auto"/>
          <w:sz w:val="24"/>
          <w:highlight w:val="none"/>
        </w:rPr>
      </w:pPr>
      <w:bookmarkStart w:id="19" w:name="_Toc28359003"/>
      <w:bookmarkStart w:id="20" w:name="_Toc28359080"/>
      <w:bookmarkStart w:id="21" w:name="_Toc35393791"/>
      <w:bookmarkStart w:id="22" w:name="_Toc35393622"/>
      <w:r>
        <w:rPr>
          <w:rFonts w:hint="eastAsia" w:ascii="黑体" w:hAnsi="黑体" w:eastAsia="黑体"/>
          <w:b/>
          <w:bCs/>
          <w:color w:val="auto"/>
          <w:sz w:val="24"/>
          <w:highlight w:val="none"/>
        </w:rPr>
        <w:t>二、申请人的资格要求：</w:t>
      </w:r>
      <w:bookmarkEnd w:id="19"/>
      <w:bookmarkEnd w:id="20"/>
      <w:bookmarkEnd w:id="21"/>
      <w:bookmarkEnd w:id="22"/>
    </w:p>
    <w:p w14:paraId="195C7C81">
      <w:pPr>
        <w:spacing w:line="360" w:lineRule="auto"/>
        <w:ind w:firstLine="420" w:firstLineChars="200"/>
        <w:rPr>
          <w:rFonts w:ascii="宋体" w:hAnsi="宋体"/>
          <w:color w:val="auto"/>
          <w:szCs w:val="21"/>
          <w:highlight w:val="none"/>
        </w:rPr>
      </w:pPr>
      <w:bookmarkStart w:id="23" w:name="_Toc28359081"/>
      <w:bookmarkStart w:id="24" w:name="_Toc28359004"/>
      <w:r>
        <w:rPr>
          <w:rFonts w:hint="eastAsia" w:ascii="宋体" w:hAnsi="宋体"/>
          <w:color w:val="auto"/>
          <w:szCs w:val="21"/>
          <w:highlight w:val="none"/>
        </w:rPr>
        <w:t>1.满足《中华人民共和国政府采购法》第二十二条规定；</w:t>
      </w:r>
    </w:p>
    <w:p w14:paraId="12C7DDB7">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szCs w:val="21"/>
          <w:highlight w:val="none"/>
        </w:rPr>
        <w:t>2.落实政府采购政策需满足的资格要求：</w:t>
      </w:r>
      <w:r>
        <w:rPr>
          <w:rFonts w:hint="eastAsia" w:ascii="宋体" w:hAnsi="宋体" w:cs="宋体"/>
          <w:color w:val="auto"/>
          <w:szCs w:val="21"/>
          <w:highlight w:val="none"/>
          <w:u w:val="single"/>
        </w:rPr>
        <w:t>本项目为专门面向</w:t>
      </w:r>
      <w:r>
        <w:rPr>
          <w:rFonts w:hint="eastAsia" w:ascii="宋体" w:hAnsi="宋体" w:cs="宋体"/>
          <w:color w:val="auto"/>
          <w:szCs w:val="21"/>
          <w:highlight w:val="none"/>
          <w:u w:val="single"/>
          <w:lang w:eastAsia="zh-CN"/>
        </w:rPr>
        <w:t>中</w:t>
      </w:r>
      <w:r>
        <w:rPr>
          <w:rFonts w:hint="eastAsia" w:ascii="宋体" w:hAnsi="宋体" w:cs="宋体"/>
          <w:color w:val="auto"/>
          <w:szCs w:val="21"/>
          <w:highlight w:val="none"/>
          <w:u w:val="single"/>
        </w:rPr>
        <w:t>小</w:t>
      </w:r>
      <w:r>
        <w:rPr>
          <w:rFonts w:hint="eastAsia" w:ascii="宋体" w:hAnsi="宋体" w:cs="宋体"/>
          <w:color w:val="auto"/>
          <w:szCs w:val="21"/>
          <w:highlight w:val="none"/>
          <w:u w:val="single"/>
          <w:lang w:eastAsia="zh-CN"/>
        </w:rPr>
        <w:t>微</w:t>
      </w:r>
      <w:r>
        <w:rPr>
          <w:rFonts w:hint="eastAsia" w:ascii="宋体" w:hAnsi="宋体" w:cs="宋体"/>
          <w:color w:val="auto"/>
          <w:szCs w:val="21"/>
          <w:highlight w:val="none"/>
          <w:u w:val="single"/>
        </w:rPr>
        <w:t>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14:paraId="34D8D0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3.本项目的特定资格要求：</w:t>
      </w:r>
      <w:r>
        <w:rPr>
          <w:rFonts w:hint="eastAsia" w:ascii="宋体" w:hAnsi="宋体" w:cs="宋体"/>
          <w:color w:val="auto"/>
          <w:szCs w:val="21"/>
          <w:highlight w:val="none"/>
        </w:rPr>
        <w:t>无。</w:t>
      </w:r>
    </w:p>
    <w:p w14:paraId="533E7367">
      <w:pPr>
        <w:spacing w:line="360" w:lineRule="auto"/>
        <w:rPr>
          <w:rFonts w:ascii="黑体" w:hAnsi="黑体" w:eastAsia="黑体"/>
          <w:b/>
          <w:bCs/>
          <w:color w:val="auto"/>
          <w:sz w:val="24"/>
          <w:highlight w:val="none"/>
        </w:rPr>
      </w:pPr>
      <w:bookmarkStart w:id="25" w:name="_Toc35393792"/>
      <w:bookmarkStart w:id="26" w:name="_Toc35393623"/>
      <w:r>
        <w:rPr>
          <w:rFonts w:hint="eastAsia" w:ascii="黑体" w:hAnsi="黑体" w:eastAsia="黑体"/>
          <w:b/>
          <w:bCs/>
          <w:color w:val="auto"/>
          <w:sz w:val="24"/>
          <w:highlight w:val="none"/>
        </w:rPr>
        <w:t>三、获取招标文件</w:t>
      </w:r>
      <w:bookmarkEnd w:id="23"/>
      <w:bookmarkEnd w:id="24"/>
      <w:bookmarkEnd w:id="25"/>
      <w:bookmarkEnd w:id="26"/>
    </w:p>
    <w:p w14:paraId="72345C3D">
      <w:pPr>
        <w:snapToGrid w:val="0"/>
        <w:spacing w:line="360" w:lineRule="auto"/>
        <w:ind w:firstLine="472" w:firstLineChars="225"/>
        <w:rPr>
          <w:rFonts w:ascii="宋体" w:hAnsi="宋体"/>
          <w:color w:val="auto"/>
          <w:szCs w:val="21"/>
          <w:highlight w:val="none"/>
        </w:rPr>
      </w:pPr>
      <w:bookmarkStart w:id="27" w:name="_Toc28359005"/>
      <w:bookmarkStart w:id="28" w:name="_Toc28359082"/>
      <w:bookmarkStart w:id="29" w:name="_Toc35393624"/>
      <w:bookmarkStart w:id="30" w:name="_Toc35393793"/>
      <w:r>
        <w:rPr>
          <w:rFonts w:hint="eastAsia" w:ascii="宋体" w:hAnsi="宋体"/>
          <w:color w:val="auto"/>
          <w:szCs w:val="21"/>
          <w:highlight w:val="none"/>
        </w:rPr>
        <w:t>时间：</w:t>
      </w:r>
      <w:r>
        <w:rPr>
          <w:rFonts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rPr>
        <w:t>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rPr>
        <w:t xml:space="preserve"> 202</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，每天上午00：00至12：00，下午12：00至23：59</w:t>
      </w:r>
      <w:r>
        <w:rPr>
          <w:rFonts w:hint="eastAsia" w:ascii="宋体" w:hAnsi="宋体"/>
          <w:color w:val="auto"/>
          <w:szCs w:val="21"/>
          <w:highlight w:val="none"/>
        </w:rPr>
        <w:t>（北京时间，法定节假日除外）。</w:t>
      </w:r>
    </w:p>
    <w:p w14:paraId="7E41235B">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地点：广西政府采购云平台(https://www.gcy.zfcg.gxzf.gov.cn/)</w:t>
      </w:r>
    </w:p>
    <w:p w14:paraId="2A4AC7A3">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方式:网上下载。本项目不发放纸质文件，潜在投标人可自行在</w:t>
      </w:r>
      <w:r>
        <w:rPr>
          <w:rFonts w:hint="eastAsia"/>
          <w:color w:val="auto"/>
          <w:highlight w:val="none"/>
        </w:rPr>
        <w:t>广西政府采购云平台(https://www.gcy.zfcg.gxzf.gov.cn/)</w:t>
      </w:r>
      <w:r>
        <w:rPr>
          <w:rFonts w:hint="eastAsia" w:ascii="宋体" w:hAnsi="宋体"/>
          <w:color w:val="auto"/>
          <w:szCs w:val="21"/>
          <w:highlight w:val="none"/>
        </w:rPr>
        <w:t>下载招标文件（操作路径：登录广西政府采购云平台-项目采购-获取采购文件-找到本项目-点击“申请获取采购文件”），电子投标文件制作需要基于广西政府采购云平台获取的招标文件编制。</w:t>
      </w:r>
    </w:p>
    <w:p w14:paraId="56956058">
      <w:pPr>
        <w:snapToGrid w:val="0"/>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售价：</w:t>
      </w:r>
      <w:r>
        <w:rPr>
          <w:rFonts w:hint="eastAsia" w:ascii="宋体" w:hAnsi="宋体" w:cs="宋体"/>
          <w:color w:val="auto"/>
          <w:szCs w:val="21"/>
          <w:highlight w:val="none"/>
        </w:rPr>
        <w:t>人民币0元</w:t>
      </w:r>
    </w:p>
    <w:p w14:paraId="18776DE4">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27"/>
      <w:bookmarkEnd w:id="28"/>
      <w:r>
        <w:rPr>
          <w:rFonts w:hint="eastAsia" w:ascii="黑体" w:hAnsi="黑体" w:eastAsia="黑体"/>
          <w:b/>
          <w:bCs/>
          <w:color w:val="auto"/>
          <w:sz w:val="24"/>
          <w:highlight w:val="none"/>
        </w:rPr>
        <w:t>截止时间、开标时间和地点</w:t>
      </w:r>
      <w:bookmarkEnd w:id="29"/>
      <w:bookmarkEnd w:id="30"/>
    </w:p>
    <w:p w14:paraId="0AD606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提交投标文件截止时间：202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29</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 xml:space="preserve">分（北京时间） </w:t>
      </w:r>
    </w:p>
    <w:p w14:paraId="3507348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投标地点（网址）：广西政府采购云平台(https://www.gcy.zfcg.gxzf.gov.cn/)</w:t>
      </w:r>
    </w:p>
    <w:p w14:paraId="0B540BB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开标时间：202</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29</w:t>
      </w:r>
      <w:r>
        <w:rPr>
          <w:rFonts w:hint="eastAsia" w:ascii="宋体" w:hAnsi="宋体" w:cs="宋体"/>
          <w:bCs/>
          <w:color w:val="auto"/>
          <w:szCs w:val="21"/>
          <w:highlight w:val="none"/>
        </w:rPr>
        <w:t>日</w:t>
      </w:r>
      <w:r>
        <w:rPr>
          <w:rFonts w:hint="eastAsia" w:ascii="宋体" w:hAnsi="宋体" w:cs="宋体"/>
          <w:bCs/>
          <w:color w:val="auto"/>
          <w:szCs w:val="21"/>
          <w:highlight w:val="none"/>
          <w:lang w:val="en-US" w:eastAsia="zh-CN"/>
        </w:rPr>
        <w:t>09</w:t>
      </w:r>
      <w:r>
        <w:rPr>
          <w:rFonts w:hint="eastAsia" w:ascii="宋体" w:hAnsi="宋体" w:cs="宋体"/>
          <w:bCs/>
          <w:color w:val="auto"/>
          <w:szCs w:val="21"/>
          <w:highlight w:val="none"/>
        </w:rPr>
        <w:t>时</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分（北京时间）</w:t>
      </w:r>
    </w:p>
    <w:p w14:paraId="5EB85603">
      <w:pPr>
        <w:spacing w:line="360" w:lineRule="auto"/>
        <w:ind w:firstLine="420" w:firstLineChars="200"/>
        <w:rPr>
          <w:color w:val="auto"/>
          <w:highlight w:val="none"/>
        </w:rPr>
      </w:pPr>
      <w:r>
        <w:rPr>
          <w:rFonts w:hint="eastAsia" w:ascii="宋体" w:hAnsi="宋体" w:cs="宋体"/>
          <w:bCs/>
          <w:color w:val="auto"/>
          <w:szCs w:val="21"/>
          <w:highlight w:val="none"/>
        </w:rPr>
        <w:t>开标地点：在广西政府采购云平台电子开标大厅开标</w:t>
      </w:r>
      <w:r>
        <w:rPr>
          <w:rFonts w:ascii="宋体" w:hAnsi="宋体" w:eastAsia="宋体" w:cs="宋体"/>
          <w:color w:val="auto"/>
          <w:sz w:val="24"/>
          <w:szCs w:val="24"/>
          <w:highlight w:val="none"/>
        </w:rPr>
        <w:t xml:space="preserve"> </w:t>
      </w:r>
    </w:p>
    <w:p w14:paraId="19C5C965">
      <w:pPr>
        <w:spacing w:line="360" w:lineRule="auto"/>
        <w:rPr>
          <w:rFonts w:ascii="黑体" w:hAnsi="黑体" w:eastAsia="黑体"/>
          <w:b/>
          <w:bCs/>
          <w:color w:val="auto"/>
          <w:sz w:val="24"/>
          <w:highlight w:val="none"/>
        </w:rPr>
      </w:pPr>
      <w:bookmarkStart w:id="31" w:name="_Toc28359007"/>
      <w:bookmarkStart w:id="32" w:name="_Toc35393625"/>
      <w:bookmarkStart w:id="33" w:name="_Toc28359084"/>
      <w:bookmarkStart w:id="34" w:name="_Toc35393794"/>
      <w:r>
        <w:rPr>
          <w:rFonts w:hint="eastAsia" w:ascii="黑体" w:hAnsi="黑体" w:eastAsia="黑体"/>
          <w:b/>
          <w:bCs/>
          <w:color w:val="auto"/>
          <w:sz w:val="24"/>
          <w:highlight w:val="none"/>
        </w:rPr>
        <w:t>五、公告期限</w:t>
      </w:r>
      <w:bookmarkEnd w:id="31"/>
      <w:bookmarkEnd w:id="32"/>
      <w:bookmarkEnd w:id="33"/>
      <w:bookmarkEnd w:id="34"/>
    </w:p>
    <w:p w14:paraId="647FCE5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17ABAFC">
      <w:pPr>
        <w:spacing w:line="360" w:lineRule="auto"/>
        <w:rPr>
          <w:rFonts w:ascii="黑体" w:hAnsi="黑体" w:eastAsia="黑体"/>
          <w:b/>
          <w:bCs/>
          <w:color w:val="auto"/>
          <w:sz w:val="24"/>
          <w:highlight w:val="none"/>
        </w:rPr>
      </w:pPr>
      <w:bookmarkStart w:id="35" w:name="_Toc35393626"/>
      <w:bookmarkStart w:id="36" w:name="_Toc35393795"/>
      <w:r>
        <w:rPr>
          <w:rFonts w:hint="eastAsia" w:ascii="黑体" w:hAnsi="黑体" w:eastAsia="黑体"/>
          <w:b/>
          <w:bCs/>
          <w:color w:val="auto"/>
          <w:sz w:val="24"/>
          <w:highlight w:val="none"/>
        </w:rPr>
        <w:t>六、其他补充事宜</w:t>
      </w:r>
      <w:bookmarkEnd w:id="35"/>
      <w:bookmarkEnd w:id="36"/>
    </w:p>
    <w:p w14:paraId="50B40E8A">
      <w:pPr>
        <w:spacing w:line="360" w:lineRule="auto"/>
        <w:ind w:left="0" w:leftChars="0" w:firstLine="426" w:firstLineChars="203"/>
        <w:rPr>
          <w:rFonts w:ascii="宋体" w:hAnsi="宋体" w:cs="宋体"/>
          <w:b/>
          <w:bCs/>
          <w:color w:val="auto"/>
          <w:szCs w:val="21"/>
          <w:highlight w:val="none"/>
        </w:rPr>
      </w:pPr>
      <w:r>
        <w:rPr>
          <w:rFonts w:hint="eastAsia" w:ascii="宋体" w:hAnsi="宋体" w:cs="宋体"/>
          <w:color w:val="auto"/>
          <w:kern w:val="0"/>
          <w:szCs w:val="21"/>
          <w:highlight w:val="none"/>
        </w:rPr>
        <w:t>1.投标保证金：</w:t>
      </w: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w:t>
      </w:r>
    </w:p>
    <w:p w14:paraId="07346882">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p>
    <w:p w14:paraId="1418682D">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http://www.ccgp.gov.cn/（中国政府采购网）、http://www.ccgp-guangxi.gov.cn/ (广西政府采购网)、http://ggzy.jgswj.gxzf.gov.cn/czggzy/（全国公共资源交易平台（广西.崇左））。</w:t>
      </w:r>
    </w:p>
    <w:p w14:paraId="6DE34169">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 本项目需要落实的政府采购政策：</w:t>
      </w:r>
    </w:p>
    <w:p w14:paraId="00C02594">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69543FA">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470AF97F">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FE01BB8">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CAF560C">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395DFB51">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8AA34E3">
      <w:pPr>
        <w:spacing w:line="360" w:lineRule="auto"/>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76005519">
      <w:pPr>
        <w:spacing w:line="360" w:lineRule="auto"/>
        <w:ind w:firstLine="316" w:firstLineChars="150"/>
        <w:rPr>
          <w:rFonts w:ascii="宋体" w:hAnsi="宋体" w:cs="宋体"/>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69EC38F5">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1）投标文件提交方式：本项目为全流程电子化项目，通过广西政府采购云平台(https://www.gcy.zfcg.gxzf.gov.cn/)实行在线电子投标，供应商应先安装“广西政府采购云平台新版客户端”（“广西政府采购云平台新版客户端”请自行前往广西政府采购网下载并安装（https://sitecdn.zcycdn.com/zcy-client/bidding-client-new/official/guangxi/GuangXiSetup.exe）），并按照本项目招标文件和广西政府采购云平台的要求编制、加密后在投标截止时间前通过网络上传至广西政府采购云平台，</w:t>
      </w:r>
      <w:r>
        <w:rPr>
          <w:rFonts w:hint="eastAsia" w:ascii="宋体" w:hAnsi="宋体"/>
          <w:b/>
          <w:bCs/>
          <w:color w:val="auto"/>
          <w:szCs w:val="21"/>
          <w:highlight w:val="none"/>
        </w:rPr>
        <w:t>投标人在广西政府采购云平台提交电子版投标文件时，请填写参加远程开标活动经办人联系方式</w:t>
      </w:r>
      <w:r>
        <w:rPr>
          <w:rFonts w:hint="eastAsia" w:ascii="宋体" w:hAnsi="宋体"/>
          <w:color w:val="auto"/>
          <w:szCs w:val="21"/>
          <w:highlight w:val="none"/>
        </w:rPr>
        <w:t>。</w:t>
      </w:r>
    </w:p>
    <w:p w14:paraId="1E234977">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77183E0E">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00E765AA">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7F051E6F">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22E3C27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（5）若对项目采购电子交易系统操作有疑问，可登录广西政府采购云平台(https://www.gcy.zfcg.gxzf.gov.cn/)，点击右侧咨询小采，获取采小蜜智能服务管家帮助，或拨打政采云服务热线95763获取热线服务帮助。</w:t>
      </w:r>
    </w:p>
    <w:p w14:paraId="79A05447">
      <w:pPr>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7.为加大政府采购支持中小企业力度，帮助政府采购成交供应商解决融资难、融资贵的问题，进一步做好线上“政采贷”融资业务工作，如供应商有需要的，详见供应商须知正文42点《广西线上“政采贷”政策告知函》、43点《崇左市线上“政采贷”政策告知函》、附件1《崇左市线上“政采贷”业务流程图》、附件2《崇左市金融机构线上“政采贷”业务办理联络表》。  </w:t>
      </w:r>
    </w:p>
    <w:p w14:paraId="4DB10487">
      <w:pPr>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8.本项目采用远程异地评审，主会场在崇左市公共资源交易中心（崇左市城南新区石景林路东段政务服务中心综合楼五楼），副会场</w:t>
      </w:r>
      <w:r>
        <w:rPr>
          <w:rFonts w:hint="eastAsia" w:ascii="宋体" w:hAnsi="宋体" w:cs="宋体"/>
          <w:color w:val="auto"/>
          <w:kern w:val="0"/>
          <w:sz w:val="21"/>
          <w:szCs w:val="21"/>
          <w:highlight w:val="none"/>
          <w:lang w:val="en-US" w:eastAsia="zh-CN" w:bidi="ar-SA"/>
        </w:rPr>
        <w:t>在百色市公共资源交易中心靖西分中心【靖西市幸福广场二楼政务服务中心11区】第三专家评标室</w:t>
      </w:r>
      <w:r>
        <w:rPr>
          <w:rFonts w:hint="eastAsia" w:ascii="宋体" w:hAnsi="宋体" w:eastAsia="宋体" w:cs="宋体"/>
          <w:color w:val="auto"/>
          <w:kern w:val="0"/>
          <w:sz w:val="21"/>
          <w:szCs w:val="21"/>
          <w:highlight w:val="none"/>
          <w:lang w:val="en-US" w:eastAsia="zh-CN" w:bidi="ar-SA"/>
        </w:rPr>
        <w:t>。</w:t>
      </w:r>
    </w:p>
    <w:p w14:paraId="3FA74327">
      <w:pPr>
        <w:spacing w:line="360" w:lineRule="auto"/>
        <w:rPr>
          <w:rFonts w:ascii="黑体" w:hAnsi="黑体" w:eastAsia="黑体"/>
          <w:b/>
          <w:bCs/>
          <w:color w:val="auto"/>
          <w:sz w:val="24"/>
          <w:highlight w:val="none"/>
        </w:rPr>
      </w:pPr>
      <w:bookmarkStart w:id="37" w:name="_Toc28359008"/>
      <w:bookmarkStart w:id="38" w:name="_Toc35393796"/>
      <w:bookmarkStart w:id="39" w:name="_Toc35393627"/>
      <w:bookmarkStart w:id="40" w:name="_Toc28359085"/>
      <w:r>
        <w:rPr>
          <w:rFonts w:hint="eastAsia" w:ascii="黑体" w:hAnsi="黑体" w:eastAsia="黑体"/>
          <w:b/>
          <w:bCs/>
          <w:color w:val="auto"/>
          <w:sz w:val="24"/>
          <w:highlight w:val="none"/>
        </w:rPr>
        <w:t>七、对本次招标提出询问，请按以下方式联系。</w:t>
      </w:r>
      <w:bookmarkEnd w:id="37"/>
      <w:bookmarkEnd w:id="38"/>
      <w:bookmarkEnd w:id="39"/>
      <w:bookmarkEnd w:id="40"/>
    </w:p>
    <w:p w14:paraId="14243FE0">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14:paraId="736E7F8C">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宁明县住房和城乡建设局</w:t>
      </w:r>
      <w:r>
        <w:rPr>
          <w:rFonts w:hint="eastAsia" w:ascii="宋体" w:hAnsi="宋体" w:cs="宋体"/>
          <w:color w:val="auto"/>
          <w:kern w:val="0"/>
          <w:szCs w:val="21"/>
          <w:highlight w:val="none"/>
        </w:rPr>
        <w:t>　　　　　　　　　　　　</w:t>
      </w:r>
    </w:p>
    <w:p w14:paraId="049A4915">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val="en-US" w:eastAsia="zh-CN"/>
        </w:rPr>
        <w:t>崇左市宁明县兴宁大道东63号</w:t>
      </w:r>
      <w:r>
        <w:rPr>
          <w:rFonts w:hint="eastAsia" w:ascii="宋体" w:hAnsi="宋体" w:cs="宋体"/>
          <w:color w:val="auto"/>
          <w:kern w:val="0"/>
          <w:szCs w:val="21"/>
          <w:highlight w:val="none"/>
        </w:rPr>
        <w:t>　　　　　　　　　　　　</w:t>
      </w:r>
    </w:p>
    <w:p w14:paraId="2286184B">
      <w:pPr>
        <w:snapToGrid w:val="0"/>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联系人：黄工</w:t>
      </w:r>
      <w:r>
        <w:rPr>
          <w:rFonts w:hint="eastAsia" w:ascii="宋体" w:hAnsi="宋体" w:cs="宋体"/>
          <w:color w:val="auto"/>
          <w:kern w:val="0"/>
          <w:szCs w:val="21"/>
          <w:highlight w:val="none"/>
          <w:lang w:val="en-US" w:eastAsia="zh-CN"/>
        </w:rPr>
        <w:t xml:space="preserve">   </w:t>
      </w:r>
    </w:p>
    <w:p w14:paraId="69D95702">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lang w:val="en-US" w:eastAsia="zh-CN"/>
        </w:rPr>
        <w:t>0771-8630470</w:t>
      </w:r>
      <w:r>
        <w:rPr>
          <w:rFonts w:hint="eastAsia" w:ascii="宋体" w:hAnsi="宋体" w:cs="宋体"/>
          <w:color w:val="auto"/>
          <w:kern w:val="0"/>
          <w:szCs w:val="21"/>
          <w:highlight w:val="none"/>
        </w:rPr>
        <w:t xml:space="preserve">　　　　　　　　　　　 </w:t>
      </w:r>
      <w:bookmarkStart w:id="41" w:name="_Toc28359009"/>
      <w:bookmarkStart w:id="42" w:name="_Toc28359086"/>
    </w:p>
    <w:p w14:paraId="6BAB1F7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2.采购代理机构信息（如有）</w:t>
      </w:r>
      <w:bookmarkEnd w:id="41"/>
      <w:bookmarkEnd w:id="42"/>
    </w:p>
    <w:p w14:paraId="3A19D9AA">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r>
        <w:rPr>
          <w:rFonts w:hint="eastAsia" w:ascii="宋体" w:hAnsi="宋体" w:cs="宋体"/>
          <w:color w:val="auto"/>
          <w:kern w:val="0"/>
          <w:szCs w:val="21"/>
          <w:highlight w:val="none"/>
          <w:lang w:eastAsia="zh-CN"/>
        </w:rPr>
        <w:t>广西晨瑞工程咨询管理有限公司</w:t>
      </w:r>
      <w:r>
        <w:rPr>
          <w:rFonts w:hint="eastAsia" w:ascii="宋体" w:hAnsi="宋体" w:cs="宋体"/>
          <w:color w:val="auto"/>
          <w:kern w:val="0"/>
          <w:szCs w:val="21"/>
          <w:highlight w:val="none"/>
        </w:rPr>
        <w:t>　　　　　　　　　　　　</w:t>
      </w:r>
    </w:p>
    <w:p w14:paraId="3DE979BD">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lang w:eastAsia="zh-CN"/>
        </w:rPr>
        <w:t>南宁市青秀区中柬路8号龙光世纪中心1号楼三十九层3905号办公室</w:t>
      </w:r>
      <w:r>
        <w:rPr>
          <w:rFonts w:hint="eastAsia" w:ascii="宋体" w:hAnsi="宋体" w:cs="宋体"/>
          <w:color w:val="auto"/>
          <w:kern w:val="0"/>
          <w:szCs w:val="21"/>
          <w:highlight w:val="none"/>
        </w:rPr>
        <w:t>　　　　　　　　　　　　</w:t>
      </w:r>
    </w:p>
    <w:p w14:paraId="1CF6EF91">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w:t>
      </w:r>
      <w:bookmarkStart w:id="43" w:name="_Toc28359087"/>
      <w:bookmarkStart w:id="44" w:name="_Toc28359010"/>
      <w:r>
        <w:rPr>
          <w:rFonts w:hint="eastAsia" w:ascii="宋体" w:hAnsi="宋体" w:cs="宋体"/>
          <w:color w:val="auto"/>
          <w:kern w:val="0"/>
          <w:szCs w:val="21"/>
          <w:highlight w:val="none"/>
          <w:lang w:val="en-US" w:eastAsia="zh-CN"/>
        </w:rPr>
        <w:t>0771-5883978</w:t>
      </w:r>
      <w:r>
        <w:rPr>
          <w:rFonts w:hint="eastAsia" w:ascii="宋体" w:hAnsi="宋体" w:cs="宋体"/>
          <w:color w:val="auto"/>
          <w:kern w:val="0"/>
          <w:szCs w:val="21"/>
          <w:highlight w:val="none"/>
        </w:rPr>
        <w:t>　　　　　　　　　　　　</w:t>
      </w:r>
    </w:p>
    <w:p w14:paraId="14645AE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3.项目联系方式</w:t>
      </w:r>
      <w:bookmarkEnd w:id="43"/>
      <w:bookmarkEnd w:id="44"/>
    </w:p>
    <w:p w14:paraId="150DDF84">
      <w:pP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eastAsia="zh-CN"/>
        </w:rPr>
        <w:t>杨工</w:t>
      </w:r>
    </w:p>
    <w:p w14:paraId="1FBAB949">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val="en-US" w:eastAsia="zh-CN"/>
        </w:rPr>
        <w:t>0771-5883978</w:t>
      </w:r>
      <w:r>
        <w:rPr>
          <w:rFonts w:hint="eastAsia" w:ascii="宋体" w:hAnsi="宋体" w:cs="宋体"/>
          <w:color w:val="auto"/>
          <w:kern w:val="0"/>
          <w:szCs w:val="21"/>
          <w:highlight w:val="none"/>
        </w:rPr>
        <w:t>　　　　　　　　　　　　</w:t>
      </w:r>
    </w:p>
    <w:p w14:paraId="668ED2B8">
      <w:pPr>
        <w:snapToGrid w:val="0"/>
        <w:spacing w:line="360" w:lineRule="auto"/>
        <w:ind w:firstLine="420" w:firstLineChars="200"/>
        <w:rPr>
          <w:rFonts w:hint="eastAsia" w:ascii="宋体" w:hAnsi="宋体" w:cs="宋体"/>
          <w:color w:val="auto"/>
          <w:kern w:val="0"/>
          <w:szCs w:val="21"/>
          <w:highlight w:val="none"/>
          <w:lang w:val="zh-CN"/>
        </w:rPr>
      </w:pPr>
    </w:p>
    <w:p w14:paraId="2BC46D97">
      <w:pPr>
        <w:pStyle w:val="3"/>
        <w:rPr>
          <w:rFonts w:hint="eastAsia" w:ascii="宋体" w:hAnsi="宋体" w:cs="宋体"/>
          <w:color w:val="auto"/>
          <w:kern w:val="0"/>
          <w:szCs w:val="21"/>
          <w:highlight w:val="none"/>
          <w:lang w:val="zh-CN"/>
        </w:rPr>
      </w:pPr>
    </w:p>
    <w:p w14:paraId="7D85D701">
      <w:pPr>
        <w:pStyle w:val="2"/>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                                                                    2025年4月8日</w:t>
      </w:r>
    </w:p>
    <w:p w14:paraId="3EACD480">
      <w:pPr>
        <w:pStyle w:val="4"/>
        <w:rPr>
          <w:rFonts w:hint="default" w:eastAsia="宋体"/>
          <w:color w:val="auto"/>
          <w:highlight w:val="none"/>
          <w:lang w:val="en-US" w:eastAsia="zh-CN"/>
        </w:rPr>
        <w:sectPr>
          <w:footerReference r:id="rId4" w:type="first"/>
          <w:footerReference r:id="rId3" w:type="default"/>
          <w:pgSz w:w="11905" w:h="16838"/>
          <w:pgMar w:top="1134" w:right="1134" w:bottom="1134" w:left="1134" w:header="850" w:footer="850" w:gutter="0"/>
          <w:pgBorders>
            <w:top w:val="none" w:sz="0" w:space="0"/>
            <w:left w:val="none" w:sz="0" w:space="0"/>
            <w:bottom w:val="none" w:sz="0" w:space="0"/>
            <w:right w:val="none" w:sz="0" w:space="0"/>
          </w:pgBorders>
          <w:pgNumType w:fmt="decimal" w:start="1"/>
          <w:cols w:space="0" w:num="1"/>
          <w:titlePg/>
          <w:docGrid w:linePitch="331" w:charSpace="0"/>
        </w:sectPr>
      </w:pPr>
      <w:r>
        <w:rPr>
          <w:rFonts w:hint="eastAsia" w:ascii="宋体" w:hAnsi="宋体" w:cs="宋体"/>
          <w:color w:val="auto"/>
          <w:kern w:val="0"/>
          <w:szCs w:val="21"/>
          <w:highlight w:val="none"/>
          <w:lang w:val="en-US" w:eastAsia="zh-CN"/>
        </w:rPr>
        <w:t xml:space="preserve">                                                        </w:t>
      </w:r>
    </w:p>
    <w:p w14:paraId="07D3F36C">
      <w:pPr>
        <w:pStyle w:val="17"/>
        <w:jc w:val="center"/>
        <w:outlineLvl w:val="0"/>
        <w:rPr>
          <w:rFonts w:ascii="Times New Roman" w:hAnsi="Times New Roman"/>
          <w:b/>
          <w:color w:val="auto"/>
          <w:sz w:val="36"/>
          <w:highlight w:val="none"/>
        </w:rPr>
      </w:pPr>
      <w:bookmarkStart w:id="45" w:name="_Toc532545042"/>
      <w:bookmarkStart w:id="46" w:name="_Toc28689"/>
      <w:bookmarkStart w:id="47" w:name="_Toc2299"/>
      <w:bookmarkStart w:id="48" w:name="_Toc22408"/>
      <w:bookmarkStart w:id="49" w:name="_Toc17621"/>
      <w:bookmarkStart w:id="50" w:name="_Toc7686"/>
      <w:bookmarkStart w:id="51" w:name="_Toc21081"/>
      <w:bookmarkStart w:id="52" w:name="_Toc4483"/>
      <w:bookmarkStart w:id="53" w:name="_Toc24210"/>
      <w:bookmarkStart w:id="54" w:name="_Toc7337"/>
      <w:bookmarkStart w:id="55" w:name="_Toc32573"/>
      <w:bookmarkStart w:id="56" w:name="_Toc8382"/>
      <w:bookmarkStart w:id="57" w:name="_Toc13449"/>
      <w:bookmarkStart w:id="58" w:name="_Toc937"/>
      <w:r>
        <w:rPr>
          <w:rFonts w:hint="eastAsia" w:ascii="Times New Roman" w:hAnsi="Times New Roman"/>
          <w:b/>
          <w:color w:val="auto"/>
          <w:sz w:val="36"/>
          <w:highlight w:val="none"/>
        </w:rPr>
        <w:t>第二章</w:t>
      </w:r>
      <w:r>
        <w:rPr>
          <w:rFonts w:ascii="Times New Roman" w:hAnsi="Times New Roman"/>
          <w:b/>
          <w:color w:val="auto"/>
          <w:sz w:val="36"/>
          <w:highlight w:val="none"/>
        </w:rPr>
        <w:t xml:space="preserve">  </w:t>
      </w:r>
      <w:bookmarkEnd w:id="45"/>
      <w:r>
        <w:rPr>
          <w:rFonts w:hint="eastAsia" w:ascii="Times New Roman" w:hAnsi="Times New Roman"/>
          <w:b/>
          <w:color w:val="auto"/>
          <w:sz w:val="36"/>
          <w:highlight w:val="none"/>
        </w:rPr>
        <w:t>采购需求</w:t>
      </w:r>
      <w:bookmarkEnd w:id="46"/>
      <w:bookmarkEnd w:id="47"/>
      <w:bookmarkEnd w:id="48"/>
      <w:bookmarkEnd w:id="49"/>
      <w:bookmarkEnd w:id="50"/>
      <w:bookmarkEnd w:id="51"/>
      <w:bookmarkEnd w:id="52"/>
      <w:bookmarkEnd w:id="53"/>
      <w:bookmarkEnd w:id="54"/>
      <w:bookmarkEnd w:id="55"/>
      <w:bookmarkEnd w:id="56"/>
      <w:bookmarkEnd w:id="57"/>
      <w:bookmarkEnd w:id="58"/>
    </w:p>
    <w:p w14:paraId="00EED4C9">
      <w:pPr>
        <w:adjustRightInd w:val="0"/>
        <w:spacing w:line="340" w:lineRule="exact"/>
        <w:rPr>
          <w:rFonts w:hAnsi="宋体"/>
          <w:b/>
          <w:color w:val="auto"/>
          <w:szCs w:val="21"/>
          <w:highlight w:val="none"/>
        </w:rPr>
      </w:pPr>
    </w:p>
    <w:p w14:paraId="0AFEEE44">
      <w:pPr>
        <w:adjustRightInd w:val="0"/>
        <w:spacing w:line="340" w:lineRule="exact"/>
        <w:rPr>
          <w:rFonts w:hAnsi="宋体"/>
          <w:b/>
          <w:color w:val="auto"/>
          <w:szCs w:val="21"/>
          <w:highlight w:val="none"/>
        </w:rPr>
      </w:pPr>
      <w:r>
        <w:rPr>
          <w:rFonts w:hint="eastAsia" w:hAnsi="宋体"/>
          <w:b/>
          <w:color w:val="auto"/>
          <w:szCs w:val="21"/>
          <w:highlight w:val="none"/>
        </w:rPr>
        <w:t>说明：</w:t>
      </w:r>
    </w:p>
    <w:p w14:paraId="51260CD6">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 为落实政府采购政策需满足的要求：</w:t>
      </w:r>
    </w:p>
    <w:p w14:paraId="52341582">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14:paraId="2BA30031">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cs="宋体"/>
          <w:b/>
          <w:bCs/>
          <w:color w:val="auto"/>
          <w:szCs w:val="21"/>
          <w:highlight w:val="none"/>
        </w:rPr>
        <w:t>投标人的投标货物必须使用政府强制采购的节能产品，投标人必须在投标文件中提供所投标产品有效期内的节能产品认证证书复印件（加盖投标人公章），否则投标文件作无效处理</w:t>
      </w:r>
      <w:r>
        <w:rPr>
          <w:rFonts w:hint="eastAsia" w:ascii="宋体" w:hAnsi="宋体" w:cs="宋体"/>
          <w:color w:val="auto"/>
          <w:szCs w:val="21"/>
          <w:highlight w:val="none"/>
        </w:rPr>
        <w:t>。如本项目包含的货物属于品目清单内非标注“★”的产品时，应优先采购，具体详见“第四章 评标方法和评标标准”。</w:t>
      </w:r>
    </w:p>
    <w:p w14:paraId="1A663799">
      <w:pPr>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w:t>
      </w:r>
      <w:r>
        <w:rPr>
          <w:rFonts w:hint="eastAsia" w:ascii="宋体" w:hAnsi="宋体" w:cs="宋体"/>
          <w:color w:val="auto"/>
          <w:szCs w:val="21"/>
          <w:highlight w:val="none"/>
        </w:rPr>
        <w:t>★</w:t>
      </w:r>
      <w:r>
        <w:rPr>
          <w:rFonts w:hint="eastAsia" w:ascii="宋体" w:hAnsi="宋体" w:cs="宋体"/>
          <w:color w:val="auto"/>
          <w:highlight w:val="none"/>
        </w:rPr>
        <w:t>”的条款。</w:t>
      </w:r>
    </w:p>
    <w:p w14:paraId="0B65C872">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本服务项目中伴随货物的，采购需求中出现的品牌、型号或者生产厂家仅起参考作用，不属于指定品牌、型号或者生产厂家的情形。投标人可参照或者选用其他相当的品牌、型号或者生产厂家替代，但选用的投标产品技术参数及配置必须满足采购要求。</w:t>
      </w:r>
    </w:p>
    <w:p w14:paraId="14CFD2D4">
      <w:pPr>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rPr>
        <w:t>4.投标人必须对投标文件中提供的证明材料和资质文件真实性负责，如出现虚假应标情况，投标人除了应接受有关部门的处罚外，还应依据《中华人民共和国民法典》的相关条款来进行赔偿。</w:t>
      </w:r>
    </w:p>
    <w:p w14:paraId="264F4247">
      <w:pPr>
        <w:spacing w:line="360" w:lineRule="auto"/>
        <w:ind w:firstLine="424" w:firstLineChars="202"/>
        <w:jc w:val="left"/>
        <w:rPr>
          <w:rFonts w:ascii="宋体" w:hAnsi="宋体" w:cs="宋体"/>
          <w:color w:val="auto"/>
          <w:highlight w:val="none"/>
        </w:rPr>
      </w:pPr>
      <w:r>
        <w:rPr>
          <w:rFonts w:hint="eastAsia" w:ascii="宋体" w:hAnsi="宋体" w:cs="宋体"/>
          <w:color w:val="auto"/>
          <w:highlight w:val="none"/>
        </w:rPr>
        <w:t>5.投标人应对投标内容所涉及的专利承担法律责任，并负责保护采购人的利益不受任何损害。一切由于文字、商标、技术和软件专利授权引起的法律裁决、诉讼和赔偿费用均由中标人负责。</w:t>
      </w:r>
    </w:p>
    <w:p w14:paraId="0EC2ECE8">
      <w:pPr>
        <w:tabs>
          <w:tab w:val="left" w:pos="180"/>
          <w:tab w:val="left" w:pos="1620"/>
        </w:tabs>
        <w:spacing w:line="420" w:lineRule="exact"/>
        <w:ind w:firstLine="420" w:firstLineChars="200"/>
        <w:jc w:val="left"/>
        <w:rPr>
          <w:rFonts w:ascii="宋体" w:hAnsi="宋体" w:cs="宋体"/>
          <w:color w:val="auto"/>
          <w:highlight w:val="none"/>
        </w:rPr>
      </w:pPr>
      <w:r>
        <w:rPr>
          <w:rFonts w:hint="eastAsia" w:ascii="宋体" w:hAnsi="宋体" w:cs="宋体"/>
          <w:color w:val="auto"/>
          <w:highlight w:val="none"/>
        </w:rPr>
        <w:t>6.采购内容所属行业：</w:t>
      </w:r>
      <w:r>
        <w:rPr>
          <w:rFonts w:hint="eastAsia" w:ascii="宋体" w:hAnsi="宋体" w:cs="宋体"/>
          <w:color w:val="auto"/>
          <w:highlight w:val="none"/>
          <w:u w:val="single"/>
        </w:rPr>
        <w:t xml:space="preserve"> 其他未列明行业 *  </w:t>
      </w:r>
      <w:r>
        <w:rPr>
          <w:rFonts w:hint="eastAsia" w:ascii="宋体" w:hAnsi="宋体" w:cs="宋体"/>
          <w:color w:val="auto"/>
          <w:highlight w:val="none"/>
        </w:rPr>
        <w:t>。</w:t>
      </w:r>
    </w:p>
    <w:p w14:paraId="7E08C579">
      <w:pPr>
        <w:keepNext w:val="0"/>
        <w:keepLines w:val="0"/>
        <w:pageBreakBefore w:val="0"/>
        <w:widowControl/>
        <w:kinsoku/>
        <w:wordWrap/>
        <w:overflowPunct/>
        <w:topLinePunct w:val="0"/>
        <w:autoSpaceDE/>
        <w:autoSpaceDN/>
        <w:bidi w:val="0"/>
        <w:adjustRightInd/>
        <w:snapToGrid/>
        <w:spacing w:line="360" w:lineRule="auto"/>
        <w:ind w:firstLine="424" w:firstLineChars="202"/>
        <w:jc w:val="left"/>
        <w:textAlignment w:val="auto"/>
        <w:rPr>
          <w:rFonts w:hint="eastAsia" w:ascii="宋体" w:hAnsi="宋体" w:eastAsia="宋体" w:cs="宋体"/>
          <w:color w:val="auto"/>
          <w:sz w:val="21"/>
          <w:szCs w:val="21"/>
          <w:highlight w:val="none"/>
        </w:rPr>
      </w:pPr>
    </w:p>
    <w:p w14:paraId="2E879EAC">
      <w:pPr>
        <w:keepNext w:val="0"/>
        <w:keepLines w:val="0"/>
        <w:pageBreakBefore w:val="0"/>
        <w:widowControl/>
        <w:kinsoku/>
        <w:wordWrap/>
        <w:overflowPunct/>
        <w:topLinePunct w:val="0"/>
        <w:autoSpaceDE/>
        <w:autoSpaceDN/>
        <w:bidi w:val="0"/>
        <w:adjustRightInd/>
        <w:snapToGrid/>
        <w:spacing w:line="360" w:lineRule="auto"/>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为全面做好</w:t>
      </w:r>
      <w:r>
        <w:rPr>
          <w:rFonts w:hint="eastAsia" w:ascii="宋体" w:hAnsi="宋体" w:eastAsia="宋体" w:cs="宋体"/>
          <w:color w:val="auto"/>
          <w:sz w:val="21"/>
          <w:szCs w:val="21"/>
          <w:highlight w:val="none"/>
          <w:lang w:eastAsia="zh-CN"/>
        </w:rPr>
        <w:t>宁明县</w:t>
      </w:r>
      <w:r>
        <w:rPr>
          <w:rFonts w:hint="eastAsia" w:ascii="宋体" w:hAnsi="宋体" w:eastAsia="宋体" w:cs="宋体"/>
          <w:color w:val="auto"/>
          <w:sz w:val="21"/>
          <w:szCs w:val="21"/>
          <w:highlight w:val="none"/>
        </w:rPr>
        <w:t>环卫保洁工作，进一步深化</w:t>
      </w:r>
      <w:r>
        <w:rPr>
          <w:rFonts w:hint="eastAsia" w:ascii="宋体" w:hAnsi="宋体" w:eastAsia="宋体" w:cs="宋体"/>
          <w:color w:val="auto"/>
          <w:sz w:val="21"/>
          <w:szCs w:val="21"/>
          <w:highlight w:val="none"/>
          <w:lang w:eastAsia="zh-CN"/>
        </w:rPr>
        <w:t>宁明县</w:t>
      </w:r>
      <w:r>
        <w:rPr>
          <w:rFonts w:hint="eastAsia" w:ascii="宋体" w:hAnsi="宋体" w:eastAsia="宋体" w:cs="宋体"/>
          <w:color w:val="auto"/>
          <w:sz w:val="21"/>
          <w:szCs w:val="21"/>
          <w:highlight w:val="none"/>
        </w:rPr>
        <w:t>环卫服务市场化运作工作，按照科学划分、严格准入、规范管理、市场运作的原则，对</w:t>
      </w:r>
      <w:r>
        <w:rPr>
          <w:rFonts w:hint="eastAsia" w:ascii="宋体" w:hAnsi="宋体" w:eastAsia="宋体" w:cs="宋体"/>
          <w:color w:val="auto"/>
          <w:sz w:val="21"/>
          <w:szCs w:val="21"/>
          <w:highlight w:val="none"/>
          <w:lang w:eastAsia="zh-CN"/>
        </w:rPr>
        <w:t>宁明县环卫市场化服务项目</w:t>
      </w:r>
      <w:r>
        <w:rPr>
          <w:rFonts w:hint="eastAsia" w:ascii="宋体" w:hAnsi="宋体" w:eastAsia="宋体" w:cs="宋体"/>
          <w:color w:val="auto"/>
          <w:sz w:val="21"/>
          <w:szCs w:val="21"/>
          <w:highlight w:val="none"/>
        </w:rPr>
        <w:t>承包供应商通过公开招标方式进行选择。具体内容如下：</w:t>
      </w:r>
    </w:p>
    <w:p w14:paraId="2A4E978E">
      <w:pPr>
        <w:pStyle w:val="18"/>
        <w:ind w:left="0" w:leftChars="0" w:firstLine="0" w:firstLineChars="0"/>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A分标：</w:t>
      </w:r>
    </w:p>
    <w:p w14:paraId="56AABD40">
      <w:pPr>
        <w:rPr>
          <w:rFonts w:hint="default" w:ascii="Times New Roman" w:hAnsi="Times New Roman" w:eastAsia="宋体" w:cs="Times New Roman"/>
          <w:color w:val="auto"/>
          <w:sz w:val="24"/>
          <w:szCs w:val="32"/>
          <w:highlight w:val="none"/>
          <w:lang w:val="en-US" w:eastAsia="zh-CN"/>
        </w:rPr>
      </w:pPr>
      <w:r>
        <w:rPr>
          <w:rFonts w:hint="eastAsia" w:hAnsi="宋体" w:cs="宋体"/>
          <w:b/>
          <w:bCs/>
          <w:color w:val="auto"/>
          <w:sz w:val="24"/>
          <w:szCs w:val="24"/>
          <w:highlight w:val="none"/>
          <w:lang w:val="en-US" w:eastAsia="zh-CN"/>
        </w:rPr>
        <w:t>（一）服务要求</w:t>
      </w:r>
    </w:p>
    <w:p w14:paraId="4F605EA9">
      <w:pPr>
        <w:pStyle w:val="18"/>
        <w:ind w:left="0" w:leftChars="0" w:firstLine="0" w:firstLineChars="0"/>
        <w:jc w:val="left"/>
        <w:rPr>
          <w:rFonts w:hint="default"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一、</w:t>
      </w:r>
      <w:r>
        <w:rPr>
          <w:rFonts w:hint="eastAsia" w:hAnsi="宋体" w:cs="宋体"/>
          <w:b w:val="0"/>
          <w:bCs/>
          <w:i w:val="0"/>
          <w:caps w:val="0"/>
          <w:color w:val="auto"/>
          <w:spacing w:val="0"/>
          <w:w w:val="100"/>
          <w:kern w:val="2"/>
          <w:sz w:val="21"/>
          <w:szCs w:val="21"/>
          <w:highlight w:val="none"/>
          <w:lang w:val="en-US" w:eastAsia="zh-CN" w:bidi="ar-SA"/>
        </w:rPr>
        <w:t>标段</w:t>
      </w:r>
      <w:r>
        <w:rPr>
          <w:rFonts w:hint="eastAsia" w:ascii="宋体" w:hAnsi="宋体" w:eastAsia="宋体" w:cs="宋体"/>
          <w:b w:val="0"/>
          <w:bCs/>
          <w:i w:val="0"/>
          <w:caps w:val="0"/>
          <w:color w:val="auto"/>
          <w:spacing w:val="0"/>
          <w:w w:val="100"/>
          <w:kern w:val="2"/>
          <w:sz w:val="21"/>
          <w:szCs w:val="21"/>
          <w:highlight w:val="none"/>
          <w:lang w:val="en-US" w:eastAsia="zh-CN" w:bidi="ar-SA"/>
        </w:rPr>
        <w:t>名称：</w:t>
      </w:r>
      <w:r>
        <w:rPr>
          <w:rFonts w:hint="eastAsia" w:hAnsi="宋体" w:cs="宋体"/>
          <w:b w:val="0"/>
          <w:bCs/>
          <w:i w:val="0"/>
          <w:caps w:val="0"/>
          <w:color w:val="auto"/>
          <w:spacing w:val="0"/>
          <w:w w:val="100"/>
          <w:kern w:val="2"/>
          <w:sz w:val="21"/>
          <w:szCs w:val="21"/>
          <w:highlight w:val="none"/>
          <w:lang w:val="en-US" w:eastAsia="zh-CN" w:bidi="ar-SA"/>
        </w:rPr>
        <w:t>宁明县环卫市场化服务项目A分标</w:t>
      </w:r>
    </w:p>
    <w:p w14:paraId="192B3F51">
      <w:pPr>
        <w:pStyle w:val="18"/>
        <w:ind w:left="0" w:leftChars="0" w:firstLine="0" w:firstLineChars="0"/>
        <w:jc w:val="left"/>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二、</w:t>
      </w:r>
      <w:r>
        <w:rPr>
          <w:rFonts w:hint="eastAsia" w:hAnsi="宋体" w:cs="宋体"/>
          <w:b w:val="0"/>
          <w:bCs/>
          <w:i w:val="0"/>
          <w:caps w:val="0"/>
          <w:color w:val="auto"/>
          <w:spacing w:val="0"/>
          <w:w w:val="100"/>
          <w:kern w:val="2"/>
          <w:sz w:val="21"/>
          <w:szCs w:val="21"/>
          <w:highlight w:val="none"/>
          <w:lang w:val="en-US" w:eastAsia="zh-CN" w:bidi="ar-SA"/>
        </w:rPr>
        <w:t>标段</w:t>
      </w:r>
      <w:r>
        <w:rPr>
          <w:rFonts w:hint="eastAsia" w:ascii="宋体" w:hAnsi="宋体" w:eastAsia="宋体" w:cs="宋体"/>
          <w:b w:val="0"/>
          <w:bCs/>
          <w:i w:val="0"/>
          <w:caps w:val="0"/>
          <w:color w:val="auto"/>
          <w:spacing w:val="0"/>
          <w:w w:val="100"/>
          <w:kern w:val="2"/>
          <w:sz w:val="21"/>
          <w:szCs w:val="21"/>
          <w:highlight w:val="none"/>
          <w:lang w:val="en-US" w:eastAsia="zh-CN" w:bidi="ar-SA"/>
        </w:rPr>
        <w:t>总预算</w:t>
      </w:r>
      <w:r>
        <w:rPr>
          <w:rFonts w:hint="eastAsia" w:hAnsi="宋体" w:cs="宋体"/>
          <w:b w:val="0"/>
          <w:bCs/>
          <w:i w:val="0"/>
          <w:caps w:val="0"/>
          <w:color w:val="auto"/>
          <w:spacing w:val="0"/>
          <w:w w:val="100"/>
          <w:kern w:val="2"/>
          <w:sz w:val="21"/>
          <w:szCs w:val="21"/>
          <w:highlight w:val="none"/>
          <w:lang w:val="en-US" w:eastAsia="zh-CN" w:bidi="ar-SA"/>
        </w:rPr>
        <w:t>金额</w:t>
      </w:r>
      <w:r>
        <w:rPr>
          <w:rFonts w:hint="eastAsia" w:ascii="宋体" w:hAnsi="宋体" w:eastAsia="宋体" w:cs="宋体"/>
          <w:b w:val="0"/>
          <w:bCs/>
          <w:i w:val="0"/>
          <w:caps w:val="0"/>
          <w:color w:val="auto"/>
          <w:spacing w:val="0"/>
          <w:w w:val="100"/>
          <w:kern w:val="2"/>
          <w:sz w:val="21"/>
          <w:szCs w:val="21"/>
          <w:highlight w:val="none"/>
          <w:lang w:val="en-US" w:eastAsia="zh-CN" w:bidi="ar-SA"/>
        </w:rPr>
        <w:t>（最高限价）：24275030.47元；</w:t>
      </w:r>
    </w:p>
    <w:p w14:paraId="6BB79809">
      <w:pPr>
        <w:pStyle w:val="18"/>
        <w:ind w:left="0" w:leftChars="0" w:firstLine="0" w:firstLineChars="0"/>
        <w:jc w:val="left"/>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三、服务年限：3年</w:t>
      </w:r>
    </w:p>
    <w:p w14:paraId="27BA510A">
      <w:pPr>
        <w:ind w:firstLine="0" w:firstLineChars="0"/>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四</w:t>
      </w:r>
      <w:r>
        <w:rPr>
          <w:rFonts w:hint="eastAsia" w:ascii="宋体" w:hAnsi="宋体" w:eastAsia="宋体" w:cs="宋体"/>
          <w:b w:val="0"/>
          <w:bCs w:val="0"/>
          <w:i w:val="0"/>
          <w:caps w:val="0"/>
          <w:color w:val="auto"/>
          <w:spacing w:val="0"/>
          <w:w w:val="100"/>
          <w:kern w:val="2"/>
          <w:sz w:val="21"/>
          <w:szCs w:val="21"/>
          <w:highlight w:val="none"/>
          <w:lang w:val="en-US" w:eastAsia="zh-CN" w:bidi="ar-SA"/>
        </w:rPr>
        <w:t>、项目划分范围、</w:t>
      </w:r>
      <w:r>
        <w:rPr>
          <w:rFonts w:hint="eastAsia" w:ascii="宋体" w:hAnsi="宋体" w:eastAsia="宋体" w:cs="宋体"/>
          <w:b w:val="0"/>
          <w:i w:val="0"/>
          <w:caps w:val="0"/>
          <w:color w:val="auto"/>
          <w:spacing w:val="0"/>
          <w:w w:val="100"/>
          <w:sz w:val="21"/>
          <w:szCs w:val="21"/>
          <w:highlight w:val="none"/>
          <w:lang w:val="en-US" w:eastAsia="zh-CN"/>
        </w:rPr>
        <w:t>保洁</w:t>
      </w:r>
      <w:r>
        <w:rPr>
          <w:rFonts w:hint="eastAsia" w:ascii="宋体" w:hAnsi="宋体" w:eastAsia="宋体" w:cs="宋体"/>
          <w:b w:val="0"/>
          <w:bCs w:val="0"/>
          <w:i w:val="0"/>
          <w:caps w:val="0"/>
          <w:color w:val="auto"/>
          <w:spacing w:val="0"/>
          <w:w w:val="100"/>
          <w:kern w:val="2"/>
          <w:sz w:val="21"/>
          <w:szCs w:val="21"/>
          <w:highlight w:val="none"/>
          <w:lang w:val="en-US" w:eastAsia="zh-CN" w:bidi="ar-SA"/>
        </w:rPr>
        <w:t>工作范围及内容</w:t>
      </w:r>
    </w:p>
    <w:p w14:paraId="18569784">
      <w:pPr>
        <w:keepNext w:val="0"/>
        <w:keepLines w:val="0"/>
        <w:spacing w:line="240" w:lineRule="auto"/>
        <w:ind w:firstLine="0" w:firstLineChars="0"/>
        <w:textAlignment w:val="auto"/>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项目划分</w:t>
      </w:r>
      <w:r>
        <w:rPr>
          <w:rFonts w:hint="eastAsia" w:ascii="宋体" w:hAnsi="宋体" w:eastAsia="宋体" w:cs="宋体"/>
          <w:b w:val="0"/>
          <w:i w:val="0"/>
          <w:caps w:val="0"/>
          <w:color w:val="auto"/>
          <w:spacing w:val="0"/>
          <w:w w:val="100"/>
          <w:sz w:val="21"/>
          <w:szCs w:val="21"/>
          <w:highlight w:val="none"/>
        </w:rPr>
        <w:t>范围</w:t>
      </w:r>
    </w:p>
    <w:p w14:paraId="52368A89">
      <w:pPr>
        <w:ind w:firstLine="420" w:firstLineChars="200"/>
        <w:textAlignment w:val="auto"/>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城区清扫保洁面积约767750平方米，保洁范围如下</w:t>
      </w:r>
      <w:r>
        <w:rPr>
          <w:rFonts w:hint="eastAsia" w:ascii="宋体" w:hAnsi="宋体" w:cs="宋体"/>
          <w:b w:val="0"/>
          <w:i w:val="0"/>
          <w:caps w:val="0"/>
          <w:color w:val="auto"/>
          <w:spacing w:val="0"/>
          <w:w w:val="100"/>
          <w:sz w:val="21"/>
          <w:szCs w:val="21"/>
          <w:highlight w:val="none"/>
          <w:lang w:eastAsia="zh-CN"/>
        </w:rPr>
        <w:t>：</w:t>
      </w:r>
    </w:p>
    <w:tbl>
      <w:tblPr>
        <w:tblStyle w:val="29"/>
        <w:tblpPr w:leftFromText="180" w:rightFromText="180" w:vertAnchor="text" w:horzAnchor="page" w:tblpX="1447" w:tblpY="258"/>
        <w:tblOverlap w:val="never"/>
        <w:tblW w:w="9180" w:type="dxa"/>
        <w:tblInd w:w="0" w:type="dxa"/>
        <w:shd w:val="clear" w:color="auto" w:fill="auto"/>
        <w:tblLayout w:type="fixed"/>
        <w:tblCellMar>
          <w:top w:w="0" w:type="dxa"/>
          <w:left w:w="108" w:type="dxa"/>
          <w:bottom w:w="0" w:type="dxa"/>
          <w:right w:w="108" w:type="dxa"/>
        </w:tblCellMar>
      </w:tblPr>
      <w:tblGrid>
        <w:gridCol w:w="694"/>
        <w:gridCol w:w="1740"/>
        <w:gridCol w:w="1185"/>
        <w:gridCol w:w="1200"/>
        <w:gridCol w:w="960"/>
        <w:gridCol w:w="1965"/>
        <w:gridCol w:w="1436"/>
      </w:tblGrid>
      <w:tr w14:paraId="5C9EF48E">
        <w:tblPrEx>
          <w:shd w:val="clear" w:color="auto" w:fill="auto"/>
          <w:tblCellMar>
            <w:top w:w="0" w:type="dxa"/>
            <w:left w:w="108" w:type="dxa"/>
            <w:bottom w:w="0" w:type="dxa"/>
            <w:right w:w="108" w:type="dxa"/>
          </w:tblCellMar>
        </w:tblPrEx>
        <w:trPr>
          <w:trHeight w:val="624" w:hRule="exact"/>
        </w:trPr>
        <w:tc>
          <w:tcPr>
            <w:tcW w:w="91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639A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A分标标段划分范围（兴宁大道以南片区+桥东片区）</w:t>
            </w:r>
          </w:p>
        </w:tc>
      </w:tr>
      <w:tr w14:paraId="525B3B11">
        <w:tblPrEx>
          <w:tblCellMar>
            <w:top w:w="0" w:type="dxa"/>
            <w:left w:w="108" w:type="dxa"/>
            <w:bottom w:w="0" w:type="dxa"/>
            <w:right w:w="108" w:type="dxa"/>
          </w:tblCellMar>
        </w:tblPrEx>
        <w:trPr>
          <w:trHeight w:val="62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4B61FB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9B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道路名称/公园、广场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CA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3DF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宽度（m）</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A1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7"/>
                <w:rFonts w:hint="eastAsia" w:ascii="宋体" w:hAnsi="宋体" w:eastAsia="宋体" w:cs="宋体"/>
                <w:color w:val="auto"/>
                <w:highlight w:val="none"/>
                <w:lang w:val="en-US" w:eastAsia="zh-CN" w:bidi="ar"/>
              </w:rPr>
              <w:t>面积</w:t>
            </w:r>
            <w:r>
              <w:rPr>
                <w:rStyle w:val="57"/>
                <w:rFonts w:hint="eastAsia" w:ascii="宋体" w:hAnsi="宋体" w:eastAsia="宋体" w:cs="宋体"/>
                <w:b w:val="0"/>
                <w:bCs w:val="0"/>
                <w:color w:val="auto"/>
                <w:highlight w:val="none"/>
                <w:lang w:val="en-US" w:eastAsia="zh-CN" w:bidi="ar"/>
              </w:rPr>
              <w:t>(</w:t>
            </w:r>
            <w:r>
              <w:rPr>
                <w:rStyle w:val="49"/>
                <w:rFonts w:hint="eastAsia" w:ascii="宋体" w:hAnsi="宋体" w:eastAsia="宋体" w:cs="宋体"/>
                <w:b w:val="0"/>
                <w:bCs w:val="0"/>
                <w:color w:val="auto"/>
                <w:highlight w:val="none"/>
                <w:lang w:val="en-US" w:eastAsia="zh-CN" w:bidi="ar"/>
              </w:rPr>
              <w:t>㎡</w:t>
            </w:r>
            <w:r>
              <w:rPr>
                <w:rStyle w:val="57"/>
                <w:rFonts w:hint="eastAsia" w:ascii="宋体" w:hAnsi="宋体" w:eastAsia="宋体" w:cs="宋体"/>
                <w:b w:val="0"/>
                <w:bCs w:val="0"/>
                <w:color w:val="auto"/>
                <w:highlight w:val="none"/>
                <w:lang w:val="en-US" w:eastAsia="zh-CN" w:bidi="ar"/>
              </w:rPr>
              <w:t>)</w:t>
            </w:r>
          </w:p>
        </w:tc>
        <w:tc>
          <w:tcPr>
            <w:tcW w:w="3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81C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班次及作业时间</w:t>
            </w:r>
          </w:p>
        </w:tc>
      </w:tr>
      <w:tr w14:paraId="2C64B4BE">
        <w:tblPrEx>
          <w:tblCellMar>
            <w:top w:w="0" w:type="dxa"/>
            <w:left w:w="108" w:type="dxa"/>
            <w:bottom w:w="0" w:type="dxa"/>
            <w:right w:w="108" w:type="dxa"/>
          </w:tblCellMar>
        </w:tblPrEx>
        <w:trPr>
          <w:trHeight w:val="87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6BDEDA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4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宁明大桥—江滨南路末</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54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8E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6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F5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3（04:00-10:00、10:00-16:00、16:00-18:00）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747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528D0986">
        <w:tblPrEx>
          <w:tblCellMar>
            <w:top w:w="0" w:type="dxa"/>
            <w:left w:w="108" w:type="dxa"/>
            <w:bottom w:w="0" w:type="dxa"/>
            <w:right w:w="108" w:type="dxa"/>
          </w:tblCellMar>
        </w:tblPrEx>
        <w:trPr>
          <w:trHeight w:val="89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033593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00E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江滨南路末（新明路）--医保局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DE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358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696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51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3（04:00-10:00、10:00-16:00、16:00-18:00）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E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57B7FF50">
        <w:tblPrEx>
          <w:tblCellMar>
            <w:top w:w="0" w:type="dxa"/>
            <w:left w:w="108" w:type="dxa"/>
            <w:bottom w:w="0" w:type="dxa"/>
            <w:right w:w="108" w:type="dxa"/>
          </w:tblCellMar>
        </w:tblPrEx>
        <w:trPr>
          <w:trHeight w:val="96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55252B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48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一中路（明阳街）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6E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97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15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8B9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3（04:00-07:00、07:20-10:40、14:30-17:30）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E0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48C39329">
        <w:tblPrEx>
          <w:tblCellMar>
            <w:top w:w="0" w:type="dxa"/>
            <w:left w:w="108" w:type="dxa"/>
            <w:bottom w:w="0" w:type="dxa"/>
            <w:right w:w="108" w:type="dxa"/>
          </w:tblCellMar>
        </w:tblPrEx>
        <w:trPr>
          <w:trHeight w:val="101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293ED6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7B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新宁路（新街）--322国道</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73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7D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53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E39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3（04:00-07:00、07:00-10:00、14:30-17:40）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F5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26CA821A">
        <w:tblPrEx>
          <w:tblCellMar>
            <w:top w:w="0" w:type="dxa"/>
            <w:left w:w="108" w:type="dxa"/>
            <w:bottom w:w="0" w:type="dxa"/>
            <w:right w:w="108" w:type="dxa"/>
          </w:tblCellMar>
        </w:tblPrEx>
        <w:trPr>
          <w:trHeight w:val="100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223A19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E4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新阳路（自然资源局）--派出所</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F0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EF1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4B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92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3（04:00-07:00、07:20-10:40、14:30-17:40）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6E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7D28079F">
        <w:tblPrEx>
          <w:tblCellMar>
            <w:top w:w="0" w:type="dxa"/>
            <w:left w:w="108" w:type="dxa"/>
            <w:bottom w:w="0" w:type="dxa"/>
            <w:right w:w="108" w:type="dxa"/>
          </w:tblCellMar>
        </w:tblPrEx>
        <w:trPr>
          <w:trHeight w:val="87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31908B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BE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新林业局（惠民路）--一中门口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02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4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B2C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CE1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51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187EE16F">
        <w:tblPrEx>
          <w:tblCellMar>
            <w:top w:w="0" w:type="dxa"/>
            <w:left w:w="108" w:type="dxa"/>
            <w:bottom w:w="0" w:type="dxa"/>
            <w:right w:w="108" w:type="dxa"/>
          </w:tblCellMar>
        </w:tblPrEx>
        <w:trPr>
          <w:trHeight w:val="98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4D3BC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5A7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eastAsia="zh-CN"/>
              </w:rPr>
              <w:t>宁爱街（中医院）</w:t>
            </w:r>
            <w:r>
              <w:rPr>
                <w:rFonts w:hint="eastAsia" w:ascii="宋体" w:hAnsi="宋体" w:eastAsia="宋体" w:cs="宋体"/>
                <w:i w:val="0"/>
                <w:iCs w:val="0"/>
                <w:color w:val="auto"/>
                <w:sz w:val="21"/>
                <w:szCs w:val="21"/>
                <w:highlight w:val="none"/>
                <w:u w:val="none"/>
                <w:lang w:val="en-US" w:eastAsia="zh-CN"/>
              </w:rPr>
              <w:t>--寨安路口红绿灯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C2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896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89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28000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C7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FA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7DB8C1B4">
        <w:tblPrEx>
          <w:tblCellMar>
            <w:top w:w="0" w:type="dxa"/>
            <w:left w:w="108" w:type="dxa"/>
            <w:bottom w:w="0" w:type="dxa"/>
            <w:right w:w="108" w:type="dxa"/>
          </w:tblCellMar>
        </w:tblPrEx>
        <w:trPr>
          <w:trHeight w:val="100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35C15C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AC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一区（兴宁大道西小区）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AA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10（巷）×250=2500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17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58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37500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69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73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285CD6AA">
        <w:tblPrEx>
          <w:tblCellMar>
            <w:top w:w="0" w:type="dxa"/>
            <w:left w:w="108" w:type="dxa"/>
            <w:bottom w:w="0" w:type="dxa"/>
            <w:right w:w="108" w:type="dxa"/>
          </w:tblCellMar>
        </w:tblPrEx>
        <w:trPr>
          <w:trHeight w:val="110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721349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E2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①C322国道——杭州路——马六甲——曼谷路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F0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5A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56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20800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4E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7A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6E57BB14">
        <w:tblPrEx>
          <w:tblCellMar>
            <w:top w:w="0" w:type="dxa"/>
            <w:left w:w="108" w:type="dxa"/>
            <w:bottom w:w="0" w:type="dxa"/>
            <w:right w:w="108" w:type="dxa"/>
          </w:tblCellMar>
        </w:tblPrEx>
        <w:trPr>
          <w:trHeight w:val="106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6F8499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E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②C322国道——中马大道——温州路——曼谷路口</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05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B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19E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23400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38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EE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59061145">
        <w:tblPrEx>
          <w:tblCellMar>
            <w:top w:w="0" w:type="dxa"/>
            <w:left w:w="108" w:type="dxa"/>
            <w:bottom w:w="0" w:type="dxa"/>
            <w:right w:w="108" w:type="dxa"/>
          </w:tblCellMar>
        </w:tblPrEx>
        <w:trPr>
          <w:trHeight w:val="125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1BDDC3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3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③规划路—骆越南路—吉隆坡路—中马大道—马六甲路—上海路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8B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79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43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33800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EA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39CE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64B88554">
        <w:tblPrEx>
          <w:tblCellMar>
            <w:top w:w="0" w:type="dxa"/>
            <w:left w:w="108" w:type="dxa"/>
            <w:bottom w:w="0" w:type="dxa"/>
            <w:right w:w="108" w:type="dxa"/>
          </w:tblCellMar>
        </w:tblPrEx>
        <w:trPr>
          <w:trHeight w:val="130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257CEB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76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④C322国道红绿灯——绕城路——产业大道（红绿灯）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32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EA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EC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58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63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2FF269E1">
        <w:tblPrEx>
          <w:tblCellMar>
            <w:top w:w="0" w:type="dxa"/>
            <w:left w:w="108" w:type="dxa"/>
            <w:bottom w:w="0" w:type="dxa"/>
            <w:right w:w="108" w:type="dxa"/>
          </w:tblCellMar>
        </w:tblPrEx>
        <w:trPr>
          <w:trHeight w:val="117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1AA834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C50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兴宁大道中至兴宁大道西以南小巷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1867">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6</w:t>
            </w:r>
            <w:r>
              <w:rPr>
                <w:rFonts w:hint="eastAsia" w:ascii="宋体" w:hAnsi="宋体" w:eastAsia="宋体" w:cs="宋体"/>
                <w:i w:val="0"/>
                <w:iCs w:val="0"/>
                <w:color w:val="auto"/>
                <w:sz w:val="21"/>
                <w:szCs w:val="21"/>
                <w:highlight w:val="none"/>
                <w:u w:val="none"/>
              </w:rPr>
              <w:t>（巷）×150=</w:t>
            </w:r>
            <w:r>
              <w:rPr>
                <w:rFonts w:hint="eastAsia" w:ascii="宋体" w:hAnsi="宋体" w:eastAsia="宋体" w:cs="宋体"/>
                <w:i w:val="0"/>
                <w:iCs w:val="0"/>
                <w:color w:val="auto"/>
                <w:sz w:val="21"/>
                <w:szCs w:val="21"/>
                <w:highlight w:val="none"/>
                <w:u w:val="none"/>
                <w:lang w:val="en-US" w:eastAsia="zh-CN"/>
              </w:rPr>
              <w:t>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86A9">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833A">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13500</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55D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857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6A9F51BB">
        <w:tblPrEx>
          <w:tblCellMar>
            <w:top w:w="0" w:type="dxa"/>
            <w:left w:w="108" w:type="dxa"/>
            <w:bottom w:w="0" w:type="dxa"/>
            <w:right w:w="108" w:type="dxa"/>
          </w:tblCellMar>
        </w:tblPrEx>
        <w:trPr>
          <w:trHeight w:val="100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5A07D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DEA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兴宁大道中桥头--峙利村红绿灯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1A3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B83D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CEE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85A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3（05:30-11:20、11:30-17:20）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7BA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Style w:val="58"/>
                <w:rFonts w:hint="eastAsia" w:ascii="宋体" w:hAnsi="宋体" w:eastAsia="宋体" w:cs="宋体"/>
                <w:color w:val="auto"/>
                <w:highlight w:val="none"/>
                <w:lang w:val="en-US" w:eastAsia="zh-CN" w:bidi="ar"/>
              </w:rPr>
              <w:t>连  班</w:t>
            </w:r>
          </w:p>
        </w:tc>
      </w:tr>
      <w:tr w14:paraId="6E64FCE5">
        <w:tblPrEx>
          <w:tblCellMar>
            <w:top w:w="0" w:type="dxa"/>
            <w:left w:w="108" w:type="dxa"/>
            <w:bottom w:w="0" w:type="dxa"/>
            <w:right w:w="108" w:type="dxa"/>
          </w:tblCellMar>
        </w:tblPrEx>
        <w:trPr>
          <w:trHeight w:val="104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431295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2AC2">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沿江路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2AA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F4A8C">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6E0F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25000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20B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A2C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3255FDAD">
        <w:tblPrEx>
          <w:tblCellMar>
            <w:top w:w="0" w:type="dxa"/>
            <w:left w:w="108" w:type="dxa"/>
            <w:bottom w:w="0" w:type="dxa"/>
            <w:right w:w="108" w:type="dxa"/>
          </w:tblCellMar>
        </w:tblPrEx>
        <w:trPr>
          <w:trHeight w:val="62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71FE08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AB3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花山广场</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714E">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07C8">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466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33000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B08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C7FA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72AACEBC">
        <w:tblPrEx>
          <w:tblCellMar>
            <w:top w:w="0" w:type="dxa"/>
            <w:left w:w="108" w:type="dxa"/>
            <w:bottom w:w="0" w:type="dxa"/>
            <w:right w:w="108" w:type="dxa"/>
          </w:tblCellMar>
        </w:tblPrEx>
        <w:trPr>
          <w:trHeight w:val="62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604EA10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17</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D5D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兴宁大道东小巷</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609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9（巷）×150=1350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1DD7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4E3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20250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ECB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E44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301A9396">
        <w:tblPrEx>
          <w:tblCellMar>
            <w:top w:w="0" w:type="dxa"/>
            <w:left w:w="108" w:type="dxa"/>
            <w:bottom w:w="0" w:type="dxa"/>
            <w:right w:w="108" w:type="dxa"/>
          </w:tblCellMar>
        </w:tblPrEx>
        <w:trPr>
          <w:trHeight w:val="114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2263F0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F1B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峙利村红绿灯——浦丘红绿灯——零公里红绿灯</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475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7000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5F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16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182000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DC65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1（7:20-10:40、14:30-17:40）</w:t>
            </w: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4A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分时间段安排上班（每天一班）</w:t>
            </w:r>
          </w:p>
        </w:tc>
      </w:tr>
      <w:tr w14:paraId="6E17A2DB">
        <w:tblPrEx>
          <w:tblCellMar>
            <w:top w:w="0" w:type="dxa"/>
            <w:left w:w="108" w:type="dxa"/>
            <w:bottom w:w="0" w:type="dxa"/>
            <w:right w:w="108" w:type="dxa"/>
          </w:tblCellMar>
        </w:tblPrEx>
        <w:trPr>
          <w:trHeight w:val="164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683B6A78">
            <w:pPr>
              <w:jc w:val="center"/>
              <w:rPr>
                <w:rFonts w:hint="eastAsia" w:ascii="宋体" w:hAnsi="宋体" w:eastAsia="宋体" w:cs="宋体"/>
                <w:i w:val="0"/>
                <w:iCs w:val="0"/>
                <w:strike w:val="0"/>
                <w:dstrike w:val="0"/>
                <w:color w:val="auto"/>
                <w:sz w:val="21"/>
                <w:szCs w:val="21"/>
                <w:highlight w:val="none"/>
                <w:u w:val="none"/>
                <w:lang w:val="en-US" w:eastAsia="zh-CN"/>
              </w:rPr>
            </w:pPr>
            <w:r>
              <w:rPr>
                <w:rFonts w:hint="eastAsia" w:ascii="宋体" w:hAnsi="宋体" w:eastAsia="宋体" w:cs="宋体"/>
                <w:i w:val="0"/>
                <w:iCs w:val="0"/>
                <w:strike w:val="0"/>
                <w:dstrike w:val="0"/>
                <w:color w:val="auto"/>
                <w:sz w:val="21"/>
                <w:szCs w:val="21"/>
                <w:highlight w:val="none"/>
                <w:u w:val="none"/>
                <w:lang w:val="en-US" w:eastAsia="zh-CN"/>
              </w:rPr>
              <w:t>19</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FFC">
            <w:pPr>
              <w:keepNext w:val="0"/>
              <w:keepLines w:val="0"/>
              <w:widowControl/>
              <w:suppressLineNumbers w:val="0"/>
              <w:jc w:val="center"/>
              <w:textAlignment w:val="center"/>
              <w:rPr>
                <w:rFonts w:hint="eastAsia" w:ascii="宋体" w:hAnsi="宋体" w:eastAsia="宋体" w:cs="宋体"/>
                <w:i w:val="0"/>
                <w:iCs w:val="0"/>
                <w:strike w:val="0"/>
                <w:d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县城周边村屯垃圾清运</w:t>
            </w:r>
          </w:p>
        </w:tc>
        <w:tc>
          <w:tcPr>
            <w:tcW w:w="33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58E69">
            <w:pPr>
              <w:keepNext w:val="0"/>
              <w:keepLines w:val="0"/>
              <w:widowControl/>
              <w:suppressLineNumbers w:val="0"/>
              <w:jc w:val="center"/>
              <w:textAlignment w:val="center"/>
              <w:rPr>
                <w:rFonts w:hint="eastAsia" w:ascii="宋体" w:hAnsi="宋体" w:eastAsia="宋体" w:cs="宋体"/>
                <w:b/>
                <w:bCs/>
                <w:i w:val="0"/>
                <w:iCs w:val="0"/>
                <w:strike w:val="0"/>
                <w:dstrike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浦瓜村浦瓜屯、板祝村板祝屯、浦丘村浦丘屯、凤璜村的寨美屯、新村屯、布贴屯、凤和屯、皇浩屯、解放屯，峙利村的峙垌屯，贯美屯，那利屯，板新屯等</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002E">
            <w:pPr>
              <w:jc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kern w:val="0"/>
                <w:sz w:val="21"/>
                <w:szCs w:val="21"/>
                <w:highlight w:val="none"/>
                <w:u w:val="none"/>
                <w:lang w:val="en-US" w:eastAsia="zh-CN" w:bidi="ar"/>
              </w:rPr>
              <w:t>7:20-10:40</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C30F">
            <w:pPr>
              <w:keepNext w:val="0"/>
              <w:keepLines w:val="0"/>
              <w:widowControl/>
              <w:suppressLineNumbers w:val="0"/>
              <w:jc w:val="center"/>
              <w:textAlignment w:val="center"/>
              <w:rPr>
                <w:rFonts w:hint="eastAsia" w:ascii="宋体" w:hAnsi="宋体" w:eastAsia="宋体" w:cs="宋体"/>
                <w:i w:val="0"/>
                <w:iCs w:val="0"/>
                <w:strike w:val="0"/>
                <w:dstrike w:val="0"/>
                <w:color w:val="auto"/>
                <w:sz w:val="21"/>
                <w:szCs w:val="21"/>
                <w:highlight w:val="none"/>
                <w:u w:val="none"/>
              </w:rPr>
            </w:pPr>
            <w:r>
              <w:rPr>
                <w:rFonts w:hint="eastAsia" w:ascii="宋体" w:hAnsi="宋体" w:eastAsia="宋体" w:cs="宋体"/>
                <w:i w:val="0"/>
                <w:iCs w:val="0"/>
                <w:strike w:val="0"/>
                <w:dstrike w:val="0"/>
                <w:color w:val="auto"/>
                <w:sz w:val="21"/>
                <w:szCs w:val="21"/>
                <w:highlight w:val="none"/>
                <w:u w:val="none"/>
                <w:lang w:val="en-US" w:eastAsia="zh-CN"/>
              </w:rPr>
              <w:t>只清运，不打扫</w:t>
            </w:r>
          </w:p>
        </w:tc>
      </w:tr>
      <w:tr w14:paraId="3A3FE6C4">
        <w:tblPrEx>
          <w:tblCellMar>
            <w:top w:w="0" w:type="dxa"/>
            <w:left w:w="108" w:type="dxa"/>
            <w:bottom w:w="0" w:type="dxa"/>
            <w:right w:w="108" w:type="dxa"/>
          </w:tblCellMar>
        </w:tblPrEx>
        <w:trPr>
          <w:trHeight w:val="624"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0B940E6A">
            <w:pPr>
              <w:jc w:val="center"/>
              <w:rPr>
                <w:rFonts w:hint="eastAsia" w:ascii="宋体" w:hAnsi="宋体" w:eastAsia="宋体" w:cs="宋体"/>
                <w:i w:val="0"/>
                <w:iCs w:val="0"/>
                <w:color w:val="auto"/>
                <w:sz w:val="21"/>
                <w:szCs w:val="21"/>
                <w:highlight w:val="none"/>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C61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7DF6">
            <w:pPr>
              <w:jc w:val="center"/>
              <w:rPr>
                <w:rFonts w:hint="eastAsia" w:ascii="宋体" w:hAnsi="宋体" w:eastAsia="宋体" w:cs="宋体"/>
                <w:i w:val="0"/>
                <w:iCs w:val="0"/>
                <w:color w:val="auto"/>
                <w:sz w:val="21"/>
                <w:szCs w:val="21"/>
                <w:highlight w:val="none"/>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3DAA">
            <w:pPr>
              <w:jc w:val="center"/>
              <w:rPr>
                <w:rFonts w:hint="eastAsia" w:ascii="宋体" w:hAnsi="宋体" w:eastAsia="宋体" w:cs="宋体"/>
                <w:i w:val="0"/>
                <w:iCs w:val="0"/>
                <w:color w:val="auto"/>
                <w:sz w:val="21"/>
                <w:szCs w:val="21"/>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84B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rPr>
            </w:pPr>
            <w:r>
              <w:rPr>
                <w:rFonts w:hint="eastAsia" w:ascii="宋体" w:hAnsi="宋体" w:eastAsia="宋体" w:cs="宋体"/>
                <w:b/>
                <w:bCs/>
                <w:i w:val="0"/>
                <w:iCs w:val="0"/>
                <w:color w:val="auto"/>
                <w:sz w:val="21"/>
                <w:szCs w:val="21"/>
                <w:highlight w:val="none"/>
                <w:u w:val="none"/>
                <w:lang w:val="en-US" w:eastAsia="zh-CN"/>
              </w:rPr>
              <w:t>767750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5209">
            <w:pPr>
              <w:jc w:val="center"/>
              <w:rPr>
                <w:rFonts w:hint="eastAsia" w:ascii="宋体" w:hAnsi="宋体" w:eastAsia="宋体" w:cs="宋体"/>
                <w:i w:val="0"/>
                <w:iCs w:val="0"/>
                <w:color w:val="auto"/>
                <w:sz w:val="21"/>
                <w:szCs w:val="21"/>
                <w:highlight w:val="none"/>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9B7E">
            <w:pPr>
              <w:jc w:val="center"/>
              <w:rPr>
                <w:rFonts w:hint="eastAsia" w:ascii="宋体" w:hAnsi="宋体" w:eastAsia="宋体" w:cs="宋体"/>
                <w:i w:val="0"/>
                <w:iCs w:val="0"/>
                <w:color w:val="auto"/>
                <w:sz w:val="21"/>
                <w:szCs w:val="21"/>
                <w:highlight w:val="none"/>
                <w:u w:val="none"/>
              </w:rPr>
            </w:pPr>
          </w:p>
        </w:tc>
      </w:tr>
      <w:tr w14:paraId="4188EBD8">
        <w:tblPrEx>
          <w:tblCellMar>
            <w:top w:w="0" w:type="dxa"/>
            <w:left w:w="108" w:type="dxa"/>
            <w:bottom w:w="0" w:type="dxa"/>
            <w:right w:w="108" w:type="dxa"/>
          </w:tblCellMar>
        </w:tblPrEx>
        <w:trPr>
          <w:trHeight w:val="2039" w:hRule="exact"/>
        </w:trPr>
        <w:tc>
          <w:tcPr>
            <w:tcW w:w="694" w:type="dxa"/>
            <w:tcBorders>
              <w:top w:val="single" w:color="000000" w:sz="4" w:space="0"/>
              <w:left w:val="single" w:color="000000" w:sz="4" w:space="0"/>
              <w:bottom w:val="single" w:color="000000" w:sz="4" w:space="0"/>
              <w:right w:val="nil"/>
            </w:tcBorders>
            <w:shd w:val="clear" w:color="auto" w:fill="auto"/>
            <w:vAlign w:val="center"/>
          </w:tcPr>
          <w:p w14:paraId="2D09B0D0">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补充说明</w:t>
            </w:r>
          </w:p>
        </w:tc>
        <w:tc>
          <w:tcPr>
            <w:tcW w:w="84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EDA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标段范围包括：兴宁大道以南片区以及桥东片区，以上数据为实地测量，但有可能存在误差、重计或漏计，具体服务范围和面积以片区划分为准，如实际服务面积与测量数据存在误差，则不再调整服务费用；根据本县发展需要，服务范围同时也包括服务期内该片区的县城扩大发展部分的园（片）区及市政道路和小区等服务范围，费用视为已含在报价中，不另外增加结算费用。各潜在供应商在投标及报价时应考虑以上费用风险，参加投标的供应商，视为已知晓并自愿承担以上风险。</w:t>
            </w:r>
          </w:p>
          <w:p w14:paraId="5817FECA">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p>
        </w:tc>
      </w:tr>
    </w:tbl>
    <w:p w14:paraId="148A2D2F">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bookmarkStart w:id="59" w:name="_Toc7898"/>
      <w:r>
        <w:rPr>
          <w:rFonts w:hint="eastAsia" w:ascii="宋体" w:hAnsi="宋体" w:eastAsia="宋体" w:cs="宋体"/>
          <w:b w:val="0"/>
          <w:i w:val="0"/>
          <w:caps w:val="0"/>
          <w:color w:val="auto"/>
          <w:spacing w:val="0"/>
          <w:w w:val="100"/>
          <w:sz w:val="21"/>
          <w:szCs w:val="21"/>
          <w:highlight w:val="none"/>
          <w:lang w:val="en-US" w:eastAsia="zh-CN"/>
        </w:rPr>
        <w:t>2.保洁工作</w:t>
      </w:r>
      <w:bookmarkEnd w:id="59"/>
      <w:r>
        <w:rPr>
          <w:rFonts w:hint="eastAsia" w:ascii="宋体" w:hAnsi="宋体" w:eastAsia="宋体" w:cs="宋体"/>
          <w:b w:val="0"/>
          <w:i w:val="0"/>
          <w:caps w:val="0"/>
          <w:color w:val="auto"/>
          <w:spacing w:val="0"/>
          <w:w w:val="100"/>
          <w:sz w:val="21"/>
          <w:szCs w:val="21"/>
          <w:highlight w:val="none"/>
          <w:lang w:val="en-US" w:eastAsia="zh-CN"/>
        </w:rPr>
        <w:t>范围</w:t>
      </w:r>
    </w:p>
    <w:p w14:paraId="6D85DEEF">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）县城片区内市政主干道、次干道、背街小巷等路面、人行道、雨水口、隔离护栏护墩。</w:t>
      </w:r>
    </w:p>
    <w:p w14:paraId="04CC7441">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lang w:eastAsia="zh-CN"/>
        </w:rPr>
        <w:t>）宁明县建成区内（属市政绿化范围）所有绿化带、街头小绿地、小广场、垃圾桶、果皮箱等垃圾收集容器。</w:t>
      </w:r>
    </w:p>
    <w:p w14:paraId="730CF535">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3</w:t>
      </w:r>
      <w:r>
        <w:rPr>
          <w:rFonts w:hint="eastAsia" w:ascii="宋体" w:hAnsi="宋体" w:eastAsia="宋体" w:cs="宋体"/>
          <w:b w:val="0"/>
          <w:i w:val="0"/>
          <w:caps w:val="0"/>
          <w:color w:val="auto"/>
          <w:spacing w:val="0"/>
          <w:w w:val="100"/>
          <w:sz w:val="21"/>
          <w:szCs w:val="21"/>
          <w:highlight w:val="none"/>
          <w:lang w:eastAsia="zh-CN"/>
        </w:rPr>
        <w:t>）宁明县建成区内沿街大型酒楼、娱乐场所、单位、各物业小区等垃圾集中点清运。</w:t>
      </w:r>
    </w:p>
    <w:p w14:paraId="61AB620D">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4</w:t>
      </w:r>
      <w:r>
        <w:rPr>
          <w:rFonts w:hint="eastAsia" w:ascii="宋体" w:hAnsi="宋体" w:eastAsia="宋体" w:cs="宋体"/>
          <w:b w:val="0"/>
          <w:i w:val="0"/>
          <w:caps w:val="0"/>
          <w:color w:val="auto"/>
          <w:spacing w:val="0"/>
          <w:w w:val="100"/>
          <w:sz w:val="21"/>
          <w:szCs w:val="21"/>
          <w:highlight w:val="none"/>
          <w:lang w:eastAsia="zh-CN"/>
        </w:rPr>
        <w:t>）城中镇浦瓜村、寨密村垃圾集中点清运。</w:t>
      </w:r>
    </w:p>
    <w:p w14:paraId="5332EC61">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5</w:t>
      </w:r>
      <w:r>
        <w:rPr>
          <w:rFonts w:hint="eastAsia" w:ascii="宋体" w:hAnsi="宋体" w:eastAsia="宋体" w:cs="宋体"/>
          <w:b w:val="0"/>
          <w:i w:val="0"/>
          <w:caps w:val="0"/>
          <w:color w:val="auto"/>
          <w:spacing w:val="0"/>
          <w:w w:val="100"/>
          <w:sz w:val="21"/>
          <w:szCs w:val="21"/>
          <w:highlight w:val="none"/>
          <w:lang w:eastAsia="zh-CN"/>
        </w:rPr>
        <w:t>）寨安乡属于县城规划区范围的村屯垃圾集中点清运，包括：浦丘村、板祝村。</w:t>
      </w:r>
    </w:p>
    <w:p w14:paraId="566F00A9">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6</w:t>
      </w:r>
      <w:r>
        <w:rPr>
          <w:rFonts w:hint="eastAsia" w:ascii="宋体" w:hAnsi="宋体" w:eastAsia="宋体" w:cs="宋体"/>
          <w:b w:val="0"/>
          <w:i w:val="0"/>
          <w:caps w:val="0"/>
          <w:color w:val="auto"/>
          <w:spacing w:val="0"/>
          <w:w w:val="100"/>
          <w:sz w:val="21"/>
          <w:szCs w:val="21"/>
          <w:highlight w:val="none"/>
          <w:lang w:eastAsia="zh-CN"/>
        </w:rPr>
        <w:t>）明江镇属于县城规划区范围的村屯垃圾集中点清运，包括：凤凰村、峙利村。</w:t>
      </w:r>
    </w:p>
    <w:p w14:paraId="473C6E23">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bookmarkStart w:id="60" w:name="_Toc17687"/>
      <w:r>
        <w:rPr>
          <w:rFonts w:hint="eastAsia" w:ascii="宋体" w:hAnsi="宋体" w:eastAsia="宋体" w:cs="宋体"/>
          <w:b w:val="0"/>
          <w:i w:val="0"/>
          <w:caps w:val="0"/>
          <w:color w:val="auto"/>
          <w:spacing w:val="0"/>
          <w:w w:val="100"/>
          <w:sz w:val="21"/>
          <w:szCs w:val="21"/>
          <w:highlight w:val="none"/>
          <w:lang w:val="en-US" w:eastAsia="zh-CN"/>
        </w:rPr>
        <w:t>3.保洁工作内容</w:t>
      </w:r>
      <w:bookmarkEnd w:id="60"/>
    </w:p>
    <w:p w14:paraId="42F181B1">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（1）宁明县建成片区范围内道路的清扫、冲洗、洒水、</w:t>
      </w:r>
      <w:r>
        <w:rPr>
          <w:rFonts w:hint="eastAsia" w:ascii="宋体" w:hAnsi="宋体" w:eastAsia="宋体" w:cs="宋体"/>
          <w:b w:val="0"/>
          <w:i w:val="0"/>
          <w:caps w:val="0"/>
          <w:color w:val="auto"/>
          <w:spacing w:val="0"/>
          <w:w w:val="100"/>
          <w:sz w:val="21"/>
          <w:szCs w:val="21"/>
          <w:highlight w:val="none"/>
          <w:lang w:val="en-US" w:eastAsia="zh-CN"/>
        </w:rPr>
        <w:t>喷雾</w:t>
      </w:r>
      <w:r>
        <w:rPr>
          <w:rFonts w:hint="eastAsia" w:ascii="宋体" w:hAnsi="宋体" w:eastAsia="宋体" w:cs="宋体"/>
          <w:b w:val="0"/>
          <w:i w:val="0"/>
          <w:caps w:val="0"/>
          <w:color w:val="auto"/>
          <w:spacing w:val="0"/>
          <w:w w:val="100"/>
          <w:sz w:val="21"/>
          <w:szCs w:val="21"/>
          <w:highlight w:val="none"/>
          <w:lang w:eastAsia="zh-CN"/>
        </w:rPr>
        <w:t>降尘和保洁（包含广场、人行道、绿化带及树池内的清扫、除杂草杂树枯枝、除油污、保洁、护栏清洗等，定期对项目范围内道路雨水井进行清淤、除沉泥沉沙，重点清理兴远街</w:t>
      </w:r>
      <w:r>
        <w:rPr>
          <w:rFonts w:hint="eastAsia" w:ascii="宋体" w:hAnsi="宋体" w:eastAsia="宋体" w:cs="宋体"/>
          <w:b w:val="0"/>
          <w:i w:val="0"/>
          <w:caps w:val="0"/>
          <w:color w:val="auto"/>
          <w:spacing w:val="0"/>
          <w:w w:val="100"/>
          <w:sz w:val="21"/>
          <w:szCs w:val="21"/>
          <w:highlight w:val="none"/>
          <w:lang w:val="en-US" w:eastAsia="zh-CN"/>
        </w:rPr>
        <w:t>-</w:t>
      </w:r>
      <w:r>
        <w:rPr>
          <w:rFonts w:hint="eastAsia" w:ascii="宋体" w:hAnsi="宋体" w:eastAsia="宋体" w:cs="宋体"/>
          <w:b w:val="0"/>
          <w:i w:val="0"/>
          <w:caps w:val="0"/>
          <w:color w:val="auto"/>
          <w:spacing w:val="0"/>
          <w:w w:val="100"/>
          <w:sz w:val="21"/>
          <w:szCs w:val="21"/>
          <w:highlight w:val="none"/>
          <w:lang w:eastAsia="zh-CN"/>
        </w:rPr>
        <w:t>东麟街内涝点和兴宁大道中段内涝点雨水井和沉沙池）；</w:t>
      </w:r>
    </w:p>
    <w:p w14:paraId="0A711AEB">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（2）宁明县建成片区范围内及县城周边村屯生活垃圾清转运（包含沿街大型酒楼、娱乐场所、单位各物业小区等垃圾点的收集、范围路段果皮箱和垃圾桶垃圾清运）；</w:t>
      </w:r>
    </w:p>
    <w:p w14:paraId="36AD3F9E">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（3）宁明县建成片区范围内中转站、周转垃圾桶保洁、消毒、维护等管理；</w:t>
      </w:r>
    </w:p>
    <w:p w14:paraId="32CBB31A">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（4）宁明县建成片区范围内公厕的保洁、消毒、维护等管理；</w:t>
      </w:r>
    </w:p>
    <w:p w14:paraId="1218D770">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（5）宁明县建成片区范围内各类违法广告清理；</w:t>
      </w:r>
    </w:p>
    <w:p w14:paraId="37EE1342">
      <w:pPr>
        <w:pStyle w:val="5"/>
        <w:snapToGrid/>
        <w:spacing w:before="0" w:beforeAutospacing="0" w:after="0" w:afterAutospacing="0" w:line="560" w:lineRule="exact"/>
        <w:ind w:firstLine="422" w:firstLineChars="200"/>
        <w:jc w:val="both"/>
        <w:textAlignment w:val="baseline"/>
        <w:rPr>
          <w:rStyle w:val="55"/>
          <w:rFonts w:hint="eastAsia" w:ascii="宋体" w:hAnsi="宋体" w:eastAsia="宋体" w:cs="宋体"/>
          <w:b/>
          <w:bCs/>
          <w:i w:val="0"/>
          <w:caps w:val="0"/>
          <w:color w:val="auto"/>
          <w:spacing w:val="0"/>
          <w:w w:val="100"/>
          <w:kern w:val="2"/>
          <w:sz w:val="21"/>
          <w:szCs w:val="21"/>
          <w:highlight w:val="none"/>
          <w:lang w:eastAsia="zh-CN"/>
        </w:rPr>
      </w:pPr>
      <w:bookmarkStart w:id="61" w:name="_Toc2626"/>
      <w:r>
        <w:rPr>
          <w:rFonts w:hint="eastAsia" w:ascii="宋体" w:hAnsi="宋体" w:eastAsia="宋体" w:cs="宋体"/>
          <w:color w:val="auto"/>
          <w:sz w:val="21"/>
          <w:szCs w:val="21"/>
          <w:highlight w:val="none"/>
        </w:rPr>
        <w:t>★</w:t>
      </w:r>
      <w:r>
        <w:rPr>
          <w:rStyle w:val="55"/>
          <w:rFonts w:hint="eastAsia" w:ascii="宋体" w:hAnsi="宋体" w:eastAsia="宋体" w:cs="宋体"/>
          <w:b/>
          <w:bCs/>
          <w:i w:val="0"/>
          <w:caps w:val="0"/>
          <w:color w:val="auto"/>
          <w:spacing w:val="0"/>
          <w:w w:val="100"/>
          <w:sz w:val="21"/>
          <w:szCs w:val="21"/>
          <w:highlight w:val="none"/>
          <w:lang w:eastAsia="zh-CN"/>
        </w:rPr>
        <w:t>五</w:t>
      </w:r>
      <w:r>
        <w:rPr>
          <w:rStyle w:val="55"/>
          <w:rFonts w:hint="eastAsia" w:ascii="宋体" w:hAnsi="宋体" w:eastAsia="宋体" w:cs="宋体"/>
          <w:b/>
          <w:bCs/>
          <w:i w:val="0"/>
          <w:caps w:val="0"/>
          <w:color w:val="auto"/>
          <w:spacing w:val="0"/>
          <w:w w:val="100"/>
          <w:sz w:val="21"/>
          <w:szCs w:val="21"/>
          <w:highlight w:val="none"/>
        </w:rPr>
        <w:t>、</w:t>
      </w:r>
      <w:r>
        <w:rPr>
          <w:rStyle w:val="55"/>
          <w:rFonts w:ascii="宋体" w:hAnsi="宋体" w:eastAsia="宋体" w:cs="宋体"/>
          <w:b/>
          <w:bCs/>
          <w:color w:val="auto"/>
          <w:sz w:val="21"/>
          <w:szCs w:val="21"/>
          <w:highlight w:val="none"/>
        </w:rPr>
        <w:t>环卫设施需求</w:t>
      </w:r>
      <w:bookmarkEnd w:id="61"/>
    </w:p>
    <w:p w14:paraId="5C1C4698">
      <w:pPr>
        <w:pStyle w:val="5"/>
        <w:numPr>
          <w:ilvl w:val="0"/>
          <w:numId w:val="0"/>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b w:val="0"/>
          <w:i w:val="0"/>
          <w:caps w:val="0"/>
          <w:color w:val="auto"/>
          <w:spacing w:val="0"/>
          <w:w w:val="100"/>
          <w:sz w:val="21"/>
          <w:szCs w:val="21"/>
          <w:highlight w:val="none"/>
          <w:lang w:eastAsia="zh-CN"/>
        </w:rPr>
      </w:pPr>
      <w:bookmarkStart w:id="62" w:name="_Toc25205"/>
      <w:bookmarkStart w:id="63" w:name="_Toc14916"/>
      <w:bookmarkStart w:id="64" w:name="_Toc16271"/>
      <w:r>
        <w:rPr>
          <w:rFonts w:hint="eastAsia" w:ascii="宋体" w:hAnsi="宋体" w:eastAsia="宋体" w:cs="宋体"/>
          <w:b w:val="0"/>
          <w:bCs w:val="0"/>
          <w:i w:val="0"/>
          <w:caps w:val="0"/>
          <w:color w:val="auto"/>
          <w:spacing w:val="0"/>
          <w:w w:val="100"/>
          <w:kern w:val="2"/>
          <w:sz w:val="24"/>
          <w:szCs w:val="24"/>
          <w:highlight w:val="none"/>
          <w:lang w:val="en-US" w:eastAsia="zh-CN" w:bidi="ar-SA"/>
        </w:rPr>
        <w:t>（一）</w:t>
      </w:r>
      <w:r>
        <w:rPr>
          <w:rFonts w:hint="eastAsia" w:ascii="宋体" w:hAnsi="宋体" w:eastAsia="宋体" w:cs="宋体"/>
          <w:b w:val="0"/>
          <w:i w:val="0"/>
          <w:caps w:val="0"/>
          <w:color w:val="auto"/>
          <w:spacing w:val="0"/>
          <w:w w:val="100"/>
          <w:sz w:val="21"/>
          <w:szCs w:val="21"/>
          <w:highlight w:val="none"/>
          <w:lang w:eastAsia="zh-CN"/>
        </w:rPr>
        <w:t>主要街道垃圾分类桶、清运车辆的班次需求表</w:t>
      </w:r>
      <w:bookmarkEnd w:id="62"/>
      <w:bookmarkEnd w:id="63"/>
    </w:p>
    <w:tbl>
      <w:tblPr>
        <w:tblStyle w:val="29"/>
        <w:tblW w:w="9461" w:type="dxa"/>
        <w:tblInd w:w="181" w:type="dxa"/>
        <w:shd w:val="clear" w:color="auto" w:fill="auto"/>
        <w:tblLayout w:type="autofit"/>
        <w:tblCellMar>
          <w:top w:w="0" w:type="dxa"/>
          <w:left w:w="108" w:type="dxa"/>
          <w:bottom w:w="0" w:type="dxa"/>
          <w:right w:w="108" w:type="dxa"/>
        </w:tblCellMar>
      </w:tblPr>
      <w:tblGrid>
        <w:gridCol w:w="806"/>
        <w:gridCol w:w="4875"/>
        <w:gridCol w:w="1335"/>
        <w:gridCol w:w="1140"/>
        <w:gridCol w:w="1305"/>
      </w:tblGrid>
      <w:tr w14:paraId="76EA3145">
        <w:tblPrEx>
          <w:shd w:val="clear" w:color="auto" w:fill="auto"/>
          <w:tblCellMar>
            <w:top w:w="0" w:type="dxa"/>
            <w:left w:w="108" w:type="dxa"/>
            <w:bottom w:w="0" w:type="dxa"/>
            <w:right w:w="108" w:type="dxa"/>
          </w:tblCellMar>
        </w:tblPrEx>
        <w:trPr>
          <w:trHeight w:val="1024" w:hRule="exact"/>
        </w:trPr>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AE8D">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BA6EF">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主要街道名称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E48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设置垃圾收集点个数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2D70">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配置垃圾桶个数</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BBEC">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配套清运车辆的班次</w:t>
            </w:r>
          </w:p>
        </w:tc>
      </w:tr>
      <w:tr w14:paraId="661A9A3E">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0B6703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4C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宁明大桥—江滨南路末</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E1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98F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3A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0F04288">
        <w:tblPrEx>
          <w:tblCellMar>
            <w:top w:w="0" w:type="dxa"/>
            <w:left w:w="108" w:type="dxa"/>
            <w:bottom w:w="0" w:type="dxa"/>
            <w:right w:w="108" w:type="dxa"/>
          </w:tblCellMar>
        </w:tblPrEx>
        <w:trPr>
          <w:trHeight w:val="569"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30C73C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江滨南路末（新明路）--医保局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8A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F3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189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8B6BC1B">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3C5BAF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05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一中路（明阳街）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0A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27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D4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8F0A9F3">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5F543D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30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新宁路（新街）--322国道</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77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D8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A1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B82E1A2">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7DAFF6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2E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新阳路（自然资源局）--派出所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B1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74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D6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AEECB0A">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7690EE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8D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新林业局（惠民路）--一中门口</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87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0E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3B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5D62D9A">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6B8E35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4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eastAsia="zh-CN"/>
              </w:rPr>
              <w:t>宁爱街（中医院）</w:t>
            </w:r>
            <w:r>
              <w:rPr>
                <w:rFonts w:hint="eastAsia" w:ascii="宋体" w:hAnsi="宋体" w:eastAsia="宋体" w:cs="宋体"/>
                <w:i w:val="0"/>
                <w:iCs w:val="0"/>
                <w:color w:val="auto"/>
                <w:sz w:val="21"/>
                <w:szCs w:val="21"/>
                <w:highlight w:val="none"/>
                <w:u w:val="none"/>
                <w:lang w:val="en-US" w:eastAsia="zh-CN"/>
              </w:rPr>
              <w:t>--寨安路口红绿灯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F3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2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CB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3F3A1C1">
        <w:tblPrEx>
          <w:tblCellMar>
            <w:top w:w="0" w:type="dxa"/>
            <w:left w:w="108" w:type="dxa"/>
            <w:bottom w:w="0" w:type="dxa"/>
            <w:right w:w="108" w:type="dxa"/>
          </w:tblCellMar>
        </w:tblPrEx>
        <w:trPr>
          <w:trHeight w:val="44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41805D9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E4A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一区（兴宁大道西小区）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4B0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1F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063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7143684D">
        <w:tblPrEx>
          <w:tblCellMar>
            <w:top w:w="0" w:type="dxa"/>
            <w:left w:w="108" w:type="dxa"/>
            <w:bottom w:w="0" w:type="dxa"/>
            <w:right w:w="108" w:type="dxa"/>
          </w:tblCellMar>
        </w:tblPrEx>
        <w:trPr>
          <w:trHeight w:val="409"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697A3E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FB8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①C322国道——杭州路——马六甲——曼谷路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E6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79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2D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1523680">
        <w:tblPrEx>
          <w:tblCellMar>
            <w:top w:w="0" w:type="dxa"/>
            <w:left w:w="108" w:type="dxa"/>
            <w:bottom w:w="0" w:type="dxa"/>
            <w:right w:w="108" w:type="dxa"/>
          </w:tblCellMar>
        </w:tblPrEx>
        <w:trPr>
          <w:trHeight w:val="39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691011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D8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②C322国道——中马大道——温州路——曼谷路口</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F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2B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BA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6184894">
        <w:tblPrEx>
          <w:tblCellMar>
            <w:top w:w="0" w:type="dxa"/>
            <w:left w:w="108" w:type="dxa"/>
            <w:bottom w:w="0" w:type="dxa"/>
            <w:right w:w="108" w:type="dxa"/>
          </w:tblCellMar>
        </w:tblPrEx>
        <w:trPr>
          <w:trHeight w:val="64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10964C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BD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③规划路—骆越南路—吉隆坡路—中马大道—马六甲路—上海路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CC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19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28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58F55455">
        <w:tblPrEx>
          <w:tblCellMar>
            <w:top w:w="0" w:type="dxa"/>
            <w:left w:w="108" w:type="dxa"/>
            <w:bottom w:w="0" w:type="dxa"/>
            <w:right w:w="108" w:type="dxa"/>
          </w:tblCellMar>
        </w:tblPrEx>
        <w:trPr>
          <w:trHeight w:val="63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27109F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66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④C322国道红绿灯——绕城路——产业大道（红绿灯）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BB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761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0C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80AADA7">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395E625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13</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2FD7">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兴宁大道中至兴宁大道西以南小巷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C526">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0BB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F7B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r>
      <w:tr w14:paraId="6C1B4A90">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56A9CA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83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兴宁大道中桥头--峙利村红绿灯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0E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CD6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C2C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208C9D6">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036E29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3F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沿江路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2C9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D6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15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7B16CFB">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6F91A8B9">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16</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2104">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花山广场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8EC2">
            <w:pPr>
              <w:jc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36A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D945">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w:t>
            </w:r>
          </w:p>
        </w:tc>
      </w:tr>
      <w:tr w14:paraId="2C64006C">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261BC3DB">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17</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7391">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兴宁大道东小巷</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3473">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18 </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F5AF">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 xml:space="preserve">72 </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F06D6">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2</w:t>
            </w:r>
          </w:p>
        </w:tc>
      </w:tr>
      <w:tr w14:paraId="18252165">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7C5D1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34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峙利村红绿灯——浦丘红绿灯——零公里红绿灯</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003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0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63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A1F0DA1">
        <w:tblPrEx>
          <w:tblCellMar>
            <w:top w:w="0" w:type="dxa"/>
            <w:left w:w="108" w:type="dxa"/>
            <w:bottom w:w="0" w:type="dxa"/>
            <w:right w:w="108" w:type="dxa"/>
          </w:tblCellMar>
        </w:tblPrEx>
        <w:trPr>
          <w:trHeight w:val="454" w:hRule="exact"/>
        </w:trPr>
        <w:tc>
          <w:tcPr>
            <w:tcW w:w="806" w:type="dxa"/>
            <w:tcBorders>
              <w:top w:val="single" w:color="000000" w:sz="4" w:space="0"/>
              <w:left w:val="single" w:color="000000" w:sz="4" w:space="0"/>
              <w:bottom w:val="single" w:color="000000" w:sz="4" w:space="0"/>
              <w:right w:val="nil"/>
            </w:tcBorders>
            <w:shd w:val="clear" w:color="auto" w:fill="auto"/>
            <w:vAlign w:val="center"/>
          </w:tcPr>
          <w:p w14:paraId="3D63069A">
            <w:pPr>
              <w:jc w:val="center"/>
              <w:rPr>
                <w:rFonts w:hint="eastAsia" w:ascii="宋体" w:hAnsi="宋体" w:eastAsia="宋体" w:cs="宋体"/>
                <w:i w:val="0"/>
                <w:iCs w:val="0"/>
                <w:color w:val="auto"/>
                <w:sz w:val="21"/>
                <w:szCs w:val="21"/>
                <w:highlight w:val="none"/>
                <w:u w:val="none"/>
              </w:rPr>
            </w:pP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1D6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2C8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236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B9AC">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844</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31BD">
            <w:pPr>
              <w:jc w:val="center"/>
              <w:rPr>
                <w:rFonts w:hint="eastAsia" w:ascii="宋体" w:hAnsi="宋体" w:eastAsia="宋体" w:cs="宋体"/>
                <w:b/>
                <w:bCs/>
                <w:i w:val="0"/>
                <w:iCs w:val="0"/>
                <w:color w:val="auto"/>
                <w:sz w:val="21"/>
                <w:szCs w:val="21"/>
                <w:highlight w:val="none"/>
                <w:u w:val="none"/>
              </w:rPr>
            </w:pPr>
          </w:p>
        </w:tc>
      </w:tr>
    </w:tbl>
    <w:p w14:paraId="50CBD3DD">
      <w:pPr>
        <w:rPr>
          <w:rFonts w:hint="eastAsia" w:ascii="宋体" w:hAnsi="宋体" w:eastAsia="宋体" w:cs="宋体"/>
          <w:b w:val="0"/>
          <w:bCs w:val="0"/>
          <w:i w:val="0"/>
          <w:caps w:val="0"/>
          <w:color w:val="auto"/>
          <w:spacing w:val="0"/>
          <w:w w:val="100"/>
          <w:kern w:val="2"/>
          <w:sz w:val="24"/>
          <w:szCs w:val="24"/>
          <w:highlight w:val="none"/>
          <w:lang w:val="en-US" w:eastAsia="zh-CN" w:bidi="ar-SA"/>
        </w:rPr>
      </w:pPr>
      <w:bookmarkStart w:id="65" w:name="_Toc7632"/>
      <w:bookmarkStart w:id="66" w:name="_Toc22206"/>
      <w:bookmarkStart w:id="67" w:name="_Toc19434"/>
      <w:r>
        <w:rPr>
          <w:rFonts w:hint="eastAsia" w:ascii="宋体" w:hAnsi="宋体" w:eastAsia="宋体" w:cs="宋体"/>
          <w:b w:val="0"/>
          <w:bCs w:val="0"/>
          <w:i w:val="0"/>
          <w:caps w:val="0"/>
          <w:color w:val="auto"/>
          <w:spacing w:val="0"/>
          <w:w w:val="100"/>
          <w:kern w:val="2"/>
          <w:sz w:val="24"/>
          <w:szCs w:val="24"/>
          <w:highlight w:val="none"/>
          <w:lang w:val="en-US" w:eastAsia="zh-CN" w:bidi="ar-SA"/>
        </w:rPr>
        <w:br w:type="page"/>
      </w:r>
    </w:p>
    <w:p w14:paraId="514BEF8D">
      <w:pPr>
        <w:pStyle w:val="5"/>
        <w:numPr>
          <w:ilvl w:val="0"/>
          <w:numId w:val="0"/>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bCs w:val="0"/>
          <w:i w:val="0"/>
          <w:caps w:val="0"/>
          <w:color w:val="auto"/>
          <w:spacing w:val="0"/>
          <w:w w:val="100"/>
          <w:kern w:val="2"/>
          <w:sz w:val="24"/>
          <w:szCs w:val="24"/>
          <w:highlight w:val="none"/>
          <w:lang w:val="en-US" w:eastAsia="zh-CN" w:bidi="ar-SA"/>
        </w:rPr>
        <w:t>（二）</w:t>
      </w:r>
      <w:r>
        <w:rPr>
          <w:rFonts w:hint="eastAsia" w:ascii="宋体" w:hAnsi="宋体" w:eastAsia="宋体" w:cs="宋体"/>
          <w:b w:val="0"/>
          <w:i w:val="0"/>
          <w:caps w:val="0"/>
          <w:color w:val="auto"/>
          <w:spacing w:val="0"/>
          <w:w w:val="100"/>
          <w:sz w:val="21"/>
          <w:szCs w:val="21"/>
          <w:highlight w:val="none"/>
          <w:lang w:eastAsia="zh-CN"/>
        </w:rPr>
        <w:t>主要社区垃圾分类桶、清运车辆的班次需求表</w:t>
      </w:r>
      <w:bookmarkEnd w:id="65"/>
      <w:bookmarkEnd w:id="66"/>
      <w:bookmarkEnd w:id="67"/>
    </w:p>
    <w:tbl>
      <w:tblPr>
        <w:tblStyle w:val="29"/>
        <w:tblW w:w="4762" w:type="pct"/>
        <w:jc w:val="center"/>
        <w:shd w:val="clear" w:color="auto" w:fill="auto"/>
        <w:tblLayout w:type="fixed"/>
        <w:tblCellMar>
          <w:top w:w="0" w:type="dxa"/>
          <w:left w:w="108" w:type="dxa"/>
          <w:bottom w:w="0" w:type="dxa"/>
          <w:right w:w="108" w:type="dxa"/>
        </w:tblCellMar>
      </w:tblPr>
      <w:tblGrid>
        <w:gridCol w:w="932"/>
        <w:gridCol w:w="1994"/>
        <w:gridCol w:w="1652"/>
        <w:gridCol w:w="2293"/>
        <w:gridCol w:w="2513"/>
      </w:tblGrid>
      <w:tr w14:paraId="048E9A54">
        <w:tblPrEx>
          <w:shd w:val="clear" w:color="auto" w:fill="auto"/>
          <w:tblCellMar>
            <w:top w:w="0" w:type="dxa"/>
            <w:left w:w="108" w:type="dxa"/>
            <w:bottom w:w="0" w:type="dxa"/>
            <w:right w:w="108" w:type="dxa"/>
          </w:tblCellMar>
        </w:tblPrEx>
        <w:trPr>
          <w:trHeight w:val="614" w:hRule="exac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AC4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序号</w:t>
            </w:r>
          </w:p>
        </w:tc>
        <w:tc>
          <w:tcPr>
            <w:tcW w:w="10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048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社区居委会名称</w:t>
            </w:r>
          </w:p>
        </w:tc>
        <w:tc>
          <w:tcPr>
            <w:tcW w:w="8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88B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设置垃圾收集点个数</w:t>
            </w:r>
          </w:p>
        </w:tc>
        <w:tc>
          <w:tcPr>
            <w:tcW w:w="12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D8A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配置垃圾桶个数</w:t>
            </w:r>
          </w:p>
        </w:tc>
        <w:tc>
          <w:tcPr>
            <w:tcW w:w="1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EC8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配套清运车辆的班次</w:t>
            </w:r>
          </w:p>
        </w:tc>
      </w:tr>
      <w:tr w14:paraId="4F0798FB">
        <w:tblPrEx>
          <w:tblCellMar>
            <w:top w:w="0" w:type="dxa"/>
            <w:left w:w="108" w:type="dxa"/>
            <w:bottom w:w="0" w:type="dxa"/>
            <w:right w:w="108" w:type="dxa"/>
          </w:tblCellMar>
        </w:tblPrEx>
        <w:trPr>
          <w:trHeight w:val="454" w:hRule="exac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630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660D">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城南社区居委会</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F71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2259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CD56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795B40DF">
        <w:tblPrEx>
          <w:tblCellMar>
            <w:top w:w="0" w:type="dxa"/>
            <w:left w:w="108" w:type="dxa"/>
            <w:bottom w:w="0" w:type="dxa"/>
            <w:right w:w="108" w:type="dxa"/>
          </w:tblCellMar>
        </w:tblPrEx>
        <w:trPr>
          <w:trHeight w:val="454" w:hRule="exac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812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7249E">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新城社区居委会</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4E01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45A9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5A5B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7777444F">
        <w:tblPrEx>
          <w:tblCellMar>
            <w:top w:w="0" w:type="dxa"/>
            <w:left w:w="108" w:type="dxa"/>
            <w:bottom w:w="0" w:type="dxa"/>
            <w:right w:w="108" w:type="dxa"/>
          </w:tblCellMar>
        </w:tblPrEx>
        <w:trPr>
          <w:trHeight w:val="454" w:hRule="exact"/>
          <w:jc w:val="center"/>
        </w:trPr>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40D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p>
        </w:tc>
        <w:tc>
          <w:tcPr>
            <w:tcW w:w="10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69497">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825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BB43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20</w:t>
            </w:r>
          </w:p>
        </w:tc>
        <w:tc>
          <w:tcPr>
            <w:tcW w:w="13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CA9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p>
        </w:tc>
      </w:tr>
    </w:tbl>
    <w:p w14:paraId="38014C82">
      <w:pPr>
        <w:pStyle w:val="17"/>
        <w:ind w:left="0" w:leftChars="0" w:firstLine="0" w:firstLineChars="0"/>
        <w:rPr>
          <w:rFonts w:hint="eastAsia" w:ascii="宋体" w:hAnsi="宋体" w:eastAsia="宋体" w:cs="宋体"/>
          <w:b w:val="0"/>
          <w:i w:val="0"/>
          <w:caps w:val="0"/>
          <w:color w:val="auto"/>
          <w:spacing w:val="0"/>
          <w:w w:val="100"/>
          <w:sz w:val="21"/>
          <w:szCs w:val="21"/>
          <w:highlight w:val="none"/>
          <w:lang w:eastAsia="zh-CN"/>
        </w:rPr>
      </w:pPr>
    </w:p>
    <w:p w14:paraId="34A153D0">
      <w:pPr>
        <w:pStyle w:val="5"/>
        <w:numPr>
          <w:ilvl w:val="0"/>
          <w:numId w:val="0"/>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b w:val="0"/>
          <w:i w:val="0"/>
          <w:caps w:val="0"/>
          <w:color w:val="auto"/>
          <w:spacing w:val="0"/>
          <w:w w:val="100"/>
          <w:sz w:val="21"/>
          <w:szCs w:val="21"/>
          <w:highlight w:val="none"/>
          <w:lang w:eastAsia="zh-CN"/>
        </w:rPr>
      </w:pPr>
      <w:bookmarkStart w:id="68" w:name="_Toc9493"/>
      <w:bookmarkStart w:id="69" w:name="_Toc28380"/>
      <w:r>
        <w:rPr>
          <w:rFonts w:hint="eastAsia" w:ascii="宋体" w:hAnsi="宋体" w:eastAsia="宋体" w:cs="宋体"/>
          <w:b w:val="0"/>
          <w:bCs w:val="0"/>
          <w:i w:val="0"/>
          <w:caps w:val="0"/>
          <w:color w:val="auto"/>
          <w:spacing w:val="0"/>
          <w:w w:val="100"/>
          <w:kern w:val="2"/>
          <w:sz w:val="24"/>
          <w:szCs w:val="24"/>
          <w:highlight w:val="none"/>
          <w:lang w:val="en-US" w:eastAsia="zh-CN" w:bidi="ar-SA"/>
        </w:rPr>
        <w:t>（三）</w:t>
      </w:r>
      <w:r>
        <w:rPr>
          <w:rFonts w:hint="eastAsia" w:ascii="宋体" w:hAnsi="宋体" w:eastAsia="宋体" w:cs="宋体"/>
          <w:b w:val="0"/>
          <w:i w:val="0"/>
          <w:caps w:val="0"/>
          <w:color w:val="auto"/>
          <w:spacing w:val="0"/>
          <w:w w:val="100"/>
          <w:sz w:val="21"/>
          <w:szCs w:val="21"/>
          <w:highlight w:val="none"/>
          <w:lang w:eastAsia="zh-CN"/>
        </w:rPr>
        <w:t>主要小区垃圾分类桶、清运车辆的班次需求表</w:t>
      </w:r>
      <w:bookmarkEnd w:id="68"/>
      <w:bookmarkEnd w:id="69"/>
    </w:p>
    <w:tbl>
      <w:tblPr>
        <w:tblStyle w:val="29"/>
        <w:tblpPr w:leftFromText="180" w:rightFromText="180" w:vertAnchor="text" w:horzAnchor="page" w:tblpX="1387" w:tblpY="548"/>
        <w:tblOverlap w:val="never"/>
        <w:tblW w:w="474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47"/>
        <w:gridCol w:w="1928"/>
        <w:gridCol w:w="2145"/>
        <w:gridCol w:w="1695"/>
        <w:gridCol w:w="2144"/>
      </w:tblGrid>
      <w:tr w14:paraId="22A92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exact"/>
        </w:trPr>
        <w:tc>
          <w:tcPr>
            <w:tcW w:w="773" w:type="pct"/>
            <w:tcBorders>
              <w:top w:val="single" w:color="000000" w:sz="8" w:space="0"/>
              <w:left w:val="single" w:color="000000" w:sz="8" w:space="0"/>
              <w:bottom w:val="single" w:color="000000" w:sz="8" w:space="0"/>
              <w:right w:val="single" w:color="000000" w:sz="8" w:space="0"/>
            </w:tcBorders>
            <w:noWrap/>
            <w:vAlign w:val="center"/>
          </w:tcPr>
          <w:p w14:paraId="63405A9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bookmarkStart w:id="70" w:name="_Toc12799"/>
            <w:r>
              <w:rPr>
                <w:rFonts w:hint="eastAsia" w:ascii="宋体" w:hAnsi="宋体" w:eastAsia="宋体" w:cs="宋体"/>
                <w:b w:val="0"/>
                <w:i w:val="0"/>
                <w:iCs w:val="0"/>
                <w:caps w:val="0"/>
                <w:color w:val="auto"/>
                <w:spacing w:val="0"/>
                <w:w w:val="100"/>
                <w:kern w:val="0"/>
                <w:sz w:val="21"/>
                <w:szCs w:val="21"/>
                <w:highlight w:val="none"/>
                <w:lang w:val="en-US" w:eastAsia="zh-CN" w:bidi="ar"/>
              </w:rPr>
              <w:t>序号</w:t>
            </w:r>
          </w:p>
        </w:tc>
        <w:tc>
          <w:tcPr>
            <w:tcW w:w="1030" w:type="pct"/>
            <w:tcBorders>
              <w:top w:val="single" w:color="000000" w:sz="8" w:space="0"/>
              <w:left w:val="nil"/>
              <w:bottom w:val="single" w:color="000000" w:sz="8" w:space="0"/>
              <w:right w:val="single" w:color="000000" w:sz="8" w:space="0"/>
            </w:tcBorders>
            <w:noWrap/>
            <w:vAlign w:val="center"/>
          </w:tcPr>
          <w:p w14:paraId="1CDD9CA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小区名称</w:t>
            </w:r>
          </w:p>
        </w:tc>
        <w:tc>
          <w:tcPr>
            <w:tcW w:w="1145" w:type="pct"/>
            <w:tcBorders>
              <w:top w:val="single" w:color="000000" w:sz="8" w:space="0"/>
              <w:left w:val="nil"/>
              <w:bottom w:val="single" w:color="000000" w:sz="8" w:space="0"/>
              <w:right w:val="single" w:color="000000" w:sz="8" w:space="0"/>
            </w:tcBorders>
            <w:noWrap/>
            <w:vAlign w:val="center"/>
          </w:tcPr>
          <w:p w14:paraId="6CD3938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设置垃圾收集点个数</w:t>
            </w:r>
          </w:p>
        </w:tc>
        <w:tc>
          <w:tcPr>
            <w:tcW w:w="905" w:type="pct"/>
            <w:tcBorders>
              <w:top w:val="single" w:color="000000" w:sz="8" w:space="0"/>
              <w:left w:val="nil"/>
              <w:bottom w:val="single" w:color="000000" w:sz="8" w:space="0"/>
              <w:right w:val="single" w:color="000000" w:sz="8" w:space="0"/>
            </w:tcBorders>
            <w:noWrap/>
            <w:vAlign w:val="center"/>
          </w:tcPr>
          <w:p w14:paraId="2372DD4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配置垃圾桶个数</w:t>
            </w:r>
          </w:p>
        </w:tc>
        <w:tc>
          <w:tcPr>
            <w:tcW w:w="1145" w:type="pct"/>
            <w:tcBorders>
              <w:top w:val="single" w:color="000000" w:sz="8" w:space="0"/>
              <w:left w:val="nil"/>
              <w:bottom w:val="single" w:color="000000" w:sz="8" w:space="0"/>
              <w:right w:val="single" w:color="000000" w:sz="8" w:space="0"/>
            </w:tcBorders>
            <w:noWrap/>
            <w:vAlign w:val="center"/>
          </w:tcPr>
          <w:p w14:paraId="789BF78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配套清运车辆的班次</w:t>
            </w:r>
          </w:p>
        </w:tc>
      </w:tr>
      <w:tr w14:paraId="2C07E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28EAD2F6">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1</w:t>
            </w:r>
          </w:p>
        </w:tc>
        <w:tc>
          <w:tcPr>
            <w:tcW w:w="1030" w:type="pct"/>
            <w:tcBorders>
              <w:top w:val="nil"/>
              <w:left w:val="nil"/>
              <w:bottom w:val="single" w:color="000000" w:sz="8" w:space="0"/>
              <w:right w:val="single" w:color="000000" w:sz="8" w:space="0"/>
            </w:tcBorders>
            <w:shd w:val="clear" w:color="auto" w:fill="FFFFFF"/>
            <w:noWrap/>
            <w:vAlign w:val="center"/>
          </w:tcPr>
          <w:p w14:paraId="62DB840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丽 景 华 府 C 区</w:t>
            </w:r>
          </w:p>
        </w:tc>
        <w:tc>
          <w:tcPr>
            <w:tcW w:w="1145" w:type="pct"/>
            <w:tcBorders>
              <w:top w:val="nil"/>
              <w:left w:val="nil"/>
              <w:bottom w:val="single" w:color="000000" w:sz="8" w:space="0"/>
              <w:right w:val="single" w:color="000000" w:sz="8" w:space="0"/>
            </w:tcBorders>
            <w:shd w:val="clear" w:color="auto" w:fill="FFFFFF"/>
            <w:noWrap w:val="0"/>
            <w:vAlign w:val="center"/>
          </w:tcPr>
          <w:p w14:paraId="14662A9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905" w:type="pct"/>
            <w:tcBorders>
              <w:top w:val="nil"/>
              <w:left w:val="nil"/>
              <w:bottom w:val="single" w:color="000000" w:sz="8" w:space="0"/>
              <w:right w:val="single" w:color="000000" w:sz="8" w:space="0"/>
            </w:tcBorders>
            <w:shd w:val="clear" w:color="auto" w:fill="FFFFFF"/>
            <w:noWrap w:val="0"/>
            <w:vAlign w:val="center"/>
          </w:tcPr>
          <w:p w14:paraId="31F0146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24</w:t>
            </w:r>
          </w:p>
        </w:tc>
        <w:tc>
          <w:tcPr>
            <w:tcW w:w="1145" w:type="pct"/>
            <w:tcBorders>
              <w:top w:val="nil"/>
              <w:left w:val="nil"/>
              <w:bottom w:val="single" w:color="000000" w:sz="8" w:space="0"/>
              <w:right w:val="single" w:color="000000" w:sz="8" w:space="0"/>
            </w:tcBorders>
            <w:shd w:val="clear" w:color="auto" w:fill="FFFFFF"/>
            <w:noWrap w:val="0"/>
            <w:vAlign w:val="center"/>
          </w:tcPr>
          <w:p w14:paraId="54F6B24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6B165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5CDEBDD6">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2</w:t>
            </w:r>
          </w:p>
        </w:tc>
        <w:tc>
          <w:tcPr>
            <w:tcW w:w="1030" w:type="pct"/>
            <w:tcBorders>
              <w:top w:val="nil"/>
              <w:left w:val="nil"/>
              <w:bottom w:val="single" w:color="000000" w:sz="8" w:space="0"/>
              <w:right w:val="single" w:color="000000" w:sz="8" w:space="0"/>
            </w:tcBorders>
            <w:shd w:val="clear" w:color="auto" w:fill="FFFFFF"/>
            <w:noWrap/>
            <w:vAlign w:val="center"/>
          </w:tcPr>
          <w:p w14:paraId="735112A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宁明国际大酒店</w:t>
            </w:r>
          </w:p>
        </w:tc>
        <w:tc>
          <w:tcPr>
            <w:tcW w:w="1145" w:type="pct"/>
            <w:tcBorders>
              <w:top w:val="nil"/>
              <w:left w:val="nil"/>
              <w:bottom w:val="single" w:color="000000" w:sz="8" w:space="0"/>
              <w:right w:val="single" w:color="000000" w:sz="8" w:space="0"/>
            </w:tcBorders>
            <w:shd w:val="clear" w:color="auto" w:fill="FFFFFF"/>
            <w:noWrap w:val="0"/>
            <w:vAlign w:val="center"/>
          </w:tcPr>
          <w:p w14:paraId="26C7254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05" w:type="pct"/>
            <w:tcBorders>
              <w:top w:val="nil"/>
              <w:left w:val="nil"/>
              <w:bottom w:val="single" w:color="000000" w:sz="8" w:space="0"/>
              <w:right w:val="single" w:color="000000" w:sz="8" w:space="0"/>
            </w:tcBorders>
            <w:shd w:val="clear" w:color="auto" w:fill="FFFFFF"/>
            <w:noWrap w:val="0"/>
            <w:vAlign w:val="center"/>
          </w:tcPr>
          <w:p w14:paraId="127FDBD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1145" w:type="pct"/>
            <w:tcBorders>
              <w:top w:val="nil"/>
              <w:left w:val="nil"/>
              <w:bottom w:val="single" w:color="000000" w:sz="8" w:space="0"/>
              <w:right w:val="single" w:color="000000" w:sz="8" w:space="0"/>
            </w:tcBorders>
            <w:shd w:val="clear" w:color="auto" w:fill="FFFFFF"/>
            <w:noWrap w:val="0"/>
            <w:vAlign w:val="center"/>
          </w:tcPr>
          <w:p w14:paraId="15A544F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52D3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30B82C6A">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3</w:t>
            </w:r>
          </w:p>
        </w:tc>
        <w:tc>
          <w:tcPr>
            <w:tcW w:w="1030" w:type="pct"/>
            <w:tcBorders>
              <w:top w:val="nil"/>
              <w:left w:val="nil"/>
              <w:bottom w:val="single" w:color="000000" w:sz="8" w:space="0"/>
              <w:right w:val="single" w:color="000000" w:sz="8" w:space="0"/>
            </w:tcBorders>
            <w:shd w:val="clear" w:color="auto" w:fill="FFFFFF"/>
            <w:noWrap/>
            <w:vAlign w:val="center"/>
          </w:tcPr>
          <w:p w14:paraId="7506135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江滨财富小区</w:t>
            </w:r>
          </w:p>
        </w:tc>
        <w:tc>
          <w:tcPr>
            <w:tcW w:w="1145" w:type="pct"/>
            <w:tcBorders>
              <w:top w:val="nil"/>
              <w:left w:val="nil"/>
              <w:bottom w:val="single" w:color="000000" w:sz="8" w:space="0"/>
              <w:right w:val="single" w:color="000000" w:sz="8" w:space="0"/>
            </w:tcBorders>
            <w:shd w:val="clear" w:color="auto" w:fill="FFFFFF"/>
            <w:noWrap w:val="0"/>
            <w:vAlign w:val="center"/>
          </w:tcPr>
          <w:p w14:paraId="0215B2D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905" w:type="pct"/>
            <w:tcBorders>
              <w:top w:val="nil"/>
              <w:left w:val="nil"/>
              <w:bottom w:val="single" w:color="000000" w:sz="8" w:space="0"/>
              <w:right w:val="single" w:color="000000" w:sz="8" w:space="0"/>
            </w:tcBorders>
            <w:shd w:val="clear" w:color="auto" w:fill="FFFFFF"/>
            <w:noWrap w:val="0"/>
            <w:vAlign w:val="center"/>
          </w:tcPr>
          <w:p w14:paraId="2FA90A8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30</w:t>
            </w:r>
          </w:p>
        </w:tc>
        <w:tc>
          <w:tcPr>
            <w:tcW w:w="1145" w:type="pct"/>
            <w:tcBorders>
              <w:top w:val="nil"/>
              <w:left w:val="nil"/>
              <w:bottom w:val="single" w:color="000000" w:sz="8" w:space="0"/>
              <w:right w:val="single" w:color="000000" w:sz="8" w:space="0"/>
            </w:tcBorders>
            <w:shd w:val="clear" w:color="auto" w:fill="FFFFFF"/>
            <w:noWrap w:val="0"/>
            <w:vAlign w:val="center"/>
          </w:tcPr>
          <w:p w14:paraId="5A479D5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04A7B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179D1376">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4</w:t>
            </w:r>
          </w:p>
        </w:tc>
        <w:tc>
          <w:tcPr>
            <w:tcW w:w="1030" w:type="pct"/>
            <w:tcBorders>
              <w:top w:val="nil"/>
              <w:left w:val="nil"/>
              <w:bottom w:val="single" w:color="000000" w:sz="8" w:space="0"/>
              <w:right w:val="single" w:color="000000" w:sz="8" w:space="0"/>
            </w:tcBorders>
            <w:shd w:val="clear" w:color="auto" w:fill="FFFFFF"/>
            <w:noWrap/>
            <w:vAlign w:val="center"/>
          </w:tcPr>
          <w:p w14:paraId="205A4F8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江滨商业街小区</w:t>
            </w:r>
          </w:p>
        </w:tc>
        <w:tc>
          <w:tcPr>
            <w:tcW w:w="1145" w:type="pct"/>
            <w:tcBorders>
              <w:top w:val="nil"/>
              <w:left w:val="nil"/>
              <w:bottom w:val="single" w:color="000000" w:sz="8" w:space="0"/>
              <w:right w:val="single" w:color="000000" w:sz="8" w:space="0"/>
            </w:tcBorders>
            <w:shd w:val="clear" w:color="auto" w:fill="FFFFFF"/>
            <w:noWrap w:val="0"/>
            <w:vAlign w:val="center"/>
          </w:tcPr>
          <w:p w14:paraId="292A9F3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05" w:type="pct"/>
            <w:tcBorders>
              <w:top w:val="nil"/>
              <w:left w:val="nil"/>
              <w:bottom w:val="single" w:color="000000" w:sz="8" w:space="0"/>
              <w:right w:val="single" w:color="000000" w:sz="8" w:space="0"/>
            </w:tcBorders>
            <w:shd w:val="clear" w:color="auto" w:fill="FFFFFF"/>
            <w:noWrap w:val="0"/>
            <w:vAlign w:val="center"/>
          </w:tcPr>
          <w:p w14:paraId="4DCDE2A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1145" w:type="pct"/>
            <w:tcBorders>
              <w:top w:val="nil"/>
              <w:left w:val="nil"/>
              <w:bottom w:val="single" w:color="000000" w:sz="8" w:space="0"/>
              <w:right w:val="single" w:color="000000" w:sz="8" w:space="0"/>
            </w:tcBorders>
            <w:shd w:val="clear" w:color="auto" w:fill="FFFFFF"/>
            <w:noWrap w:val="0"/>
            <w:vAlign w:val="center"/>
          </w:tcPr>
          <w:p w14:paraId="06B7D083">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4A409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20FE9A90">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5</w:t>
            </w:r>
          </w:p>
        </w:tc>
        <w:tc>
          <w:tcPr>
            <w:tcW w:w="1030" w:type="pct"/>
            <w:tcBorders>
              <w:top w:val="nil"/>
              <w:left w:val="nil"/>
              <w:bottom w:val="single" w:color="000000" w:sz="8" w:space="0"/>
              <w:right w:val="single" w:color="000000" w:sz="8" w:space="0"/>
            </w:tcBorders>
            <w:shd w:val="clear" w:color="auto" w:fill="FFFFFF"/>
            <w:noWrap/>
            <w:vAlign w:val="center"/>
          </w:tcPr>
          <w:p w14:paraId="700EE5B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江滨国际金都</w:t>
            </w:r>
          </w:p>
        </w:tc>
        <w:tc>
          <w:tcPr>
            <w:tcW w:w="1145" w:type="pct"/>
            <w:tcBorders>
              <w:top w:val="nil"/>
              <w:left w:val="nil"/>
              <w:bottom w:val="single" w:color="000000" w:sz="8" w:space="0"/>
              <w:right w:val="single" w:color="000000" w:sz="8" w:space="0"/>
            </w:tcBorders>
            <w:shd w:val="clear" w:color="auto" w:fill="FFFFFF"/>
            <w:noWrap w:val="0"/>
            <w:vAlign w:val="center"/>
          </w:tcPr>
          <w:p w14:paraId="24D4F55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905" w:type="pct"/>
            <w:tcBorders>
              <w:top w:val="nil"/>
              <w:left w:val="nil"/>
              <w:bottom w:val="single" w:color="000000" w:sz="8" w:space="0"/>
              <w:right w:val="single" w:color="000000" w:sz="8" w:space="0"/>
            </w:tcBorders>
            <w:shd w:val="clear" w:color="auto" w:fill="FFFFFF"/>
            <w:noWrap w:val="0"/>
            <w:vAlign w:val="center"/>
          </w:tcPr>
          <w:p w14:paraId="7F89A0F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145" w:type="pct"/>
            <w:tcBorders>
              <w:top w:val="nil"/>
              <w:left w:val="nil"/>
              <w:bottom w:val="single" w:color="000000" w:sz="8" w:space="0"/>
              <w:right w:val="single" w:color="000000" w:sz="8" w:space="0"/>
            </w:tcBorders>
            <w:shd w:val="clear" w:color="auto" w:fill="FFFFFF"/>
            <w:noWrap w:val="0"/>
            <w:vAlign w:val="center"/>
          </w:tcPr>
          <w:p w14:paraId="5147695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15D3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1EB026A7">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6</w:t>
            </w:r>
          </w:p>
        </w:tc>
        <w:tc>
          <w:tcPr>
            <w:tcW w:w="1030" w:type="pct"/>
            <w:tcBorders>
              <w:top w:val="nil"/>
              <w:left w:val="nil"/>
              <w:bottom w:val="single" w:color="000000" w:sz="8" w:space="0"/>
              <w:right w:val="single" w:color="000000" w:sz="8" w:space="0"/>
            </w:tcBorders>
            <w:shd w:val="clear" w:color="auto" w:fill="FFFFFF"/>
            <w:noWrap/>
            <w:vAlign w:val="center"/>
          </w:tcPr>
          <w:p w14:paraId="145A070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驮英移民安置小区</w:t>
            </w:r>
          </w:p>
        </w:tc>
        <w:tc>
          <w:tcPr>
            <w:tcW w:w="1145" w:type="pct"/>
            <w:tcBorders>
              <w:top w:val="nil"/>
              <w:left w:val="nil"/>
              <w:bottom w:val="single" w:color="000000" w:sz="8" w:space="0"/>
              <w:right w:val="single" w:color="000000" w:sz="8" w:space="0"/>
            </w:tcBorders>
            <w:shd w:val="clear" w:color="auto" w:fill="FFFFFF"/>
            <w:noWrap w:val="0"/>
            <w:vAlign w:val="center"/>
          </w:tcPr>
          <w:p w14:paraId="22F8B6E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05" w:type="pct"/>
            <w:tcBorders>
              <w:top w:val="nil"/>
              <w:left w:val="nil"/>
              <w:bottom w:val="single" w:color="000000" w:sz="8" w:space="0"/>
              <w:right w:val="single" w:color="000000" w:sz="8" w:space="0"/>
            </w:tcBorders>
            <w:shd w:val="clear" w:color="auto" w:fill="FFFFFF"/>
            <w:noWrap w:val="0"/>
            <w:vAlign w:val="center"/>
          </w:tcPr>
          <w:p w14:paraId="5A50A47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145" w:type="pct"/>
            <w:tcBorders>
              <w:top w:val="nil"/>
              <w:left w:val="nil"/>
              <w:bottom w:val="single" w:color="000000" w:sz="8" w:space="0"/>
              <w:right w:val="single" w:color="000000" w:sz="8" w:space="0"/>
            </w:tcBorders>
            <w:shd w:val="clear" w:color="auto" w:fill="FFFFFF"/>
            <w:noWrap w:val="0"/>
            <w:vAlign w:val="center"/>
          </w:tcPr>
          <w:p w14:paraId="638E397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68DB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5405B3C2">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7</w:t>
            </w:r>
          </w:p>
        </w:tc>
        <w:tc>
          <w:tcPr>
            <w:tcW w:w="1030" w:type="pct"/>
            <w:tcBorders>
              <w:top w:val="nil"/>
              <w:left w:val="nil"/>
              <w:bottom w:val="single" w:color="000000" w:sz="8" w:space="0"/>
              <w:right w:val="single" w:color="000000" w:sz="8" w:space="0"/>
            </w:tcBorders>
            <w:shd w:val="clear" w:color="auto" w:fill="FFFFFF"/>
            <w:noWrap/>
            <w:vAlign w:val="center"/>
          </w:tcPr>
          <w:p w14:paraId="7BB1700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花山御园小区</w:t>
            </w:r>
          </w:p>
        </w:tc>
        <w:tc>
          <w:tcPr>
            <w:tcW w:w="1145" w:type="pct"/>
            <w:tcBorders>
              <w:top w:val="nil"/>
              <w:left w:val="nil"/>
              <w:bottom w:val="single" w:color="000000" w:sz="8" w:space="0"/>
              <w:right w:val="single" w:color="000000" w:sz="8" w:space="0"/>
            </w:tcBorders>
            <w:shd w:val="clear" w:color="auto" w:fill="FFFFFF"/>
            <w:noWrap w:val="0"/>
            <w:vAlign w:val="center"/>
          </w:tcPr>
          <w:p w14:paraId="617213E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905" w:type="pct"/>
            <w:tcBorders>
              <w:top w:val="nil"/>
              <w:left w:val="nil"/>
              <w:bottom w:val="single" w:color="000000" w:sz="8" w:space="0"/>
              <w:right w:val="single" w:color="000000" w:sz="8" w:space="0"/>
            </w:tcBorders>
            <w:shd w:val="clear" w:color="auto" w:fill="FFFFFF"/>
            <w:noWrap w:val="0"/>
            <w:vAlign w:val="center"/>
          </w:tcPr>
          <w:p w14:paraId="6822079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24</w:t>
            </w:r>
          </w:p>
        </w:tc>
        <w:tc>
          <w:tcPr>
            <w:tcW w:w="1145" w:type="pct"/>
            <w:tcBorders>
              <w:top w:val="nil"/>
              <w:left w:val="nil"/>
              <w:bottom w:val="single" w:color="000000" w:sz="8" w:space="0"/>
              <w:right w:val="single" w:color="000000" w:sz="8" w:space="0"/>
            </w:tcBorders>
            <w:shd w:val="clear" w:color="auto" w:fill="FFFFFF"/>
            <w:noWrap w:val="0"/>
            <w:vAlign w:val="center"/>
          </w:tcPr>
          <w:p w14:paraId="33086CE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3AD3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40032C03">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8</w:t>
            </w:r>
          </w:p>
        </w:tc>
        <w:tc>
          <w:tcPr>
            <w:tcW w:w="1030" w:type="pct"/>
            <w:tcBorders>
              <w:top w:val="nil"/>
              <w:left w:val="nil"/>
              <w:bottom w:val="single" w:color="000000" w:sz="8" w:space="0"/>
              <w:right w:val="single" w:color="000000" w:sz="8" w:space="0"/>
            </w:tcBorders>
            <w:shd w:val="clear" w:color="auto" w:fill="FFFFFF"/>
            <w:noWrap/>
            <w:vAlign w:val="center"/>
          </w:tcPr>
          <w:p w14:paraId="4F0DE8A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香榭里小区</w:t>
            </w:r>
          </w:p>
        </w:tc>
        <w:tc>
          <w:tcPr>
            <w:tcW w:w="1145" w:type="pct"/>
            <w:tcBorders>
              <w:top w:val="nil"/>
              <w:left w:val="nil"/>
              <w:bottom w:val="single" w:color="000000" w:sz="8" w:space="0"/>
              <w:right w:val="single" w:color="000000" w:sz="8" w:space="0"/>
            </w:tcBorders>
            <w:shd w:val="clear" w:color="auto" w:fill="FFFFFF"/>
            <w:noWrap w:val="0"/>
            <w:vAlign w:val="center"/>
          </w:tcPr>
          <w:p w14:paraId="21D1665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905" w:type="pct"/>
            <w:tcBorders>
              <w:top w:val="nil"/>
              <w:left w:val="nil"/>
              <w:bottom w:val="single" w:color="000000" w:sz="8" w:space="0"/>
              <w:right w:val="single" w:color="000000" w:sz="8" w:space="0"/>
            </w:tcBorders>
            <w:shd w:val="clear" w:color="auto" w:fill="FFFFFF"/>
            <w:noWrap w:val="0"/>
            <w:vAlign w:val="center"/>
          </w:tcPr>
          <w:p w14:paraId="4A89C2F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16</w:t>
            </w:r>
          </w:p>
        </w:tc>
        <w:tc>
          <w:tcPr>
            <w:tcW w:w="1145" w:type="pct"/>
            <w:tcBorders>
              <w:top w:val="nil"/>
              <w:left w:val="nil"/>
              <w:bottom w:val="single" w:color="000000" w:sz="8" w:space="0"/>
              <w:right w:val="single" w:color="000000" w:sz="8" w:space="0"/>
            </w:tcBorders>
            <w:shd w:val="clear" w:color="auto" w:fill="FFFFFF"/>
            <w:noWrap w:val="0"/>
            <w:vAlign w:val="center"/>
          </w:tcPr>
          <w:p w14:paraId="6833971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6E42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6548594B">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9</w:t>
            </w:r>
          </w:p>
        </w:tc>
        <w:tc>
          <w:tcPr>
            <w:tcW w:w="1030" w:type="pct"/>
            <w:tcBorders>
              <w:top w:val="nil"/>
              <w:left w:val="nil"/>
              <w:bottom w:val="single" w:color="000000" w:sz="8" w:space="0"/>
              <w:right w:val="single" w:color="000000" w:sz="8" w:space="0"/>
            </w:tcBorders>
            <w:shd w:val="clear" w:color="auto" w:fill="FFFFFF"/>
            <w:noWrap/>
            <w:vAlign w:val="center"/>
          </w:tcPr>
          <w:p w14:paraId="496993A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大明公馆小区</w:t>
            </w:r>
          </w:p>
        </w:tc>
        <w:tc>
          <w:tcPr>
            <w:tcW w:w="1145" w:type="pct"/>
            <w:tcBorders>
              <w:top w:val="nil"/>
              <w:left w:val="nil"/>
              <w:bottom w:val="single" w:color="000000" w:sz="8" w:space="0"/>
              <w:right w:val="single" w:color="000000" w:sz="8" w:space="0"/>
            </w:tcBorders>
            <w:shd w:val="clear" w:color="auto" w:fill="FFFFFF"/>
            <w:noWrap w:val="0"/>
            <w:vAlign w:val="center"/>
          </w:tcPr>
          <w:p w14:paraId="6F69AB8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05" w:type="pct"/>
            <w:tcBorders>
              <w:top w:val="nil"/>
              <w:left w:val="nil"/>
              <w:bottom w:val="single" w:color="000000" w:sz="8" w:space="0"/>
              <w:right w:val="single" w:color="000000" w:sz="8" w:space="0"/>
            </w:tcBorders>
            <w:shd w:val="clear" w:color="auto" w:fill="FFFFFF"/>
            <w:noWrap w:val="0"/>
            <w:vAlign w:val="center"/>
          </w:tcPr>
          <w:p w14:paraId="1651B09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145" w:type="pct"/>
            <w:tcBorders>
              <w:top w:val="nil"/>
              <w:left w:val="nil"/>
              <w:bottom w:val="single" w:color="000000" w:sz="8" w:space="0"/>
              <w:right w:val="single" w:color="000000" w:sz="8" w:space="0"/>
            </w:tcBorders>
            <w:shd w:val="clear" w:color="auto" w:fill="FFFFFF"/>
            <w:noWrap w:val="0"/>
            <w:vAlign w:val="center"/>
          </w:tcPr>
          <w:p w14:paraId="785F7AC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0BD74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692FF6D6">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10</w:t>
            </w:r>
          </w:p>
        </w:tc>
        <w:tc>
          <w:tcPr>
            <w:tcW w:w="1030" w:type="pct"/>
            <w:tcBorders>
              <w:top w:val="nil"/>
              <w:left w:val="nil"/>
              <w:bottom w:val="single" w:color="000000" w:sz="8" w:space="0"/>
              <w:right w:val="single" w:color="000000" w:sz="8" w:space="0"/>
            </w:tcBorders>
            <w:shd w:val="clear" w:color="auto" w:fill="FFFFFF"/>
            <w:noWrap/>
            <w:vAlign w:val="center"/>
          </w:tcPr>
          <w:p w14:paraId="7F88692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广西博晋·花山御园三期</w:t>
            </w:r>
          </w:p>
        </w:tc>
        <w:tc>
          <w:tcPr>
            <w:tcW w:w="1145" w:type="pct"/>
            <w:tcBorders>
              <w:top w:val="nil"/>
              <w:left w:val="nil"/>
              <w:bottom w:val="single" w:color="000000" w:sz="8" w:space="0"/>
              <w:right w:val="single" w:color="000000" w:sz="8" w:space="0"/>
            </w:tcBorders>
            <w:shd w:val="clear" w:color="auto" w:fill="FFFFFF"/>
            <w:noWrap w:val="0"/>
            <w:vAlign w:val="center"/>
          </w:tcPr>
          <w:p w14:paraId="5A195C8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7</w:t>
            </w:r>
          </w:p>
        </w:tc>
        <w:tc>
          <w:tcPr>
            <w:tcW w:w="905" w:type="pct"/>
            <w:tcBorders>
              <w:top w:val="nil"/>
              <w:left w:val="nil"/>
              <w:bottom w:val="single" w:color="000000" w:sz="8" w:space="0"/>
              <w:right w:val="single" w:color="000000" w:sz="8" w:space="0"/>
            </w:tcBorders>
            <w:shd w:val="clear" w:color="auto" w:fill="FFFFFF"/>
            <w:noWrap w:val="0"/>
            <w:vAlign w:val="center"/>
          </w:tcPr>
          <w:p w14:paraId="4F6C30C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28</w:t>
            </w:r>
          </w:p>
        </w:tc>
        <w:tc>
          <w:tcPr>
            <w:tcW w:w="1145" w:type="pct"/>
            <w:tcBorders>
              <w:top w:val="nil"/>
              <w:left w:val="nil"/>
              <w:bottom w:val="single" w:color="000000" w:sz="8" w:space="0"/>
              <w:right w:val="single" w:color="000000" w:sz="8" w:space="0"/>
            </w:tcBorders>
            <w:shd w:val="clear" w:color="auto" w:fill="FFFFFF"/>
            <w:noWrap w:val="0"/>
            <w:vAlign w:val="center"/>
          </w:tcPr>
          <w:p w14:paraId="795C694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06187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756DE23B">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11</w:t>
            </w:r>
          </w:p>
        </w:tc>
        <w:tc>
          <w:tcPr>
            <w:tcW w:w="1030" w:type="pct"/>
            <w:tcBorders>
              <w:top w:val="nil"/>
              <w:left w:val="nil"/>
              <w:bottom w:val="single" w:color="000000" w:sz="8" w:space="0"/>
              <w:right w:val="single" w:color="000000" w:sz="8" w:space="0"/>
            </w:tcBorders>
            <w:shd w:val="clear" w:color="auto" w:fill="FFFFFF"/>
            <w:noWrap/>
            <w:vAlign w:val="center"/>
          </w:tcPr>
          <w:p w14:paraId="183F7CC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新浩城市花园小区</w:t>
            </w:r>
          </w:p>
        </w:tc>
        <w:tc>
          <w:tcPr>
            <w:tcW w:w="1145" w:type="pct"/>
            <w:tcBorders>
              <w:top w:val="nil"/>
              <w:left w:val="nil"/>
              <w:bottom w:val="single" w:color="000000" w:sz="8" w:space="0"/>
              <w:right w:val="single" w:color="000000" w:sz="8" w:space="0"/>
            </w:tcBorders>
            <w:shd w:val="clear" w:color="auto" w:fill="FFFFFF"/>
            <w:noWrap w:val="0"/>
            <w:vAlign w:val="center"/>
          </w:tcPr>
          <w:p w14:paraId="2306CAE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905" w:type="pct"/>
            <w:tcBorders>
              <w:top w:val="nil"/>
              <w:left w:val="nil"/>
              <w:bottom w:val="single" w:color="000000" w:sz="8" w:space="0"/>
              <w:right w:val="single" w:color="000000" w:sz="8" w:space="0"/>
            </w:tcBorders>
            <w:shd w:val="clear" w:color="auto" w:fill="FFFFFF"/>
            <w:noWrap w:val="0"/>
            <w:vAlign w:val="center"/>
          </w:tcPr>
          <w:p w14:paraId="398148F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32</w:t>
            </w:r>
          </w:p>
        </w:tc>
        <w:tc>
          <w:tcPr>
            <w:tcW w:w="1145" w:type="pct"/>
            <w:tcBorders>
              <w:top w:val="nil"/>
              <w:left w:val="nil"/>
              <w:bottom w:val="single" w:color="000000" w:sz="8" w:space="0"/>
              <w:right w:val="single" w:color="000000" w:sz="8" w:space="0"/>
            </w:tcBorders>
            <w:shd w:val="clear" w:color="auto" w:fill="FFFFFF"/>
            <w:noWrap w:val="0"/>
            <w:vAlign w:val="center"/>
          </w:tcPr>
          <w:p w14:paraId="5F9A889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37E7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709FF7CC">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12</w:t>
            </w:r>
          </w:p>
        </w:tc>
        <w:tc>
          <w:tcPr>
            <w:tcW w:w="1030" w:type="pct"/>
            <w:tcBorders>
              <w:top w:val="nil"/>
              <w:left w:val="nil"/>
              <w:bottom w:val="single" w:color="000000" w:sz="8" w:space="0"/>
              <w:right w:val="single" w:color="000000" w:sz="8" w:space="0"/>
            </w:tcBorders>
            <w:shd w:val="clear" w:color="auto" w:fill="FFFFFF"/>
            <w:noWrap/>
            <w:vAlign w:val="center"/>
          </w:tcPr>
          <w:p w14:paraId="0A352C5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中心嘉园小区</w:t>
            </w:r>
          </w:p>
        </w:tc>
        <w:tc>
          <w:tcPr>
            <w:tcW w:w="1145" w:type="pct"/>
            <w:tcBorders>
              <w:top w:val="nil"/>
              <w:left w:val="nil"/>
              <w:bottom w:val="single" w:color="000000" w:sz="8" w:space="0"/>
              <w:right w:val="single" w:color="000000" w:sz="8" w:space="0"/>
            </w:tcBorders>
            <w:shd w:val="clear" w:color="auto" w:fill="FFFFFF"/>
            <w:noWrap w:val="0"/>
            <w:vAlign w:val="center"/>
          </w:tcPr>
          <w:p w14:paraId="5989E77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905" w:type="pct"/>
            <w:tcBorders>
              <w:top w:val="nil"/>
              <w:left w:val="nil"/>
              <w:bottom w:val="single" w:color="000000" w:sz="8" w:space="0"/>
              <w:right w:val="single" w:color="000000" w:sz="8" w:space="0"/>
            </w:tcBorders>
            <w:shd w:val="clear" w:color="auto" w:fill="FFFFFF"/>
            <w:noWrap w:val="0"/>
            <w:vAlign w:val="center"/>
          </w:tcPr>
          <w:p w14:paraId="0C141CB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16</w:t>
            </w:r>
          </w:p>
        </w:tc>
        <w:tc>
          <w:tcPr>
            <w:tcW w:w="1145" w:type="pct"/>
            <w:tcBorders>
              <w:top w:val="nil"/>
              <w:left w:val="nil"/>
              <w:bottom w:val="single" w:color="000000" w:sz="8" w:space="0"/>
              <w:right w:val="single" w:color="000000" w:sz="8" w:space="0"/>
            </w:tcBorders>
            <w:shd w:val="clear" w:color="auto" w:fill="FFFFFF"/>
            <w:noWrap w:val="0"/>
            <w:vAlign w:val="center"/>
          </w:tcPr>
          <w:p w14:paraId="7738C6B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299B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6AABAEE4">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13</w:t>
            </w:r>
          </w:p>
        </w:tc>
        <w:tc>
          <w:tcPr>
            <w:tcW w:w="1030" w:type="pct"/>
            <w:tcBorders>
              <w:top w:val="nil"/>
              <w:left w:val="nil"/>
              <w:bottom w:val="single" w:color="000000" w:sz="8" w:space="0"/>
              <w:right w:val="single" w:color="000000" w:sz="8" w:space="0"/>
            </w:tcBorders>
            <w:shd w:val="clear" w:color="auto" w:fill="FFFFFF"/>
            <w:noWrap/>
            <w:vAlign w:val="center"/>
          </w:tcPr>
          <w:p w14:paraId="53C56CE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骆越国际酒店.幸福里</w:t>
            </w:r>
          </w:p>
        </w:tc>
        <w:tc>
          <w:tcPr>
            <w:tcW w:w="1145" w:type="pct"/>
            <w:tcBorders>
              <w:top w:val="nil"/>
              <w:left w:val="nil"/>
              <w:bottom w:val="single" w:color="000000" w:sz="8" w:space="0"/>
              <w:right w:val="single" w:color="000000" w:sz="8" w:space="0"/>
            </w:tcBorders>
            <w:shd w:val="clear" w:color="auto" w:fill="FFFFFF"/>
            <w:noWrap w:val="0"/>
            <w:vAlign w:val="center"/>
          </w:tcPr>
          <w:p w14:paraId="0C5285D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05" w:type="pct"/>
            <w:tcBorders>
              <w:top w:val="nil"/>
              <w:left w:val="nil"/>
              <w:bottom w:val="single" w:color="000000" w:sz="8" w:space="0"/>
              <w:right w:val="single" w:color="000000" w:sz="8" w:space="0"/>
            </w:tcBorders>
            <w:shd w:val="clear" w:color="auto" w:fill="FFFFFF"/>
            <w:noWrap w:val="0"/>
            <w:vAlign w:val="center"/>
          </w:tcPr>
          <w:p w14:paraId="56DF03B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145" w:type="pct"/>
            <w:tcBorders>
              <w:top w:val="nil"/>
              <w:left w:val="nil"/>
              <w:bottom w:val="single" w:color="000000" w:sz="8" w:space="0"/>
              <w:right w:val="single" w:color="000000" w:sz="8" w:space="0"/>
            </w:tcBorders>
            <w:shd w:val="clear" w:color="auto" w:fill="FFFFFF"/>
            <w:noWrap w:val="0"/>
            <w:vAlign w:val="center"/>
          </w:tcPr>
          <w:p w14:paraId="4EA9DD1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08E4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1F1AC9B5">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14</w:t>
            </w:r>
          </w:p>
        </w:tc>
        <w:tc>
          <w:tcPr>
            <w:tcW w:w="1030" w:type="pct"/>
            <w:tcBorders>
              <w:top w:val="nil"/>
              <w:left w:val="nil"/>
              <w:bottom w:val="single" w:color="000000" w:sz="8" w:space="0"/>
              <w:right w:val="single" w:color="000000" w:sz="8" w:space="0"/>
            </w:tcBorders>
            <w:shd w:val="clear" w:color="auto" w:fill="FFFFFF"/>
            <w:noWrap/>
            <w:vAlign w:val="center"/>
          </w:tcPr>
          <w:p w14:paraId="443E213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兴宁.城市中心小区</w:t>
            </w:r>
          </w:p>
        </w:tc>
        <w:tc>
          <w:tcPr>
            <w:tcW w:w="1145" w:type="pct"/>
            <w:tcBorders>
              <w:top w:val="nil"/>
              <w:left w:val="nil"/>
              <w:bottom w:val="single" w:color="000000" w:sz="8" w:space="0"/>
              <w:right w:val="single" w:color="000000" w:sz="8" w:space="0"/>
            </w:tcBorders>
            <w:shd w:val="clear" w:color="auto" w:fill="FFFFFF"/>
            <w:noWrap w:val="0"/>
            <w:vAlign w:val="center"/>
          </w:tcPr>
          <w:p w14:paraId="0A4275B1">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905" w:type="pct"/>
            <w:tcBorders>
              <w:top w:val="nil"/>
              <w:left w:val="nil"/>
              <w:bottom w:val="single" w:color="000000" w:sz="8" w:space="0"/>
              <w:right w:val="single" w:color="000000" w:sz="8" w:space="0"/>
            </w:tcBorders>
            <w:shd w:val="clear" w:color="auto" w:fill="FFFFFF"/>
            <w:noWrap w:val="0"/>
            <w:vAlign w:val="center"/>
          </w:tcPr>
          <w:p w14:paraId="529C673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16</w:t>
            </w:r>
          </w:p>
        </w:tc>
        <w:tc>
          <w:tcPr>
            <w:tcW w:w="1145" w:type="pct"/>
            <w:tcBorders>
              <w:top w:val="nil"/>
              <w:left w:val="nil"/>
              <w:bottom w:val="single" w:color="000000" w:sz="8" w:space="0"/>
              <w:right w:val="single" w:color="000000" w:sz="8" w:space="0"/>
            </w:tcBorders>
            <w:shd w:val="clear" w:color="auto" w:fill="FFFFFF"/>
            <w:noWrap w:val="0"/>
            <w:vAlign w:val="center"/>
          </w:tcPr>
          <w:p w14:paraId="3D8AF67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43AAA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108EBA85">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15</w:t>
            </w:r>
          </w:p>
        </w:tc>
        <w:tc>
          <w:tcPr>
            <w:tcW w:w="1030" w:type="pct"/>
            <w:tcBorders>
              <w:top w:val="nil"/>
              <w:left w:val="nil"/>
              <w:bottom w:val="single" w:color="000000" w:sz="8" w:space="0"/>
              <w:right w:val="single" w:color="000000" w:sz="8" w:space="0"/>
            </w:tcBorders>
            <w:shd w:val="clear" w:color="auto" w:fill="FFFFFF"/>
            <w:noWrap/>
            <w:vAlign w:val="center"/>
          </w:tcPr>
          <w:p w14:paraId="3BC67DD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明江财富广场小区</w:t>
            </w:r>
          </w:p>
        </w:tc>
        <w:tc>
          <w:tcPr>
            <w:tcW w:w="1145" w:type="pct"/>
            <w:tcBorders>
              <w:top w:val="nil"/>
              <w:left w:val="nil"/>
              <w:bottom w:val="single" w:color="000000" w:sz="8" w:space="0"/>
              <w:right w:val="single" w:color="000000" w:sz="8" w:space="0"/>
            </w:tcBorders>
            <w:shd w:val="clear" w:color="auto" w:fill="FFFFFF"/>
            <w:noWrap w:val="0"/>
            <w:vAlign w:val="center"/>
          </w:tcPr>
          <w:p w14:paraId="385BFDE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905" w:type="pct"/>
            <w:tcBorders>
              <w:top w:val="nil"/>
              <w:left w:val="nil"/>
              <w:bottom w:val="single" w:color="000000" w:sz="8" w:space="0"/>
              <w:right w:val="single" w:color="000000" w:sz="8" w:space="0"/>
            </w:tcBorders>
            <w:shd w:val="clear" w:color="auto" w:fill="FFFFFF"/>
            <w:noWrap w:val="0"/>
            <w:vAlign w:val="center"/>
          </w:tcPr>
          <w:p w14:paraId="2ABBAE7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20</w:t>
            </w:r>
          </w:p>
        </w:tc>
        <w:tc>
          <w:tcPr>
            <w:tcW w:w="1145" w:type="pct"/>
            <w:tcBorders>
              <w:top w:val="nil"/>
              <w:left w:val="nil"/>
              <w:bottom w:val="single" w:color="000000" w:sz="8" w:space="0"/>
              <w:right w:val="single" w:color="000000" w:sz="8" w:space="0"/>
            </w:tcBorders>
            <w:shd w:val="clear" w:color="auto" w:fill="FFFFFF"/>
            <w:noWrap w:val="0"/>
            <w:vAlign w:val="center"/>
          </w:tcPr>
          <w:p w14:paraId="12083613">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r>
      <w:tr w14:paraId="6B0D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exact"/>
        </w:trPr>
        <w:tc>
          <w:tcPr>
            <w:tcW w:w="773" w:type="pct"/>
            <w:tcBorders>
              <w:top w:val="nil"/>
              <w:left w:val="single" w:color="000000" w:sz="8" w:space="0"/>
              <w:bottom w:val="single" w:color="000000" w:sz="8" w:space="0"/>
              <w:right w:val="single" w:color="000000" w:sz="8" w:space="0"/>
            </w:tcBorders>
            <w:noWrap/>
            <w:vAlign w:val="center"/>
          </w:tcPr>
          <w:p w14:paraId="634C2D8B">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16</w:t>
            </w:r>
          </w:p>
        </w:tc>
        <w:tc>
          <w:tcPr>
            <w:tcW w:w="1030" w:type="pct"/>
            <w:tcBorders>
              <w:top w:val="nil"/>
              <w:left w:val="nil"/>
              <w:bottom w:val="single" w:color="000000" w:sz="8" w:space="0"/>
              <w:right w:val="single" w:color="000000" w:sz="8" w:space="0"/>
            </w:tcBorders>
            <w:noWrap/>
            <w:vAlign w:val="center"/>
          </w:tcPr>
          <w:p w14:paraId="0D73F9F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丽景华府A区</w:t>
            </w:r>
          </w:p>
        </w:tc>
        <w:tc>
          <w:tcPr>
            <w:tcW w:w="1145" w:type="pct"/>
            <w:tcBorders>
              <w:top w:val="nil"/>
              <w:left w:val="nil"/>
              <w:bottom w:val="single" w:color="000000" w:sz="8" w:space="0"/>
              <w:right w:val="single" w:color="000000" w:sz="8" w:space="0"/>
            </w:tcBorders>
            <w:noWrap w:val="0"/>
            <w:vAlign w:val="center"/>
          </w:tcPr>
          <w:p w14:paraId="70C370B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905" w:type="pct"/>
            <w:tcBorders>
              <w:top w:val="nil"/>
              <w:left w:val="nil"/>
              <w:bottom w:val="single" w:color="000000" w:sz="8" w:space="0"/>
              <w:right w:val="single" w:color="000000" w:sz="8" w:space="0"/>
            </w:tcBorders>
            <w:noWrap w:val="0"/>
            <w:vAlign w:val="center"/>
          </w:tcPr>
          <w:p w14:paraId="109EA953">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20</w:t>
            </w:r>
          </w:p>
        </w:tc>
        <w:tc>
          <w:tcPr>
            <w:tcW w:w="1145" w:type="pct"/>
            <w:tcBorders>
              <w:top w:val="nil"/>
              <w:left w:val="nil"/>
              <w:bottom w:val="single" w:color="000000" w:sz="8" w:space="0"/>
              <w:right w:val="single" w:color="000000" w:sz="8" w:space="0"/>
            </w:tcBorders>
            <w:noWrap w:val="0"/>
            <w:vAlign w:val="center"/>
          </w:tcPr>
          <w:p w14:paraId="51E7CF0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67657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7305D762">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17</w:t>
            </w:r>
          </w:p>
        </w:tc>
        <w:tc>
          <w:tcPr>
            <w:tcW w:w="1030" w:type="pct"/>
            <w:tcBorders>
              <w:top w:val="nil"/>
              <w:left w:val="nil"/>
              <w:bottom w:val="single" w:color="000000" w:sz="8" w:space="0"/>
              <w:right w:val="single" w:color="000000" w:sz="8" w:space="0"/>
            </w:tcBorders>
            <w:shd w:val="clear" w:color="auto" w:fill="auto"/>
            <w:noWrap/>
            <w:vAlign w:val="center"/>
          </w:tcPr>
          <w:p w14:paraId="3EC145E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丽景华府B区</w:t>
            </w:r>
          </w:p>
        </w:tc>
        <w:tc>
          <w:tcPr>
            <w:tcW w:w="1145" w:type="pct"/>
            <w:tcBorders>
              <w:top w:val="nil"/>
              <w:left w:val="nil"/>
              <w:bottom w:val="single" w:color="000000" w:sz="8" w:space="0"/>
              <w:right w:val="single" w:color="000000" w:sz="8" w:space="0"/>
            </w:tcBorders>
            <w:shd w:val="clear" w:color="auto" w:fill="auto"/>
            <w:noWrap w:val="0"/>
            <w:vAlign w:val="center"/>
          </w:tcPr>
          <w:p w14:paraId="52A3F9A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05" w:type="pct"/>
            <w:tcBorders>
              <w:top w:val="nil"/>
              <w:left w:val="nil"/>
              <w:bottom w:val="single" w:color="000000" w:sz="8" w:space="0"/>
              <w:right w:val="single" w:color="000000" w:sz="8" w:space="0"/>
            </w:tcBorders>
            <w:shd w:val="clear" w:color="auto" w:fill="auto"/>
            <w:noWrap w:val="0"/>
            <w:vAlign w:val="center"/>
          </w:tcPr>
          <w:p w14:paraId="28AF52E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1145" w:type="pct"/>
            <w:tcBorders>
              <w:top w:val="nil"/>
              <w:left w:val="nil"/>
              <w:bottom w:val="single" w:color="000000" w:sz="8" w:space="0"/>
              <w:right w:val="single" w:color="000000" w:sz="8" w:space="0"/>
            </w:tcBorders>
            <w:shd w:val="clear" w:color="auto" w:fill="FFFFFF"/>
            <w:noWrap w:val="0"/>
            <w:vAlign w:val="center"/>
          </w:tcPr>
          <w:p w14:paraId="0AA9231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71A40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noWrap/>
            <w:vAlign w:val="center"/>
          </w:tcPr>
          <w:p w14:paraId="2F520317">
            <w:pPr>
              <w:keepLines w:val="0"/>
              <w:widowControl/>
              <w:numPr>
                <w:ilvl w:val="0"/>
                <w:numId w:val="0"/>
              </w:numPr>
              <w:suppressLineNumbers w:val="0"/>
              <w:tabs>
                <w:tab w:val="left" w:pos="0"/>
              </w:tabs>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rPr>
            </w:pPr>
            <w:r>
              <w:rPr>
                <w:rFonts w:hint="default" w:ascii="宋体" w:hAnsi="宋体" w:eastAsia="宋体" w:cs="宋体"/>
                <w:b w:val="0"/>
                <w:i w:val="0"/>
                <w:iCs w:val="0"/>
                <w:caps w:val="0"/>
                <w:color w:val="auto"/>
                <w:spacing w:val="0"/>
                <w:w w:val="100"/>
                <w:kern w:val="2"/>
                <w:sz w:val="21"/>
                <w:szCs w:val="21"/>
                <w:highlight w:val="none"/>
                <w:lang w:val="en-US" w:eastAsia="zh-CN" w:bidi="ar-SA"/>
              </w:rPr>
              <w:t>18</w:t>
            </w:r>
          </w:p>
        </w:tc>
        <w:tc>
          <w:tcPr>
            <w:tcW w:w="1030" w:type="pct"/>
            <w:tcBorders>
              <w:top w:val="nil"/>
              <w:left w:val="nil"/>
              <w:bottom w:val="single" w:color="000000" w:sz="8" w:space="0"/>
              <w:right w:val="single" w:color="000000" w:sz="8" w:space="0"/>
            </w:tcBorders>
            <w:noWrap/>
            <w:vAlign w:val="center"/>
          </w:tcPr>
          <w:p w14:paraId="62FA3E9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金源名居小区</w:t>
            </w:r>
          </w:p>
        </w:tc>
        <w:tc>
          <w:tcPr>
            <w:tcW w:w="1145" w:type="pct"/>
            <w:tcBorders>
              <w:top w:val="nil"/>
              <w:left w:val="nil"/>
              <w:bottom w:val="single" w:color="000000" w:sz="8" w:space="0"/>
              <w:right w:val="single" w:color="000000" w:sz="8" w:space="0"/>
            </w:tcBorders>
            <w:noWrap w:val="0"/>
            <w:vAlign w:val="center"/>
          </w:tcPr>
          <w:p w14:paraId="0283274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7</w:t>
            </w:r>
          </w:p>
        </w:tc>
        <w:tc>
          <w:tcPr>
            <w:tcW w:w="905" w:type="pct"/>
            <w:tcBorders>
              <w:top w:val="nil"/>
              <w:left w:val="nil"/>
              <w:bottom w:val="single" w:color="000000" w:sz="8" w:space="0"/>
              <w:right w:val="single" w:color="000000" w:sz="8" w:space="0"/>
            </w:tcBorders>
            <w:noWrap w:val="0"/>
            <w:vAlign w:val="center"/>
          </w:tcPr>
          <w:p w14:paraId="453A38D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28</w:t>
            </w:r>
          </w:p>
        </w:tc>
        <w:tc>
          <w:tcPr>
            <w:tcW w:w="1145" w:type="pct"/>
            <w:tcBorders>
              <w:top w:val="nil"/>
              <w:left w:val="nil"/>
              <w:bottom w:val="single" w:color="000000" w:sz="8" w:space="0"/>
              <w:right w:val="single" w:color="000000" w:sz="8" w:space="0"/>
            </w:tcBorders>
            <w:noWrap w:val="0"/>
            <w:vAlign w:val="center"/>
          </w:tcPr>
          <w:p w14:paraId="431F11B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7854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shd w:val="clear" w:color="auto" w:fill="auto"/>
            <w:noWrap/>
            <w:vAlign w:val="center"/>
          </w:tcPr>
          <w:p w14:paraId="4448DC69">
            <w:pPr>
              <w:keepLines w:val="0"/>
              <w:widowControl/>
              <w:numPr>
                <w:ilvl w:val="-1"/>
                <w:numId w:val="0"/>
              </w:numPr>
              <w:suppressLineNumbers w:val="0"/>
              <w:tabs>
                <w:tab w:val="left" w:pos="0"/>
              </w:tabs>
              <w:snapToGrid/>
              <w:spacing w:before="0" w:beforeAutospacing="0" w:after="0" w:afterAutospacing="0" w:line="240" w:lineRule="auto"/>
              <w:ind w:left="0" w:leftChars="0" w:firstLine="0" w:firstLineChars="0"/>
              <w:jc w:val="center"/>
              <w:textAlignment w:val="center"/>
              <w:rPr>
                <w:rFonts w:hint="eastAsia" w:ascii="宋体" w:hAnsi="宋体" w:eastAsia="宋体" w:cs="宋体"/>
                <w:b w:val="0"/>
                <w:i w:val="0"/>
                <w:iCs w:val="0"/>
                <w:caps w:val="0"/>
                <w:color w:val="auto"/>
                <w:spacing w:val="0"/>
                <w:w w:val="100"/>
                <w:sz w:val="21"/>
                <w:szCs w:val="21"/>
                <w:highlight w:val="none"/>
              </w:rPr>
            </w:pPr>
          </w:p>
        </w:tc>
        <w:tc>
          <w:tcPr>
            <w:tcW w:w="1030" w:type="pct"/>
            <w:tcBorders>
              <w:top w:val="nil"/>
              <w:left w:val="nil"/>
              <w:bottom w:val="single" w:color="000000" w:sz="8" w:space="0"/>
              <w:right w:val="single" w:color="000000" w:sz="8" w:space="0"/>
            </w:tcBorders>
            <w:shd w:val="clear" w:color="auto" w:fill="auto"/>
            <w:noWrap/>
            <w:vAlign w:val="center"/>
          </w:tcPr>
          <w:p w14:paraId="1C09F00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荣茂学府小区</w:t>
            </w:r>
          </w:p>
        </w:tc>
        <w:tc>
          <w:tcPr>
            <w:tcW w:w="1145" w:type="pct"/>
            <w:tcBorders>
              <w:top w:val="nil"/>
              <w:left w:val="nil"/>
              <w:bottom w:val="single" w:color="000000" w:sz="8" w:space="0"/>
              <w:right w:val="single" w:color="000000" w:sz="8" w:space="0"/>
            </w:tcBorders>
            <w:shd w:val="clear" w:color="auto" w:fill="auto"/>
            <w:noWrap w:val="0"/>
            <w:vAlign w:val="center"/>
          </w:tcPr>
          <w:p w14:paraId="5CF622A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05" w:type="pct"/>
            <w:tcBorders>
              <w:top w:val="nil"/>
              <w:left w:val="nil"/>
              <w:bottom w:val="single" w:color="000000" w:sz="8" w:space="0"/>
              <w:right w:val="single" w:color="000000" w:sz="8" w:space="0"/>
            </w:tcBorders>
            <w:shd w:val="clear" w:color="auto" w:fill="auto"/>
            <w:noWrap w:val="0"/>
            <w:vAlign w:val="center"/>
          </w:tcPr>
          <w:p w14:paraId="6A292C03">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145" w:type="pct"/>
            <w:tcBorders>
              <w:top w:val="nil"/>
              <w:left w:val="nil"/>
              <w:bottom w:val="single" w:color="000000" w:sz="8" w:space="0"/>
              <w:right w:val="single" w:color="000000" w:sz="8" w:space="0"/>
            </w:tcBorders>
            <w:shd w:val="clear" w:color="auto" w:fill="FFFFFF"/>
            <w:noWrap w:val="0"/>
            <w:vAlign w:val="center"/>
          </w:tcPr>
          <w:p w14:paraId="4FFDADD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1485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noWrap/>
            <w:vAlign w:val="center"/>
          </w:tcPr>
          <w:p w14:paraId="7A1E1C6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21</w:t>
            </w:r>
          </w:p>
        </w:tc>
        <w:tc>
          <w:tcPr>
            <w:tcW w:w="1030" w:type="pct"/>
            <w:tcBorders>
              <w:top w:val="nil"/>
              <w:left w:val="nil"/>
              <w:bottom w:val="single" w:color="000000" w:sz="8" w:space="0"/>
              <w:right w:val="single" w:color="000000" w:sz="8" w:space="0"/>
            </w:tcBorders>
            <w:noWrap/>
            <w:vAlign w:val="center"/>
          </w:tcPr>
          <w:p w14:paraId="46E899E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宜景小区</w:t>
            </w:r>
          </w:p>
        </w:tc>
        <w:tc>
          <w:tcPr>
            <w:tcW w:w="1145" w:type="pct"/>
            <w:tcBorders>
              <w:top w:val="nil"/>
              <w:left w:val="nil"/>
              <w:bottom w:val="single" w:color="000000" w:sz="8" w:space="0"/>
              <w:right w:val="single" w:color="000000" w:sz="8" w:space="0"/>
            </w:tcBorders>
            <w:noWrap w:val="0"/>
            <w:vAlign w:val="center"/>
          </w:tcPr>
          <w:p w14:paraId="166C015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7</w:t>
            </w:r>
          </w:p>
        </w:tc>
        <w:tc>
          <w:tcPr>
            <w:tcW w:w="905" w:type="pct"/>
            <w:tcBorders>
              <w:top w:val="nil"/>
              <w:left w:val="nil"/>
              <w:bottom w:val="single" w:color="000000" w:sz="8" w:space="0"/>
              <w:right w:val="single" w:color="000000" w:sz="8" w:space="0"/>
            </w:tcBorders>
            <w:noWrap w:val="0"/>
            <w:vAlign w:val="center"/>
          </w:tcPr>
          <w:p w14:paraId="790D7E45">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28</w:t>
            </w:r>
          </w:p>
        </w:tc>
        <w:tc>
          <w:tcPr>
            <w:tcW w:w="1145" w:type="pct"/>
            <w:tcBorders>
              <w:top w:val="nil"/>
              <w:left w:val="nil"/>
              <w:bottom w:val="single" w:color="000000" w:sz="8" w:space="0"/>
              <w:right w:val="single" w:color="000000" w:sz="8" w:space="0"/>
            </w:tcBorders>
            <w:noWrap/>
            <w:vAlign w:val="center"/>
          </w:tcPr>
          <w:p w14:paraId="00FFCBAE">
            <w:pPr>
              <w:snapToGrid/>
              <w:spacing w:before="0" w:beforeAutospacing="0" w:after="0" w:afterAutospacing="0" w:line="240" w:lineRule="auto"/>
              <w:ind w:firstLine="0" w:firstLineChars="0"/>
              <w:jc w:val="center"/>
              <w:textAlignment w:val="baseline"/>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2</w:t>
            </w:r>
          </w:p>
        </w:tc>
      </w:tr>
      <w:tr w14:paraId="1C90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noWrap/>
            <w:vAlign w:val="center"/>
          </w:tcPr>
          <w:p w14:paraId="151582E3">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22</w:t>
            </w:r>
          </w:p>
        </w:tc>
        <w:tc>
          <w:tcPr>
            <w:tcW w:w="1030" w:type="pct"/>
            <w:tcBorders>
              <w:top w:val="nil"/>
              <w:left w:val="nil"/>
              <w:bottom w:val="single" w:color="000000" w:sz="8" w:space="0"/>
              <w:right w:val="single" w:color="000000" w:sz="8" w:space="0"/>
            </w:tcBorders>
            <w:noWrap/>
            <w:vAlign w:val="center"/>
          </w:tcPr>
          <w:p w14:paraId="7292E25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驮英小区</w:t>
            </w:r>
          </w:p>
        </w:tc>
        <w:tc>
          <w:tcPr>
            <w:tcW w:w="1145" w:type="pct"/>
            <w:tcBorders>
              <w:top w:val="nil"/>
              <w:left w:val="nil"/>
              <w:bottom w:val="single" w:color="000000" w:sz="8" w:space="0"/>
              <w:right w:val="single" w:color="000000" w:sz="8" w:space="0"/>
            </w:tcBorders>
            <w:noWrap w:val="0"/>
            <w:vAlign w:val="center"/>
          </w:tcPr>
          <w:p w14:paraId="66AC0A8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3</w:t>
            </w:r>
          </w:p>
        </w:tc>
        <w:tc>
          <w:tcPr>
            <w:tcW w:w="905" w:type="pct"/>
            <w:tcBorders>
              <w:top w:val="nil"/>
              <w:left w:val="nil"/>
              <w:bottom w:val="single" w:color="000000" w:sz="8" w:space="0"/>
              <w:right w:val="single" w:color="000000" w:sz="8" w:space="0"/>
            </w:tcBorders>
            <w:noWrap w:val="0"/>
            <w:vAlign w:val="center"/>
          </w:tcPr>
          <w:p w14:paraId="41A43C3A">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12</w:t>
            </w:r>
          </w:p>
        </w:tc>
        <w:tc>
          <w:tcPr>
            <w:tcW w:w="1145" w:type="pct"/>
            <w:tcBorders>
              <w:top w:val="nil"/>
              <w:left w:val="nil"/>
              <w:bottom w:val="single" w:color="000000" w:sz="8" w:space="0"/>
              <w:right w:val="single" w:color="000000" w:sz="8" w:space="0"/>
            </w:tcBorders>
            <w:noWrap/>
            <w:vAlign w:val="center"/>
          </w:tcPr>
          <w:p w14:paraId="56F9EBA9">
            <w:pPr>
              <w:snapToGrid/>
              <w:spacing w:before="0" w:beforeAutospacing="0" w:after="0" w:afterAutospacing="0" w:line="240" w:lineRule="auto"/>
              <w:ind w:firstLine="0" w:firstLineChars="0"/>
              <w:jc w:val="center"/>
              <w:textAlignment w:val="baseline"/>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2</w:t>
            </w:r>
          </w:p>
        </w:tc>
      </w:tr>
      <w:tr w14:paraId="2F6CB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73" w:type="pct"/>
            <w:tcBorders>
              <w:top w:val="nil"/>
              <w:left w:val="single" w:color="000000" w:sz="8" w:space="0"/>
              <w:bottom w:val="single" w:color="000000" w:sz="8" w:space="0"/>
              <w:right w:val="single" w:color="000000" w:sz="8" w:space="0"/>
            </w:tcBorders>
            <w:noWrap/>
            <w:vAlign w:val="center"/>
          </w:tcPr>
          <w:p w14:paraId="40DC395C">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30" w:type="pct"/>
            <w:tcBorders>
              <w:top w:val="nil"/>
              <w:left w:val="nil"/>
              <w:bottom w:val="single" w:color="000000" w:sz="8" w:space="0"/>
              <w:right w:val="single" w:color="000000" w:sz="8" w:space="0"/>
            </w:tcBorders>
            <w:noWrap/>
            <w:vAlign w:val="center"/>
          </w:tcPr>
          <w:p w14:paraId="15C038A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合计</w:t>
            </w:r>
          </w:p>
        </w:tc>
        <w:tc>
          <w:tcPr>
            <w:tcW w:w="1145" w:type="pct"/>
            <w:tcBorders>
              <w:top w:val="nil"/>
              <w:left w:val="nil"/>
              <w:bottom w:val="single" w:color="000000" w:sz="8" w:space="0"/>
              <w:right w:val="single" w:color="000000" w:sz="8" w:space="0"/>
            </w:tcBorders>
            <w:noWrap w:val="0"/>
            <w:vAlign w:val="center"/>
          </w:tcPr>
          <w:p w14:paraId="3461EEE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78</w:t>
            </w:r>
          </w:p>
        </w:tc>
        <w:tc>
          <w:tcPr>
            <w:tcW w:w="905" w:type="pct"/>
            <w:tcBorders>
              <w:top w:val="nil"/>
              <w:left w:val="nil"/>
              <w:bottom w:val="single" w:color="000000" w:sz="8" w:space="0"/>
              <w:right w:val="single" w:color="000000" w:sz="8" w:space="0"/>
            </w:tcBorders>
            <w:noWrap w:val="0"/>
            <w:vAlign w:val="center"/>
          </w:tcPr>
          <w:p w14:paraId="0FDEE111">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378</w:t>
            </w:r>
          </w:p>
        </w:tc>
        <w:tc>
          <w:tcPr>
            <w:tcW w:w="1145" w:type="pct"/>
            <w:tcBorders>
              <w:top w:val="nil"/>
              <w:left w:val="nil"/>
              <w:bottom w:val="single" w:color="000000" w:sz="8" w:space="0"/>
              <w:right w:val="single" w:color="000000" w:sz="8" w:space="0"/>
            </w:tcBorders>
            <w:noWrap/>
            <w:vAlign w:val="center"/>
          </w:tcPr>
          <w:p w14:paraId="39E0461A">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bookmarkEnd w:id="70"/>
    </w:tbl>
    <w:p w14:paraId="29C5CE22">
      <w:pPr>
        <w:pStyle w:val="5"/>
        <w:keepLines/>
        <w:widowControl w:val="0"/>
        <w:numPr>
          <w:ilvl w:val="0"/>
          <w:numId w:val="0"/>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color w:val="auto"/>
          <w:sz w:val="21"/>
          <w:szCs w:val="21"/>
          <w:highlight w:val="none"/>
        </w:rPr>
      </w:pPr>
      <w:bookmarkStart w:id="71" w:name="_Toc4137"/>
      <w:bookmarkStart w:id="72" w:name="_Toc13914"/>
      <w:bookmarkStart w:id="73" w:name="_Toc28286"/>
      <w:r>
        <w:rPr>
          <w:rFonts w:hint="eastAsia" w:ascii="宋体" w:hAnsi="宋体" w:eastAsia="宋体" w:cs="宋体"/>
          <w:b w:val="0"/>
          <w:bCs w:val="0"/>
          <w:color w:val="auto"/>
          <w:kern w:val="2"/>
          <w:sz w:val="24"/>
          <w:szCs w:val="24"/>
          <w:highlight w:val="none"/>
          <w:lang w:val="en-US" w:eastAsia="zh-CN" w:bidi="ar-SA"/>
        </w:rPr>
        <w:t>（四）</w:t>
      </w:r>
      <w:r>
        <w:rPr>
          <w:rFonts w:hint="eastAsia" w:ascii="宋体" w:hAnsi="宋体" w:eastAsia="宋体" w:cs="宋体"/>
          <w:b w:val="0"/>
          <w:i w:val="0"/>
          <w:caps w:val="0"/>
          <w:color w:val="auto"/>
          <w:spacing w:val="0"/>
          <w:w w:val="100"/>
          <w:sz w:val="21"/>
          <w:szCs w:val="21"/>
          <w:highlight w:val="none"/>
          <w:lang w:eastAsia="zh-CN"/>
        </w:rPr>
        <w:t>主要村屯垃圾分类桶、清运车辆的班次需求表</w:t>
      </w:r>
      <w:bookmarkEnd w:id="71"/>
      <w:bookmarkEnd w:id="72"/>
      <w:bookmarkEnd w:id="73"/>
    </w:p>
    <w:tbl>
      <w:tblPr>
        <w:tblStyle w:val="29"/>
        <w:tblW w:w="4547" w:type="pct"/>
        <w:jc w:val="center"/>
        <w:shd w:val="clear" w:color="auto" w:fill="auto"/>
        <w:tblLayout w:type="fixed"/>
        <w:tblCellMar>
          <w:top w:w="0" w:type="dxa"/>
          <w:left w:w="108" w:type="dxa"/>
          <w:bottom w:w="0" w:type="dxa"/>
          <w:right w:w="108" w:type="dxa"/>
        </w:tblCellMar>
      </w:tblPr>
      <w:tblGrid>
        <w:gridCol w:w="520"/>
        <w:gridCol w:w="2255"/>
        <w:gridCol w:w="1682"/>
        <w:gridCol w:w="2063"/>
        <w:gridCol w:w="2439"/>
      </w:tblGrid>
      <w:tr w14:paraId="1F93899F">
        <w:tblPrEx>
          <w:shd w:val="clear" w:color="auto" w:fill="auto"/>
          <w:tblCellMar>
            <w:top w:w="0" w:type="dxa"/>
            <w:left w:w="108" w:type="dxa"/>
            <w:bottom w:w="0" w:type="dxa"/>
            <w:right w:w="108" w:type="dxa"/>
          </w:tblCellMar>
        </w:tblPrEx>
        <w:trPr>
          <w:trHeight w:val="644"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520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序号</w:t>
            </w:r>
          </w:p>
        </w:tc>
        <w:tc>
          <w:tcPr>
            <w:tcW w:w="1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03E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村（居）委会名称</w:t>
            </w:r>
          </w:p>
        </w:tc>
        <w:tc>
          <w:tcPr>
            <w:tcW w:w="9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E4C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设置垃圾收集点个数</w:t>
            </w:r>
          </w:p>
        </w:tc>
        <w:tc>
          <w:tcPr>
            <w:tcW w:w="11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0BB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配置垃圾桶个数</w:t>
            </w:r>
          </w:p>
        </w:tc>
        <w:tc>
          <w:tcPr>
            <w:tcW w:w="1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1A8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配套清运车辆的班次</w:t>
            </w:r>
          </w:p>
        </w:tc>
      </w:tr>
      <w:tr w14:paraId="3CE11FAF">
        <w:tblPrEx>
          <w:tblCellMar>
            <w:top w:w="0" w:type="dxa"/>
            <w:left w:w="108" w:type="dxa"/>
            <w:bottom w:w="0" w:type="dxa"/>
            <w:right w:w="108" w:type="dxa"/>
          </w:tblCellMar>
        </w:tblPrEx>
        <w:trPr>
          <w:trHeight w:val="454"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0D0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1</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6BF6830">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寨密村委会+村屯</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988BAF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 xml:space="preserve"> 1+15</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BFF13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4+60</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109B0C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7E96A180">
        <w:tblPrEx>
          <w:tblCellMar>
            <w:top w:w="0" w:type="dxa"/>
            <w:left w:w="108" w:type="dxa"/>
            <w:bottom w:w="0" w:type="dxa"/>
            <w:right w:w="108" w:type="dxa"/>
          </w:tblCellMar>
        </w:tblPrEx>
        <w:trPr>
          <w:trHeight w:val="449"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272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2</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63AD2D">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浦瓜村委会+小组</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17951A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1+8</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2817B0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4+32</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694405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6A1C6DD0">
        <w:tblPrEx>
          <w:tblCellMar>
            <w:top w:w="0" w:type="dxa"/>
            <w:left w:w="108" w:type="dxa"/>
            <w:bottom w:w="0" w:type="dxa"/>
            <w:right w:w="108" w:type="dxa"/>
          </w:tblCellMar>
        </w:tblPrEx>
        <w:trPr>
          <w:trHeight w:val="454"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50D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3</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6B76BC">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浦丘村委会</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55945A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D48CD5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ADF7BFA">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5E76273D">
        <w:tblPrEx>
          <w:tblCellMar>
            <w:top w:w="0" w:type="dxa"/>
            <w:left w:w="108" w:type="dxa"/>
            <w:bottom w:w="0" w:type="dxa"/>
            <w:right w:w="108" w:type="dxa"/>
          </w:tblCellMar>
        </w:tblPrEx>
        <w:trPr>
          <w:trHeight w:val="454"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C35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4</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01601BF">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板祝村委会</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8E1058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4E2F0F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D1EB35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19A16846">
        <w:tblPrEx>
          <w:tblCellMar>
            <w:top w:w="0" w:type="dxa"/>
            <w:left w:w="108" w:type="dxa"/>
            <w:bottom w:w="0" w:type="dxa"/>
            <w:right w:w="108" w:type="dxa"/>
          </w:tblCellMar>
        </w:tblPrEx>
        <w:trPr>
          <w:trHeight w:val="454"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DE4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5</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5E5441A">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strike w:val="0"/>
                <w:color w:val="auto"/>
                <w:spacing w:val="0"/>
                <w:w w:val="100"/>
                <w:kern w:val="0"/>
                <w:sz w:val="21"/>
                <w:szCs w:val="21"/>
                <w:highlight w:val="none"/>
                <w:lang w:val="en-US" w:eastAsia="zh-CN" w:bidi="ar"/>
              </w:rPr>
            </w:pPr>
            <w:r>
              <w:rPr>
                <w:rFonts w:hint="eastAsia" w:ascii="宋体" w:hAnsi="宋体" w:eastAsia="宋体" w:cs="宋体"/>
                <w:b w:val="0"/>
                <w:i w:val="0"/>
                <w:caps w:val="0"/>
                <w:strike w:val="0"/>
                <w:dstrike w:val="0"/>
                <w:color w:val="auto"/>
                <w:spacing w:val="0"/>
                <w:w w:val="100"/>
                <w:kern w:val="0"/>
                <w:sz w:val="21"/>
                <w:szCs w:val="21"/>
                <w:highlight w:val="none"/>
                <w:u w:val="none"/>
                <w:lang w:val="en-US" w:eastAsia="zh-CN" w:bidi="ar"/>
              </w:rPr>
              <w:t>凤凰村委会</w:t>
            </w:r>
            <w:r>
              <w:rPr>
                <w:rFonts w:hint="eastAsia" w:ascii="宋体" w:hAnsi="宋体" w:eastAsia="宋体" w:cs="宋体"/>
                <w:b w:val="0"/>
                <w:i w:val="0"/>
                <w:caps w:val="0"/>
                <w:color w:val="auto"/>
                <w:spacing w:val="0"/>
                <w:w w:val="100"/>
                <w:kern w:val="0"/>
                <w:sz w:val="21"/>
                <w:szCs w:val="21"/>
                <w:highlight w:val="none"/>
                <w:lang w:val="en-US" w:eastAsia="zh-CN" w:bidi="ar"/>
              </w:rPr>
              <w:t>+村屯</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501B05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strike w:val="0"/>
                <w:color w:val="auto"/>
                <w:spacing w:val="0"/>
                <w:w w:val="100"/>
                <w:kern w:val="0"/>
                <w:sz w:val="21"/>
                <w:szCs w:val="21"/>
                <w:highlight w:val="none"/>
                <w:lang w:val="en-US" w:eastAsia="zh-CN" w:bidi="ar"/>
              </w:rPr>
            </w:pPr>
            <w:r>
              <w:rPr>
                <w:rFonts w:hint="eastAsia" w:ascii="宋体" w:hAnsi="宋体" w:eastAsia="宋体" w:cs="宋体"/>
                <w:b w:val="0"/>
                <w:i w:val="0"/>
                <w:iCs w:val="0"/>
                <w:caps w:val="0"/>
                <w:strike w:val="0"/>
                <w:dstrike w:val="0"/>
                <w:color w:val="auto"/>
                <w:spacing w:val="0"/>
                <w:w w:val="100"/>
                <w:kern w:val="0"/>
                <w:sz w:val="21"/>
                <w:szCs w:val="21"/>
                <w:highlight w:val="none"/>
                <w:u w:val="none"/>
                <w:lang w:val="en-US" w:eastAsia="zh-CN" w:bidi="ar"/>
              </w:rPr>
              <w:t>1+6</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427B3D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strike w:val="0"/>
                <w:color w:val="auto"/>
                <w:spacing w:val="0"/>
                <w:w w:val="100"/>
                <w:kern w:val="0"/>
                <w:sz w:val="21"/>
                <w:szCs w:val="21"/>
                <w:highlight w:val="none"/>
                <w:lang w:val="en-US" w:eastAsia="zh-CN" w:bidi="ar"/>
              </w:rPr>
            </w:pPr>
            <w:r>
              <w:rPr>
                <w:rFonts w:hint="eastAsia" w:ascii="宋体" w:hAnsi="宋体" w:eastAsia="宋体" w:cs="宋体"/>
                <w:b w:val="0"/>
                <w:i w:val="0"/>
                <w:iCs w:val="0"/>
                <w:caps w:val="0"/>
                <w:strike w:val="0"/>
                <w:dstrike w:val="0"/>
                <w:color w:val="auto"/>
                <w:spacing w:val="0"/>
                <w:w w:val="100"/>
                <w:kern w:val="0"/>
                <w:sz w:val="21"/>
                <w:szCs w:val="21"/>
                <w:highlight w:val="none"/>
                <w:u w:val="none"/>
                <w:lang w:val="en-US" w:eastAsia="zh-CN" w:bidi="ar"/>
              </w:rPr>
              <w:t>4+24</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EE08E7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strike w:val="0"/>
                <w:color w:val="auto"/>
                <w:spacing w:val="0"/>
                <w:w w:val="100"/>
                <w:kern w:val="0"/>
                <w:sz w:val="21"/>
                <w:szCs w:val="21"/>
                <w:highlight w:val="none"/>
                <w:lang w:val="en-US" w:eastAsia="zh-CN" w:bidi="ar"/>
              </w:rPr>
            </w:pPr>
            <w:r>
              <w:rPr>
                <w:rFonts w:hint="eastAsia" w:ascii="宋体" w:hAnsi="宋体" w:eastAsia="宋体" w:cs="宋体"/>
                <w:b w:val="0"/>
                <w:i w:val="0"/>
                <w:iCs w:val="0"/>
                <w:caps w:val="0"/>
                <w:strike w:val="0"/>
                <w:dstrike w:val="0"/>
                <w:color w:val="auto"/>
                <w:spacing w:val="0"/>
                <w:w w:val="100"/>
                <w:kern w:val="0"/>
                <w:sz w:val="21"/>
                <w:szCs w:val="21"/>
                <w:highlight w:val="none"/>
                <w:u w:val="none"/>
                <w:lang w:val="en-US" w:eastAsia="zh-CN" w:bidi="ar"/>
              </w:rPr>
              <w:t>1</w:t>
            </w:r>
          </w:p>
        </w:tc>
      </w:tr>
      <w:tr w14:paraId="6EB7CC29">
        <w:tblPrEx>
          <w:tblCellMar>
            <w:top w:w="0" w:type="dxa"/>
            <w:left w:w="108" w:type="dxa"/>
            <w:bottom w:w="0" w:type="dxa"/>
            <w:right w:w="108" w:type="dxa"/>
          </w:tblCellMar>
        </w:tblPrEx>
        <w:trPr>
          <w:trHeight w:val="454"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E83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6</w:t>
            </w: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CCBE745">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strike w:val="0"/>
                <w:color w:val="auto"/>
                <w:spacing w:val="0"/>
                <w:w w:val="100"/>
                <w:kern w:val="0"/>
                <w:sz w:val="21"/>
                <w:szCs w:val="21"/>
                <w:highlight w:val="none"/>
                <w:lang w:val="en-US" w:eastAsia="zh-CN" w:bidi="ar"/>
              </w:rPr>
            </w:pPr>
            <w:r>
              <w:rPr>
                <w:rFonts w:hint="eastAsia" w:ascii="宋体" w:hAnsi="宋体" w:eastAsia="宋体" w:cs="宋体"/>
                <w:b w:val="0"/>
                <w:i w:val="0"/>
                <w:caps w:val="0"/>
                <w:strike w:val="0"/>
                <w:dstrike w:val="0"/>
                <w:color w:val="auto"/>
                <w:spacing w:val="0"/>
                <w:w w:val="100"/>
                <w:kern w:val="0"/>
                <w:sz w:val="21"/>
                <w:szCs w:val="21"/>
                <w:highlight w:val="none"/>
                <w:u w:val="none"/>
                <w:lang w:val="en-US" w:eastAsia="zh-CN" w:bidi="ar"/>
              </w:rPr>
              <w:t>峙利村委会</w:t>
            </w:r>
            <w:r>
              <w:rPr>
                <w:rFonts w:hint="eastAsia" w:ascii="宋体" w:hAnsi="宋体" w:eastAsia="宋体" w:cs="宋体"/>
                <w:b w:val="0"/>
                <w:i w:val="0"/>
                <w:caps w:val="0"/>
                <w:color w:val="auto"/>
                <w:spacing w:val="0"/>
                <w:w w:val="100"/>
                <w:kern w:val="0"/>
                <w:sz w:val="21"/>
                <w:szCs w:val="21"/>
                <w:highlight w:val="none"/>
                <w:lang w:val="en-US" w:eastAsia="zh-CN" w:bidi="ar"/>
              </w:rPr>
              <w:t>+村屯</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9414C4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strike w:val="0"/>
                <w:color w:val="auto"/>
                <w:spacing w:val="0"/>
                <w:w w:val="100"/>
                <w:kern w:val="0"/>
                <w:sz w:val="21"/>
                <w:szCs w:val="21"/>
                <w:highlight w:val="none"/>
                <w:lang w:val="en-US" w:eastAsia="zh-CN" w:bidi="ar"/>
              </w:rPr>
            </w:pPr>
            <w:r>
              <w:rPr>
                <w:rFonts w:hint="eastAsia" w:ascii="宋体" w:hAnsi="宋体" w:eastAsia="宋体" w:cs="宋体"/>
                <w:b w:val="0"/>
                <w:i w:val="0"/>
                <w:iCs w:val="0"/>
                <w:caps w:val="0"/>
                <w:strike w:val="0"/>
                <w:dstrike w:val="0"/>
                <w:color w:val="auto"/>
                <w:spacing w:val="0"/>
                <w:w w:val="100"/>
                <w:kern w:val="0"/>
                <w:sz w:val="21"/>
                <w:szCs w:val="21"/>
                <w:highlight w:val="none"/>
                <w:u w:val="none"/>
                <w:lang w:val="en-US" w:eastAsia="zh-CN" w:bidi="ar"/>
              </w:rPr>
              <w:t>1+4</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FBC14C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strike w:val="0"/>
                <w:color w:val="auto"/>
                <w:spacing w:val="0"/>
                <w:w w:val="100"/>
                <w:kern w:val="0"/>
                <w:sz w:val="21"/>
                <w:szCs w:val="21"/>
                <w:highlight w:val="none"/>
                <w:lang w:val="en-US" w:eastAsia="zh-CN" w:bidi="ar"/>
              </w:rPr>
            </w:pPr>
            <w:r>
              <w:rPr>
                <w:rFonts w:hint="eastAsia" w:ascii="宋体" w:hAnsi="宋体" w:eastAsia="宋体" w:cs="宋体"/>
                <w:b w:val="0"/>
                <w:i w:val="0"/>
                <w:iCs w:val="0"/>
                <w:caps w:val="0"/>
                <w:strike w:val="0"/>
                <w:dstrike w:val="0"/>
                <w:color w:val="auto"/>
                <w:spacing w:val="0"/>
                <w:w w:val="100"/>
                <w:kern w:val="0"/>
                <w:sz w:val="21"/>
                <w:szCs w:val="21"/>
                <w:highlight w:val="none"/>
                <w:u w:val="none"/>
                <w:lang w:val="en-US" w:eastAsia="zh-CN" w:bidi="ar"/>
              </w:rPr>
              <w:t>4+16</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781DF1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strike w:val="0"/>
                <w:color w:val="auto"/>
                <w:spacing w:val="0"/>
                <w:w w:val="100"/>
                <w:kern w:val="0"/>
                <w:sz w:val="21"/>
                <w:szCs w:val="21"/>
                <w:highlight w:val="none"/>
                <w:lang w:val="en-US" w:eastAsia="zh-CN" w:bidi="ar"/>
              </w:rPr>
            </w:pPr>
            <w:r>
              <w:rPr>
                <w:rFonts w:hint="eastAsia" w:ascii="宋体" w:hAnsi="宋体" w:eastAsia="宋体" w:cs="宋体"/>
                <w:b w:val="0"/>
                <w:i w:val="0"/>
                <w:iCs w:val="0"/>
                <w:caps w:val="0"/>
                <w:strike w:val="0"/>
                <w:dstrike w:val="0"/>
                <w:color w:val="auto"/>
                <w:spacing w:val="0"/>
                <w:w w:val="100"/>
                <w:kern w:val="0"/>
                <w:sz w:val="21"/>
                <w:szCs w:val="21"/>
                <w:highlight w:val="none"/>
                <w:u w:val="none"/>
                <w:lang w:val="en-US" w:eastAsia="zh-CN" w:bidi="ar"/>
              </w:rPr>
              <w:t>1</w:t>
            </w:r>
          </w:p>
        </w:tc>
      </w:tr>
      <w:tr w14:paraId="5ED45F57">
        <w:tblPrEx>
          <w:tblCellMar>
            <w:top w:w="0" w:type="dxa"/>
            <w:left w:w="108" w:type="dxa"/>
            <w:bottom w:w="0" w:type="dxa"/>
            <w:right w:w="108" w:type="dxa"/>
          </w:tblCellMar>
        </w:tblPrEx>
        <w:trPr>
          <w:trHeight w:val="454" w:hRule="exact"/>
          <w:jc w:val="center"/>
        </w:trPr>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7F8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p>
        </w:tc>
        <w:tc>
          <w:tcPr>
            <w:tcW w:w="125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D2B19FC">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合计</w:t>
            </w:r>
          </w:p>
        </w:tc>
        <w:tc>
          <w:tcPr>
            <w:tcW w:w="938"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61D0D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39</w:t>
            </w:r>
          </w:p>
        </w:tc>
        <w:tc>
          <w:tcPr>
            <w:tcW w:w="115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9A91E7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168</w:t>
            </w:r>
          </w:p>
        </w:tc>
        <w:tc>
          <w:tcPr>
            <w:tcW w:w="136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146AAFF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p>
        </w:tc>
      </w:tr>
    </w:tbl>
    <w:p w14:paraId="7F32FB6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p w14:paraId="313217FF">
      <w:pPr>
        <w:pStyle w:val="17"/>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（五）</w:t>
      </w:r>
      <w:r>
        <w:rPr>
          <w:rFonts w:hint="eastAsia" w:ascii="宋体" w:hAnsi="宋体" w:eastAsia="宋体" w:cs="宋体"/>
          <w:b w:val="0"/>
          <w:bCs w:val="0"/>
          <w:i w:val="0"/>
          <w:caps w:val="0"/>
          <w:color w:val="auto"/>
          <w:spacing w:val="0"/>
          <w:w w:val="100"/>
          <w:sz w:val="21"/>
          <w:szCs w:val="21"/>
          <w:highlight w:val="none"/>
        </w:rPr>
        <w:t>人员、车辆设备配置</w:t>
      </w:r>
    </w:p>
    <w:p w14:paraId="4321256B">
      <w:pPr>
        <w:pStyle w:val="7"/>
        <w:snapToGrid/>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（一）</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清扫保洁人员配置</w:t>
      </w:r>
    </w:p>
    <w:p w14:paraId="7E630A4A">
      <w:pPr>
        <w:snapToGrid/>
        <w:spacing w:before="0" w:beforeAutospacing="0" w:after="0" w:afterAutospacing="0" w:line="560" w:lineRule="exact"/>
        <w:ind w:firstLine="420" w:firstLineChars="2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结合宁明县实际情况结合机械化设备覆盖具体人员配置如下：</w:t>
      </w:r>
    </w:p>
    <w:tbl>
      <w:tblPr>
        <w:tblStyle w:val="29"/>
        <w:tblW w:w="8970" w:type="dxa"/>
        <w:tblInd w:w="447" w:type="dxa"/>
        <w:shd w:val="clear" w:color="auto" w:fill="auto"/>
        <w:tblLayout w:type="fixed"/>
        <w:tblCellMar>
          <w:top w:w="0" w:type="dxa"/>
          <w:left w:w="108" w:type="dxa"/>
          <w:bottom w:w="0" w:type="dxa"/>
          <w:right w:w="108" w:type="dxa"/>
        </w:tblCellMar>
      </w:tblPr>
      <w:tblGrid>
        <w:gridCol w:w="724"/>
        <w:gridCol w:w="1080"/>
        <w:gridCol w:w="3016"/>
        <w:gridCol w:w="1876"/>
        <w:gridCol w:w="2274"/>
      </w:tblGrid>
      <w:tr w14:paraId="52171994">
        <w:tblPrEx>
          <w:shd w:val="clear" w:color="auto" w:fill="auto"/>
          <w:tblCellMar>
            <w:top w:w="0" w:type="dxa"/>
            <w:left w:w="108" w:type="dxa"/>
            <w:bottom w:w="0" w:type="dxa"/>
            <w:right w:w="108" w:type="dxa"/>
          </w:tblCellMar>
        </w:tblPrEx>
        <w:trPr>
          <w:trHeight w:val="454"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9F0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1DF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类型</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B30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岗位名称</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AC2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人数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320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备注</w:t>
            </w:r>
          </w:p>
        </w:tc>
      </w:tr>
      <w:tr w14:paraId="53F72C49">
        <w:tblPrEx>
          <w:tblCellMar>
            <w:top w:w="0" w:type="dxa"/>
            <w:left w:w="108" w:type="dxa"/>
            <w:bottom w:w="0" w:type="dxa"/>
            <w:right w:w="108" w:type="dxa"/>
          </w:tblCellMar>
        </w:tblPrEx>
        <w:trPr>
          <w:trHeight w:val="454" w:hRule="exac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6A7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84D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管理人员</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886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项目经理</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84A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99A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44E6464E">
        <w:tblPrEx>
          <w:tblCellMar>
            <w:top w:w="0" w:type="dxa"/>
            <w:left w:w="108" w:type="dxa"/>
            <w:bottom w:w="0" w:type="dxa"/>
            <w:right w:w="108" w:type="dxa"/>
          </w:tblCellMar>
        </w:tblPrEx>
        <w:trPr>
          <w:trHeight w:val="454"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D35F">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678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7A2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主管</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0D9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E84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eastAsia="zh-CN"/>
              </w:rPr>
            </w:pPr>
          </w:p>
        </w:tc>
      </w:tr>
      <w:tr w14:paraId="6EEBC986">
        <w:tblPrEx>
          <w:tblCellMar>
            <w:top w:w="0" w:type="dxa"/>
            <w:left w:w="108" w:type="dxa"/>
            <w:bottom w:w="0" w:type="dxa"/>
            <w:right w:w="108" w:type="dxa"/>
          </w:tblCellMar>
        </w:tblPrEx>
        <w:trPr>
          <w:trHeight w:val="454"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C759">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3B3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D87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车队长</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E60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C89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61663CD4">
        <w:tblPrEx>
          <w:tblCellMar>
            <w:top w:w="0" w:type="dxa"/>
            <w:left w:w="108" w:type="dxa"/>
            <w:bottom w:w="0" w:type="dxa"/>
            <w:right w:w="108" w:type="dxa"/>
          </w:tblCellMar>
        </w:tblPrEx>
        <w:trPr>
          <w:trHeight w:val="454"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5F4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B9A4">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E22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质检员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4A01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A4E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63A3EEA1">
        <w:tblPrEx>
          <w:tblCellMar>
            <w:top w:w="0" w:type="dxa"/>
            <w:left w:w="108" w:type="dxa"/>
            <w:bottom w:w="0" w:type="dxa"/>
            <w:right w:w="108" w:type="dxa"/>
          </w:tblCellMar>
        </w:tblPrEx>
        <w:trPr>
          <w:trHeight w:val="659"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F6AC">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8BC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9BB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其他管理人员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E71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E13F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sz w:val="21"/>
                <w:szCs w:val="21"/>
                <w:highlight w:val="none"/>
                <w:lang w:eastAsia="zh-CN"/>
              </w:rPr>
              <w:t>财务、出纳、文员各1人</w:t>
            </w:r>
          </w:p>
        </w:tc>
      </w:tr>
      <w:tr w14:paraId="377BD96B">
        <w:tblPrEx>
          <w:tblCellMar>
            <w:top w:w="0" w:type="dxa"/>
            <w:left w:w="108" w:type="dxa"/>
            <w:bottom w:w="0" w:type="dxa"/>
            <w:right w:w="108" w:type="dxa"/>
          </w:tblCellMar>
        </w:tblPrEx>
        <w:trPr>
          <w:trHeight w:val="454" w:hRule="exac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5C6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04D0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清扫保洁</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470B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机扫车司机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C2E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0979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eastAsia="zh-CN"/>
              </w:rPr>
            </w:pPr>
          </w:p>
        </w:tc>
      </w:tr>
      <w:tr w14:paraId="0DBC13AB">
        <w:tblPrEx>
          <w:tblCellMar>
            <w:top w:w="0" w:type="dxa"/>
            <w:left w:w="108" w:type="dxa"/>
            <w:bottom w:w="0" w:type="dxa"/>
            <w:right w:w="108" w:type="dxa"/>
          </w:tblCellMar>
        </w:tblPrEx>
        <w:trPr>
          <w:trHeight w:val="454"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2680">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138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E6E8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洒水车司机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D3E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725A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55344D2F">
        <w:tblPrEx>
          <w:tblCellMar>
            <w:top w:w="0" w:type="dxa"/>
            <w:left w:w="108" w:type="dxa"/>
            <w:bottom w:w="0" w:type="dxa"/>
            <w:right w:w="108" w:type="dxa"/>
          </w:tblCellMar>
        </w:tblPrEx>
        <w:trPr>
          <w:trHeight w:val="509"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6E9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D3C3">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EC7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雾炮车司机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575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14B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p>
        </w:tc>
      </w:tr>
      <w:tr w14:paraId="6F0CEF8A">
        <w:tblPrEx>
          <w:tblCellMar>
            <w:top w:w="0" w:type="dxa"/>
            <w:left w:w="108" w:type="dxa"/>
            <w:bottom w:w="0" w:type="dxa"/>
            <w:right w:w="108" w:type="dxa"/>
          </w:tblCellMar>
        </w:tblPrEx>
        <w:trPr>
          <w:trHeight w:val="624"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9C53">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756F">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1B2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道路清扫保洁员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F6F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35</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A52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6B4A149C">
        <w:tblPrEx>
          <w:tblCellMar>
            <w:top w:w="0" w:type="dxa"/>
            <w:left w:w="108" w:type="dxa"/>
            <w:bottom w:w="0" w:type="dxa"/>
            <w:right w:w="108" w:type="dxa"/>
          </w:tblCellMar>
        </w:tblPrEx>
        <w:trPr>
          <w:trHeight w:val="454" w:hRule="exact"/>
        </w:trPr>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96F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3C0D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5A2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A73F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A45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0482CD0F">
        <w:tblPrEx>
          <w:tblCellMar>
            <w:top w:w="0" w:type="dxa"/>
            <w:left w:w="108" w:type="dxa"/>
            <w:bottom w:w="0" w:type="dxa"/>
            <w:right w:w="108" w:type="dxa"/>
          </w:tblCellMar>
        </w:tblPrEx>
        <w:trPr>
          <w:trHeight w:val="454"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959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140C">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80E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垃圾清运车司机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6BF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03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城区7个，农村4个</w:t>
            </w:r>
          </w:p>
        </w:tc>
      </w:tr>
      <w:tr w14:paraId="403745B9">
        <w:tblPrEx>
          <w:tblCellMar>
            <w:top w:w="0" w:type="dxa"/>
            <w:left w:w="108" w:type="dxa"/>
            <w:bottom w:w="0" w:type="dxa"/>
            <w:right w:w="108" w:type="dxa"/>
          </w:tblCellMar>
        </w:tblPrEx>
        <w:trPr>
          <w:trHeight w:val="454" w:hRule="exact"/>
        </w:trPr>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65D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FE20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D28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垃圾收运辅助工/装卸工</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5E9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E87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城区7个，农村4个</w:t>
            </w:r>
          </w:p>
        </w:tc>
      </w:tr>
      <w:tr w14:paraId="68BE6CB5">
        <w:tblPrEx>
          <w:tblCellMar>
            <w:top w:w="0" w:type="dxa"/>
            <w:left w:w="108" w:type="dxa"/>
            <w:bottom w:w="0" w:type="dxa"/>
            <w:right w:w="108" w:type="dxa"/>
          </w:tblCellMar>
        </w:tblPrEx>
        <w:trPr>
          <w:trHeight w:val="454"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8AE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725BD33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E73C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公厕保洁员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EAC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A60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公厕保洁员1人/座</w:t>
            </w:r>
          </w:p>
        </w:tc>
      </w:tr>
      <w:tr w14:paraId="7033DA78">
        <w:tblPrEx>
          <w:tblCellMar>
            <w:top w:w="0" w:type="dxa"/>
            <w:left w:w="108" w:type="dxa"/>
            <w:bottom w:w="0" w:type="dxa"/>
            <w:right w:w="108" w:type="dxa"/>
          </w:tblCellMar>
        </w:tblPrEx>
        <w:trPr>
          <w:trHeight w:val="454"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E5D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7359060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1EE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吸污车司机</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04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A2D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1823A1D6">
        <w:tblPrEx>
          <w:tblCellMar>
            <w:top w:w="0" w:type="dxa"/>
            <w:left w:w="108" w:type="dxa"/>
            <w:bottom w:w="0" w:type="dxa"/>
            <w:right w:w="108" w:type="dxa"/>
          </w:tblCellMar>
        </w:tblPrEx>
        <w:trPr>
          <w:trHeight w:val="454"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14D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1D2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中转站</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2E94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垃圾转运站管理员</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CFC2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893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42661EFC">
        <w:tblPrEx>
          <w:tblCellMar>
            <w:top w:w="0" w:type="dxa"/>
            <w:left w:w="108" w:type="dxa"/>
            <w:bottom w:w="0" w:type="dxa"/>
            <w:right w:w="108" w:type="dxa"/>
          </w:tblCellMar>
        </w:tblPrEx>
        <w:trPr>
          <w:trHeight w:val="454" w:hRule="exac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3E6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1CD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其它</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E34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修理工</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7D9A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F714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3B914F32">
        <w:tblPrEx>
          <w:tblCellMar>
            <w:top w:w="0" w:type="dxa"/>
            <w:left w:w="108" w:type="dxa"/>
            <w:bottom w:w="0" w:type="dxa"/>
            <w:right w:w="108" w:type="dxa"/>
          </w:tblCellMar>
        </w:tblPrEx>
        <w:trPr>
          <w:trHeight w:val="454" w:hRule="exact"/>
        </w:trPr>
        <w:tc>
          <w:tcPr>
            <w:tcW w:w="48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6D5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合计</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003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78</w:t>
            </w:r>
          </w:p>
        </w:tc>
        <w:tc>
          <w:tcPr>
            <w:tcW w:w="22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13B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bl>
    <w:p w14:paraId="2C76ABE2">
      <w:pPr>
        <w:pStyle w:val="7"/>
        <w:numPr>
          <w:ilvl w:val="0"/>
          <w:numId w:val="0"/>
        </w:numPr>
        <w:snapToGrid/>
        <w:spacing w:before="0" w:beforeAutospacing="0" w:after="0" w:afterAutospacing="0" w:line="560" w:lineRule="exact"/>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bCs/>
          <w:i w:val="0"/>
          <w:caps w:val="0"/>
          <w:color w:val="auto"/>
          <w:spacing w:val="0"/>
          <w:w w:val="100"/>
          <w:kern w:val="2"/>
          <w:sz w:val="24"/>
          <w:szCs w:val="24"/>
          <w:highlight w:val="none"/>
          <w:lang w:val="en-US" w:eastAsia="zh-CN" w:bidi="ar-SA"/>
        </w:rPr>
        <w:t>（二）</w:t>
      </w:r>
      <w:r>
        <w:rPr>
          <w:rFonts w:hint="eastAsia" w:ascii="宋体" w:hAnsi="宋体" w:eastAsia="宋体" w:cs="宋体"/>
          <w:b w:val="0"/>
          <w:i w:val="0"/>
          <w:caps w:val="0"/>
          <w:color w:val="auto"/>
          <w:spacing w:val="0"/>
          <w:w w:val="100"/>
          <w:sz w:val="24"/>
          <w:szCs w:val="24"/>
          <w:highlight w:val="none"/>
          <w:lang w:val="en-US" w:eastAsia="zh-CN"/>
        </w:rPr>
        <w:t>、车辆、设施配置明细表</w:t>
      </w:r>
    </w:p>
    <w:tbl>
      <w:tblPr>
        <w:tblStyle w:val="29"/>
        <w:tblW w:w="8856" w:type="dxa"/>
        <w:tblInd w:w="447" w:type="dxa"/>
        <w:shd w:val="clear" w:color="auto" w:fill="auto"/>
        <w:tblLayout w:type="fixed"/>
        <w:tblCellMar>
          <w:top w:w="0" w:type="dxa"/>
          <w:left w:w="108" w:type="dxa"/>
          <w:bottom w:w="0" w:type="dxa"/>
          <w:right w:w="108" w:type="dxa"/>
        </w:tblCellMar>
      </w:tblPr>
      <w:tblGrid>
        <w:gridCol w:w="735"/>
        <w:gridCol w:w="2841"/>
        <w:gridCol w:w="2460"/>
        <w:gridCol w:w="1545"/>
        <w:gridCol w:w="1275"/>
      </w:tblGrid>
      <w:tr w14:paraId="5AE2E6FA">
        <w:tblPrEx>
          <w:shd w:val="clear" w:color="auto" w:fill="auto"/>
          <w:tblCellMar>
            <w:top w:w="0" w:type="dxa"/>
            <w:left w:w="108" w:type="dxa"/>
            <w:bottom w:w="0" w:type="dxa"/>
            <w:right w:w="108" w:type="dxa"/>
          </w:tblCellMar>
        </w:tblPrEx>
        <w:trPr>
          <w:trHeight w:val="6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A92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序号</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BD9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项目</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F78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车辆类型</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B91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数量（辆）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DD9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备注</w:t>
            </w:r>
          </w:p>
        </w:tc>
      </w:tr>
      <w:tr w14:paraId="092B7592">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405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841" w:type="dxa"/>
            <w:vMerge w:val="restart"/>
            <w:tcBorders>
              <w:top w:val="single" w:color="000000" w:sz="4" w:space="0"/>
              <w:left w:val="single" w:color="000000" w:sz="4" w:space="0"/>
              <w:bottom w:val="nil"/>
              <w:right w:val="single" w:color="000000" w:sz="4" w:space="0"/>
            </w:tcBorders>
            <w:shd w:val="clear" w:color="auto" w:fill="auto"/>
            <w:vAlign w:val="center"/>
          </w:tcPr>
          <w:p w14:paraId="244B5E3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清扫保洁</w:t>
            </w:r>
          </w:p>
        </w:tc>
        <w:tc>
          <w:tcPr>
            <w:tcW w:w="2460" w:type="dxa"/>
            <w:tcBorders>
              <w:top w:val="single" w:color="000000" w:sz="4" w:space="0"/>
              <w:left w:val="nil"/>
              <w:bottom w:val="single" w:color="000000" w:sz="4" w:space="0"/>
              <w:right w:val="single" w:color="000000" w:sz="4" w:space="0"/>
            </w:tcBorders>
            <w:shd w:val="clear" w:color="auto" w:fill="auto"/>
            <w:vAlign w:val="center"/>
          </w:tcPr>
          <w:p w14:paraId="6A27599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8T洗扫车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E13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5549">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59F7D1A7">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0EB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841" w:type="dxa"/>
            <w:vMerge w:val="continue"/>
            <w:tcBorders>
              <w:top w:val="single" w:color="000000" w:sz="4" w:space="0"/>
              <w:left w:val="single" w:color="000000" w:sz="4" w:space="0"/>
              <w:bottom w:val="nil"/>
              <w:right w:val="single" w:color="000000" w:sz="4" w:space="0"/>
            </w:tcBorders>
            <w:shd w:val="clear" w:color="auto" w:fill="auto"/>
            <w:vAlign w:val="center"/>
          </w:tcPr>
          <w:p w14:paraId="05FAFAB9">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vAlign w:val="center"/>
          </w:tcPr>
          <w:p w14:paraId="0BD8F20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8T洒水车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94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BA6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4D3FA704">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114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2841" w:type="dxa"/>
            <w:vMerge w:val="continue"/>
            <w:tcBorders>
              <w:top w:val="single" w:color="000000" w:sz="4" w:space="0"/>
              <w:left w:val="single" w:color="000000" w:sz="4" w:space="0"/>
              <w:bottom w:val="nil"/>
              <w:right w:val="single" w:color="000000" w:sz="4" w:space="0"/>
            </w:tcBorders>
            <w:shd w:val="clear" w:color="auto" w:fill="auto"/>
            <w:vAlign w:val="center"/>
          </w:tcPr>
          <w:p w14:paraId="797AAD4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noWrap/>
            <w:vAlign w:val="center"/>
          </w:tcPr>
          <w:p w14:paraId="3248321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电动洗路车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0BC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7E47">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156768C4">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5EB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2841" w:type="dxa"/>
            <w:vMerge w:val="continue"/>
            <w:tcBorders>
              <w:top w:val="single" w:color="000000" w:sz="4" w:space="0"/>
              <w:left w:val="single" w:color="000000" w:sz="4" w:space="0"/>
              <w:bottom w:val="nil"/>
              <w:right w:val="single" w:color="000000" w:sz="4" w:space="0"/>
            </w:tcBorders>
            <w:shd w:val="clear" w:color="auto" w:fill="auto"/>
            <w:vAlign w:val="center"/>
          </w:tcPr>
          <w:p w14:paraId="6ECE7C96">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460" w:type="dxa"/>
            <w:tcBorders>
              <w:top w:val="single" w:color="000000" w:sz="4" w:space="0"/>
              <w:left w:val="nil"/>
              <w:bottom w:val="nil"/>
              <w:right w:val="single" w:color="000000" w:sz="4" w:space="0"/>
            </w:tcBorders>
            <w:shd w:val="clear" w:color="auto" w:fill="auto"/>
            <w:vAlign w:val="center"/>
          </w:tcPr>
          <w:p w14:paraId="090A0CF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电动三轮车</w:t>
            </w:r>
          </w:p>
        </w:tc>
        <w:tc>
          <w:tcPr>
            <w:tcW w:w="1545" w:type="dxa"/>
            <w:tcBorders>
              <w:top w:val="single" w:color="000000" w:sz="4" w:space="0"/>
              <w:left w:val="single" w:color="000000" w:sz="4" w:space="0"/>
              <w:bottom w:val="nil"/>
              <w:right w:val="single" w:color="000000" w:sz="4" w:space="0"/>
            </w:tcBorders>
            <w:shd w:val="clear" w:color="auto" w:fill="auto"/>
            <w:vAlign w:val="center"/>
          </w:tcPr>
          <w:p w14:paraId="7AFE536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56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3F927B04">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EFF5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2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0DEF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县城垃圾清运</w:t>
            </w:r>
          </w:p>
        </w:tc>
        <w:tc>
          <w:tcPr>
            <w:tcW w:w="2460" w:type="dxa"/>
            <w:tcBorders>
              <w:top w:val="single" w:color="000000" w:sz="4" w:space="0"/>
              <w:left w:val="nil"/>
              <w:bottom w:val="single" w:color="000000" w:sz="4" w:space="0"/>
              <w:right w:val="single" w:color="000000" w:sz="4" w:space="0"/>
            </w:tcBorders>
            <w:shd w:val="clear" w:color="auto" w:fill="auto"/>
            <w:vAlign w:val="center"/>
          </w:tcPr>
          <w:p w14:paraId="6F98480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8T后压车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CDA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E191">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767BAB84">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8BE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6</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0E9BF">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vAlign w:val="center"/>
          </w:tcPr>
          <w:p w14:paraId="3B35144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3T后挂压缩车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805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A59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46068C70">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F185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7</w:t>
            </w:r>
          </w:p>
        </w:tc>
        <w:tc>
          <w:tcPr>
            <w:tcW w:w="2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74A76">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460" w:type="dxa"/>
            <w:tcBorders>
              <w:top w:val="single" w:color="000000" w:sz="4" w:space="0"/>
              <w:left w:val="nil"/>
              <w:bottom w:val="single" w:color="000000" w:sz="4" w:space="0"/>
              <w:right w:val="single" w:color="000000" w:sz="4" w:space="0"/>
            </w:tcBorders>
            <w:shd w:val="clear" w:color="auto" w:fill="auto"/>
            <w:vAlign w:val="center"/>
          </w:tcPr>
          <w:p w14:paraId="483D2A2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89F0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2D6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188259AB">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7D3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70B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城中镇各村垃圾清运</w:t>
            </w:r>
          </w:p>
        </w:tc>
        <w:tc>
          <w:tcPr>
            <w:tcW w:w="2460" w:type="dxa"/>
            <w:tcBorders>
              <w:top w:val="single" w:color="000000" w:sz="4" w:space="0"/>
              <w:left w:val="nil"/>
              <w:bottom w:val="single" w:color="000000" w:sz="4" w:space="0"/>
              <w:right w:val="single" w:color="000000" w:sz="4" w:space="0"/>
            </w:tcBorders>
            <w:shd w:val="clear" w:color="auto" w:fill="auto"/>
            <w:vAlign w:val="center"/>
          </w:tcPr>
          <w:p w14:paraId="3D559C4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5T后压车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152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67E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013C3F03">
        <w:tblPrEx>
          <w:tblCellMar>
            <w:top w:w="0" w:type="dxa"/>
            <w:left w:w="108" w:type="dxa"/>
            <w:bottom w:w="0" w:type="dxa"/>
            <w:right w:w="108" w:type="dxa"/>
          </w:tblCellMar>
        </w:tblPrEx>
        <w:trPr>
          <w:trHeight w:val="454"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064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9</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3C5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公厕保洁</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812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吸污车</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AF4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7B6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bl>
    <w:p w14:paraId="213895C5">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以上人员、车辆以及设施配置为估算值，</w:t>
      </w:r>
      <w:r>
        <w:rPr>
          <w:rFonts w:hint="eastAsia" w:ascii="宋体" w:hAnsi="宋体" w:eastAsia="宋体" w:cs="宋体"/>
          <w:bCs/>
          <w:color w:val="auto"/>
          <w:sz w:val="21"/>
          <w:szCs w:val="21"/>
          <w:highlight w:val="none"/>
        </w:rPr>
        <w:t>供应商根据项目标段</w:t>
      </w:r>
      <w:r>
        <w:rPr>
          <w:rFonts w:hint="eastAsia" w:ascii="宋体" w:hAnsi="宋体" w:eastAsia="宋体" w:cs="宋体"/>
          <w:bCs/>
          <w:color w:val="auto"/>
          <w:sz w:val="21"/>
          <w:szCs w:val="21"/>
          <w:highlight w:val="none"/>
          <w:lang w:val="en-US" w:eastAsia="zh-CN"/>
        </w:rPr>
        <w:t>实际</w:t>
      </w:r>
      <w:r>
        <w:rPr>
          <w:rFonts w:hint="eastAsia" w:ascii="宋体" w:hAnsi="宋体" w:eastAsia="宋体" w:cs="宋体"/>
          <w:bCs/>
          <w:color w:val="auto"/>
          <w:sz w:val="21"/>
          <w:szCs w:val="21"/>
          <w:highlight w:val="none"/>
        </w:rPr>
        <w:t>情况</w:t>
      </w:r>
      <w:r>
        <w:rPr>
          <w:rFonts w:hint="eastAsia" w:ascii="宋体" w:hAnsi="宋体" w:eastAsia="宋体" w:cs="宋体"/>
          <w:bCs/>
          <w:color w:val="auto"/>
          <w:sz w:val="21"/>
          <w:szCs w:val="21"/>
          <w:highlight w:val="none"/>
          <w:lang w:val="en-US" w:eastAsia="zh-CN"/>
        </w:rPr>
        <w:t>投入，但不得低于以上数量要求，以满足该项目的实际需求。全部</w:t>
      </w:r>
      <w:r>
        <w:rPr>
          <w:rFonts w:hint="eastAsia" w:ascii="宋体" w:hAnsi="宋体" w:eastAsia="宋体" w:cs="宋体"/>
          <w:bCs/>
          <w:color w:val="auto"/>
          <w:sz w:val="21"/>
          <w:szCs w:val="21"/>
          <w:highlight w:val="none"/>
        </w:rPr>
        <w:t>费用已含在项目预算中。</w:t>
      </w:r>
    </w:p>
    <w:p w14:paraId="4719FEDB">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投标人配备的作业车辆必须符合</w:t>
      </w:r>
      <w:r>
        <w:rPr>
          <w:rFonts w:hint="eastAsia" w:ascii="宋体" w:hAnsi="宋体" w:eastAsia="宋体" w:cs="宋体"/>
          <w:bCs/>
          <w:color w:val="auto"/>
          <w:sz w:val="21"/>
          <w:szCs w:val="21"/>
          <w:highlight w:val="none"/>
          <w:lang w:eastAsia="zh-CN"/>
        </w:rPr>
        <w:t>当地</w:t>
      </w:r>
      <w:r>
        <w:rPr>
          <w:rFonts w:hint="eastAsia" w:ascii="宋体" w:hAnsi="宋体" w:eastAsia="宋体" w:cs="宋体"/>
          <w:bCs/>
          <w:color w:val="auto"/>
          <w:sz w:val="21"/>
          <w:szCs w:val="21"/>
          <w:highlight w:val="none"/>
        </w:rPr>
        <w:t>道路行驶标准</w:t>
      </w:r>
      <w:r>
        <w:rPr>
          <w:rFonts w:hint="eastAsia" w:ascii="宋体" w:hAnsi="宋体" w:eastAsia="宋体" w:cs="宋体"/>
          <w:bCs/>
          <w:color w:val="auto"/>
          <w:sz w:val="21"/>
          <w:szCs w:val="21"/>
          <w:highlight w:val="none"/>
          <w:lang w:eastAsia="zh-CN"/>
        </w:rPr>
        <w:t>。</w:t>
      </w:r>
    </w:p>
    <w:p w14:paraId="26E95C72">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投标人必须配备符合国家规定的垃圾收运车辆，可根据作业环境不同采用电动三轮车、四轮挂桶式垃圾收运车或者勾臂式垃圾收运车。</w:t>
      </w:r>
    </w:p>
    <w:p w14:paraId="615435F4">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针对本项目投标人必须配备从事环卫业务的保洁人员和专职管理人员，</w:t>
      </w:r>
      <w:r>
        <w:rPr>
          <w:rFonts w:hint="eastAsia" w:ascii="宋体" w:hAnsi="宋体" w:eastAsia="宋体" w:cs="宋体"/>
          <w:color w:val="auto"/>
          <w:sz w:val="21"/>
          <w:szCs w:val="21"/>
          <w:highlight w:val="none"/>
        </w:rPr>
        <w:t>必须配备足够的专业设备，人员设备投入不足的要按不足比例从应付款项中扣除相应的费用。</w:t>
      </w:r>
    </w:p>
    <w:bookmarkEnd w:id="64"/>
    <w:p w14:paraId="6537270C">
      <w:pPr>
        <w:keepNext w:val="0"/>
        <w:keepLines w:val="0"/>
        <w:widowControl/>
        <w:spacing w:line="440" w:lineRule="exact"/>
        <w:ind w:firstLine="420" w:firstLineChars="200"/>
        <w:jc w:val="left"/>
        <w:textAlignment w:val="auto"/>
        <w:rPr>
          <w:rFonts w:hint="eastAsia" w:ascii="宋体" w:hAnsi="宋体" w:eastAsia="宋体" w:cs="宋体"/>
          <w:b w:val="0"/>
          <w:bCs w:val="0"/>
          <w:i w:val="0"/>
          <w:caps w:val="0"/>
          <w:color w:val="auto"/>
          <w:spacing w:val="0"/>
          <w:w w:val="100"/>
          <w:sz w:val="21"/>
          <w:szCs w:val="21"/>
          <w:highlight w:val="none"/>
          <w:lang w:eastAsia="zh-CN"/>
        </w:rPr>
      </w:pPr>
      <w:bookmarkStart w:id="74" w:name="_Toc31804"/>
      <w:r>
        <w:rPr>
          <w:rFonts w:hint="eastAsia" w:ascii="宋体" w:hAnsi="宋体" w:eastAsia="宋体" w:cs="宋体"/>
          <w:color w:val="auto"/>
          <w:sz w:val="21"/>
          <w:szCs w:val="21"/>
          <w:highlight w:val="none"/>
        </w:rPr>
        <w:t>★</w:t>
      </w:r>
      <w:r>
        <w:rPr>
          <w:rFonts w:hint="eastAsia" w:ascii="宋体" w:hAnsi="宋体" w:eastAsia="宋体" w:cs="宋体"/>
          <w:b w:val="0"/>
          <w:bCs w:val="0"/>
          <w:i w:val="0"/>
          <w:caps w:val="0"/>
          <w:color w:val="auto"/>
          <w:spacing w:val="0"/>
          <w:w w:val="100"/>
          <w:sz w:val="21"/>
          <w:szCs w:val="21"/>
          <w:highlight w:val="none"/>
          <w:lang w:eastAsia="zh-CN"/>
        </w:rPr>
        <w:t>六、</w:t>
      </w:r>
      <w:r>
        <w:rPr>
          <w:rFonts w:hint="eastAsia" w:ascii="宋体" w:hAnsi="宋体" w:eastAsia="宋体" w:cs="宋体"/>
          <w:b w:val="0"/>
          <w:bCs w:val="0"/>
          <w:i w:val="0"/>
          <w:caps w:val="0"/>
          <w:color w:val="auto"/>
          <w:spacing w:val="0"/>
          <w:w w:val="100"/>
          <w:sz w:val="21"/>
          <w:szCs w:val="21"/>
          <w:highlight w:val="none"/>
        </w:rPr>
        <w:t>作业要求及标准</w:t>
      </w:r>
      <w:bookmarkEnd w:id="74"/>
    </w:p>
    <w:p w14:paraId="28AFC821">
      <w:pPr>
        <w:pStyle w:val="7"/>
        <w:snapToGrid/>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bookmarkStart w:id="75" w:name="_Toc4028693"/>
      <w:r>
        <w:rPr>
          <w:rFonts w:hint="eastAsia" w:ascii="宋体" w:hAnsi="宋体" w:eastAsia="宋体" w:cs="宋体"/>
          <w:b w:val="0"/>
          <w:i w:val="0"/>
          <w:caps w:val="0"/>
          <w:color w:val="auto"/>
          <w:spacing w:val="0"/>
          <w:w w:val="100"/>
          <w:sz w:val="21"/>
          <w:szCs w:val="21"/>
          <w:highlight w:val="none"/>
        </w:rPr>
        <w:t>（一）作业要求</w:t>
      </w:r>
      <w:bookmarkEnd w:id="75"/>
    </w:p>
    <w:p w14:paraId="020D673A">
      <w:pPr>
        <w:pStyle w:val="17"/>
        <w:snapToGrid/>
        <w:spacing w:before="156" w:beforeAutospacing="0" w:after="156" w:afterAutospacing="0" w:line="240" w:lineRule="auto"/>
        <w:ind w:firstLine="480" w:firstLineChars="200"/>
        <w:jc w:val="both"/>
        <w:textAlignment w:val="baseline"/>
        <w:outlineLvl w:val="1"/>
        <w:rPr>
          <w:rFonts w:hint="eastAsia" w:ascii="宋体" w:hAnsi="宋体" w:eastAsia="宋体" w:cs="宋体"/>
          <w:b w:val="0"/>
          <w:i w:val="0"/>
          <w:caps w:val="0"/>
          <w:color w:val="auto"/>
          <w:spacing w:val="0"/>
          <w:w w:val="100"/>
          <w:sz w:val="24"/>
          <w:szCs w:val="24"/>
          <w:highlight w:val="none"/>
          <w:lang w:eastAsia="zh-CN"/>
        </w:rPr>
      </w:pPr>
      <w:bookmarkStart w:id="76" w:name="_Toc29057"/>
      <w:r>
        <w:rPr>
          <w:rFonts w:hint="eastAsia" w:ascii="宋体" w:hAnsi="宋体" w:eastAsia="宋体" w:cs="宋体"/>
          <w:b w:val="0"/>
          <w:i w:val="0"/>
          <w:caps w:val="0"/>
          <w:color w:val="auto"/>
          <w:spacing w:val="0"/>
          <w:w w:val="100"/>
          <w:sz w:val="24"/>
          <w:szCs w:val="24"/>
          <w:highlight w:val="none"/>
          <w:lang w:eastAsia="zh-CN"/>
        </w:rPr>
        <w:t>1.市政道路保洁要求</w:t>
      </w:r>
    </w:p>
    <w:p w14:paraId="1A4A8194">
      <w:pPr>
        <w:pStyle w:val="8"/>
        <w:rPr>
          <w:rFonts w:hint="eastAsia"/>
          <w:color w:val="auto"/>
          <w:highlight w:val="none"/>
          <w:lang w:eastAsia="zh-CN"/>
        </w:rPr>
      </w:pPr>
    </w:p>
    <w:tbl>
      <w:tblPr>
        <w:tblStyle w:val="3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40"/>
        <w:gridCol w:w="1409"/>
        <w:gridCol w:w="1684"/>
        <w:gridCol w:w="1224"/>
        <w:gridCol w:w="2066"/>
        <w:gridCol w:w="1467"/>
      </w:tblGrid>
      <w:tr w14:paraId="79AB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0BECE76A">
            <w:pPr>
              <w:pStyle w:val="17"/>
              <w:snapToGrid/>
              <w:spacing w:before="156" w:beforeAutospacing="0" w:after="156" w:afterAutospacing="0" w:line="240" w:lineRule="auto"/>
              <w:ind w:firstLine="420" w:firstLineChars="200"/>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市政道路保洁要求</w:t>
            </w:r>
          </w:p>
        </w:tc>
      </w:tr>
      <w:tr w14:paraId="4791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14:paraId="1DA7FA9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道路级别</w:t>
            </w:r>
          </w:p>
        </w:tc>
        <w:tc>
          <w:tcPr>
            <w:tcW w:w="1348" w:type="pct"/>
            <w:gridSpan w:val="2"/>
            <w:vAlign w:val="center"/>
          </w:tcPr>
          <w:p w14:paraId="7C2ABD0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市政路面保洁作业要求</w:t>
            </w:r>
          </w:p>
        </w:tc>
        <w:tc>
          <w:tcPr>
            <w:tcW w:w="857" w:type="pct"/>
            <w:vMerge w:val="restart"/>
            <w:vAlign w:val="center"/>
          </w:tcPr>
          <w:p w14:paraId="00FE204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垃圾桶、果皮箱保洁作业要求</w:t>
            </w:r>
          </w:p>
        </w:tc>
        <w:tc>
          <w:tcPr>
            <w:tcW w:w="623" w:type="pct"/>
            <w:vMerge w:val="restart"/>
            <w:vAlign w:val="center"/>
          </w:tcPr>
          <w:p w14:paraId="60142D7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大件垃圾保洁作业要求</w:t>
            </w:r>
          </w:p>
        </w:tc>
        <w:tc>
          <w:tcPr>
            <w:tcW w:w="1051" w:type="pct"/>
            <w:vMerge w:val="restart"/>
            <w:vAlign w:val="center"/>
          </w:tcPr>
          <w:p w14:paraId="0278D50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市政雨水井盖保洁作业要求</w:t>
            </w:r>
          </w:p>
        </w:tc>
        <w:tc>
          <w:tcPr>
            <w:tcW w:w="743" w:type="pct"/>
            <w:vMerge w:val="restart"/>
            <w:vAlign w:val="center"/>
          </w:tcPr>
          <w:p w14:paraId="47A7D9B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各种立面违法广告保洁作业要求</w:t>
            </w:r>
          </w:p>
        </w:tc>
      </w:tr>
      <w:tr w14:paraId="7B4C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14:paraId="1FADBF3B">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631" w:type="pct"/>
            <w:vAlign w:val="center"/>
          </w:tcPr>
          <w:p w14:paraId="7CD7CCA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人工保洁</w:t>
            </w:r>
          </w:p>
        </w:tc>
        <w:tc>
          <w:tcPr>
            <w:tcW w:w="716" w:type="pct"/>
            <w:vAlign w:val="center"/>
          </w:tcPr>
          <w:p w14:paraId="6062D1F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机械作业</w:t>
            </w:r>
          </w:p>
        </w:tc>
        <w:tc>
          <w:tcPr>
            <w:tcW w:w="857" w:type="pct"/>
            <w:vMerge w:val="continue"/>
            <w:vAlign w:val="center"/>
          </w:tcPr>
          <w:p w14:paraId="29F1BDA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p>
        </w:tc>
        <w:tc>
          <w:tcPr>
            <w:tcW w:w="623" w:type="pct"/>
            <w:vMerge w:val="continue"/>
            <w:vAlign w:val="center"/>
          </w:tcPr>
          <w:p w14:paraId="06483418">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1051" w:type="pct"/>
            <w:vMerge w:val="continue"/>
            <w:vAlign w:val="center"/>
          </w:tcPr>
          <w:p w14:paraId="53B40CF8">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743" w:type="pct"/>
            <w:vMerge w:val="continue"/>
            <w:vAlign w:val="center"/>
          </w:tcPr>
          <w:p w14:paraId="13E4BD96">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r>
      <w:tr w14:paraId="4293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31607A8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一级</w:t>
            </w:r>
          </w:p>
        </w:tc>
        <w:tc>
          <w:tcPr>
            <w:tcW w:w="631" w:type="pct"/>
            <w:vAlign w:val="center"/>
          </w:tcPr>
          <w:p w14:paraId="490A92A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对停车位、人行道、隔离护栏等机械作业死角，进行人工清扫保洁（每天保洁18小时，05:00点-11：00点，11：00点-19：00点，19：00点-23:00点，每日2.5班次）；</w:t>
            </w:r>
          </w:p>
        </w:tc>
        <w:tc>
          <w:tcPr>
            <w:tcW w:w="716" w:type="pct"/>
            <w:vAlign w:val="center"/>
          </w:tcPr>
          <w:p w14:paraId="421026C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机械化清扫保洁每日2次，车行道、市政设施实施机械化作业每天夜间全面冲洗1次，人行道清洗每月2次，白天对道路进行巡回洒水、喷雾降尘3次以上，如遇阴雨天气可酌情降低机扫频率；</w:t>
            </w:r>
          </w:p>
        </w:tc>
        <w:tc>
          <w:tcPr>
            <w:tcW w:w="857" w:type="pct"/>
            <w:vAlign w:val="center"/>
          </w:tcPr>
          <w:p w14:paraId="329E2B1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14:paraId="727DE6F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0BD279C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4AE5226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3BD2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37E5D0E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二级</w:t>
            </w:r>
          </w:p>
        </w:tc>
        <w:tc>
          <w:tcPr>
            <w:tcW w:w="631" w:type="pct"/>
            <w:vAlign w:val="center"/>
          </w:tcPr>
          <w:p w14:paraId="394B3E2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对停车位、人行道、隔离护栏等机械作业死角，进行人工清扫保洁（每天保洁16小时，06:00点-10:00点,10:00点-18:00点，每日2班次）</w:t>
            </w:r>
          </w:p>
        </w:tc>
        <w:tc>
          <w:tcPr>
            <w:tcW w:w="716" w:type="pct"/>
            <w:vAlign w:val="center"/>
          </w:tcPr>
          <w:p w14:paraId="73AF3A5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机械化清扫保洁每日2次，车行道、市政设施机械化作业夜间每2天全面冲洗1次，人行道清洗每月2次，白天对道路进行巡回洒水、喷雾降尘3次以上，如遇阴雨天气可酌情降低机扫频率；</w:t>
            </w:r>
          </w:p>
        </w:tc>
        <w:tc>
          <w:tcPr>
            <w:tcW w:w="857" w:type="pct"/>
            <w:vAlign w:val="center"/>
          </w:tcPr>
          <w:p w14:paraId="46EC55C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4FFACC1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238E201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4F09556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22AB3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60F60CB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三级</w:t>
            </w:r>
          </w:p>
        </w:tc>
        <w:tc>
          <w:tcPr>
            <w:tcW w:w="631" w:type="pct"/>
            <w:vAlign w:val="center"/>
          </w:tcPr>
          <w:p w14:paraId="1C411A7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对停车位、人行道、隔离护栏等机械作业死角，进行人工清扫保洁(每天保洁8小时,07:00点-11:00点，15:00点-19:00点，每日2班次）</w:t>
            </w:r>
          </w:p>
        </w:tc>
        <w:tc>
          <w:tcPr>
            <w:tcW w:w="716" w:type="pct"/>
            <w:vAlign w:val="center"/>
          </w:tcPr>
          <w:p w14:paraId="1FB984E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机械化清扫保洁每日2次，车行道、市政设施机械化作业夜间定期全面冲洗，人行道清洗每月2次，白天对道路进行巡回洒水、喷雾降尘3次以上，如遇阴雨天气可酌情降低机扫频率；</w:t>
            </w:r>
          </w:p>
        </w:tc>
        <w:tc>
          <w:tcPr>
            <w:tcW w:w="857" w:type="pct"/>
            <w:vAlign w:val="center"/>
          </w:tcPr>
          <w:p w14:paraId="29404E0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1C58687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14F1B58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1601E95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08D4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04E77A6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四级</w:t>
            </w:r>
          </w:p>
        </w:tc>
        <w:tc>
          <w:tcPr>
            <w:tcW w:w="631" w:type="pct"/>
            <w:vAlign w:val="center"/>
          </w:tcPr>
          <w:p w14:paraId="136B1CE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对停车位、人行道、隔离护栏等机械作业死角，进行人工清扫保洁(每天保洁8小时,07:00点-11:00点，15:00点-19:00点，每日2班次）</w:t>
            </w:r>
          </w:p>
        </w:tc>
        <w:tc>
          <w:tcPr>
            <w:tcW w:w="716" w:type="pct"/>
            <w:vAlign w:val="center"/>
          </w:tcPr>
          <w:p w14:paraId="7BDA51B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机械化清扫保洁每日2次，车行道、市政设施机械化作业夜间定期全面冲洗，人行道清洗每月2次，白天对道路进行巡回洒水、喷雾降尘3次以上，如遇阴雨天气可酌情降低机扫频率；</w:t>
            </w:r>
          </w:p>
        </w:tc>
        <w:tc>
          <w:tcPr>
            <w:tcW w:w="857" w:type="pct"/>
            <w:vAlign w:val="center"/>
          </w:tcPr>
          <w:p w14:paraId="270BDF3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5E1F2BD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3C27A48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553598B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bookmarkEnd w:id="76"/>
    </w:tbl>
    <w:p w14:paraId="17FDACC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20" w:firstLineChars="200"/>
        <w:jc w:val="left"/>
        <w:textAlignment w:val="baseline"/>
        <w:outlineLvl w:val="1"/>
        <w:rPr>
          <w:rFonts w:hint="eastAsia" w:ascii="宋体" w:hAnsi="宋体" w:eastAsia="宋体" w:cs="宋体"/>
          <w:b w:val="0"/>
          <w:i w:val="0"/>
          <w:caps w:val="0"/>
          <w:color w:val="auto"/>
          <w:spacing w:val="0"/>
          <w:w w:val="100"/>
          <w:sz w:val="21"/>
          <w:szCs w:val="21"/>
          <w:highlight w:val="none"/>
          <w:lang w:eastAsia="zh-CN"/>
        </w:rPr>
      </w:pPr>
      <w:bookmarkStart w:id="77" w:name="_Toc29866"/>
      <w:r>
        <w:rPr>
          <w:rFonts w:hint="eastAsia" w:ascii="宋体" w:hAnsi="宋体" w:eastAsia="宋体" w:cs="宋体"/>
          <w:b w:val="0"/>
          <w:i w:val="0"/>
          <w:caps w:val="0"/>
          <w:color w:val="auto"/>
          <w:spacing w:val="0"/>
          <w:w w:val="100"/>
          <w:sz w:val="21"/>
          <w:szCs w:val="21"/>
          <w:highlight w:val="none"/>
          <w:lang w:val="en-US" w:eastAsia="zh-CN"/>
        </w:rPr>
        <w:t>2</w:t>
      </w:r>
      <w:r>
        <w:rPr>
          <w:rFonts w:hint="eastAsia" w:ascii="宋体" w:hAnsi="宋体" w:eastAsia="宋体" w:cs="宋体"/>
          <w:b w:val="0"/>
          <w:i w:val="0"/>
          <w:caps w:val="0"/>
          <w:color w:val="auto"/>
          <w:spacing w:val="0"/>
          <w:w w:val="100"/>
          <w:sz w:val="21"/>
          <w:szCs w:val="21"/>
          <w:highlight w:val="none"/>
          <w:lang w:eastAsia="zh-CN"/>
        </w:rPr>
        <w:t>.公厕保洁及日常运维</w:t>
      </w:r>
    </w:p>
    <w:p w14:paraId="135246D1">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（1）公厕有专人管理，有保洁制度，公共厕所24小时对外开放；</w:t>
      </w:r>
    </w:p>
    <w:p w14:paraId="7FD1F0A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（2）保洁工具使用完毕应整齐存放在不显眼的位置或存放在工具房（箱）内，不得将保洁工具放在便器、洗手盆或楼梯；</w:t>
      </w:r>
    </w:p>
    <w:p w14:paraId="47812B4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（3）供洗手用的水龙头不得用于保洁作业；</w:t>
      </w:r>
    </w:p>
    <w:p w14:paraId="3147DA3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（4）管理人员工作室、工作台保持整洁美观；</w:t>
      </w:r>
    </w:p>
    <w:p w14:paraId="629036A1">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（5）不得占用或妨碍残疾人公共厕所的正常使用；</w:t>
      </w:r>
    </w:p>
    <w:p w14:paraId="348476D6">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（6）公共厕所每天应全面冲洗两次以上并随时保洁。</w:t>
      </w:r>
    </w:p>
    <w:p w14:paraId="42BC1B1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outlineLvl w:val="1"/>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val="en-US" w:eastAsia="zh-CN"/>
        </w:rPr>
        <w:t>3</w:t>
      </w:r>
      <w:r>
        <w:rPr>
          <w:rFonts w:hint="eastAsia" w:ascii="宋体" w:hAnsi="宋体" w:eastAsia="宋体" w:cs="宋体"/>
          <w:b w:val="0"/>
          <w:i w:val="0"/>
          <w:caps w:val="0"/>
          <w:color w:val="auto"/>
          <w:spacing w:val="0"/>
          <w:w w:val="100"/>
          <w:sz w:val="21"/>
          <w:szCs w:val="21"/>
          <w:highlight w:val="none"/>
          <w:lang w:eastAsia="zh-CN"/>
        </w:rPr>
        <w:t>.中转站保洁及日常运维</w:t>
      </w:r>
    </w:p>
    <w:p w14:paraId="1E47E1C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（1）中转站坚持值班制度，中转站开放时间为每天05:00-19:30，可根据实际情况作适当调整；</w:t>
      </w:r>
    </w:p>
    <w:p w14:paraId="3052115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（2）中转站内所有垃圾，必须每天清理，不得堆积在站内。转运结束后站内外要彻底清扫、冲洗，保持中转站内基本无臭味；</w:t>
      </w:r>
    </w:p>
    <w:p w14:paraId="1F3594AE">
      <w:pPr>
        <w:pStyle w:val="3"/>
        <w:snapToGrid/>
        <w:spacing w:before="0" w:beforeAutospacing="0" w:after="0" w:afterAutospacing="0" w:line="400" w:lineRule="exact"/>
        <w:ind w:left="0" w:leftChars="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（3）保持中转站内无垃圾和杂物堆放，无晾晒衣物、无积水，工具、物品、车辆放置应有序；</w:t>
      </w:r>
    </w:p>
    <w:p w14:paraId="6C16260D">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1"/>
          <w:szCs w:val="21"/>
          <w:highlight w:val="none"/>
          <w:lang w:eastAsia="zh-CN"/>
        </w:rPr>
        <w:t>（4）垃圾车在站内装载垃圾时要充分排放污水并检查密封是否良好，必要时应紧固锁紧装置。离站前要冲洗车身。</w:t>
      </w:r>
      <w:bookmarkEnd w:id="77"/>
    </w:p>
    <w:p w14:paraId="45208FE4">
      <w:pPr>
        <w:pStyle w:val="7"/>
        <w:snapToGrid/>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bookmarkStart w:id="78" w:name="_Toc5865"/>
      <w:bookmarkStart w:id="79" w:name="_Toc533705128"/>
      <w:bookmarkStart w:id="80" w:name="_Toc4028694"/>
      <w:r>
        <w:rPr>
          <w:rFonts w:hint="eastAsia" w:ascii="宋体" w:hAnsi="宋体" w:eastAsia="宋体" w:cs="宋体"/>
          <w:b w:val="0"/>
          <w:i w:val="0"/>
          <w:caps w:val="0"/>
          <w:color w:val="auto"/>
          <w:spacing w:val="0"/>
          <w:w w:val="100"/>
          <w:sz w:val="21"/>
          <w:szCs w:val="21"/>
          <w:highlight w:val="none"/>
        </w:rPr>
        <w:t>（二）作业标准</w:t>
      </w:r>
      <w:bookmarkEnd w:id="78"/>
      <w:bookmarkEnd w:id="79"/>
      <w:bookmarkEnd w:id="80"/>
    </w:p>
    <w:p w14:paraId="5A186B21">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bookmarkStart w:id="81" w:name="_Toc28616"/>
      <w:r>
        <w:rPr>
          <w:rFonts w:hint="eastAsia" w:ascii="宋体" w:hAnsi="宋体" w:eastAsia="宋体" w:cs="宋体"/>
          <w:b w:val="0"/>
          <w:i w:val="0"/>
          <w:caps w:val="0"/>
          <w:color w:val="auto"/>
          <w:spacing w:val="0"/>
          <w:w w:val="100"/>
          <w:sz w:val="21"/>
          <w:szCs w:val="21"/>
          <w:highlight w:val="none"/>
          <w:lang w:eastAsia="zh-CN"/>
        </w:rPr>
        <w:t>1.道路清扫保洁</w:t>
      </w:r>
    </w:p>
    <w:p w14:paraId="45A6328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（1）一级道路</w:t>
      </w:r>
    </w:p>
    <w:p w14:paraId="040FE445">
      <w:pPr>
        <w:pStyle w:val="3"/>
        <w:spacing w:after="0" w:line="400" w:lineRule="exact"/>
        <w:ind w:firstLine="420" w:firstLineChars="200"/>
        <w:jc w:val="left"/>
        <w:textAlignment w:val="baseline"/>
        <w:rPr>
          <w:rFonts w:hint="eastAsia" w:ascii="宋体" w:hAnsi="宋体" w:eastAsia="宋体" w:cs="宋体"/>
          <w:color w:val="auto"/>
          <w:sz w:val="21"/>
          <w:szCs w:val="21"/>
          <w:highlight w:val="none"/>
        </w:rPr>
      </w:pPr>
      <w:r>
        <w:rPr>
          <w:rFonts w:hint="eastAsia" w:ascii="宋体" w:hAnsi="宋体" w:eastAsia="宋体" w:cs="宋体"/>
          <w:b w:val="0"/>
          <w:i w:val="0"/>
          <w:caps w:val="0"/>
          <w:color w:val="auto"/>
          <w:spacing w:val="0"/>
          <w:w w:val="100"/>
          <w:kern w:val="0"/>
          <w:sz w:val="21"/>
          <w:szCs w:val="21"/>
          <w:highlight w:val="none"/>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≤3片/1000㎡，烟蒂≤4片/1000㎡，痰迹≤4片/1000㎡，无污物及其它杂物。环卫作业清洗除尘后主道、边沟、隔离栏下导向车道标线、路沿石、人行道方块砖达到见本色。</w:t>
      </w:r>
    </w:p>
    <w:p w14:paraId="55E1359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（2）二级道路</w:t>
      </w:r>
    </w:p>
    <w:p w14:paraId="2D66E1D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清扫保洁质量达到“六无”、“六净”；果皮≤5片/1000㎡ ,纸屑、塑膜 ≤4片/1000㎡，烟蒂≤5片/1000㎡，痰迹≤5片/1000㎡，无污物及其它杂物。环卫作业清洗除尘后主道、边沟、隔离栏下导向车道标线、路沿石、人行道方块砖达到见本色。</w:t>
      </w:r>
    </w:p>
    <w:p w14:paraId="539BBB1C">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（3）三级道路</w:t>
      </w:r>
    </w:p>
    <w:p w14:paraId="73313B6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14:paraId="522534D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4649"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2.城区生活垃圾收集、清运</w:t>
      </w:r>
    </w:p>
    <w:p w14:paraId="2A6EF40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（1）作业工具采用密闭式电瓶三轮车、后装式垃圾压缩转运车。作业车辆必须与辖区垃圾压缩站相匹配。</w:t>
      </w:r>
    </w:p>
    <w:p w14:paraId="32413FD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（2）生活垃圾收集、清运车辆必须采用车厢密闭式车辆，无破损、锈迹，保持车容车貌整洁，作业完成后及时清洗车辆。</w:t>
      </w:r>
    </w:p>
    <w:p w14:paraId="26716D5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12"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2"/>
          <w:w w:val="100"/>
          <w:sz w:val="21"/>
          <w:szCs w:val="21"/>
          <w:highlight w:val="none"/>
          <w:lang w:eastAsia="zh-CN"/>
        </w:rPr>
        <w:t>（3）必须做到日产日清，生活垃圾收集后收集点整洁，无乱堆乱放，无撒漏垃圾，收运后立即进行冲洗消毒，</w:t>
      </w:r>
      <w:r>
        <w:rPr>
          <w:rFonts w:hint="eastAsia" w:ascii="宋体" w:hAnsi="宋体" w:eastAsia="宋体" w:cs="宋体"/>
          <w:b w:val="0"/>
          <w:i w:val="0"/>
          <w:caps w:val="0"/>
          <w:color w:val="auto"/>
          <w:spacing w:val="0"/>
          <w:w w:val="100"/>
          <w:sz w:val="21"/>
          <w:szCs w:val="21"/>
          <w:highlight w:val="none"/>
          <w:lang w:eastAsia="zh-CN"/>
        </w:rPr>
        <w:t>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14:paraId="30DBD676">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（4）生活垃圾收集运输过程中必须密闭，无撒漏、滴漏现象。</w:t>
      </w:r>
    </w:p>
    <w:p w14:paraId="2384C65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3.公厕保洁及日常运维</w:t>
      </w:r>
    </w:p>
    <w:p w14:paraId="5EF34904">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公厕内采光、照明和通风应良好，无明显臭味，墙面、天花板、门窗和隔离板应无积灰、污迹、蛛网，无乱涂乱画，墙面应光洁；地面应光洁，无污物、污垢、积水，马赛克、瓷砖光洁；公厕外墙面应整洁。</w:t>
      </w:r>
    </w:p>
    <w:p w14:paraId="730235B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（2）蹲位整洁，大便槽两侧应无粪便污物，槽内无积粪，洁净见底；小便槽(斗)应无水锈、尿垢、垃圾，基本无臭；沟眼、管道保持畅通。</w:t>
      </w:r>
    </w:p>
    <w:p w14:paraId="7360659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（3）公厕内照明灯具、洗手器具、镜子、挂衣钩、冲水设备等应完好，无积灰、污物。</w:t>
      </w:r>
    </w:p>
    <w:p w14:paraId="6CD3873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（4）公厕外环境应整洁，无乱堆杂物，保洁工具应放置整齐。公厕四周3－5m范围内，应无垃圾、粪便、污水等污物；并设有醒目标志牌，方便群众入厕。</w:t>
      </w:r>
    </w:p>
    <w:p w14:paraId="1E684B2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（5）应定时喷洒灭蚊蝇药物，有效控制蝇蛆孳生。</w:t>
      </w:r>
    </w:p>
    <w:p w14:paraId="71004C7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（6）公厕化粪池与出粪口应有盖板，无破损凹陷。</w:t>
      </w:r>
    </w:p>
    <w:p w14:paraId="02EF744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4.中转站保洁及日常运维</w:t>
      </w:r>
    </w:p>
    <w:p w14:paraId="6232B7E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（1）中转站内外场地整洁，无撒落垃圾和堆积杂物，无积留污水。</w:t>
      </w:r>
    </w:p>
    <w:p w14:paraId="2201D38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（3）室内通风良好，无明显臭味，墙壁、窗户应无积尘、蛛网。</w:t>
      </w:r>
    </w:p>
    <w:p w14:paraId="7145016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（4）进入站内的垃圾应当日转运，有贮存设施的，应加盖封闭，定时转运；每日中转站过夜积存垃圾不超过一车。</w:t>
      </w:r>
    </w:p>
    <w:p w14:paraId="4855B62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（5）站内垃圾装运容器应整洁，无积垢，无吊挂垃圾。</w:t>
      </w:r>
    </w:p>
    <w:p w14:paraId="37B0F44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（6）站内有规范标志牌，并公布站点名称、作业时间、投诉电话。</w:t>
      </w:r>
    </w:p>
    <w:p w14:paraId="30D8727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（7）中转站清运实行“垃圾不落地”作业，垃圾到站后随即倒入转运车辆箱体，转运作业完成以后，将垃圾桶、地面、墙壁清洗干净。</w:t>
      </w:r>
    </w:p>
    <w:p w14:paraId="063B30D9">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（8）有异常垃圾进入中转站时应作好记录。确保全年全天候接纳的垃圾来源、种类、数量符合中转站要求。</w:t>
      </w:r>
    </w:p>
    <w:p w14:paraId="79E5FCF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9</w:t>
      </w:r>
      <w:r>
        <w:rPr>
          <w:rFonts w:hint="eastAsia" w:ascii="宋体" w:hAnsi="宋体" w:eastAsia="宋体" w:cs="宋体"/>
          <w:b w:val="0"/>
          <w:i w:val="0"/>
          <w:caps w:val="0"/>
          <w:color w:val="auto"/>
          <w:spacing w:val="0"/>
          <w:w w:val="100"/>
          <w:sz w:val="21"/>
          <w:szCs w:val="21"/>
          <w:highlight w:val="none"/>
          <w:lang w:eastAsia="zh-CN"/>
        </w:rPr>
        <w:t>）中转站使用过程中产生的电费、水费等费用由</w:t>
      </w:r>
      <w:r>
        <w:rPr>
          <w:rFonts w:hint="eastAsia" w:ascii="宋体" w:hAnsi="宋体" w:eastAsia="宋体" w:cs="宋体"/>
          <w:b w:val="0"/>
          <w:i w:val="0"/>
          <w:caps w:val="0"/>
          <w:color w:val="auto"/>
          <w:spacing w:val="0"/>
          <w:w w:val="100"/>
          <w:sz w:val="21"/>
          <w:szCs w:val="21"/>
          <w:highlight w:val="none"/>
          <w:lang w:val="en-US" w:eastAsia="zh-CN"/>
        </w:rPr>
        <w:t>外包服务方</w:t>
      </w:r>
      <w:r>
        <w:rPr>
          <w:rFonts w:hint="eastAsia" w:ascii="宋体" w:hAnsi="宋体" w:eastAsia="宋体" w:cs="宋体"/>
          <w:b w:val="0"/>
          <w:i w:val="0"/>
          <w:caps w:val="0"/>
          <w:color w:val="auto"/>
          <w:spacing w:val="0"/>
          <w:w w:val="100"/>
          <w:sz w:val="21"/>
          <w:szCs w:val="21"/>
          <w:highlight w:val="none"/>
          <w:lang w:eastAsia="zh-CN"/>
        </w:rPr>
        <w:t>自行支付。</w:t>
      </w:r>
    </w:p>
    <w:p w14:paraId="08DE88D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lang w:val="en-US" w:eastAsia="zh-CN"/>
        </w:rPr>
        <w:t>10</w:t>
      </w:r>
      <w:r>
        <w:rPr>
          <w:rFonts w:hint="eastAsia" w:ascii="宋体" w:hAnsi="宋体" w:eastAsia="宋体" w:cs="宋体"/>
          <w:b w:val="0"/>
          <w:i w:val="0"/>
          <w:caps w:val="0"/>
          <w:color w:val="auto"/>
          <w:spacing w:val="0"/>
          <w:w w:val="100"/>
          <w:sz w:val="21"/>
          <w:szCs w:val="21"/>
          <w:highlight w:val="none"/>
          <w:lang w:eastAsia="zh-CN"/>
        </w:rPr>
        <w:t>）中转站在使用过程中有设备及配套设施损坏由</w:t>
      </w:r>
      <w:r>
        <w:rPr>
          <w:rFonts w:hint="eastAsia" w:ascii="宋体" w:hAnsi="宋体" w:eastAsia="宋体" w:cs="宋体"/>
          <w:b w:val="0"/>
          <w:i w:val="0"/>
          <w:caps w:val="0"/>
          <w:color w:val="auto"/>
          <w:spacing w:val="0"/>
          <w:w w:val="100"/>
          <w:sz w:val="21"/>
          <w:szCs w:val="21"/>
          <w:highlight w:val="none"/>
          <w:lang w:val="en-US" w:eastAsia="zh-CN"/>
        </w:rPr>
        <w:t>外包服务方</w:t>
      </w:r>
      <w:r>
        <w:rPr>
          <w:rFonts w:hint="eastAsia" w:ascii="宋体" w:hAnsi="宋体" w:eastAsia="宋体" w:cs="宋体"/>
          <w:b w:val="0"/>
          <w:i w:val="0"/>
          <w:caps w:val="0"/>
          <w:color w:val="auto"/>
          <w:spacing w:val="0"/>
          <w:w w:val="100"/>
          <w:sz w:val="21"/>
          <w:szCs w:val="21"/>
          <w:highlight w:val="none"/>
          <w:lang w:eastAsia="zh-CN"/>
        </w:rPr>
        <w:t>自行维修，如配电箱、电线、水管、机械设备、配套厂房、墙体等设备及设施损坏。</w:t>
      </w:r>
    </w:p>
    <w:p w14:paraId="3CC79AB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5.安全文明生产标准</w:t>
      </w:r>
    </w:p>
    <w:p w14:paraId="112CE56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（1）公司应对新上岗工人进行环卫作业质量标准、安全培训，每月对所有上岗工人进行1次安全培训，并做好培训记录。</w:t>
      </w:r>
    </w:p>
    <w:p w14:paraId="7400481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（2）环卫工人上班必须穿工作服，主干道、快速通道的环卫工人必须穿安全反光背</w:t>
      </w:r>
      <w:r>
        <w:rPr>
          <w:rFonts w:hint="eastAsia" w:ascii="宋体" w:hAnsi="宋体" w:eastAsia="宋体" w:cs="宋体"/>
          <w:b w:val="0"/>
          <w:i w:val="0"/>
          <w:caps w:val="0"/>
          <w:color w:val="auto"/>
          <w:spacing w:val="-2"/>
          <w:w w:val="100"/>
          <w:sz w:val="21"/>
          <w:szCs w:val="21"/>
          <w:highlight w:val="none"/>
          <w:lang w:eastAsia="zh-CN"/>
        </w:rPr>
        <w:t>心。根据本路段的人、车流情况，合理安排作业时间和方式，环卫工人作业时主动避开</w:t>
      </w:r>
      <w:r>
        <w:rPr>
          <w:rFonts w:hint="eastAsia" w:ascii="宋体" w:hAnsi="宋体" w:eastAsia="宋体" w:cs="宋体"/>
          <w:b w:val="0"/>
          <w:i w:val="0"/>
          <w:caps w:val="0"/>
          <w:color w:val="auto"/>
          <w:spacing w:val="0"/>
          <w:w w:val="100"/>
          <w:sz w:val="21"/>
          <w:szCs w:val="21"/>
          <w:highlight w:val="none"/>
          <w:lang w:eastAsia="zh-CN"/>
        </w:rPr>
        <w:t>行人和车流高峰，以免发生意外。</w:t>
      </w:r>
    </w:p>
    <w:p w14:paraId="0778A40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（3）环卫工人在清扫和保洁时，应按车行线反方向清扫，特别在清扫保洁主车道时</w:t>
      </w:r>
      <w:r>
        <w:rPr>
          <w:rFonts w:hint="eastAsia" w:ascii="宋体" w:hAnsi="宋体" w:eastAsia="宋体" w:cs="宋体"/>
          <w:b w:val="0"/>
          <w:i w:val="0"/>
          <w:caps w:val="0"/>
          <w:color w:val="auto"/>
          <w:spacing w:val="3"/>
          <w:w w:val="100"/>
          <w:sz w:val="21"/>
          <w:szCs w:val="21"/>
          <w:highlight w:val="none"/>
          <w:lang w:eastAsia="zh-CN"/>
        </w:rPr>
        <w:t>要提高警觉，注意来车。清理主车道上的成堆的泥土时，应在清理点来车方向</w:t>
      </w:r>
      <w:r>
        <w:rPr>
          <w:rFonts w:hint="eastAsia" w:ascii="宋体" w:hAnsi="宋体" w:eastAsia="宋体" w:cs="宋体"/>
          <w:b w:val="0"/>
          <w:i w:val="0"/>
          <w:caps w:val="0"/>
          <w:color w:val="auto"/>
          <w:spacing w:val="0"/>
          <w:w w:val="100"/>
          <w:sz w:val="21"/>
          <w:szCs w:val="21"/>
          <w:highlight w:val="none"/>
          <w:lang w:eastAsia="zh-CN"/>
        </w:rPr>
        <w:t>50-100米处设置醒目的路障，并做好防护措施。</w:t>
      </w:r>
    </w:p>
    <w:p w14:paraId="565FA8CC">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（4）清扫保洁时禁止将垃圾扫入（倒入）雨水井、绿化带、河道内、排水沟等。</w:t>
      </w:r>
    </w:p>
    <w:p w14:paraId="49E0993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right="154"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（5）不得将工具摆放在人行道上，要将工具存放在隐蔽位置，并摆放整齐，不得影响观瞻。</w:t>
      </w:r>
    </w:p>
    <w:p w14:paraId="593912B6">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（6）机械化作业车辆出车前必须进行车辆检查，发现故障及时排除，作业时必须开警示灯。</w:t>
      </w:r>
    </w:p>
    <w:p w14:paraId="0E13CB5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（7）机械化作业车辆在工作过程中，必须遵守道路交通规则，礼让行车，注意行人的安全。</w:t>
      </w:r>
    </w:p>
    <w:p w14:paraId="75EF7ED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（8）工人清扫收集作业损坏群众物资的，应及时给予修复，不能等群众投诉了才去修理。和群众发生意见或投诉时，外包服务方的管理人员应不得以消极、推脱甚至是回避的态度来对待,应主动及时处理。</w:t>
      </w:r>
    </w:p>
    <w:p w14:paraId="0B178CF6">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6.其他</w:t>
      </w:r>
    </w:p>
    <w:p w14:paraId="0F49B0E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（1）要求全力配合各项迎检工作任务完成，如加大保洁力量，加大管理人员检查现场巡查有效落实迎检工作；同时在迎检前提供迎检方案，如人员数量，机械设备的投入，时间的确定等。</w:t>
      </w:r>
    </w:p>
    <w:p w14:paraId="3356CBC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（2）每个月至少开展一次安全生产工作培训会，如人员和车辆作业安全培训。</w:t>
      </w:r>
    </w:p>
    <w:p w14:paraId="5FBFD21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（3）每年年初制度工作计划，每年年中、年终各作一次总结。</w:t>
      </w:r>
    </w:p>
    <w:bookmarkEnd w:id="81"/>
    <w:p w14:paraId="54AB7533">
      <w:pPr>
        <w:pStyle w:val="3"/>
        <w:spacing w:line="560" w:lineRule="exact"/>
        <w:jc w:val="left"/>
        <w:textAlignment w:val="baseline"/>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（二）商务条款：</w:t>
      </w:r>
    </w:p>
    <w:p w14:paraId="4DA0EC9F">
      <w:pPr>
        <w:pStyle w:val="3"/>
        <w:spacing w:line="560" w:lineRule="exact"/>
        <w:ind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eastAsia="zh-CN"/>
        </w:rPr>
        <w:t>七</w:t>
      </w:r>
      <w:r>
        <w:rPr>
          <w:rFonts w:hint="eastAsia" w:ascii="宋体" w:hAnsi="宋体" w:eastAsia="宋体" w:cs="宋体"/>
          <w:bCs/>
          <w:color w:val="auto"/>
          <w:sz w:val="21"/>
          <w:szCs w:val="21"/>
          <w:highlight w:val="none"/>
        </w:rPr>
        <w:t>、其他要求：</w:t>
      </w:r>
    </w:p>
    <w:p w14:paraId="44286F1E">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、为确保承包路段清扫保洁质量达标，拟投入项目人员不能少于本章“人员配备基本要求”规定人数的，否则按缺员人数的比例从每月应付款项中扣除。中标人</w:t>
      </w:r>
      <w:r>
        <w:rPr>
          <w:rFonts w:hint="eastAsia" w:ascii="宋体" w:hAnsi="宋体" w:eastAsia="宋体" w:cs="宋体"/>
          <w:color w:val="auto"/>
          <w:sz w:val="21"/>
          <w:szCs w:val="21"/>
          <w:highlight w:val="none"/>
        </w:rPr>
        <w:t>对清扫保洁员的聘用和工资的分配具有自主支配权，保洁员的工资核发不能低于</w:t>
      </w:r>
      <w:r>
        <w:rPr>
          <w:rFonts w:hint="eastAsia" w:ascii="宋体" w:hAnsi="宋体" w:eastAsia="宋体" w:cs="宋体"/>
          <w:color w:val="auto"/>
          <w:sz w:val="21"/>
          <w:szCs w:val="21"/>
          <w:highlight w:val="none"/>
          <w:lang w:eastAsia="zh-CN"/>
        </w:rPr>
        <w:t>当地</w:t>
      </w:r>
      <w:r>
        <w:rPr>
          <w:rFonts w:hint="eastAsia" w:ascii="宋体" w:hAnsi="宋体" w:eastAsia="宋体" w:cs="宋体"/>
          <w:color w:val="auto"/>
          <w:sz w:val="21"/>
          <w:szCs w:val="21"/>
          <w:highlight w:val="none"/>
        </w:rPr>
        <w:t>规定的环卫同岗位同工种工资福利待遇，原环卫站工人环龄工资按照采购人现行标准连续计发，依法落实环卫工人的休假权益（每周至少休息1天和带薪休假），同时按国家规定发放防尘补贴、高温补贴、</w:t>
      </w:r>
      <w:r>
        <w:rPr>
          <w:rFonts w:hint="eastAsia" w:ascii="宋体" w:hAnsi="宋体" w:eastAsia="宋体" w:cs="宋体"/>
          <w:color w:val="auto"/>
          <w:sz w:val="21"/>
          <w:szCs w:val="21"/>
          <w:highlight w:val="none"/>
          <w:lang w:eastAsia="zh-CN"/>
        </w:rPr>
        <w:t>社保</w:t>
      </w:r>
      <w:r>
        <w:rPr>
          <w:rFonts w:hint="eastAsia" w:ascii="宋体" w:hAnsi="宋体" w:eastAsia="宋体" w:cs="宋体"/>
          <w:color w:val="auto"/>
          <w:sz w:val="21"/>
          <w:szCs w:val="21"/>
          <w:highlight w:val="none"/>
        </w:rPr>
        <w:t>、意外险或雇主责任险等费用，所需费用由乙方承担。</w:t>
      </w:r>
    </w:p>
    <w:p w14:paraId="565BCF5E">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、中标人应优先聘用原环卫工作服务人员。</w:t>
      </w:r>
    </w:p>
    <w:p w14:paraId="3D26886E">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、中标后，采购人与中标人签定环卫市场化承包合同，另外中标人还须与雇用的环卫工作人员按</w:t>
      </w:r>
      <w:r>
        <w:rPr>
          <w:rFonts w:hint="eastAsia" w:ascii="宋体" w:hAnsi="宋体" w:eastAsia="宋体" w:cs="宋体"/>
          <w:color w:val="auto"/>
          <w:kern w:val="0"/>
          <w:sz w:val="21"/>
          <w:szCs w:val="21"/>
          <w:highlight w:val="none"/>
          <w:lang w:eastAsia="zh-CN"/>
        </w:rPr>
        <w:t>当地</w:t>
      </w:r>
      <w:r>
        <w:rPr>
          <w:rFonts w:hint="eastAsia" w:ascii="宋体" w:hAnsi="宋体" w:eastAsia="宋体" w:cs="宋体"/>
          <w:color w:val="auto"/>
          <w:kern w:val="0"/>
          <w:sz w:val="21"/>
          <w:szCs w:val="21"/>
          <w:highlight w:val="none"/>
        </w:rPr>
        <w:t>劳动人事部门的要求签订劳动合同，合同一经签订即具有法律效力。任何违反承包合同规定的行为均视为违约，并按有关法律规定追究责任。</w:t>
      </w:r>
    </w:p>
    <w:p w14:paraId="75654822">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、承包</w:t>
      </w:r>
      <w:r>
        <w:rPr>
          <w:rFonts w:hint="eastAsia" w:ascii="宋体" w:hAnsi="宋体" w:eastAsia="宋体" w:cs="宋体"/>
          <w:color w:val="auto"/>
          <w:kern w:val="0"/>
          <w:sz w:val="21"/>
          <w:szCs w:val="21"/>
          <w:highlight w:val="none"/>
          <w:lang w:eastAsia="zh-CN"/>
        </w:rPr>
        <w:t>范围</w:t>
      </w:r>
      <w:r>
        <w:rPr>
          <w:rFonts w:hint="eastAsia" w:ascii="宋体" w:hAnsi="宋体" w:eastAsia="宋体" w:cs="宋体"/>
          <w:color w:val="auto"/>
          <w:kern w:val="0"/>
          <w:sz w:val="21"/>
          <w:szCs w:val="21"/>
          <w:highlight w:val="none"/>
        </w:rPr>
        <w:t>实行经费包干。</w:t>
      </w:r>
    </w:p>
    <w:p w14:paraId="6807E044">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、如遇自然灾害、突发事件或特殊情况，必须无条件服从采购人统一调配管理,应急队伍人员不少于总人数10%。清扫保洁质量检查员由乙方负责安排人员组成，统一由采购人调配管理。</w:t>
      </w:r>
    </w:p>
    <w:p w14:paraId="7A34C611">
      <w:pPr>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eastAsia="zh-CN"/>
        </w:rPr>
        <w:t>（注册地在本项目实施地的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除外）</w:t>
      </w:r>
      <w:r>
        <w:rPr>
          <w:rFonts w:hint="eastAsia" w:ascii="宋体" w:hAnsi="宋体" w:eastAsia="宋体" w:cs="宋体"/>
          <w:b/>
          <w:bCs/>
          <w:color w:val="auto"/>
          <w:sz w:val="21"/>
          <w:szCs w:val="21"/>
          <w:highlight w:val="none"/>
        </w:rPr>
        <w:t>须承诺，签订项目合同后在本项目实施地设立直属分支机构（分支机构应按国家规定依法注册），并能独立开展日常环卫工作。</w:t>
      </w:r>
    </w:p>
    <w:p w14:paraId="15346DF0">
      <w:pPr>
        <w:pStyle w:val="17"/>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、付款方式</w:t>
      </w:r>
    </w:p>
    <w:p w14:paraId="1F0DE3EA">
      <w:pPr>
        <w:pStyle w:val="17"/>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1、付款方式：中标人设立直属分支机构后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注册地在本项目实施地除外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服务费按月支付，次月</w:t>
      </w:r>
      <w:r>
        <w:rPr>
          <w:rFonts w:hint="eastAsia" w:ascii="宋体" w:hAnsi="宋体" w:eastAsia="宋体" w:cs="宋体"/>
          <w:color w:val="auto"/>
          <w:sz w:val="21"/>
          <w:szCs w:val="21"/>
          <w:highlight w:val="none"/>
          <w:lang w:val="en-US" w:eastAsia="zh-CN"/>
        </w:rPr>
        <w:t>15日前支付上月服务费，月服务费为</w:t>
      </w:r>
      <w:r>
        <w:rPr>
          <w:rFonts w:hint="eastAsia" w:ascii="宋体" w:hAnsi="宋体" w:eastAsia="宋体" w:cs="宋体"/>
          <w:color w:val="auto"/>
          <w:sz w:val="21"/>
          <w:szCs w:val="21"/>
          <w:highlight w:val="none"/>
        </w:rPr>
        <w:t>合同总金额按月平均</w:t>
      </w:r>
      <w:r>
        <w:rPr>
          <w:rFonts w:hint="eastAsia" w:ascii="宋体" w:hAnsi="宋体" w:eastAsia="宋体" w:cs="宋体"/>
          <w:color w:val="auto"/>
          <w:sz w:val="21"/>
          <w:szCs w:val="21"/>
          <w:highlight w:val="none"/>
          <w:lang w:eastAsia="zh-CN"/>
        </w:rPr>
        <w:t>值，每次支付金额由</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lang w:eastAsia="zh-CN"/>
        </w:rPr>
        <w:t>月的考评结果确定</w:t>
      </w:r>
      <w:r>
        <w:rPr>
          <w:rFonts w:hint="eastAsia" w:ascii="宋体" w:hAnsi="宋体" w:eastAsia="宋体" w:cs="宋体"/>
          <w:color w:val="auto"/>
          <w:sz w:val="21"/>
          <w:szCs w:val="21"/>
          <w:highlight w:val="none"/>
        </w:rPr>
        <w:t>。</w:t>
      </w:r>
    </w:p>
    <w:p w14:paraId="2125BBD9">
      <w:pPr>
        <w:pStyle w:val="17"/>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2、支付时间：中标人按规定发放本月人员工资并缴纳</w:t>
      </w:r>
      <w:r>
        <w:rPr>
          <w:rFonts w:hint="eastAsia" w:ascii="宋体" w:hAnsi="宋体" w:eastAsia="宋体" w:cs="宋体"/>
          <w:color w:val="auto"/>
          <w:sz w:val="21"/>
          <w:szCs w:val="21"/>
          <w:highlight w:val="none"/>
          <w:lang w:val="en-US" w:eastAsia="zh-CN"/>
        </w:rPr>
        <w:t>社保</w:t>
      </w:r>
      <w:r>
        <w:rPr>
          <w:rFonts w:hint="eastAsia" w:ascii="宋体" w:hAnsi="宋体" w:eastAsia="宋体" w:cs="宋体"/>
          <w:color w:val="auto"/>
          <w:sz w:val="21"/>
          <w:szCs w:val="21"/>
          <w:highlight w:val="none"/>
        </w:rPr>
        <w:t>后，报采购人审核，采购人于次月15日前支付上月</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费（节假日顺延）。</w:t>
      </w:r>
    </w:p>
    <w:p w14:paraId="456F1E4B">
      <w:pPr>
        <w:pStyle w:val="8"/>
        <w:rPr>
          <w:rFonts w:hint="default"/>
          <w:b/>
          <w:bCs/>
          <w:color w:val="auto"/>
          <w:sz w:val="21"/>
          <w:szCs w:val="28"/>
          <w:highlight w:val="none"/>
          <w:lang w:eastAsia="zh-CN"/>
        </w:rPr>
      </w:pPr>
    </w:p>
    <w:p w14:paraId="09DA94FA">
      <w:pPr>
        <w:pStyle w:val="18"/>
        <w:ind w:left="0" w:leftChars="0" w:firstLine="0" w:firstLineChars="0"/>
        <w:jc w:val="left"/>
        <w:rPr>
          <w:rFonts w:hint="eastAsia" w:hAnsi="宋体" w:cs="宋体"/>
          <w:b/>
          <w:bCs/>
          <w:color w:val="auto"/>
          <w:sz w:val="24"/>
          <w:szCs w:val="24"/>
          <w:highlight w:val="none"/>
          <w:lang w:val="en-US" w:eastAsia="zh-CN"/>
        </w:rPr>
      </w:pPr>
      <w:r>
        <w:rPr>
          <w:rFonts w:hint="eastAsia" w:hAnsi="宋体" w:cs="宋体"/>
          <w:b/>
          <w:bCs/>
          <w:color w:val="auto"/>
          <w:sz w:val="24"/>
          <w:szCs w:val="24"/>
          <w:highlight w:val="none"/>
          <w:lang w:val="en-US" w:eastAsia="zh-CN"/>
        </w:rPr>
        <w:t>B分标：</w:t>
      </w:r>
    </w:p>
    <w:p w14:paraId="3ACA1701">
      <w:pPr>
        <w:rPr>
          <w:rFonts w:hint="eastAsia"/>
          <w:color w:val="auto"/>
          <w:highlight w:val="none"/>
          <w:lang w:val="en-US" w:eastAsia="zh-CN"/>
        </w:rPr>
      </w:pPr>
      <w:r>
        <w:rPr>
          <w:rFonts w:hint="eastAsia" w:hAnsi="宋体" w:cs="宋体"/>
          <w:b/>
          <w:bCs/>
          <w:color w:val="auto"/>
          <w:sz w:val="24"/>
          <w:szCs w:val="24"/>
          <w:highlight w:val="none"/>
          <w:lang w:val="en-US" w:eastAsia="zh-CN"/>
        </w:rPr>
        <w:t>（一）服务要求</w:t>
      </w:r>
    </w:p>
    <w:p w14:paraId="41CF746E">
      <w:pPr>
        <w:pStyle w:val="18"/>
        <w:ind w:left="0" w:leftChars="0" w:firstLine="0" w:firstLineChars="0"/>
        <w:jc w:val="left"/>
        <w:rPr>
          <w:rFonts w:hint="default"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一、</w:t>
      </w:r>
      <w:r>
        <w:rPr>
          <w:rFonts w:hint="eastAsia" w:hAnsi="宋体" w:cs="宋体"/>
          <w:b w:val="0"/>
          <w:bCs/>
          <w:i w:val="0"/>
          <w:caps w:val="0"/>
          <w:color w:val="auto"/>
          <w:spacing w:val="0"/>
          <w:w w:val="100"/>
          <w:kern w:val="2"/>
          <w:sz w:val="21"/>
          <w:szCs w:val="21"/>
          <w:highlight w:val="none"/>
          <w:lang w:val="en-US" w:eastAsia="zh-CN" w:bidi="ar-SA"/>
        </w:rPr>
        <w:t>标段</w:t>
      </w:r>
      <w:r>
        <w:rPr>
          <w:rFonts w:hint="eastAsia" w:ascii="宋体" w:hAnsi="宋体" w:eastAsia="宋体" w:cs="宋体"/>
          <w:b w:val="0"/>
          <w:bCs/>
          <w:i w:val="0"/>
          <w:caps w:val="0"/>
          <w:color w:val="auto"/>
          <w:spacing w:val="0"/>
          <w:w w:val="100"/>
          <w:kern w:val="2"/>
          <w:sz w:val="21"/>
          <w:szCs w:val="21"/>
          <w:highlight w:val="none"/>
          <w:lang w:val="en-US" w:eastAsia="zh-CN" w:bidi="ar-SA"/>
        </w:rPr>
        <w:t>名称：</w:t>
      </w:r>
      <w:r>
        <w:rPr>
          <w:rFonts w:hint="eastAsia" w:hAnsi="宋体" w:cs="宋体"/>
          <w:b w:val="0"/>
          <w:bCs/>
          <w:i w:val="0"/>
          <w:caps w:val="0"/>
          <w:color w:val="auto"/>
          <w:spacing w:val="0"/>
          <w:w w:val="100"/>
          <w:kern w:val="2"/>
          <w:sz w:val="21"/>
          <w:szCs w:val="21"/>
          <w:highlight w:val="none"/>
          <w:lang w:val="en-US" w:eastAsia="zh-CN" w:bidi="ar-SA"/>
        </w:rPr>
        <w:t>宁明县环卫市场化服务项目B分标</w:t>
      </w:r>
    </w:p>
    <w:p w14:paraId="7357CD29">
      <w:pPr>
        <w:pStyle w:val="18"/>
        <w:ind w:left="0" w:leftChars="0" w:firstLine="0" w:firstLineChars="0"/>
        <w:jc w:val="left"/>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二、</w:t>
      </w:r>
      <w:r>
        <w:rPr>
          <w:rFonts w:hint="eastAsia" w:hAnsi="宋体" w:cs="宋体"/>
          <w:b w:val="0"/>
          <w:bCs/>
          <w:i w:val="0"/>
          <w:caps w:val="0"/>
          <w:color w:val="auto"/>
          <w:spacing w:val="0"/>
          <w:w w:val="100"/>
          <w:kern w:val="2"/>
          <w:sz w:val="21"/>
          <w:szCs w:val="21"/>
          <w:highlight w:val="none"/>
          <w:lang w:val="en-US" w:eastAsia="zh-CN" w:bidi="ar-SA"/>
        </w:rPr>
        <w:t>标段</w:t>
      </w:r>
      <w:r>
        <w:rPr>
          <w:rFonts w:hint="eastAsia" w:ascii="宋体" w:hAnsi="宋体" w:eastAsia="宋体" w:cs="宋体"/>
          <w:b w:val="0"/>
          <w:bCs/>
          <w:i w:val="0"/>
          <w:caps w:val="0"/>
          <w:color w:val="auto"/>
          <w:spacing w:val="0"/>
          <w:w w:val="100"/>
          <w:kern w:val="2"/>
          <w:sz w:val="21"/>
          <w:szCs w:val="21"/>
          <w:highlight w:val="none"/>
          <w:lang w:val="en-US" w:eastAsia="zh-CN" w:bidi="ar-SA"/>
        </w:rPr>
        <w:t>总预算</w:t>
      </w:r>
      <w:r>
        <w:rPr>
          <w:rFonts w:hint="eastAsia" w:hAnsi="宋体" w:cs="宋体"/>
          <w:b w:val="0"/>
          <w:bCs/>
          <w:i w:val="0"/>
          <w:caps w:val="0"/>
          <w:color w:val="auto"/>
          <w:spacing w:val="0"/>
          <w:w w:val="100"/>
          <w:kern w:val="2"/>
          <w:sz w:val="21"/>
          <w:szCs w:val="21"/>
          <w:highlight w:val="none"/>
          <w:lang w:val="en-US" w:eastAsia="zh-CN" w:bidi="ar-SA"/>
        </w:rPr>
        <w:t>金额</w:t>
      </w:r>
      <w:r>
        <w:rPr>
          <w:rFonts w:hint="eastAsia" w:ascii="宋体" w:hAnsi="宋体" w:eastAsia="宋体" w:cs="宋体"/>
          <w:b w:val="0"/>
          <w:bCs/>
          <w:i w:val="0"/>
          <w:caps w:val="0"/>
          <w:color w:val="auto"/>
          <w:spacing w:val="0"/>
          <w:w w:val="100"/>
          <w:kern w:val="2"/>
          <w:sz w:val="21"/>
          <w:szCs w:val="21"/>
          <w:highlight w:val="none"/>
          <w:lang w:val="en-US" w:eastAsia="zh-CN" w:bidi="ar-SA"/>
        </w:rPr>
        <w:t>（最高限价）：30215292.88元；</w:t>
      </w:r>
    </w:p>
    <w:p w14:paraId="0CE4045C">
      <w:pPr>
        <w:pStyle w:val="18"/>
        <w:ind w:left="0" w:leftChars="0" w:firstLine="0" w:firstLineChars="0"/>
        <w:jc w:val="left"/>
        <w:rPr>
          <w:rFonts w:hint="eastAsia" w:ascii="宋体" w:hAnsi="宋体" w:eastAsia="宋体" w:cs="宋体"/>
          <w:b w:val="0"/>
          <w:bCs/>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三、服务年限：3年</w:t>
      </w:r>
    </w:p>
    <w:p w14:paraId="642742DC">
      <w:pPr>
        <w:ind w:firstLine="0" w:firstLineChars="0"/>
        <w:rPr>
          <w:rFonts w:hint="eastAsia" w:ascii="宋体" w:hAnsi="宋体" w:eastAsia="宋体" w:cs="宋体"/>
          <w:b w:val="0"/>
          <w:bCs w:val="0"/>
          <w:i w:val="0"/>
          <w:caps w:val="0"/>
          <w:color w:val="auto"/>
          <w:spacing w:val="0"/>
          <w:w w:val="100"/>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b w:val="0"/>
          <w:bCs/>
          <w:i w:val="0"/>
          <w:caps w:val="0"/>
          <w:color w:val="auto"/>
          <w:spacing w:val="0"/>
          <w:w w:val="100"/>
          <w:kern w:val="2"/>
          <w:sz w:val="21"/>
          <w:szCs w:val="21"/>
          <w:highlight w:val="none"/>
          <w:lang w:val="en-US" w:eastAsia="zh-CN" w:bidi="ar-SA"/>
        </w:rPr>
        <w:t>四</w:t>
      </w:r>
      <w:r>
        <w:rPr>
          <w:rFonts w:hint="eastAsia" w:ascii="宋体" w:hAnsi="宋体" w:eastAsia="宋体" w:cs="宋体"/>
          <w:b w:val="0"/>
          <w:bCs w:val="0"/>
          <w:i w:val="0"/>
          <w:caps w:val="0"/>
          <w:color w:val="auto"/>
          <w:spacing w:val="0"/>
          <w:w w:val="100"/>
          <w:kern w:val="2"/>
          <w:sz w:val="21"/>
          <w:szCs w:val="21"/>
          <w:highlight w:val="none"/>
          <w:lang w:val="en-US" w:eastAsia="zh-CN" w:bidi="ar-SA"/>
        </w:rPr>
        <w:t>、项目划分范围、</w:t>
      </w:r>
      <w:r>
        <w:rPr>
          <w:rFonts w:hint="eastAsia" w:ascii="宋体" w:hAnsi="宋体" w:eastAsia="宋体" w:cs="宋体"/>
          <w:b w:val="0"/>
          <w:i w:val="0"/>
          <w:caps w:val="0"/>
          <w:color w:val="auto"/>
          <w:spacing w:val="0"/>
          <w:w w:val="100"/>
          <w:sz w:val="21"/>
          <w:szCs w:val="21"/>
          <w:highlight w:val="none"/>
          <w:lang w:val="en-US" w:eastAsia="zh-CN"/>
        </w:rPr>
        <w:t>保洁</w:t>
      </w:r>
      <w:r>
        <w:rPr>
          <w:rFonts w:hint="eastAsia" w:ascii="宋体" w:hAnsi="宋体" w:eastAsia="宋体" w:cs="宋体"/>
          <w:b w:val="0"/>
          <w:bCs w:val="0"/>
          <w:i w:val="0"/>
          <w:caps w:val="0"/>
          <w:color w:val="auto"/>
          <w:spacing w:val="0"/>
          <w:w w:val="100"/>
          <w:kern w:val="2"/>
          <w:sz w:val="21"/>
          <w:szCs w:val="21"/>
          <w:highlight w:val="none"/>
          <w:lang w:val="en-US" w:eastAsia="zh-CN" w:bidi="ar-SA"/>
        </w:rPr>
        <w:t>工作范围及内容</w:t>
      </w:r>
    </w:p>
    <w:p w14:paraId="245DDFCF">
      <w:pPr>
        <w:keepNext w:val="0"/>
        <w:keepLines w:val="0"/>
        <w:spacing w:line="240" w:lineRule="auto"/>
        <w:ind w:firstLine="0" w:firstLineChars="0"/>
        <w:textAlignment w:val="auto"/>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lang w:val="en-US" w:eastAsia="zh-CN"/>
        </w:rPr>
        <w:t>1.</w:t>
      </w:r>
      <w:r>
        <w:rPr>
          <w:rFonts w:hint="eastAsia" w:ascii="宋体" w:hAnsi="宋体" w:eastAsia="宋体" w:cs="宋体"/>
          <w:b w:val="0"/>
          <w:i w:val="0"/>
          <w:caps w:val="0"/>
          <w:color w:val="auto"/>
          <w:spacing w:val="0"/>
          <w:w w:val="100"/>
          <w:sz w:val="21"/>
          <w:szCs w:val="21"/>
          <w:highlight w:val="none"/>
          <w:lang w:eastAsia="zh-CN"/>
        </w:rPr>
        <w:t>项目划分</w:t>
      </w:r>
      <w:r>
        <w:rPr>
          <w:rFonts w:hint="eastAsia" w:ascii="宋体" w:hAnsi="宋体" w:eastAsia="宋体" w:cs="宋体"/>
          <w:b w:val="0"/>
          <w:i w:val="0"/>
          <w:caps w:val="0"/>
          <w:color w:val="auto"/>
          <w:spacing w:val="0"/>
          <w:w w:val="100"/>
          <w:sz w:val="21"/>
          <w:szCs w:val="21"/>
          <w:highlight w:val="none"/>
        </w:rPr>
        <w:t>范围</w:t>
      </w:r>
    </w:p>
    <w:p w14:paraId="6955D861">
      <w:pPr>
        <w:ind w:firstLine="420" w:firstLineChars="200"/>
        <w:textAlignment w:val="auto"/>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城区清扫保洁面积约756933平方米，保洁范围如下</w:t>
      </w:r>
      <w:r>
        <w:rPr>
          <w:rFonts w:hint="eastAsia" w:ascii="宋体" w:hAnsi="宋体" w:cs="宋体"/>
          <w:b w:val="0"/>
          <w:i w:val="0"/>
          <w:caps w:val="0"/>
          <w:color w:val="auto"/>
          <w:spacing w:val="0"/>
          <w:w w:val="100"/>
          <w:sz w:val="21"/>
          <w:szCs w:val="21"/>
          <w:highlight w:val="none"/>
          <w:lang w:eastAsia="zh-CN"/>
        </w:rPr>
        <w:t>：</w:t>
      </w:r>
    </w:p>
    <w:tbl>
      <w:tblPr>
        <w:tblStyle w:val="29"/>
        <w:tblW w:w="5197" w:type="pct"/>
        <w:tblInd w:w="-207" w:type="dxa"/>
        <w:shd w:val="clear" w:color="auto" w:fill="auto"/>
        <w:tblLayout w:type="fixed"/>
        <w:tblCellMar>
          <w:top w:w="0" w:type="dxa"/>
          <w:left w:w="108" w:type="dxa"/>
          <w:bottom w:w="0" w:type="dxa"/>
          <w:right w:w="108" w:type="dxa"/>
        </w:tblCellMar>
      </w:tblPr>
      <w:tblGrid>
        <w:gridCol w:w="690"/>
        <w:gridCol w:w="2334"/>
        <w:gridCol w:w="1350"/>
        <w:gridCol w:w="1020"/>
        <w:gridCol w:w="1095"/>
        <w:gridCol w:w="2370"/>
        <w:gridCol w:w="1383"/>
      </w:tblGrid>
      <w:tr w14:paraId="07E3476A">
        <w:tblPrEx>
          <w:shd w:val="clear" w:color="auto" w:fill="auto"/>
          <w:tblCellMar>
            <w:top w:w="0" w:type="dxa"/>
            <w:left w:w="108" w:type="dxa"/>
            <w:bottom w:w="0" w:type="dxa"/>
            <w:right w:w="108" w:type="dxa"/>
          </w:tblCellMar>
        </w:tblPrEx>
        <w:trPr>
          <w:trHeight w:val="624" w:hRule="exac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FCDEDF4">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strike w:val="0"/>
                <w:dstrike w:val="0"/>
                <w:color w:val="auto"/>
                <w:kern w:val="0"/>
                <w:sz w:val="21"/>
                <w:szCs w:val="21"/>
                <w:highlight w:val="none"/>
                <w:u w:val="none"/>
                <w:lang w:val="en-US" w:eastAsia="zh-CN" w:bidi="ar"/>
              </w:rPr>
              <w:t>B分标标段划分范围（兴宁大道以北片区+兴宁大道片区）</w:t>
            </w:r>
          </w:p>
        </w:tc>
      </w:tr>
      <w:tr w14:paraId="583C0051">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43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4FC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道路名称/公园、广场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62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长度（m）</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CCD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宽度（m）</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24A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Style w:val="50"/>
                <w:rFonts w:hint="eastAsia" w:ascii="宋体" w:hAnsi="宋体" w:eastAsia="宋体" w:cs="宋体"/>
                <w:color w:val="auto"/>
                <w:sz w:val="21"/>
                <w:szCs w:val="21"/>
                <w:highlight w:val="none"/>
                <w:lang w:val="en-US" w:eastAsia="zh-CN" w:bidi="ar"/>
              </w:rPr>
              <w:t>面积（</w:t>
            </w:r>
            <w:r>
              <w:rPr>
                <w:rStyle w:val="47"/>
                <w:rFonts w:hint="eastAsia" w:ascii="宋体" w:hAnsi="宋体" w:eastAsia="宋体" w:cs="宋体"/>
                <w:color w:val="auto"/>
                <w:sz w:val="21"/>
                <w:szCs w:val="21"/>
                <w:highlight w:val="none"/>
                <w:lang w:val="en-US" w:eastAsia="zh-CN" w:bidi="ar"/>
              </w:rPr>
              <w:t>㎡</w:t>
            </w:r>
            <w:r>
              <w:rPr>
                <w:rStyle w:val="50"/>
                <w:rFonts w:hint="eastAsia" w:ascii="宋体" w:hAnsi="宋体" w:eastAsia="宋体" w:cs="宋体"/>
                <w:color w:val="auto"/>
                <w:sz w:val="21"/>
                <w:szCs w:val="21"/>
                <w:highlight w:val="none"/>
                <w:lang w:val="en-US" w:eastAsia="zh-CN" w:bidi="ar"/>
              </w:rPr>
              <w:t>）</w:t>
            </w:r>
          </w:p>
        </w:tc>
        <w:tc>
          <w:tcPr>
            <w:tcW w:w="18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7FF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班次及作业时间</w:t>
            </w:r>
          </w:p>
        </w:tc>
      </w:tr>
      <w:tr w14:paraId="04649209">
        <w:tblPrEx>
          <w:tblCellMar>
            <w:top w:w="0" w:type="dxa"/>
            <w:left w:w="108" w:type="dxa"/>
            <w:bottom w:w="0" w:type="dxa"/>
            <w:right w:w="108" w:type="dxa"/>
          </w:tblCellMar>
        </w:tblPrEx>
        <w:trPr>
          <w:trHeight w:val="95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4F7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572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县政府—宁明大桥</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69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E01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800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5E2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3（04:00-10:00、10:00-16:00、16:00-18:00）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D79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68EDD6DA">
        <w:tblPrEx>
          <w:tblCellMar>
            <w:top w:w="0" w:type="dxa"/>
            <w:left w:w="108" w:type="dxa"/>
            <w:bottom w:w="0" w:type="dxa"/>
            <w:right w:w="108" w:type="dxa"/>
          </w:tblCellMar>
        </w:tblPrEx>
        <w:trPr>
          <w:trHeight w:val="73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9DF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937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高岭红绿灯--收费站</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C9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C91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B2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155000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C6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DD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7018B077">
        <w:tblPrEx>
          <w:tblCellMar>
            <w:top w:w="0" w:type="dxa"/>
            <w:left w:w="108" w:type="dxa"/>
            <w:bottom w:w="0" w:type="dxa"/>
            <w:right w:w="108" w:type="dxa"/>
          </w:tblCellMar>
        </w:tblPrEx>
        <w:trPr>
          <w:trHeight w:val="1268"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50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C8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旧建行（南华街、福仁街、东伦街）--环卫站办公室</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84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162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C46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3F2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3（04:00-10:00、10:00-16:00、16:00-21:00）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386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0319598A">
        <w:tblPrEx>
          <w:tblCellMar>
            <w:top w:w="0" w:type="dxa"/>
            <w:left w:w="108" w:type="dxa"/>
            <w:bottom w:w="0" w:type="dxa"/>
            <w:right w:w="108" w:type="dxa"/>
          </w:tblCellMar>
        </w:tblPrEx>
        <w:trPr>
          <w:trHeight w:val="96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FAD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FE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德华街--兴远街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34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8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4F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B7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3（04:00-10:00、10:00-16:00、16:00-21:00）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EC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20254B96">
        <w:tblPrEx>
          <w:tblCellMar>
            <w:top w:w="0" w:type="dxa"/>
            <w:left w:w="108" w:type="dxa"/>
            <w:bottom w:w="0" w:type="dxa"/>
            <w:right w:w="108" w:type="dxa"/>
          </w:tblCellMar>
        </w:tblPrEx>
        <w:trPr>
          <w:trHeight w:val="95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D04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C9B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荷城街--江滨一支路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44D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1D9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68B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B2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3（04:00-7:00、7:20-10:40、11:00-17:30、18:00-21:30）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95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0FB719EB">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1C9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873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德华街小巷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70E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6（巷）×100=600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0E2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1C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31A3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F8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6153D99D">
        <w:tblPrEx>
          <w:tblCellMar>
            <w:top w:w="0" w:type="dxa"/>
            <w:left w:w="108" w:type="dxa"/>
            <w:bottom w:w="0" w:type="dxa"/>
            <w:right w:w="108" w:type="dxa"/>
          </w:tblCellMar>
        </w:tblPrEx>
        <w:trPr>
          <w:trHeight w:val="93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BC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1EB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二区（凤翼小区）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A7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6（巷）×200+2（巷）×500=2200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78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B6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35200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8FAE">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6D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1人清扫，6人收集</w:t>
            </w:r>
          </w:p>
        </w:tc>
      </w:tr>
      <w:tr w14:paraId="7A47FD57">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06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98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榕峰小学巷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7F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EF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117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3B2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1B2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5A54250A">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27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53E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福仁街小巷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88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8（巷）×150=1200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A556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4AE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8F9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8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3B1630D0">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A62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A7B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中华街小巷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E9D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5（巷)×100=500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7D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385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EE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786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1EE01F63">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DA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2BF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花山路小巷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399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7（巷）×100=700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28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98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AF6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29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59EF14EB">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E42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E5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凤翼路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037E">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AF5B3">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5AC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5E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E2E0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2CFF94F2">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60E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FBB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浦江街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020A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1F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5B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18900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9C3D">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C80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65612057">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A1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9F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冠师街及泰安路</w:t>
            </w:r>
          </w:p>
        </w:tc>
        <w:tc>
          <w:tcPr>
            <w:tcW w:w="1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ED770">
            <w:pPr>
              <w:jc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1200*16+400*9</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3C9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22800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F2530">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A2D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3E191CA6">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159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FB7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宁四北路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25C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1250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5BF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73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9CBD2">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68B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76687BEA">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EB5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05E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北丈路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5DE9A">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4000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01F55">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4F3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7A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96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7A44AA57">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56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96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花山路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BC4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302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B9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0B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44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1C54B42C">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BD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18</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7E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兴宁大道中至兴宁大道西以北小巷</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1A81">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w:t>
            </w:r>
            <w:r>
              <w:rPr>
                <w:rFonts w:hint="eastAsia" w:ascii="宋体" w:hAnsi="宋体" w:eastAsia="宋体" w:cs="宋体"/>
                <w:i w:val="0"/>
                <w:iCs w:val="0"/>
                <w:color w:val="auto"/>
                <w:sz w:val="21"/>
                <w:szCs w:val="21"/>
                <w:highlight w:val="none"/>
                <w:u w:val="none"/>
              </w:rPr>
              <w:t>（巷）×150=</w:t>
            </w:r>
            <w:r>
              <w:rPr>
                <w:rFonts w:hint="eastAsia" w:ascii="宋体" w:hAnsi="宋体" w:eastAsia="宋体" w:cs="宋体"/>
                <w:i w:val="0"/>
                <w:iCs w:val="0"/>
                <w:color w:val="auto"/>
                <w:sz w:val="21"/>
                <w:szCs w:val="21"/>
                <w:highlight w:val="none"/>
                <w:u w:val="none"/>
                <w:lang w:val="en-US" w:eastAsia="zh-CN"/>
              </w:rPr>
              <w:t>1200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44E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15</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C3A86">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801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9D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308AB8FE">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90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A96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宁明大桥--旧交警</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A10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DE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084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87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3（04:00-10:00、10:00-16:00、16:00-21:00）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FB27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1F7F6DB9">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DD04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3AF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旧交警（兴宁大道西）-宁爱二级路红绿灯</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46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2500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AA7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5AA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0E2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C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2F3CE37E">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CE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FBC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云天-云天物业路口</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AFCC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C610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49AC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7820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8120">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0897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137FDB50">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F0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41A6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骆越花山1号路口-花山1号二期</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127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FCBE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904F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38B7D">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48A2A">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025316E9">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6EA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F84B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花山路岔路（双语幼儿园）-蓉峰塔</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F6C9">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960</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40AD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4F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3840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2A148">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2（7:20-10:40、14:30-17:40）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9357E">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正常班</w:t>
            </w:r>
          </w:p>
        </w:tc>
      </w:tr>
      <w:tr w14:paraId="3D8A20E8">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CE8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FB02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荣峰塔拱桥至城西路口</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2A21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762</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5283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1E6D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2667</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DD167">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3（04:00-10:00、10:00-16:00、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A20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1AB5EC93">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C72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73111">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拱桥旁小公园</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CD89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352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8BD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3400</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E89E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3（04:00-10:00、10:00-16:00、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FED4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22033538">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C40CE">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CBF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花山出口旁路至第二中学校门口</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040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946</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E13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21C9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10406</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37CB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3（04:00-10:00、10:00-16:00、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4B91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分时间段安排上班</w:t>
            </w:r>
          </w:p>
        </w:tc>
      </w:tr>
      <w:tr w14:paraId="376A0EC5">
        <w:tblPrEx>
          <w:tblCellMar>
            <w:top w:w="0" w:type="dxa"/>
            <w:left w:w="108" w:type="dxa"/>
            <w:bottom w:w="0" w:type="dxa"/>
            <w:right w:w="108" w:type="dxa"/>
          </w:tblCellMar>
        </w:tblPrEx>
        <w:trPr>
          <w:trHeight w:val="92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9AD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7878D">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荣峰公园公厕</w:t>
            </w:r>
          </w:p>
        </w:tc>
        <w:tc>
          <w:tcPr>
            <w:tcW w:w="11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86F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厕所面积：17米*14米=238平方；蹲坑13个</w:t>
            </w: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E42E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7346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A05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3E065CA">
        <w:tblPrEx>
          <w:tblCellMar>
            <w:top w:w="0" w:type="dxa"/>
            <w:left w:w="108" w:type="dxa"/>
            <w:bottom w:w="0" w:type="dxa"/>
            <w:right w:w="108" w:type="dxa"/>
          </w:tblCellMar>
        </w:tblPrEx>
        <w:trPr>
          <w:trHeight w:val="446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D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w:t>
            </w: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A9A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县城周边村屯垃圾清运</w:t>
            </w:r>
          </w:p>
        </w:tc>
        <w:tc>
          <w:tcPr>
            <w:tcW w:w="28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BD51B1">
            <w:pPr>
              <w:pStyle w:val="54"/>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北丈村、驮龙村9个屯（驮龙屯、那龙屯、浦果屯、浦邱屯、速愣屯、更珍屯、狮子屯、新龙屯、法浦屯）、纳利村2个屯（纳利屯、笃林屯）、下州村2个屯（下州屯、则子屯）、珠连村8个屯（木州屯、珠山屯、岜荷屯、弄那屯、攀龙屯、驮河屯、岜连屯、浦刊屯）、耀达村10个屯（岜耀屯、新村屯、岜栾屯、花山屯、濑江屯、达佞屯、上河屯、下河屯、把浮屯、弄仇屯）、松林村10个屯（那卡屯、那斗屯、那排屯、那劳屯、那笃屯、菠萝屯、高岭屯、浦二屯、那毛屯、果面屯）、怀利村12个屯（旱井屯、那标屯、板卫屯、新村屯、妙利屯、保粉屯、保甘屯、天丈屯、浦城屯、莫村屯、馗龙屯、那义屯、六糯屯、那米屯、德吊屯）、馗塘村8个屯（那却屯、那鸡屯、下街屯、浦土屯、上街屯、那盎屯、派怀屯、那荷屯）</w:t>
            </w:r>
          </w:p>
          <w:p w14:paraId="4BEFB70C">
            <w:pPr>
              <w:jc w:val="center"/>
              <w:rPr>
                <w:rFonts w:hint="eastAsia" w:ascii="宋体" w:hAnsi="宋体" w:eastAsia="宋体" w:cs="宋体"/>
                <w:i w:val="0"/>
                <w:iCs w:val="0"/>
                <w:color w:val="auto"/>
                <w:sz w:val="21"/>
                <w:szCs w:val="21"/>
                <w:highlight w:val="none"/>
                <w:u w:val="none"/>
                <w:lang w:val="en-US" w:eastAsia="zh-CN"/>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16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只清运，不打扫，清运时间为：7:20-10:40</w:t>
            </w:r>
          </w:p>
        </w:tc>
      </w:tr>
      <w:tr w14:paraId="6DDC8326">
        <w:tblPrEx>
          <w:tblCellMar>
            <w:top w:w="0" w:type="dxa"/>
            <w:left w:w="108" w:type="dxa"/>
            <w:bottom w:w="0" w:type="dxa"/>
            <w:right w:w="108" w:type="dxa"/>
          </w:tblCellMar>
        </w:tblPrEx>
        <w:trPr>
          <w:trHeight w:val="624"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E1DDA">
            <w:pPr>
              <w:jc w:val="center"/>
              <w:rPr>
                <w:rFonts w:hint="eastAsia" w:ascii="宋体" w:hAnsi="宋体" w:eastAsia="宋体" w:cs="宋体"/>
                <w:i w:val="0"/>
                <w:iCs w:val="0"/>
                <w:color w:val="auto"/>
                <w:sz w:val="21"/>
                <w:szCs w:val="21"/>
                <w:highlight w:val="none"/>
                <w:u w:val="none"/>
              </w:rPr>
            </w:pPr>
          </w:p>
        </w:tc>
        <w:tc>
          <w:tcPr>
            <w:tcW w:w="11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FEE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3F655">
            <w:pPr>
              <w:jc w:val="center"/>
              <w:rPr>
                <w:rFonts w:hint="eastAsia" w:ascii="宋体" w:hAnsi="宋体" w:eastAsia="宋体" w:cs="宋体"/>
                <w:i w:val="0"/>
                <w:iCs w:val="0"/>
                <w:color w:val="auto"/>
                <w:sz w:val="21"/>
                <w:szCs w:val="21"/>
                <w:highlight w:val="none"/>
                <w:u w:val="none"/>
              </w:rPr>
            </w:pP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7BE55">
            <w:pPr>
              <w:jc w:val="center"/>
              <w:rPr>
                <w:rFonts w:hint="eastAsia" w:ascii="宋体" w:hAnsi="宋体" w:eastAsia="宋体" w:cs="宋体"/>
                <w:i w:val="0"/>
                <w:iCs w:val="0"/>
                <w:color w:val="auto"/>
                <w:sz w:val="21"/>
                <w:szCs w:val="21"/>
                <w:highlight w:val="none"/>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6EB5">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756933</w:t>
            </w:r>
          </w:p>
        </w:tc>
        <w:tc>
          <w:tcPr>
            <w:tcW w:w="11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373D">
            <w:pPr>
              <w:jc w:val="center"/>
              <w:rPr>
                <w:rFonts w:hint="eastAsia" w:ascii="宋体" w:hAnsi="宋体" w:eastAsia="宋体" w:cs="宋体"/>
                <w:i w:val="0"/>
                <w:iCs w:val="0"/>
                <w:color w:val="auto"/>
                <w:sz w:val="21"/>
                <w:szCs w:val="21"/>
                <w:highlight w:val="none"/>
                <w:u w:val="none"/>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21B31">
            <w:pPr>
              <w:jc w:val="center"/>
              <w:rPr>
                <w:rFonts w:hint="eastAsia" w:ascii="宋体" w:hAnsi="宋体" w:eastAsia="宋体" w:cs="宋体"/>
                <w:i w:val="0"/>
                <w:iCs w:val="0"/>
                <w:color w:val="auto"/>
                <w:sz w:val="21"/>
                <w:szCs w:val="21"/>
                <w:highlight w:val="none"/>
                <w:u w:val="none"/>
              </w:rPr>
            </w:pPr>
          </w:p>
        </w:tc>
      </w:tr>
      <w:tr w14:paraId="28D4FFB3">
        <w:tblPrEx>
          <w:tblCellMar>
            <w:top w:w="0" w:type="dxa"/>
            <w:left w:w="108" w:type="dxa"/>
            <w:bottom w:w="0" w:type="dxa"/>
            <w:right w:w="108" w:type="dxa"/>
          </w:tblCellMar>
        </w:tblPrEx>
        <w:trPr>
          <w:trHeight w:val="1909" w:hRule="exac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998F">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补充说明</w:t>
            </w:r>
          </w:p>
        </w:tc>
        <w:tc>
          <w:tcPr>
            <w:tcW w:w="466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62C7D8">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本标段范围包括：兴宁大道以北片区、兴宁大道，以上数据为实地测量，但有可能存在误差、重计或漏计，具体服务范围和面积以片区划分为准，如实际服务面积与测量数据存在误差，则不再调整服务费用；根据本县发展需要，服务范围同时也包括服务期内该片区的县城扩大发展部分的园（片）区及市政道路和小区等服务范围，费用视为已含在报价中，不另外增加结算费用。各潜在供应商在投标及报价时应考虑以上费用风险，参加投标的供应商，视为已知晓并自愿承担以上风险。</w:t>
            </w:r>
          </w:p>
        </w:tc>
      </w:tr>
    </w:tbl>
    <w:p w14:paraId="551A188C">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2.保洁工作范围</w:t>
      </w:r>
    </w:p>
    <w:p w14:paraId="41A7EC1A">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（1）县城片区内市政主干道、次干道、背街小巷等路面、人行道、雨水口、隔离护栏护墩。</w:t>
      </w:r>
    </w:p>
    <w:p w14:paraId="67CAA25C">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（2）宁明县建成区内（属市政绿化范围）所有绿化带、街头小绿地、小广场、垃圾桶、果皮箱等垃圾收集容器。</w:t>
      </w:r>
    </w:p>
    <w:p w14:paraId="7E7B4B77">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（3）宁明县建成区内沿街大型酒楼、娱乐场所、单位、各物业小区等垃圾集中点清运。</w:t>
      </w:r>
    </w:p>
    <w:p w14:paraId="48605E07">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（4）城中镇周边村屯垃圾集中点清运，包括：新龙村、北丈村、驮龙村、纳利村、下州村、珠连村、耀达村、松林村、怀利村、馗塘村。</w:t>
      </w:r>
    </w:p>
    <w:p w14:paraId="6793BA55">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3.保洁工作内容</w:t>
      </w:r>
    </w:p>
    <w:p w14:paraId="2E1B0FA6">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宁明县建成片区范围内道路的清扫、冲洗、洒水、喷雾降尘和保洁（包含广场、人行道、绿化带及树池内的清扫、除杂草杂树枯枝、除油污、保洁、护栏清洗等，定期对项目范围内道路雨水井进行清淤、除沉泥沉沙，重点清理兴远街-东麟街内涝点和兴宁大道中段内涝点雨水井和沉沙池）；</w:t>
      </w:r>
    </w:p>
    <w:p w14:paraId="6BCA8752">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（2）宁明县建成片区范围内及县城周边村屯生活垃圾清转运（包含沿街大型酒楼、娱乐场所、单位、各物业小区等垃圾点的收集、范围路段果皮箱和垃圾桶垃圾清运）；</w:t>
      </w:r>
    </w:p>
    <w:p w14:paraId="6AE5969F">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（3）宁明县建成片区范围内中转站、周转垃圾桶保洁、消毒、维护等管理；</w:t>
      </w:r>
    </w:p>
    <w:p w14:paraId="0C007413">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（4）宁明县建成片区范围内公厕的保洁、消毒、维护等管理；</w:t>
      </w:r>
    </w:p>
    <w:p w14:paraId="3B1C1E3D">
      <w:pPr>
        <w:pStyle w:val="3"/>
        <w:pageBreakBefore w:val="0"/>
        <w:widowControl w:val="0"/>
        <w:kinsoku/>
        <w:wordWrap/>
        <w:overflowPunct/>
        <w:topLinePunct w:val="0"/>
        <w:autoSpaceDE/>
        <w:autoSpaceDN/>
        <w:bidi w:val="0"/>
        <w:adjustRightInd/>
        <w:snapToGrid/>
        <w:spacing w:before="0" w:beforeAutospacing="0" w:after="0" w:afterAutospacing="0" w:line="440" w:lineRule="exact"/>
        <w:ind w:left="0" w:right="126" w:firstLine="420" w:firstLineChars="200"/>
        <w:jc w:val="both"/>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（5）宁明县建成片区范围内各类违法广告清理。</w:t>
      </w:r>
    </w:p>
    <w:p w14:paraId="52E33A58">
      <w:pPr>
        <w:pStyle w:val="5"/>
        <w:snapToGrid/>
        <w:spacing w:before="0" w:beforeAutospacing="0" w:after="0" w:afterAutospacing="0" w:line="560" w:lineRule="exact"/>
        <w:ind w:firstLine="422" w:firstLineChars="200"/>
        <w:jc w:val="both"/>
        <w:textAlignment w:val="baseline"/>
        <w:rPr>
          <w:rStyle w:val="55"/>
          <w:rFonts w:hint="eastAsia" w:ascii="宋体" w:hAnsi="宋体" w:eastAsia="宋体" w:cs="宋体"/>
          <w:b/>
          <w:bCs/>
          <w:i w:val="0"/>
          <w:caps w:val="0"/>
          <w:color w:val="auto"/>
          <w:spacing w:val="0"/>
          <w:w w:val="100"/>
          <w:kern w:val="2"/>
          <w:sz w:val="21"/>
          <w:szCs w:val="21"/>
          <w:highlight w:val="none"/>
          <w:lang w:eastAsia="zh-CN"/>
        </w:rPr>
      </w:pPr>
      <w:r>
        <w:rPr>
          <w:rFonts w:hint="eastAsia" w:ascii="宋体" w:hAnsi="宋体" w:eastAsia="宋体" w:cs="宋体"/>
          <w:color w:val="auto"/>
          <w:sz w:val="21"/>
          <w:szCs w:val="21"/>
          <w:highlight w:val="none"/>
        </w:rPr>
        <w:t>★</w:t>
      </w:r>
      <w:r>
        <w:rPr>
          <w:rStyle w:val="55"/>
          <w:rFonts w:hint="eastAsia" w:ascii="宋体" w:hAnsi="宋体" w:eastAsia="宋体" w:cs="宋体"/>
          <w:b/>
          <w:bCs/>
          <w:i w:val="0"/>
          <w:caps w:val="0"/>
          <w:color w:val="auto"/>
          <w:spacing w:val="0"/>
          <w:w w:val="100"/>
          <w:sz w:val="21"/>
          <w:szCs w:val="21"/>
          <w:highlight w:val="none"/>
          <w:lang w:eastAsia="zh-CN"/>
        </w:rPr>
        <w:t>五</w:t>
      </w:r>
      <w:r>
        <w:rPr>
          <w:rStyle w:val="55"/>
          <w:rFonts w:hint="eastAsia" w:ascii="宋体" w:hAnsi="宋体" w:eastAsia="宋体" w:cs="宋体"/>
          <w:b/>
          <w:bCs/>
          <w:i w:val="0"/>
          <w:caps w:val="0"/>
          <w:color w:val="auto"/>
          <w:spacing w:val="0"/>
          <w:w w:val="100"/>
          <w:sz w:val="21"/>
          <w:szCs w:val="21"/>
          <w:highlight w:val="none"/>
        </w:rPr>
        <w:t>、</w:t>
      </w:r>
      <w:r>
        <w:rPr>
          <w:rStyle w:val="55"/>
          <w:rFonts w:hint="eastAsia" w:ascii="宋体" w:hAnsi="宋体" w:eastAsia="宋体" w:cs="宋体"/>
          <w:b/>
          <w:bCs/>
          <w:i w:val="0"/>
          <w:caps w:val="0"/>
          <w:color w:val="auto"/>
          <w:spacing w:val="0"/>
          <w:w w:val="100"/>
          <w:sz w:val="21"/>
          <w:szCs w:val="21"/>
          <w:highlight w:val="none"/>
          <w:lang w:eastAsia="zh-CN"/>
        </w:rPr>
        <w:t>环卫设施需求</w:t>
      </w:r>
    </w:p>
    <w:p w14:paraId="645FA4C1">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i w:val="0"/>
          <w:caps w:val="0"/>
          <w:color w:val="auto"/>
          <w:spacing w:val="0"/>
          <w:w w:val="100"/>
          <w:sz w:val="21"/>
          <w:szCs w:val="21"/>
          <w:highlight w:val="none"/>
          <w:lang w:eastAsia="zh-CN"/>
        </w:rPr>
      </w:pPr>
      <w:bookmarkStart w:id="82" w:name="_Toc1268"/>
      <w:r>
        <w:rPr>
          <w:rFonts w:hint="eastAsia" w:ascii="宋体" w:hAnsi="宋体" w:eastAsia="宋体" w:cs="宋体"/>
          <w:b w:val="0"/>
          <w:i w:val="0"/>
          <w:caps w:val="0"/>
          <w:color w:val="auto"/>
          <w:spacing w:val="0"/>
          <w:w w:val="100"/>
          <w:sz w:val="21"/>
          <w:szCs w:val="21"/>
          <w:highlight w:val="none"/>
          <w:lang w:eastAsia="zh-CN"/>
        </w:rPr>
        <w:t>（一）主要街道垃圾分类桶、清运车辆的班次需求表</w:t>
      </w:r>
      <w:bookmarkEnd w:id="82"/>
    </w:p>
    <w:tbl>
      <w:tblPr>
        <w:tblStyle w:val="29"/>
        <w:tblW w:w="4988" w:type="pct"/>
        <w:tblInd w:w="0" w:type="dxa"/>
        <w:shd w:val="clear" w:color="auto" w:fill="auto"/>
        <w:tblLayout w:type="autofit"/>
        <w:tblCellMar>
          <w:top w:w="0" w:type="dxa"/>
          <w:left w:w="108" w:type="dxa"/>
          <w:bottom w:w="0" w:type="dxa"/>
          <w:right w:w="108" w:type="dxa"/>
        </w:tblCellMar>
      </w:tblPr>
      <w:tblGrid>
        <w:gridCol w:w="653"/>
        <w:gridCol w:w="3542"/>
        <w:gridCol w:w="2134"/>
        <w:gridCol w:w="1691"/>
        <w:gridCol w:w="1809"/>
      </w:tblGrid>
      <w:tr w14:paraId="72860014">
        <w:tblPrEx>
          <w:shd w:val="clear" w:color="auto" w:fill="auto"/>
          <w:tblCellMar>
            <w:top w:w="0" w:type="dxa"/>
            <w:left w:w="108" w:type="dxa"/>
            <w:bottom w:w="0" w:type="dxa"/>
            <w:right w:w="108" w:type="dxa"/>
          </w:tblCellMar>
        </w:tblPrEx>
        <w:trPr>
          <w:trHeight w:val="70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2E1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7D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道路名称/公园、广场</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FE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设置垃圾收集点个数</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230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配置垃圾桶个数</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38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配套清运车辆的班次</w:t>
            </w:r>
          </w:p>
        </w:tc>
      </w:tr>
      <w:tr w14:paraId="2C460599">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FEF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83F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县政府—宁明大桥</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F43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9A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3E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14AFE9F">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4F4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EC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高岭红绿灯--收费站</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75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31</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370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62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E2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3EAB1614">
        <w:tblPrEx>
          <w:tblCellMar>
            <w:top w:w="0" w:type="dxa"/>
            <w:left w:w="108" w:type="dxa"/>
            <w:bottom w:w="0" w:type="dxa"/>
            <w:right w:w="108" w:type="dxa"/>
          </w:tblCellMar>
        </w:tblPrEx>
        <w:trPr>
          <w:trHeight w:val="6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06C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46E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旧建行（南华街、福仁街、东伦街）--环卫站办公室</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7E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19F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4D6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8883F72">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A51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2A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十字街（兴远街、德华街）--大灯塔</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2A4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CC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D1F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8DAC7D1">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51A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D64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荷城街--江滨一支路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E4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ECD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98B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8CD94D9">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B18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1C71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德华街小巷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CB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ACC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AA6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03E78FF">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8DB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BDF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二区（凤翼小区）</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9D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DDD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243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C5600AA">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5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A31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榕峰小学巷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69F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 xml:space="preserve">2  </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07F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18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DEDCB0D">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99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F6A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福仁街小巷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75F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E54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4F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000A852">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0CC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10</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9B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中华街小巷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56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C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A54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AC844FE">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524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11</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61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花山路小巷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5A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6D8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F86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00FCE757">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B4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12</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4B4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凤翼路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B0FA">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30F44">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9597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2B3F6A76">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7B5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13</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0C5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浦江街</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42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680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876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64716149">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536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14</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B79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冠师街及泰安路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D9D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BD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E65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F11BF5A">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27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15</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DDD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宁四北路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1BA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F35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58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4A0196C1">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9A2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16</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27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北丈路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2FF9F">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DA03">
            <w:pPr>
              <w:jc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80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FF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1237E6C">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DB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17</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E36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花山路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0CF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9E9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2D4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E245E00">
        <w:tblPrEx>
          <w:tblCellMar>
            <w:top w:w="0" w:type="dxa"/>
            <w:left w:w="108" w:type="dxa"/>
            <w:bottom w:w="0" w:type="dxa"/>
            <w:right w:w="108" w:type="dxa"/>
          </w:tblCellMar>
        </w:tblPrEx>
        <w:trPr>
          <w:trHeight w:val="6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D7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697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兴宁大道中至兴宁大道西以北小巷</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AE00">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A6F6">
            <w:pPr>
              <w:jc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44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000FEAC">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E67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19</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9C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宁明大桥--旧交警</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EAE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B3E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7C3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733A0920">
        <w:tblPrEx>
          <w:tblCellMar>
            <w:top w:w="0" w:type="dxa"/>
            <w:left w:w="108" w:type="dxa"/>
            <w:bottom w:w="0" w:type="dxa"/>
            <w:right w:w="108" w:type="dxa"/>
          </w:tblCellMar>
        </w:tblPrEx>
        <w:trPr>
          <w:trHeight w:val="6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15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981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旧交警（兴宁大道西）-宁爱二级路红绿灯</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237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6372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1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r>
      <w:tr w14:paraId="13DE7655">
        <w:tblPrEx>
          <w:tblCellMar>
            <w:top w:w="0" w:type="dxa"/>
            <w:left w:w="108" w:type="dxa"/>
            <w:bottom w:w="0" w:type="dxa"/>
            <w:right w:w="108" w:type="dxa"/>
          </w:tblCellMar>
        </w:tblPrEx>
        <w:trPr>
          <w:trHeight w:val="6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304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7FA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云天-云天物业路口</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5544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A230">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ADB9B">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40683444">
        <w:tblPrEx>
          <w:tblCellMar>
            <w:top w:w="0" w:type="dxa"/>
            <w:left w:w="108" w:type="dxa"/>
            <w:bottom w:w="0" w:type="dxa"/>
            <w:right w:w="108" w:type="dxa"/>
          </w:tblCellMar>
        </w:tblPrEx>
        <w:trPr>
          <w:trHeight w:val="6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46CD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D70D5">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骆越花山1号路口-花山1号二期</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2683">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E0FF">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97A8">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368CE649">
        <w:tblPrEx>
          <w:tblCellMar>
            <w:top w:w="0" w:type="dxa"/>
            <w:left w:w="108" w:type="dxa"/>
            <w:bottom w:w="0" w:type="dxa"/>
            <w:right w:w="108" w:type="dxa"/>
          </w:tblCellMar>
        </w:tblPrEx>
        <w:trPr>
          <w:trHeight w:val="6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574AC">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w:t>
            </w: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2A10A">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花山路岔路（双语幼儿园）-蓉峰塔</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9B2B2">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ACFD6">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082F4">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r>
      <w:tr w14:paraId="769D55ED">
        <w:tblPrEx>
          <w:tblCellMar>
            <w:top w:w="0" w:type="dxa"/>
            <w:left w:w="108" w:type="dxa"/>
            <w:bottom w:w="0" w:type="dxa"/>
            <w:right w:w="108" w:type="dxa"/>
          </w:tblCellMar>
        </w:tblPrEx>
        <w:trPr>
          <w:trHeight w:val="510" w:hRule="exact"/>
        </w:trPr>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722C4">
            <w:pPr>
              <w:jc w:val="center"/>
              <w:rPr>
                <w:rFonts w:hint="eastAsia" w:ascii="宋体" w:hAnsi="宋体" w:eastAsia="宋体" w:cs="宋体"/>
                <w:i w:val="0"/>
                <w:iCs w:val="0"/>
                <w:color w:val="auto"/>
                <w:sz w:val="21"/>
                <w:szCs w:val="21"/>
                <w:highlight w:val="none"/>
                <w:u w:val="none"/>
              </w:rPr>
            </w:pPr>
          </w:p>
        </w:tc>
        <w:tc>
          <w:tcPr>
            <w:tcW w:w="18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C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10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2AC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336</w:t>
            </w:r>
          </w:p>
        </w:tc>
        <w:tc>
          <w:tcPr>
            <w:tcW w:w="8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AA272">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1202</w:t>
            </w:r>
          </w:p>
        </w:tc>
        <w:tc>
          <w:tcPr>
            <w:tcW w:w="9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D283D">
            <w:pPr>
              <w:jc w:val="center"/>
              <w:rPr>
                <w:rFonts w:hint="eastAsia" w:ascii="宋体" w:hAnsi="宋体" w:eastAsia="宋体" w:cs="宋体"/>
                <w:b/>
                <w:bCs/>
                <w:i w:val="0"/>
                <w:iCs w:val="0"/>
                <w:color w:val="auto"/>
                <w:sz w:val="21"/>
                <w:szCs w:val="21"/>
                <w:highlight w:val="none"/>
                <w:u w:val="none"/>
              </w:rPr>
            </w:pPr>
          </w:p>
        </w:tc>
      </w:tr>
    </w:tbl>
    <w:p w14:paraId="02C1030A">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i w:val="0"/>
          <w:caps w:val="0"/>
          <w:color w:val="auto"/>
          <w:spacing w:val="0"/>
          <w:w w:val="100"/>
          <w:sz w:val="21"/>
          <w:szCs w:val="21"/>
          <w:highlight w:val="none"/>
          <w:lang w:eastAsia="zh-CN"/>
        </w:rPr>
      </w:pPr>
      <w:bookmarkStart w:id="83" w:name="_Toc25309"/>
      <w:r>
        <w:rPr>
          <w:rFonts w:hint="eastAsia" w:ascii="宋体" w:hAnsi="宋体" w:eastAsia="宋体" w:cs="宋体"/>
          <w:b w:val="0"/>
          <w:i w:val="0"/>
          <w:caps w:val="0"/>
          <w:color w:val="auto"/>
          <w:spacing w:val="0"/>
          <w:w w:val="100"/>
          <w:sz w:val="21"/>
          <w:szCs w:val="21"/>
          <w:highlight w:val="none"/>
          <w:lang w:eastAsia="zh-CN"/>
        </w:rPr>
        <w:t>（二）主要社区垃圾分类桶、清运车辆的班次需求表</w:t>
      </w:r>
      <w:bookmarkEnd w:id="83"/>
    </w:p>
    <w:tbl>
      <w:tblPr>
        <w:tblStyle w:val="29"/>
        <w:tblW w:w="4996" w:type="pct"/>
        <w:jc w:val="center"/>
        <w:shd w:val="clear" w:color="auto" w:fill="auto"/>
        <w:tblLayout w:type="autofit"/>
        <w:tblCellMar>
          <w:top w:w="0" w:type="dxa"/>
          <w:left w:w="108" w:type="dxa"/>
          <w:bottom w:w="0" w:type="dxa"/>
          <w:right w:w="108" w:type="dxa"/>
        </w:tblCellMar>
      </w:tblPr>
      <w:tblGrid>
        <w:gridCol w:w="1030"/>
        <w:gridCol w:w="2116"/>
        <w:gridCol w:w="2350"/>
        <w:gridCol w:w="2116"/>
        <w:gridCol w:w="2233"/>
      </w:tblGrid>
      <w:tr w14:paraId="58769B21">
        <w:tblPrEx>
          <w:shd w:val="clear" w:color="auto" w:fill="auto"/>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B02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序号</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8EA2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社区居委会名称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8C9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设置垃圾收集点个数</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C07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配置垃圾桶个数</w:t>
            </w:r>
          </w:p>
        </w:tc>
        <w:tc>
          <w:tcPr>
            <w:tcW w:w="11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E5F7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配套清运车辆的班次</w:t>
            </w:r>
          </w:p>
        </w:tc>
      </w:tr>
      <w:tr w14:paraId="412FCC19">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7FF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DB01B61">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明祥社区居委会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DEFCF9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232A92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0225EA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63BEB0E6">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30A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13F4E37">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中华社区居委会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27E2A8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070B48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FD06FC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1EF3C3B4">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3CD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6FD7473">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北斗社区居委会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47D4D9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3DB105">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77E9AF4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613D4119">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66F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EB2CAE">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三华社区居委会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95E9F8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6E7BC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8568E3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4B4E291E">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532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0024E285">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龙祥社区居委会</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7812E1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5749FBF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891E56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5D9106C7">
        <w:tblPrEx>
          <w:tblCellMar>
            <w:top w:w="0" w:type="dxa"/>
            <w:left w:w="108" w:type="dxa"/>
            <w:bottom w:w="0" w:type="dxa"/>
            <w:right w:w="108" w:type="dxa"/>
          </w:tblCellMar>
        </w:tblPrEx>
        <w:trPr>
          <w:trHeight w:val="510" w:hRule="exact"/>
          <w:jc w:val="center"/>
        </w:trPr>
        <w:tc>
          <w:tcPr>
            <w:tcW w:w="5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3B3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25F00476">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合计</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4194999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B1D9401">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50</w:t>
            </w:r>
          </w:p>
        </w:tc>
        <w:tc>
          <w:tcPr>
            <w:tcW w:w="1133" w:type="pct"/>
            <w:tcBorders>
              <w:top w:val="single" w:color="000000" w:sz="4" w:space="0"/>
              <w:left w:val="single" w:color="000000" w:sz="4" w:space="0"/>
              <w:bottom w:val="single" w:color="000000" w:sz="4" w:space="0"/>
              <w:right w:val="single" w:color="000000" w:sz="4" w:space="0"/>
            </w:tcBorders>
            <w:shd w:val="clear" w:color="auto" w:fill="auto"/>
            <w:vAlign w:val="bottom"/>
          </w:tcPr>
          <w:p w14:paraId="6BB3949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p>
        </w:tc>
      </w:tr>
    </w:tbl>
    <w:p w14:paraId="0ACA159B">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i w:val="0"/>
          <w:caps w:val="0"/>
          <w:color w:val="auto"/>
          <w:spacing w:val="0"/>
          <w:w w:val="100"/>
          <w:sz w:val="21"/>
          <w:szCs w:val="21"/>
          <w:highlight w:val="none"/>
        </w:rPr>
      </w:pPr>
      <w:bookmarkStart w:id="84" w:name="_Toc5577"/>
      <w:r>
        <w:rPr>
          <w:rFonts w:hint="eastAsia" w:ascii="宋体" w:hAnsi="宋体" w:eastAsia="宋体" w:cs="宋体"/>
          <w:b w:val="0"/>
          <w:i w:val="0"/>
          <w:caps w:val="0"/>
          <w:color w:val="auto"/>
          <w:spacing w:val="0"/>
          <w:w w:val="100"/>
          <w:sz w:val="21"/>
          <w:szCs w:val="21"/>
          <w:highlight w:val="none"/>
          <w:lang w:eastAsia="zh-CN"/>
        </w:rPr>
        <w:t>（三）主要小区垃圾分类桶、清运车辆的班次需求表</w:t>
      </w:r>
      <w:bookmarkEnd w:id="84"/>
    </w:p>
    <w:tbl>
      <w:tblPr>
        <w:tblStyle w:val="2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18"/>
        <w:gridCol w:w="2544"/>
        <w:gridCol w:w="2398"/>
        <w:gridCol w:w="1917"/>
        <w:gridCol w:w="2276"/>
      </w:tblGrid>
      <w:tr w14:paraId="6323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exact"/>
        </w:trPr>
        <w:tc>
          <w:tcPr>
            <w:tcW w:w="364" w:type="pct"/>
            <w:tcBorders>
              <w:top w:val="single" w:color="000000" w:sz="8" w:space="0"/>
              <w:left w:val="single" w:color="000000" w:sz="8" w:space="0"/>
              <w:bottom w:val="single" w:color="000000" w:sz="8" w:space="0"/>
              <w:right w:val="single" w:color="000000" w:sz="8" w:space="0"/>
            </w:tcBorders>
            <w:noWrap/>
            <w:vAlign w:val="center"/>
          </w:tcPr>
          <w:p w14:paraId="62C737B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序号</w:t>
            </w:r>
          </w:p>
        </w:tc>
        <w:tc>
          <w:tcPr>
            <w:tcW w:w="1290" w:type="pct"/>
            <w:tcBorders>
              <w:top w:val="single" w:color="000000" w:sz="8" w:space="0"/>
              <w:left w:val="nil"/>
              <w:bottom w:val="single" w:color="000000" w:sz="8" w:space="0"/>
              <w:right w:val="single" w:color="000000" w:sz="8" w:space="0"/>
            </w:tcBorders>
            <w:noWrap/>
            <w:vAlign w:val="center"/>
          </w:tcPr>
          <w:p w14:paraId="40805D7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小区名称</w:t>
            </w:r>
          </w:p>
        </w:tc>
        <w:tc>
          <w:tcPr>
            <w:tcW w:w="1216" w:type="pct"/>
            <w:tcBorders>
              <w:top w:val="single" w:color="000000" w:sz="8" w:space="0"/>
              <w:left w:val="nil"/>
              <w:bottom w:val="single" w:color="000000" w:sz="8" w:space="0"/>
              <w:right w:val="single" w:color="000000" w:sz="8" w:space="0"/>
            </w:tcBorders>
            <w:noWrap/>
            <w:vAlign w:val="center"/>
          </w:tcPr>
          <w:p w14:paraId="4DBB836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设置垃圾收集点个数</w:t>
            </w:r>
          </w:p>
        </w:tc>
        <w:tc>
          <w:tcPr>
            <w:tcW w:w="972" w:type="pct"/>
            <w:tcBorders>
              <w:top w:val="single" w:color="000000" w:sz="8" w:space="0"/>
              <w:left w:val="nil"/>
              <w:bottom w:val="single" w:color="000000" w:sz="8" w:space="0"/>
              <w:right w:val="single" w:color="000000" w:sz="8" w:space="0"/>
            </w:tcBorders>
            <w:noWrap/>
            <w:vAlign w:val="center"/>
          </w:tcPr>
          <w:p w14:paraId="63B6BCD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配置垃圾桶个数</w:t>
            </w:r>
          </w:p>
        </w:tc>
        <w:tc>
          <w:tcPr>
            <w:tcW w:w="1154" w:type="pct"/>
            <w:tcBorders>
              <w:top w:val="single" w:color="000000" w:sz="8" w:space="0"/>
              <w:left w:val="nil"/>
              <w:bottom w:val="single" w:color="000000" w:sz="8" w:space="0"/>
              <w:right w:val="single" w:color="000000" w:sz="8" w:space="0"/>
            </w:tcBorders>
            <w:noWrap/>
            <w:vAlign w:val="center"/>
          </w:tcPr>
          <w:p w14:paraId="7887F0E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配套清运车辆的班次</w:t>
            </w:r>
          </w:p>
        </w:tc>
      </w:tr>
      <w:tr w14:paraId="3DC8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491B3F5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290" w:type="pct"/>
            <w:tcBorders>
              <w:top w:val="nil"/>
              <w:left w:val="nil"/>
              <w:bottom w:val="single" w:color="000000" w:sz="8" w:space="0"/>
              <w:right w:val="single" w:color="000000" w:sz="8" w:space="0"/>
            </w:tcBorders>
            <w:shd w:val="clear" w:color="auto" w:fill="FFFFFF"/>
            <w:noWrap/>
            <w:vAlign w:val="center"/>
          </w:tcPr>
          <w:p w14:paraId="5F84F73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警 苑 小 区</w:t>
            </w:r>
          </w:p>
        </w:tc>
        <w:tc>
          <w:tcPr>
            <w:tcW w:w="1216" w:type="pct"/>
            <w:tcBorders>
              <w:top w:val="nil"/>
              <w:left w:val="nil"/>
              <w:bottom w:val="single" w:color="000000" w:sz="8" w:space="0"/>
              <w:right w:val="single" w:color="000000" w:sz="8" w:space="0"/>
            </w:tcBorders>
            <w:shd w:val="clear" w:color="auto" w:fill="FFFFFF"/>
            <w:noWrap w:val="0"/>
            <w:vAlign w:val="bottom"/>
          </w:tcPr>
          <w:p w14:paraId="553F993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14:paraId="3D78EB55">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154" w:type="pct"/>
            <w:tcBorders>
              <w:top w:val="nil"/>
              <w:left w:val="nil"/>
              <w:bottom w:val="single" w:color="000000" w:sz="8" w:space="0"/>
              <w:right w:val="single" w:color="000000" w:sz="8" w:space="0"/>
            </w:tcBorders>
            <w:shd w:val="clear" w:color="auto" w:fill="FFFFFF"/>
            <w:noWrap w:val="0"/>
            <w:vAlign w:val="bottom"/>
          </w:tcPr>
          <w:p w14:paraId="5E9859F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5CB5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4808F43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290" w:type="pct"/>
            <w:tcBorders>
              <w:top w:val="nil"/>
              <w:left w:val="nil"/>
              <w:bottom w:val="single" w:color="000000" w:sz="8" w:space="0"/>
              <w:right w:val="single" w:color="000000" w:sz="8" w:space="0"/>
            </w:tcBorders>
            <w:shd w:val="clear" w:color="auto" w:fill="FFFFFF"/>
            <w:noWrap/>
            <w:vAlign w:val="center"/>
          </w:tcPr>
          <w:p w14:paraId="08503E2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金鑫华庭小区</w:t>
            </w:r>
          </w:p>
        </w:tc>
        <w:tc>
          <w:tcPr>
            <w:tcW w:w="1216" w:type="pct"/>
            <w:tcBorders>
              <w:top w:val="nil"/>
              <w:left w:val="nil"/>
              <w:bottom w:val="single" w:color="000000" w:sz="8" w:space="0"/>
              <w:right w:val="single" w:color="000000" w:sz="8" w:space="0"/>
            </w:tcBorders>
            <w:shd w:val="clear" w:color="auto" w:fill="FFFFFF"/>
            <w:noWrap w:val="0"/>
            <w:vAlign w:val="bottom"/>
          </w:tcPr>
          <w:p w14:paraId="019F60B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14:paraId="1290D6F5">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1154" w:type="pct"/>
            <w:tcBorders>
              <w:top w:val="nil"/>
              <w:left w:val="nil"/>
              <w:bottom w:val="single" w:color="000000" w:sz="8" w:space="0"/>
              <w:right w:val="single" w:color="000000" w:sz="8" w:space="0"/>
            </w:tcBorders>
            <w:shd w:val="clear" w:color="auto" w:fill="FFFFFF"/>
            <w:noWrap w:val="0"/>
            <w:vAlign w:val="bottom"/>
          </w:tcPr>
          <w:p w14:paraId="5498E42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030D1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08525B5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1290" w:type="pct"/>
            <w:tcBorders>
              <w:top w:val="nil"/>
              <w:left w:val="nil"/>
              <w:bottom w:val="single" w:color="000000" w:sz="8" w:space="0"/>
              <w:right w:val="single" w:color="000000" w:sz="8" w:space="0"/>
            </w:tcBorders>
            <w:shd w:val="clear" w:color="auto" w:fill="FFFFFF"/>
            <w:noWrap/>
            <w:vAlign w:val="center"/>
          </w:tcPr>
          <w:p w14:paraId="4EDDE74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万晟国际商贸城</w:t>
            </w:r>
          </w:p>
        </w:tc>
        <w:tc>
          <w:tcPr>
            <w:tcW w:w="1216" w:type="pct"/>
            <w:tcBorders>
              <w:top w:val="nil"/>
              <w:left w:val="nil"/>
              <w:bottom w:val="single" w:color="000000" w:sz="8" w:space="0"/>
              <w:right w:val="single" w:color="000000" w:sz="8" w:space="0"/>
            </w:tcBorders>
            <w:shd w:val="clear" w:color="auto" w:fill="FFFFFF"/>
            <w:noWrap w:val="0"/>
            <w:vAlign w:val="bottom"/>
          </w:tcPr>
          <w:p w14:paraId="2D6359D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972" w:type="pct"/>
            <w:tcBorders>
              <w:top w:val="nil"/>
              <w:left w:val="nil"/>
              <w:bottom w:val="single" w:color="000000" w:sz="8" w:space="0"/>
              <w:right w:val="single" w:color="000000" w:sz="8" w:space="0"/>
            </w:tcBorders>
            <w:shd w:val="clear" w:color="auto" w:fill="FFFFFF"/>
            <w:noWrap w:val="0"/>
            <w:vAlign w:val="bottom"/>
          </w:tcPr>
          <w:p w14:paraId="6FFD657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20</w:t>
            </w:r>
          </w:p>
        </w:tc>
        <w:tc>
          <w:tcPr>
            <w:tcW w:w="1154" w:type="pct"/>
            <w:tcBorders>
              <w:top w:val="nil"/>
              <w:left w:val="nil"/>
              <w:bottom w:val="single" w:color="000000" w:sz="8" w:space="0"/>
              <w:right w:val="single" w:color="000000" w:sz="8" w:space="0"/>
            </w:tcBorders>
            <w:shd w:val="clear" w:color="auto" w:fill="FFFFFF"/>
            <w:noWrap w:val="0"/>
            <w:vAlign w:val="bottom"/>
          </w:tcPr>
          <w:p w14:paraId="131238F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5CA7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31D20D6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1290" w:type="pct"/>
            <w:tcBorders>
              <w:top w:val="nil"/>
              <w:left w:val="nil"/>
              <w:bottom w:val="single" w:color="000000" w:sz="8" w:space="0"/>
              <w:right w:val="single" w:color="000000" w:sz="8" w:space="0"/>
            </w:tcBorders>
            <w:shd w:val="clear" w:color="auto" w:fill="FFFFFF"/>
            <w:noWrap/>
            <w:vAlign w:val="center"/>
          </w:tcPr>
          <w:p w14:paraId="521C566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富诚花园小区</w:t>
            </w:r>
          </w:p>
        </w:tc>
        <w:tc>
          <w:tcPr>
            <w:tcW w:w="1216" w:type="pct"/>
            <w:tcBorders>
              <w:top w:val="nil"/>
              <w:left w:val="nil"/>
              <w:bottom w:val="single" w:color="000000" w:sz="8" w:space="0"/>
              <w:right w:val="single" w:color="000000" w:sz="8" w:space="0"/>
            </w:tcBorders>
            <w:shd w:val="clear" w:color="auto" w:fill="FFFFFF"/>
            <w:noWrap w:val="0"/>
            <w:vAlign w:val="bottom"/>
          </w:tcPr>
          <w:p w14:paraId="39899F4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972" w:type="pct"/>
            <w:tcBorders>
              <w:top w:val="nil"/>
              <w:left w:val="nil"/>
              <w:bottom w:val="single" w:color="000000" w:sz="8" w:space="0"/>
              <w:right w:val="single" w:color="000000" w:sz="8" w:space="0"/>
            </w:tcBorders>
            <w:shd w:val="clear" w:color="auto" w:fill="FFFFFF"/>
            <w:noWrap w:val="0"/>
            <w:vAlign w:val="bottom"/>
          </w:tcPr>
          <w:p w14:paraId="2FB71C0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154" w:type="pct"/>
            <w:tcBorders>
              <w:top w:val="nil"/>
              <w:left w:val="nil"/>
              <w:bottom w:val="single" w:color="000000" w:sz="8" w:space="0"/>
              <w:right w:val="single" w:color="000000" w:sz="8" w:space="0"/>
            </w:tcBorders>
            <w:shd w:val="clear" w:color="auto" w:fill="FFFFFF"/>
            <w:noWrap w:val="0"/>
            <w:vAlign w:val="bottom"/>
          </w:tcPr>
          <w:p w14:paraId="407CFD31">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4FB3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4404657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1290" w:type="pct"/>
            <w:tcBorders>
              <w:top w:val="nil"/>
              <w:left w:val="nil"/>
              <w:bottom w:val="single" w:color="000000" w:sz="8" w:space="0"/>
              <w:right w:val="single" w:color="000000" w:sz="8" w:space="0"/>
            </w:tcBorders>
            <w:shd w:val="clear" w:color="auto" w:fill="FFFFFF"/>
            <w:noWrap/>
            <w:vAlign w:val="center"/>
          </w:tcPr>
          <w:p w14:paraId="3075E4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北斗花园小区</w:t>
            </w:r>
          </w:p>
        </w:tc>
        <w:tc>
          <w:tcPr>
            <w:tcW w:w="1216" w:type="pct"/>
            <w:tcBorders>
              <w:top w:val="nil"/>
              <w:left w:val="nil"/>
              <w:bottom w:val="single" w:color="000000" w:sz="8" w:space="0"/>
              <w:right w:val="single" w:color="000000" w:sz="8" w:space="0"/>
            </w:tcBorders>
            <w:shd w:val="clear" w:color="auto" w:fill="FFFFFF"/>
            <w:noWrap w:val="0"/>
            <w:vAlign w:val="bottom"/>
          </w:tcPr>
          <w:p w14:paraId="48053FC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14:paraId="7C66A77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1154" w:type="pct"/>
            <w:tcBorders>
              <w:top w:val="nil"/>
              <w:left w:val="nil"/>
              <w:bottom w:val="single" w:color="000000" w:sz="8" w:space="0"/>
              <w:right w:val="single" w:color="000000" w:sz="8" w:space="0"/>
            </w:tcBorders>
            <w:shd w:val="clear" w:color="auto" w:fill="FFFFFF"/>
            <w:noWrap w:val="0"/>
            <w:vAlign w:val="bottom"/>
          </w:tcPr>
          <w:p w14:paraId="5E5E9EE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2424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71EA2C1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6</w:t>
            </w:r>
          </w:p>
        </w:tc>
        <w:tc>
          <w:tcPr>
            <w:tcW w:w="1290" w:type="pct"/>
            <w:tcBorders>
              <w:top w:val="nil"/>
              <w:left w:val="nil"/>
              <w:bottom w:val="single" w:color="000000" w:sz="8" w:space="0"/>
              <w:right w:val="single" w:color="000000" w:sz="8" w:space="0"/>
            </w:tcBorders>
            <w:shd w:val="clear" w:color="auto" w:fill="FFFFFF"/>
            <w:noWrap/>
            <w:vAlign w:val="center"/>
          </w:tcPr>
          <w:p w14:paraId="36B6FA9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合众农贸市场</w:t>
            </w:r>
          </w:p>
        </w:tc>
        <w:tc>
          <w:tcPr>
            <w:tcW w:w="1216" w:type="pct"/>
            <w:tcBorders>
              <w:top w:val="nil"/>
              <w:left w:val="nil"/>
              <w:bottom w:val="single" w:color="000000" w:sz="8" w:space="0"/>
              <w:right w:val="single" w:color="000000" w:sz="8" w:space="0"/>
            </w:tcBorders>
            <w:shd w:val="clear" w:color="auto" w:fill="FFFFFF"/>
            <w:noWrap w:val="0"/>
            <w:vAlign w:val="bottom"/>
          </w:tcPr>
          <w:p w14:paraId="7F54CC8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972" w:type="pct"/>
            <w:tcBorders>
              <w:top w:val="nil"/>
              <w:left w:val="nil"/>
              <w:bottom w:val="single" w:color="000000" w:sz="8" w:space="0"/>
              <w:right w:val="single" w:color="000000" w:sz="8" w:space="0"/>
            </w:tcBorders>
            <w:shd w:val="clear" w:color="auto" w:fill="FFFFFF"/>
            <w:noWrap w:val="0"/>
            <w:vAlign w:val="bottom"/>
          </w:tcPr>
          <w:p w14:paraId="673271F3">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16</w:t>
            </w:r>
          </w:p>
        </w:tc>
        <w:tc>
          <w:tcPr>
            <w:tcW w:w="1154" w:type="pct"/>
            <w:tcBorders>
              <w:top w:val="nil"/>
              <w:left w:val="nil"/>
              <w:bottom w:val="single" w:color="000000" w:sz="8" w:space="0"/>
              <w:right w:val="single" w:color="000000" w:sz="8" w:space="0"/>
            </w:tcBorders>
            <w:shd w:val="clear" w:color="auto" w:fill="FFFFFF"/>
            <w:noWrap w:val="0"/>
            <w:vAlign w:val="bottom"/>
          </w:tcPr>
          <w:p w14:paraId="755A749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6</w:t>
            </w:r>
          </w:p>
        </w:tc>
      </w:tr>
      <w:tr w14:paraId="07D6D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11F73CA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7</w:t>
            </w:r>
          </w:p>
        </w:tc>
        <w:tc>
          <w:tcPr>
            <w:tcW w:w="1290" w:type="pct"/>
            <w:tcBorders>
              <w:top w:val="nil"/>
              <w:left w:val="nil"/>
              <w:bottom w:val="single" w:color="000000" w:sz="8" w:space="0"/>
              <w:right w:val="single" w:color="000000" w:sz="8" w:space="0"/>
            </w:tcBorders>
            <w:shd w:val="clear" w:color="auto" w:fill="FFFFFF"/>
            <w:noWrap/>
            <w:vAlign w:val="center"/>
          </w:tcPr>
          <w:p w14:paraId="46904A1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泰和新城1、2期小区</w:t>
            </w:r>
          </w:p>
        </w:tc>
        <w:tc>
          <w:tcPr>
            <w:tcW w:w="1216" w:type="pct"/>
            <w:tcBorders>
              <w:top w:val="nil"/>
              <w:left w:val="nil"/>
              <w:bottom w:val="single" w:color="000000" w:sz="8" w:space="0"/>
              <w:right w:val="single" w:color="000000" w:sz="8" w:space="0"/>
            </w:tcBorders>
            <w:shd w:val="clear" w:color="auto" w:fill="FFFFFF"/>
            <w:noWrap w:val="0"/>
            <w:vAlign w:val="bottom"/>
          </w:tcPr>
          <w:p w14:paraId="5A5DF09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972" w:type="pct"/>
            <w:tcBorders>
              <w:top w:val="nil"/>
              <w:left w:val="nil"/>
              <w:bottom w:val="single" w:color="000000" w:sz="8" w:space="0"/>
              <w:right w:val="single" w:color="000000" w:sz="8" w:space="0"/>
            </w:tcBorders>
            <w:shd w:val="clear" w:color="auto" w:fill="FFFFFF"/>
            <w:noWrap w:val="0"/>
            <w:vAlign w:val="bottom"/>
          </w:tcPr>
          <w:p w14:paraId="19B5CBD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32</w:t>
            </w:r>
          </w:p>
        </w:tc>
        <w:tc>
          <w:tcPr>
            <w:tcW w:w="1154" w:type="pct"/>
            <w:tcBorders>
              <w:top w:val="nil"/>
              <w:left w:val="nil"/>
              <w:bottom w:val="single" w:color="000000" w:sz="8" w:space="0"/>
              <w:right w:val="single" w:color="000000" w:sz="8" w:space="0"/>
            </w:tcBorders>
            <w:shd w:val="clear" w:color="auto" w:fill="FFFFFF"/>
            <w:noWrap w:val="0"/>
            <w:vAlign w:val="bottom"/>
          </w:tcPr>
          <w:p w14:paraId="5FBA991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35E40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5F14D14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1290" w:type="pct"/>
            <w:tcBorders>
              <w:top w:val="nil"/>
              <w:left w:val="nil"/>
              <w:bottom w:val="single" w:color="000000" w:sz="8" w:space="0"/>
              <w:right w:val="single" w:color="000000" w:sz="8" w:space="0"/>
            </w:tcBorders>
            <w:shd w:val="clear" w:color="auto" w:fill="FFFFFF"/>
            <w:noWrap/>
            <w:vAlign w:val="center"/>
          </w:tcPr>
          <w:p w14:paraId="0C6CF46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泰和新城3期小区</w:t>
            </w:r>
          </w:p>
        </w:tc>
        <w:tc>
          <w:tcPr>
            <w:tcW w:w="1216" w:type="pct"/>
            <w:tcBorders>
              <w:top w:val="nil"/>
              <w:left w:val="nil"/>
              <w:bottom w:val="single" w:color="000000" w:sz="8" w:space="0"/>
              <w:right w:val="single" w:color="000000" w:sz="8" w:space="0"/>
            </w:tcBorders>
            <w:shd w:val="clear" w:color="auto" w:fill="FFFFFF"/>
            <w:noWrap w:val="0"/>
            <w:vAlign w:val="bottom"/>
          </w:tcPr>
          <w:p w14:paraId="23ED5EB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972" w:type="pct"/>
            <w:tcBorders>
              <w:top w:val="nil"/>
              <w:left w:val="nil"/>
              <w:bottom w:val="single" w:color="000000" w:sz="8" w:space="0"/>
              <w:right w:val="single" w:color="000000" w:sz="8" w:space="0"/>
            </w:tcBorders>
            <w:shd w:val="clear" w:color="auto" w:fill="FFFFFF"/>
            <w:noWrap w:val="0"/>
            <w:vAlign w:val="bottom"/>
          </w:tcPr>
          <w:p w14:paraId="2C940A3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20</w:t>
            </w:r>
          </w:p>
        </w:tc>
        <w:tc>
          <w:tcPr>
            <w:tcW w:w="1154" w:type="pct"/>
            <w:tcBorders>
              <w:top w:val="nil"/>
              <w:left w:val="nil"/>
              <w:bottom w:val="single" w:color="000000" w:sz="8" w:space="0"/>
              <w:right w:val="single" w:color="000000" w:sz="8" w:space="0"/>
            </w:tcBorders>
            <w:shd w:val="clear" w:color="auto" w:fill="FFFFFF"/>
            <w:noWrap w:val="0"/>
            <w:vAlign w:val="bottom"/>
          </w:tcPr>
          <w:p w14:paraId="4A394031">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0C321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24A78C2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9</w:t>
            </w:r>
          </w:p>
        </w:tc>
        <w:tc>
          <w:tcPr>
            <w:tcW w:w="1290" w:type="pct"/>
            <w:tcBorders>
              <w:top w:val="nil"/>
              <w:left w:val="nil"/>
              <w:bottom w:val="single" w:color="000000" w:sz="8" w:space="0"/>
              <w:right w:val="single" w:color="000000" w:sz="8" w:space="0"/>
            </w:tcBorders>
            <w:shd w:val="clear" w:color="auto" w:fill="FFFFFF"/>
            <w:noWrap/>
            <w:vAlign w:val="center"/>
          </w:tcPr>
          <w:p w14:paraId="3D46628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德华步行街小区</w:t>
            </w:r>
          </w:p>
        </w:tc>
        <w:tc>
          <w:tcPr>
            <w:tcW w:w="1216" w:type="pct"/>
            <w:tcBorders>
              <w:top w:val="nil"/>
              <w:left w:val="nil"/>
              <w:bottom w:val="single" w:color="000000" w:sz="8" w:space="0"/>
              <w:right w:val="single" w:color="000000" w:sz="8" w:space="0"/>
            </w:tcBorders>
            <w:shd w:val="clear" w:color="auto" w:fill="FFFFFF"/>
            <w:noWrap w:val="0"/>
            <w:vAlign w:val="bottom"/>
          </w:tcPr>
          <w:p w14:paraId="476A5F0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972" w:type="pct"/>
            <w:tcBorders>
              <w:top w:val="nil"/>
              <w:left w:val="nil"/>
              <w:bottom w:val="single" w:color="000000" w:sz="8" w:space="0"/>
              <w:right w:val="single" w:color="000000" w:sz="8" w:space="0"/>
            </w:tcBorders>
            <w:shd w:val="clear" w:color="auto" w:fill="FFFFFF"/>
            <w:noWrap w:val="0"/>
            <w:vAlign w:val="bottom"/>
          </w:tcPr>
          <w:p w14:paraId="4839BD3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1154" w:type="pct"/>
            <w:tcBorders>
              <w:top w:val="nil"/>
              <w:left w:val="nil"/>
              <w:bottom w:val="single" w:color="000000" w:sz="8" w:space="0"/>
              <w:right w:val="single" w:color="000000" w:sz="8" w:space="0"/>
            </w:tcBorders>
            <w:shd w:val="clear" w:color="auto" w:fill="FFFFFF"/>
            <w:noWrap w:val="0"/>
            <w:vAlign w:val="bottom"/>
          </w:tcPr>
          <w:p w14:paraId="568DB31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1252E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6FAE26B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1290" w:type="pct"/>
            <w:tcBorders>
              <w:top w:val="nil"/>
              <w:left w:val="nil"/>
              <w:bottom w:val="single" w:color="000000" w:sz="8" w:space="0"/>
              <w:right w:val="single" w:color="000000" w:sz="8" w:space="0"/>
            </w:tcBorders>
            <w:shd w:val="clear" w:color="auto" w:fill="FFFFFF"/>
            <w:noWrap/>
            <w:vAlign w:val="center"/>
          </w:tcPr>
          <w:p w14:paraId="1C5E7A6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云天商贸城小区1、2期</w:t>
            </w:r>
          </w:p>
        </w:tc>
        <w:tc>
          <w:tcPr>
            <w:tcW w:w="1216" w:type="pct"/>
            <w:tcBorders>
              <w:top w:val="nil"/>
              <w:left w:val="nil"/>
              <w:bottom w:val="single" w:color="000000" w:sz="8" w:space="0"/>
              <w:right w:val="single" w:color="000000" w:sz="8" w:space="0"/>
            </w:tcBorders>
            <w:shd w:val="clear" w:color="auto" w:fill="FFFFFF"/>
            <w:noWrap w:val="0"/>
            <w:vAlign w:val="bottom"/>
          </w:tcPr>
          <w:p w14:paraId="348BC6E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9</w:t>
            </w:r>
          </w:p>
        </w:tc>
        <w:tc>
          <w:tcPr>
            <w:tcW w:w="972" w:type="pct"/>
            <w:tcBorders>
              <w:top w:val="nil"/>
              <w:left w:val="nil"/>
              <w:bottom w:val="single" w:color="000000" w:sz="8" w:space="0"/>
              <w:right w:val="single" w:color="000000" w:sz="8" w:space="0"/>
            </w:tcBorders>
            <w:shd w:val="clear" w:color="auto" w:fill="FFFFFF"/>
            <w:noWrap w:val="0"/>
            <w:vAlign w:val="bottom"/>
          </w:tcPr>
          <w:p w14:paraId="4D5E345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36</w:t>
            </w:r>
          </w:p>
        </w:tc>
        <w:tc>
          <w:tcPr>
            <w:tcW w:w="1154" w:type="pct"/>
            <w:tcBorders>
              <w:top w:val="nil"/>
              <w:left w:val="nil"/>
              <w:bottom w:val="single" w:color="000000" w:sz="8" w:space="0"/>
              <w:right w:val="single" w:color="000000" w:sz="8" w:space="0"/>
            </w:tcBorders>
            <w:shd w:val="clear" w:color="auto" w:fill="FFFFFF"/>
            <w:noWrap w:val="0"/>
            <w:vAlign w:val="bottom"/>
          </w:tcPr>
          <w:p w14:paraId="4800E723">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7C65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20A0525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11</w:t>
            </w:r>
          </w:p>
        </w:tc>
        <w:tc>
          <w:tcPr>
            <w:tcW w:w="1290" w:type="pct"/>
            <w:tcBorders>
              <w:top w:val="nil"/>
              <w:left w:val="nil"/>
              <w:bottom w:val="single" w:color="000000" w:sz="8" w:space="0"/>
              <w:right w:val="single" w:color="000000" w:sz="8" w:space="0"/>
            </w:tcBorders>
            <w:shd w:val="clear" w:color="auto" w:fill="FFFFFF"/>
            <w:noWrap w:val="0"/>
            <w:vAlign w:val="center"/>
          </w:tcPr>
          <w:p w14:paraId="2B81958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云天商贸城小区3、4期</w:t>
            </w:r>
          </w:p>
        </w:tc>
        <w:tc>
          <w:tcPr>
            <w:tcW w:w="1216" w:type="pct"/>
            <w:tcBorders>
              <w:top w:val="nil"/>
              <w:left w:val="nil"/>
              <w:bottom w:val="single" w:color="000000" w:sz="8" w:space="0"/>
              <w:right w:val="single" w:color="000000" w:sz="8" w:space="0"/>
            </w:tcBorders>
            <w:shd w:val="clear" w:color="auto" w:fill="FFFFFF"/>
            <w:noWrap w:val="0"/>
            <w:vAlign w:val="bottom"/>
          </w:tcPr>
          <w:p w14:paraId="1CB175A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10</w:t>
            </w:r>
          </w:p>
        </w:tc>
        <w:tc>
          <w:tcPr>
            <w:tcW w:w="972" w:type="pct"/>
            <w:tcBorders>
              <w:top w:val="nil"/>
              <w:left w:val="nil"/>
              <w:bottom w:val="single" w:color="000000" w:sz="8" w:space="0"/>
              <w:right w:val="single" w:color="000000" w:sz="8" w:space="0"/>
            </w:tcBorders>
            <w:shd w:val="clear" w:color="auto" w:fill="FFFFFF"/>
            <w:noWrap w:val="0"/>
            <w:vAlign w:val="bottom"/>
          </w:tcPr>
          <w:p w14:paraId="0BB9350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40</w:t>
            </w:r>
          </w:p>
        </w:tc>
        <w:tc>
          <w:tcPr>
            <w:tcW w:w="1154" w:type="pct"/>
            <w:tcBorders>
              <w:top w:val="nil"/>
              <w:left w:val="nil"/>
              <w:bottom w:val="single" w:color="000000" w:sz="8" w:space="0"/>
              <w:right w:val="single" w:color="000000" w:sz="8" w:space="0"/>
            </w:tcBorders>
            <w:shd w:val="clear" w:color="auto" w:fill="FFFFFF"/>
            <w:noWrap w:val="0"/>
            <w:vAlign w:val="bottom"/>
          </w:tcPr>
          <w:p w14:paraId="3BEDA07A">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0FDE9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shd w:val="clear" w:color="auto" w:fill="auto"/>
            <w:noWrap/>
            <w:vAlign w:val="center"/>
          </w:tcPr>
          <w:p w14:paraId="0CCF628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12</w:t>
            </w:r>
          </w:p>
        </w:tc>
        <w:tc>
          <w:tcPr>
            <w:tcW w:w="1290" w:type="pct"/>
            <w:tcBorders>
              <w:top w:val="nil"/>
              <w:left w:val="nil"/>
              <w:bottom w:val="single" w:color="000000" w:sz="8" w:space="0"/>
              <w:right w:val="single" w:color="000000" w:sz="8" w:space="0"/>
            </w:tcBorders>
            <w:shd w:val="clear" w:color="auto" w:fill="auto"/>
            <w:noWrap/>
            <w:vAlign w:val="center"/>
          </w:tcPr>
          <w:p w14:paraId="1C35D63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国源花山1号小区</w:t>
            </w:r>
          </w:p>
        </w:tc>
        <w:tc>
          <w:tcPr>
            <w:tcW w:w="1216" w:type="pct"/>
            <w:tcBorders>
              <w:top w:val="nil"/>
              <w:left w:val="nil"/>
              <w:bottom w:val="single" w:color="000000" w:sz="8" w:space="0"/>
              <w:right w:val="single" w:color="000000" w:sz="8" w:space="0"/>
            </w:tcBorders>
            <w:shd w:val="clear" w:color="auto" w:fill="auto"/>
            <w:noWrap w:val="0"/>
            <w:vAlign w:val="bottom"/>
          </w:tcPr>
          <w:p w14:paraId="48E0C10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972" w:type="pct"/>
            <w:tcBorders>
              <w:top w:val="nil"/>
              <w:left w:val="nil"/>
              <w:bottom w:val="single" w:color="000000" w:sz="8" w:space="0"/>
              <w:right w:val="single" w:color="000000" w:sz="8" w:space="0"/>
            </w:tcBorders>
            <w:shd w:val="clear" w:color="auto" w:fill="auto"/>
            <w:noWrap w:val="0"/>
            <w:vAlign w:val="bottom"/>
          </w:tcPr>
          <w:p w14:paraId="5B21574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20</w:t>
            </w:r>
          </w:p>
        </w:tc>
        <w:tc>
          <w:tcPr>
            <w:tcW w:w="1154" w:type="pct"/>
            <w:tcBorders>
              <w:top w:val="nil"/>
              <w:left w:val="nil"/>
              <w:bottom w:val="single" w:color="000000" w:sz="8" w:space="0"/>
              <w:right w:val="single" w:color="000000" w:sz="8" w:space="0"/>
            </w:tcBorders>
            <w:shd w:val="clear" w:color="auto" w:fill="FFFFFF"/>
            <w:noWrap w:val="0"/>
            <w:vAlign w:val="bottom"/>
          </w:tcPr>
          <w:p w14:paraId="3A31EB81">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r>
      <w:tr w14:paraId="3896C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364" w:type="pct"/>
            <w:tcBorders>
              <w:top w:val="nil"/>
              <w:left w:val="single" w:color="000000" w:sz="8" w:space="0"/>
              <w:bottom w:val="single" w:color="000000" w:sz="8" w:space="0"/>
              <w:right w:val="single" w:color="000000" w:sz="8" w:space="0"/>
            </w:tcBorders>
            <w:noWrap/>
            <w:vAlign w:val="center"/>
          </w:tcPr>
          <w:p w14:paraId="6F75BD0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290" w:type="pct"/>
            <w:tcBorders>
              <w:top w:val="nil"/>
              <w:left w:val="nil"/>
              <w:bottom w:val="single" w:color="000000" w:sz="8" w:space="0"/>
              <w:right w:val="single" w:color="000000" w:sz="8" w:space="0"/>
            </w:tcBorders>
            <w:noWrap/>
            <w:vAlign w:val="center"/>
          </w:tcPr>
          <w:p w14:paraId="63FD3C4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合计</w:t>
            </w:r>
          </w:p>
        </w:tc>
        <w:tc>
          <w:tcPr>
            <w:tcW w:w="1216" w:type="pct"/>
            <w:tcBorders>
              <w:top w:val="nil"/>
              <w:left w:val="nil"/>
              <w:bottom w:val="single" w:color="000000" w:sz="8" w:space="0"/>
              <w:right w:val="single" w:color="000000" w:sz="8" w:space="0"/>
            </w:tcBorders>
            <w:noWrap w:val="0"/>
            <w:vAlign w:val="bottom"/>
          </w:tcPr>
          <w:p w14:paraId="66716E86">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57</w:t>
            </w:r>
          </w:p>
        </w:tc>
        <w:tc>
          <w:tcPr>
            <w:tcW w:w="972" w:type="pct"/>
            <w:tcBorders>
              <w:top w:val="nil"/>
              <w:left w:val="nil"/>
              <w:bottom w:val="single" w:color="000000" w:sz="8" w:space="0"/>
              <w:right w:val="single" w:color="000000" w:sz="8" w:space="0"/>
            </w:tcBorders>
            <w:noWrap w:val="0"/>
            <w:vAlign w:val="bottom"/>
          </w:tcPr>
          <w:p w14:paraId="0F8FFF9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sz w:val="21"/>
                <w:szCs w:val="21"/>
                <w:highlight w:val="none"/>
                <w:lang w:val="en-US" w:eastAsia="zh-CN"/>
              </w:rPr>
            </w:pPr>
            <w:r>
              <w:rPr>
                <w:rFonts w:hint="eastAsia" w:ascii="宋体" w:hAnsi="宋体" w:eastAsia="宋体" w:cs="宋体"/>
                <w:b w:val="0"/>
                <w:i w:val="0"/>
                <w:iCs w:val="0"/>
                <w:caps w:val="0"/>
                <w:color w:val="auto"/>
                <w:spacing w:val="0"/>
                <w:w w:val="100"/>
                <w:sz w:val="21"/>
                <w:szCs w:val="21"/>
                <w:highlight w:val="none"/>
                <w:lang w:val="en-US" w:eastAsia="zh-CN"/>
              </w:rPr>
              <w:t>232</w:t>
            </w:r>
          </w:p>
        </w:tc>
        <w:tc>
          <w:tcPr>
            <w:tcW w:w="1154" w:type="pct"/>
            <w:tcBorders>
              <w:top w:val="nil"/>
              <w:left w:val="nil"/>
              <w:bottom w:val="single" w:color="000000" w:sz="8" w:space="0"/>
              <w:right w:val="single" w:color="000000" w:sz="8" w:space="0"/>
            </w:tcBorders>
            <w:noWrap/>
            <w:vAlign w:val="center"/>
          </w:tcPr>
          <w:p w14:paraId="7DB1396F">
            <w:pPr>
              <w:snapToGrid/>
              <w:spacing w:before="0" w:beforeAutospacing="0" w:after="0" w:afterAutospacing="0" w:line="240" w:lineRule="auto"/>
              <w:jc w:val="both"/>
              <w:textAlignment w:val="baseline"/>
              <w:rPr>
                <w:rFonts w:hint="eastAsia" w:ascii="宋体" w:hAnsi="宋体" w:eastAsia="宋体" w:cs="宋体"/>
                <w:b w:val="0"/>
                <w:i w:val="0"/>
                <w:iCs w:val="0"/>
                <w:caps w:val="0"/>
                <w:color w:val="auto"/>
                <w:spacing w:val="0"/>
                <w:w w:val="100"/>
                <w:sz w:val="21"/>
                <w:szCs w:val="21"/>
                <w:highlight w:val="none"/>
              </w:rPr>
            </w:pPr>
          </w:p>
        </w:tc>
      </w:tr>
    </w:tbl>
    <w:p w14:paraId="3A775DD8">
      <w:pPr>
        <w:pStyle w:val="5"/>
        <w:keepLines/>
        <w:widowControl w:val="0"/>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i w:val="0"/>
          <w:caps w:val="0"/>
          <w:color w:val="auto"/>
          <w:spacing w:val="0"/>
          <w:w w:val="100"/>
          <w:sz w:val="21"/>
          <w:szCs w:val="21"/>
          <w:highlight w:val="none"/>
        </w:rPr>
      </w:pPr>
      <w:bookmarkStart w:id="85" w:name="_Toc12093"/>
      <w:r>
        <w:rPr>
          <w:rFonts w:hint="eastAsia" w:ascii="宋体" w:hAnsi="宋体" w:eastAsia="宋体" w:cs="宋体"/>
          <w:b w:val="0"/>
          <w:i w:val="0"/>
          <w:caps w:val="0"/>
          <w:color w:val="auto"/>
          <w:spacing w:val="0"/>
          <w:w w:val="100"/>
          <w:sz w:val="21"/>
          <w:szCs w:val="21"/>
          <w:highlight w:val="none"/>
          <w:lang w:eastAsia="zh-CN"/>
        </w:rPr>
        <w:t>（四）主要村屯垃圾分类桶、清运车辆的班次需求表</w:t>
      </w:r>
      <w:bookmarkEnd w:id="85"/>
    </w:p>
    <w:tbl>
      <w:tblPr>
        <w:tblStyle w:val="29"/>
        <w:tblW w:w="4993" w:type="pct"/>
        <w:jc w:val="center"/>
        <w:shd w:val="clear" w:color="auto" w:fill="auto"/>
        <w:tblLayout w:type="autofit"/>
        <w:tblCellMar>
          <w:top w:w="0" w:type="dxa"/>
          <w:left w:w="108" w:type="dxa"/>
          <w:bottom w:w="0" w:type="dxa"/>
          <w:right w:w="108" w:type="dxa"/>
        </w:tblCellMar>
      </w:tblPr>
      <w:tblGrid>
        <w:gridCol w:w="817"/>
        <w:gridCol w:w="2324"/>
        <w:gridCol w:w="2349"/>
        <w:gridCol w:w="2115"/>
        <w:gridCol w:w="2234"/>
      </w:tblGrid>
      <w:tr w14:paraId="600918D2">
        <w:tblPrEx>
          <w:shd w:val="clear" w:color="auto" w:fill="auto"/>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BC0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序号</w:t>
            </w:r>
          </w:p>
        </w:tc>
        <w:tc>
          <w:tcPr>
            <w:tcW w:w="11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BC1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村（居）委会名称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E4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kern w:val="0"/>
                <w:sz w:val="21"/>
                <w:szCs w:val="21"/>
                <w:highlight w:val="none"/>
                <w:lang w:val="en-US" w:eastAsia="zh-CN" w:bidi="ar"/>
              </w:rPr>
            </w:pPr>
            <w:r>
              <w:rPr>
                <w:rFonts w:hint="eastAsia" w:ascii="宋体" w:hAnsi="宋体" w:eastAsia="宋体" w:cs="宋体"/>
                <w:b/>
                <w:bCs/>
                <w:i w:val="0"/>
                <w:iCs w:val="0"/>
                <w:caps w:val="0"/>
                <w:color w:val="auto"/>
                <w:spacing w:val="0"/>
                <w:w w:val="100"/>
                <w:kern w:val="0"/>
                <w:sz w:val="21"/>
                <w:szCs w:val="21"/>
                <w:highlight w:val="none"/>
                <w:lang w:val="en-US" w:eastAsia="zh-CN" w:bidi="ar"/>
              </w:rPr>
              <w:t>设置垃圾收集点个数</w:t>
            </w:r>
          </w:p>
        </w:tc>
        <w:tc>
          <w:tcPr>
            <w:tcW w:w="10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42A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kern w:val="0"/>
                <w:sz w:val="21"/>
                <w:szCs w:val="21"/>
                <w:highlight w:val="none"/>
                <w:lang w:val="en-US" w:eastAsia="zh-CN" w:bidi="ar"/>
              </w:rPr>
            </w:pPr>
            <w:r>
              <w:rPr>
                <w:rFonts w:hint="eastAsia" w:ascii="宋体" w:hAnsi="宋体" w:eastAsia="宋体" w:cs="宋体"/>
                <w:b/>
                <w:bCs/>
                <w:i w:val="0"/>
                <w:iCs w:val="0"/>
                <w:caps w:val="0"/>
                <w:color w:val="auto"/>
                <w:spacing w:val="0"/>
                <w:w w:val="100"/>
                <w:kern w:val="0"/>
                <w:sz w:val="21"/>
                <w:szCs w:val="21"/>
                <w:highlight w:val="none"/>
                <w:lang w:val="en-US" w:eastAsia="zh-CN" w:bidi="ar"/>
              </w:rPr>
              <w:t>配置垃圾桶个数</w:t>
            </w:r>
          </w:p>
        </w:tc>
        <w:tc>
          <w:tcPr>
            <w:tcW w:w="11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E81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kern w:val="0"/>
                <w:sz w:val="21"/>
                <w:szCs w:val="21"/>
                <w:highlight w:val="none"/>
                <w:lang w:val="en-US" w:eastAsia="zh-CN" w:bidi="ar"/>
              </w:rPr>
            </w:pPr>
            <w:r>
              <w:rPr>
                <w:rFonts w:hint="eastAsia" w:ascii="宋体" w:hAnsi="宋体" w:eastAsia="宋体" w:cs="宋体"/>
                <w:b/>
                <w:bCs/>
                <w:i w:val="0"/>
                <w:iCs w:val="0"/>
                <w:caps w:val="0"/>
                <w:color w:val="auto"/>
                <w:spacing w:val="0"/>
                <w:w w:val="100"/>
                <w:kern w:val="0"/>
                <w:sz w:val="21"/>
                <w:szCs w:val="21"/>
                <w:highlight w:val="none"/>
                <w:lang w:val="en-US" w:eastAsia="zh-CN" w:bidi="ar"/>
              </w:rPr>
              <w:t>配套清运车辆的班次</w:t>
            </w:r>
          </w:p>
        </w:tc>
      </w:tr>
      <w:tr w14:paraId="230189A6">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9F9C">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1</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5D86">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北丈村委会+村屯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7EFBE">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1+9</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449F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4+36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9A3E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282F991F">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6BD2">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2</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D8294">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驮龙村委会+村屯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6710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1+12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3E6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4+48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F120B">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4A1F92CF">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7D7E">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3</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20C8">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纳利村委会+村屯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E12E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1+12</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19C5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4+48</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0622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68A41749">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9B82F">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4</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F2BFC">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下州村委会+村屯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71D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1+10</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445D1">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4+40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3E220">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6DF6F447">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72BE">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5</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F9FDD">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珠连村委会+村屯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F569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1+9</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CD84A">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4+36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5F54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16654787">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70B3B">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6</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5E6EE">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耀达村委会+村屯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1E9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1+10</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05088">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4+40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2F9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14C04AFF">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D78">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7</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6CE38">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松林村委会+村屯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D42E5">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1+10</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A56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4+40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90FB7">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3036C9FC">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B482">
            <w:pPr>
              <w:keepLines w:val="0"/>
              <w:widowControl/>
              <w:numPr>
                <w:ilvl w:val="0"/>
                <w:numId w:val="0"/>
              </w:numPr>
              <w:suppressLineNumbers w:val="0"/>
              <w:snapToGrid/>
              <w:spacing w:before="0" w:beforeAutospacing="0" w:after="0" w:afterAutospacing="0" w:line="240" w:lineRule="auto"/>
              <w:ind w:left="425" w:leftChars="0" w:hanging="425"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r>
              <w:rPr>
                <w:rFonts w:hint="default" w:ascii="宋体" w:hAnsi="宋体" w:eastAsia="宋体" w:cs="宋体"/>
                <w:b w:val="0"/>
                <w:i w:val="0"/>
                <w:iCs w:val="0"/>
                <w:caps w:val="0"/>
                <w:color w:val="auto"/>
                <w:spacing w:val="0"/>
                <w:w w:val="100"/>
                <w:kern w:val="2"/>
                <w:sz w:val="21"/>
                <w:szCs w:val="21"/>
                <w:highlight w:val="none"/>
                <w:lang w:val="en-US" w:eastAsia="zh-CN" w:bidi="ar-SA"/>
              </w:rPr>
              <w:t>8</w:t>
            </w: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091DB">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怀利村委会+村屯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BA48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1+15</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509B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4+60</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4EA52">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2235438C">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E677">
            <w:pPr>
              <w:keepLines w:val="0"/>
              <w:widowControl/>
              <w:numPr>
                <w:ilvl w:val="-1"/>
                <w:numId w:val="0"/>
              </w:numPr>
              <w:suppressLineNumbers w:val="0"/>
              <w:snapToGrid/>
              <w:spacing w:before="0" w:beforeAutospacing="0" w:after="0" w:afterAutospacing="0" w:line="240" w:lineRule="auto"/>
              <w:ind w:left="0" w:leftChars="0" w:firstLine="0" w:firstLineChars="0"/>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8EE94">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馗塘村委会+村屯</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E54DF">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1+8</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4DB8D">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4+32</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3E9AA">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r>
      <w:tr w14:paraId="2D61A394">
        <w:tblPrEx>
          <w:tblCellMar>
            <w:top w:w="0" w:type="dxa"/>
            <w:left w:w="108" w:type="dxa"/>
            <w:bottom w:w="0" w:type="dxa"/>
            <w:right w:w="108" w:type="dxa"/>
          </w:tblCellMar>
        </w:tblPrEx>
        <w:trPr>
          <w:trHeight w:val="510" w:hRule="exact"/>
          <w:jc w:val="center"/>
        </w:trPr>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F1F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eastAsia="zh-CN"/>
              </w:rPr>
            </w:pPr>
          </w:p>
        </w:tc>
        <w:tc>
          <w:tcPr>
            <w:tcW w:w="11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1E7EA">
            <w:pPr>
              <w:widowControl/>
              <w:tabs>
                <w:tab w:val="left" w:pos="490"/>
                <w:tab w:val="center" w:pos="1035"/>
              </w:tabs>
              <w:snapToGrid/>
              <w:spacing w:before="0" w:beforeAutospacing="0" w:after="0" w:afterAutospacing="0" w:line="240" w:lineRule="auto"/>
              <w:jc w:val="center"/>
              <w:textAlignment w:val="center"/>
              <w:rPr>
                <w:rFonts w:hint="eastAsia" w:ascii="宋体" w:hAnsi="宋体" w:eastAsia="宋体" w:cs="宋体"/>
                <w:b w:val="0"/>
                <w:i w:val="0"/>
                <w:caps w:val="0"/>
                <w:color w:val="auto"/>
                <w:spacing w:val="0"/>
                <w:w w:val="100"/>
                <w:kern w:val="0"/>
                <w:sz w:val="21"/>
                <w:szCs w:val="21"/>
                <w:highlight w:val="none"/>
                <w:lang w:val="en-US" w:eastAsia="zh-CN" w:bidi="ar"/>
              </w:rPr>
            </w:pPr>
            <w:r>
              <w:rPr>
                <w:rFonts w:hint="eastAsia" w:ascii="宋体" w:hAnsi="宋体" w:eastAsia="宋体" w:cs="宋体"/>
                <w:b w:val="0"/>
                <w:i w:val="0"/>
                <w:caps w:val="0"/>
                <w:color w:val="auto"/>
                <w:spacing w:val="0"/>
                <w:w w:val="100"/>
                <w:kern w:val="0"/>
                <w:sz w:val="21"/>
                <w:szCs w:val="21"/>
                <w:highlight w:val="none"/>
                <w:lang w:val="en-US" w:eastAsia="zh-CN" w:bidi="ar"/>
              </w:rPr>
              <w:t>合计</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1C519">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104</w:t>
            </w:r>
          </w:p>
        </w:tc>
        <w:tc>
          <w:tcPr>
            <w:tcW w:w="10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C477C">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416</w:t>
            </w:r>
          </w:p>
        </w:tc>
        <w:tc>
          <w:tcPr>
            <w:tcW w:w="11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651A4">
            <w:pPr>
              <w:keepLines w:val="0"/>
              <w:widowControl/>
              <w:suppressLineNumbers w:val="0"/>
              <w:snapToGrid/>
              <w:spacing w:before="0" w:beforeAutospacing="0" w:after="0" w:afterAutospacing="0" w:line="240" w:lineRule="auto"/>
              <w:jc w:val="center"/>
              <w:textAlignment w:val="bottom"/>
              <w:rPr>
                <w:rFonts w:hint="eastAsia" w:ascii="宋体" w:hAnsi="宋体" w:eastAsia="宋体" w:cs="宋体"/>
                <w:b w:val="0"/>
                <w:i w:val="0"/>
                <w:iCs w:val="0"/>
                <w:caps w:val="0"/>
                <w:color w:val="auto"/>
                <w:spacing w:val="0"/>
                <w:w w:val="100"/>
                <w:kern w:val="0"/>
                <w:sz w:val="21"/>
                <w:szCs w:val="21"/>
                <w:highlight w:val="none"/>
                <w:lang w:val="en-US" w:eastAsia="zh-CN" w:bidi="ar"/>
              </w:rPr>
            </w:pPr>
          </w:p>
        </w:tc>
      </w:tr>
    </w:tbl>
    <w:p w14:paraId="503C466E">
      <w:pPr>
        <w:pStyle w:val="17"/>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p>
    <w:p w14:paraId="1D1A9349">
      <w:pPr>
        <w:pStyle w:val="17"/>
        <w:ind w:firstLine="420" w:firstLineChars="200"/>
        <w:rPr>
          <w:rFonts w:hint="eastAsia" w:ascii="宋体" w:hAnsi="宋体" w:eastAsia="宋体" w:cs="宋体"/>
          <w:b w:val="0"/>
          <w:i w:val="0"/>
          <w:caps w:val="0"/>
          <w:color w:val="auto"/>
          <w:spacing w:val="0"/>
          <w:w w:val="100"/>
          <w:kern w:val="0"/>
          <w:sz w:val="21"/>
          <w:szCs w:val="21"/>
          <w:highlight w:val="none"/>
          <w:lang w:val="en-US" w:eastAsia="zh-CN" w:bidi="ar-SA"/>
        </w:rPr>
      </w:pPr>
      <w:r>
        <w:rPr>
          <w:rFonts w:hint="eastAsia" w:ascii="宋体" w:hAnsi="宋体" w:eastAsia="宋体" w:cs="宋体"/>
          <w:b w:val="0"/>
          <w:i w:val="0"/>
          <w:caps w:val="0"/>
          <w:color w:val="auto"/>
          <w:spacing w:val="0"/>
          <w:w w:val="100"/>
          <w:kern w:val="0"/>
          <w:sz w:val="21"/>
          <w:szCs w:val="21"/>
          <w:highlight w:val="none"/>
          <w:lang w:val="en-US" w:eastAsia="zh-CN" w:bidi="ar-SA"/>
        </w:rPr>
        <w:t>（五）</w:t>
      </w:r>
      <w:r>
        <w:rPr>
          <w:rFonts w:hint="eastAsia" w:ascii="宋体" w:hAnsi="宋体" w:eastAsia="宋体" w:cs="宋体"/>
          <w:b w:val="0"/>
          <w:bCs w:val="0"/>
          <w:i w:val="0"/>
          <w:caps w:val="0"/>
          <w:color w:val="auto"/>
          <w:spacing w:val="0"/>
          <w:w w:val="100"/>
          <w:sz w:val="21"/>
          <w:szCs w:val="21"/>
          <w:highlight w:val="none"/>
        </w:rPr>
        <w:t>人员、车辆设备配置</w:t>
      </w:r>
    </w:p>
    <w:p w14:paraId="2228B71D">
      <w:pPr>
        <w:pStyle w:val="7"/>
        <w:snapToGrid/>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（一）</w:t>
      </w:r>
      <w:r>
        <w:rPr>
          <w:rFonts w:hint="eastAsia" w:ascii="宋体" w:hAnsi="宋体" w:eastAsia="宋体" w:cs="宋体"/>
          <w:b w:val="0"/>
          <w:i w:val="0"/>
          <w:caps w:val="0"/>
          <w:color w:val="auto"/>
          <w:spacing w:val="0"/>
          <w:w w:val="100"/>
          <w:sz w:val="21"/>
          <w:szCs w:val="21"/>
          <w:highlight w:val="none"/>
          <w:lang w:eastAsia="zh-CN"/>
        </w:rPr>
        <w:t>、</w:t>
      </w:r>
      <w:r>
        <w:rPr>
          <w:rFonts w:hint="eastAsia" w:ascii="宋体" w:hAnsi="宋体" w:eastAsia="宋体" w:cs="宋体"/>
          <w:b w:val="0"/>
          <w:i w:val="0"/>
          <w:caps w:val="0"/>
          <w:color w:val="auto"/>
          <w:spacing w:val="0"/>
          <w:w w:val="100"/>
          <w:sz w:val="21"/>
          <w:szCs w:val="21"/>
          <w:highlight w:val="none"/>
        </w:rPr>
        <w:t>清扫保洁人员配置</w:t>
      </w:r>
    </w:p>
    <w:p w14:paraId="1411D3D2">
      <w:pPr>
        <w:snapToGrid/>
        <w:spacing w:before="0" w:beforeAutospacing="0" w:after="0" w:afterAutospacing="0" w:line="560" w:lineRule="exact"/>
        <w:ind w:firstLine="420" w:firstLineChars="20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结合宁明县实际情况结合机械化设备覆盖具体人员配置如下：</w:t>
      </w:r>
    </w:p>
    <w:tbl>
      <w:tblPr>
        <w:tblStyle w:val="29"/>
        <w:tblW w:w="9143" w:type="dxa"/>
        <w:tblInd w:w="91" w:type="dxa"/>
        <w:shd w:val="clear" w:color="auto" w:fill="auto"/>
        <w:tblLayout w:type="fixed"/>
        <w:tblCellMar>
          <w:top w:w="0" w:type="dxa"/>
          <w:left w:w="108" w:type="dxa"/>
          <w:bottom w:w="0" w:type="dxa"/>
          <w:right w:w="108" w:type="dxa"/>
        </w:tblCellMar>
      </w:tblPr>
      <w:tblGrid>
        <w:gridCol w:w="1080"/>
        <w:gridCol w:w="1080"/>
        <w:gridCol w:w="3016"/>
        <w:gridCol w:w="1400"/>
        <w:gridCol w:w="2567"/>
      </w:tblGrid>
      <w:tr w14:paraId="185E98BC">
        <w:tblPrEx>
          <w:shd w:val="clear" w:color="auto" w:fill="auto"/>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2D9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E1D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类型</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8D3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岗位名称</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6F3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人数</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01C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备注</w:t>
            </w:r>
          </w:p>
        </w:tc>
      </w:tr>
      <w:tr w14:paraId="6EB06E6D">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427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DA8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管理人员</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6B6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项目经理</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AD3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7C5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0D50D23A">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F92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25E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E9AD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主管</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185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C04D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328BB05B">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648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618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107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车队长</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8C3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C25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2DEDEB77">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B9D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5209">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BA5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质检员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36F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7BD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49B33B80">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47B5">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BA2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BBC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其他管理人员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063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59D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sz w:val="21"/>
                <w:szCs w:val="21"/>
                <w:highlight w:val="none"/>
              </w:rPr>
              <w:t>财务、出纳、文员各1人</w:t>
            </w:r>
          </w:p>
        </w:tc>
      </w:tr>
      <w:tr w14:paraId="651E339F">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A17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6A3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清扫保洁</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3BD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机扫车司机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EEA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BA5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5341698D">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733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6A235">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046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洒水车司机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F6F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A7E9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457A8FAE">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D34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B5C7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55C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雾炮车司机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EA1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050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kern w:val="0"/>
                <w:sz w:val="21"/>
                <w:szCs w:val="21"/>
                <w:highlight w:val="none"/>
                <w:lang w:val="en-US" w:eastAsia="zh-CN" w:bidi="ar"/>
              </w:rPr>
            </w:pPr>
          </w:p>
        </w:tc>
      </w:tr>
      <w:tr w14:paraId="62346068">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4EA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E0C57">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257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道路清扫保洁员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5F1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35</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A8EC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298E212F">
        <w:tblPrEx>
          <w:tblCellMar>
            <w:top w:w="0" w:type="dxa"/>
            <w:left w:w="108" w:type="dxa"/>
            <w:bottom w:w="0" w:type="dxa"/>
            <w:right w:w="108" w:type="dxa"/>
          </w:tblCellMar>
        </w:tblPrEx>
        <w:trPr>
          <w:trHeight w:val="454" w:hRule="exac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D3D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DE65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E35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7B7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0AA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62E6C02A">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A9F0">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672AC">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7C85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垃圾清运车司机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C44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DDAA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城区6个，农村5个</w:t>
            </w:r>
          </w:p>
        </w:tc>
      </w:tr>
      <w:tr w14:paraId="2D3F9A62">
        <w:tblPrEx>
          <w:tblCellMar>
            <w:top w:w="0" w:type="dxa"/>
            <w:left w:w="108" w:type="dxa"/>
            <w:bottom w:w="0" w:type="dxa"/>
            <w:right w:w="108" w:type="dxa"/>
          </w:tblCellMar>
        </w:tblPrEx>
        <w:trPr>
          <w:trHeight w:val="454" w:hRule="exac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B0E0">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729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07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垃圾收运辅助工/装卸工</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580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11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A5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城区6个，农村5个</w:t>
            </w:r>
          </w:p>
        </w:tc>
      </w:tr>
      <w:tr w14:paraId="155EB95E">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86C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1080" w:type="dxa"/>
            <w:vMerge w:val="restart"/>
            <w:tcBorders>
              <w:top w:val="single" w:color="000000" w:sz="4" w:space="0"/>
              <w:left w:val="single" w:color="000000" w:sz="4" w:space="0"/>
              <w:bottom w:val="nil"/>
              <w:right w:val="single" w:color="000000" w:sz="4" w:space="0"/>
            </w:tcBorders>
            <w:shd w:val="clear" w:color="auto" w:fill="auto"/>
            <w:vAlign w:val="center"/>
          </w:tcPr>
          <w:p w14:paraId="10B1630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B67E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公厕保洁员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C7B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169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公厕保洁员1人/座</w:t>
            </w:r>
          </w:p>
        </w:tc>
      </w:tr>
      <w:tr w14:paraId="58CE80E1">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F36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1080" w:type="dxa"/>
            <w:vMerge w:val="continue"/>
            <w:tcBorders>
              <w:top w:val="single" w:color="000000" w:sz="4" w:space="0"/>
              <w:left w:val="single" w:color="000000" w:sz="4" w:space="0"/>
              <w:bottom w:val="nil"/>
              <w:right w:val="single" w:color="000000" w:sz="4" w:space="0"/>
            </w:tcBorders>
            <w:shd w:val="clear" w:color="auto" w:fill="auto"/>
            <w:vAlign w:val="center"/>
          </w:tcPr>
          <w:p w14:paraId="1A64844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6E8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吸污车司机</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4540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43B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141B17C2">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A98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AC9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中转站</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D46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垃圾转运站管理员</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3B3C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AFC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7296F505">
        <w:tblPrEx>
          <w:tblCellMar>
            <w:top w:w="0" w:type="dxa"/>
            <w:left w:w="108" w:type="dxa"/>
            <w:bottom w:w="0" w:type="dxa"/>
            <w:right w:w="108" w:type="dxa"/>
          </w:tblCellMar>
        </w:tblPrEx>
        <w:trPr>
          <w:trHeight w:val="454" w:hRule="exac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33D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E84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其它</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817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修理工</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1A0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941D">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75A79A2B">
        <w:tblPrEx>
          <w:tblCellMar>
            <w:top w:w="0" w:type="dxa"/>
            <w:left w:w="108" w:type="dxa"/>
            <w:bottom w:w="0" w:type="dxa"/>
            <w:right w:w="108" w:type="dxa"/>
          </w:tblCellMar>
        </w:tblPrEx>
        <w:trPr>
          <w:trHeight w:val="454" w:hRule="exact"/>
        </w:trPr>
        <w:tc>
          <w:tcPr>
            <w:tcW w:w="51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EEB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合计</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C13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78</w:t>
            </w:r>
          </w:p>
        </w:tc>
        <w:tc>
          <w:tcPr>
            <w:tcW w:w="2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8813">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bl>
    <w:p w14:paraId="72B1E9CF">
      <w:pPr>
        <w:pStyle w:val="7"/>
        <w:numPr>
          <w:ilvl w:val="-1"/>
          <w:numId w:val="0"/>
        </w:numPr>
        <w:snapToGrid/>
        <w:spacing w:before="0" w:beforeAutospacing="0" w:after="0" w:afterAutospacing="0" w:line="560" w:lineRule="exact"/>
        <w:ind w:firstLine="630" w:firstLineChars="300"/>
        <w:jc w:val="both"/>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（二）、车辆、设施配置明细表</w:t>
      </w:r>
    </w:p>
    <w:tbl>
      <w:tblPr>
        <w:tblStyle w:val="29"/>
        <w:tblW w:w="9258" w:type="dxa"/>
        <w:tblInd w:w="91" w:type="dxa"/>
        <w:shd w:val="clear" w:color="auto" w:fill="auto"/>
        <w:tblLayout w:type="fixed"/>
        <w:tblCellMar>
          <w:top w:w="0" w:type="dxa"/>
          <w:left w:w="108" w:type="dxa"/>
          <w:bottom w:w="0" w:type="dxa"/>
          <w:right w:w="108" w:type="dxa"/>
        </w:tblCellMar>
      </w:tblPr>
      <w:tblGrid>
        <w:gridCol w:w="948"/>
        <w:gridCol w:w="2741"/>
        <w:gridCol w:w="2104"/>
        <w:gridCol w:w="1801"/>
        <w:gridCol w:w="1664"/>
      </w:tblGrid>
      <w:tr w14:paraId="4784F01B">
        <w:tblPrEx>
          <w:shd w:val="clear" w:color="auto" w:fill="auto"/>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C1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序号</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E5EF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项目</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EF9F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车辆类型</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098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数量（辆）</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36E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bCs/>
                <w:i w:val="0"/>
                <w:iCs w:val="0"/>
                <w:caps w:val="0"/>
                <w:color w:val="auto"/>
                <w:spacing w:val="0"/>
                <w:w w:val="100"/>
                <w:sz w:val="21"/>
                <w:szCs w:val="21"/>
                <w:highlight w:val="none"/>
              </w:rPr>
            </w:pPr>
            <w:r>
              <w:rPr>
                <w:rFonts w:hint="eastAsia" w:ascii="宋体" w:hAnsi="宋体" w:eastAsia="宋体" w:cs="宋体"/>
                <w:b/>
                <w:bCs/>
                <w:i w:val="0"/>
                <w:iCs w:val="0"/>
                <w:caps w:val="0"/>
                <w:color w:val="auto"/>
                <w:spacing w:val="0"/>
                <w:w w:val="100"/>
                <w:kern w:val="0"/>
                <w:sz w:val="21"/>
                <w:szCs w:val="21"/>
                <w:highlight w:val="none"/>
                <w:lang w:val="en-US" w:eastAsia="zh-CN" w:bidi="ar"/>
              </w:rPr>
              <w:t>备注</w:t>
            </w:r>
          </w:p>
        </w:tc>
      </w:tr>
      <w:tr w14:paraId="00952EB2">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22E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2741" w:type="dxa"/>
            <w:vMerge w:val="restart"/>
            <w:tcBorders>
              <w:top w:val="single" w:color="000000" w:sz="4" w:space="0"/>
              <w:left w:val="single" w:color="000000" w:sz="4" w:space="0"/>
              <w:bottom w:val="nil"/>
              <w:right w:val="single" w:color="000000" w:sz="4" w:space="0"/>
            </w:tcBorders>
            <w:shd w:val="clear" w:color="auto" w:fill="auto"/>
            <w:vAlign w:val="center"/>
          </w:tcPr>
          <w:p w14:paraId="4228BAE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清扫保洁</w:t>
            </w:r>
          </w:p>
        </w:tc>
        <w:tc>
          <w:tcPr>
            <w:tcW w:w="2104" w:type="dxa"/>
            <w:tcBorders>
              <w:top w:val="single" w:color="000000" w:sz="4" w:space="0"/>
              <w:left w:val="nil"/>
              <w:bottom w:val="single" w:color="000000" w:sz="4" w:space="0"/>
              <w:right w:val="single" w:color="000000" w:sz="4" w:space="0"/>
            </w:tcBorders>
            <w:shd w:val="clear" w:color="auto" w:fill="auto"/>
            <w:vAlign w:val="center"/>
          </w:tcPr>
          <w:p w14:paraId="148595C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8T洗扫车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8B85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EAAE">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2B7B7284">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334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2741" w:type="dxa"/>
            <w:vMerge w:val="continue"/>
            <w:tcBorders>
              <w:top w:val="single" w:color="000000" w:sz="4" w:space="0"/>
              <w:left w:val="single" w:color="000000" w:sz="4" w:space="0"/>
              <w:bottom w:val="nil"/>
              <w:right w:val="single" w:color="000000" w:sz="4" w:space="0"/>
            </w:tcBorders>
            <w:shd w:val="clear" w:color="auto" w:fill="auto"/>
            <w:vAlign w:val="center"/>
          </w:tcPr>
          <w:p w14:paraId="5413FB18">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104" w:type="dxa"/>
            <w:tcBorders>
              <w:top w:val="single" w:color="000000" w:sz="4" w:space="0"/>
              <w:left w:val="nil"/>
              <w:bottom w:val="single" w:color="000000" w:sz="4" w:space="0"/>
              <w:right w:val="single" w:color="000000" w:sz="4" w:space="0"/>
            </w:tcBorders>
            <w:shd w:val="clear" w:color="auto" w:fill="auto"/>
            <w:vAlign w:val="center"/>
          </w:tcPr>
          <w:p w14:paraId="5CFC9C6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8T洒水车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DEA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557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28A1B26C">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6DB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w:t>
            </w:r>
          </w:p>
        </w:tc>
        <w:tc>
          <w:tcPr>
            <w:tcW w:w="2741" w:type="dxa"/>
            <w:vMerge w:val="continue"/>
            <w:tcBorders>
              <w:top w:val="single" w:color="000000" w:sz="4" w:space="0"/>
              <w:left w:val="single" w:color="000000" w:sz="4" w:space="0"/>
              <w:bottom w:val="nil"/>
              <w:right w:val="single" w:color="000000" w:sz="4" w:space="0"/>
            </w:tcBorders>
            <w:shd w:val="clear" w:color="auto" w:fill="auto"/>
            <w:vAlign w:val="center"/>
          </w:tcPr>
          <w:p w14:paraId="0828D621">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104" w:type="dxa"/>
            <w:tcBorders>
              <w:top w:val="single" w:color="000000" w:sz="4" w:space="0"/>
              <w:left w:val="nil"/>
              <w:bottom w:val="single" w:color="000000" w:sz="4" w:space="0"/>
              <w:right w:val="single" w:color="000000" w:sz="4" w:space="0"/>
            </w:tcBorders>
            <w:shd w:val="clear" w:color="auto" w:fill="auto"/>
            <w:noWrap/>
            <w:vAlign w:val="center"/>
          </w:tcPr>
          <w:p w14:paraId="740D456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电动洗路车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B03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3057C">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2F687930">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7E93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4</w:t>
            </w:r>
          </w:p>
        </w:tc>
        <w:tc>
          <w:tcPr>
            <w:tcW w:w="2741" w:type="dxa"/>
            <w:vMerge w:val="continue"/>
            <w:tcBorders>
              <w:top w:val="single" w:color="000000" w:sz="4" w:space="0"/>
              <w:left w:val="single" w:color="000000" w:sz="4" w:space="0"/>
              <w:bottom w:val="nil"/>
              <w:right w:val="single" w:color="000000" w:sz="4" w:space="0"/>
            </w:tcBorders>
            <w:shd w:val="clear" w:color="auto" w:fill="auto"/>
            <w:vAlign w:val="center"/>
          </w:tcPr>
          <w:p w14:paraId="31685B6A">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104" w:type="dxa"/>
            <w:tcBorders>
              <w:top w:val="single" w:color="000000" w:sz="4" w:space="0"/>
              <w:left w:val="nil"/>
              <w:bottom w:val="nil"/>
              <w:right w:val="single" w:color="000000" w:sz="4" w:space="0"/>
            </w:tcBorders>
            <w:shd w:val="clear" w:color="auto" w:fill="auto"/>
            <w:vAlign w:val="center"/>
          </w:tcPr>
          <w:p w14:paraId="29ACEBE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电动三轮车</w:t>
            </w:r>
          </w:p>
        </w:tc>
        <w:tc>
          <w:tcPr>
            <w:tcW w:w="1801" w:type="dxa"/>
            <w:tcBorders>
              <w:top w:val="single" w:color="000000" w:sz="4" w:space="0"/>
              <w:left w:val="single" w:color="000000" w:sz="4" w:space="0"/>
              <w:bottom w:val="nil"/>
              <w:right w:val="single" w:color="000000" w:sz="4" w:space="0"/>
            </w:tcBorders>
            <w:shd w:val="clear" w:color="auto" w:fill="auto"/>
            <w:vAlign w:val="center"/>
          </w:tcPr>
          <w:p w14:paraId="29D0532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lang w:val="en-US"/>
              </w:rPr>
            </w:pPr>
            <w:r>
              <w:rPr>
                <w:rFonts w:hint="eastAsia" w:ascii="宋体" w:hAnsi="宋体" w:eastAsia="宋体" w:cs="宋体"/>
                <w:b w:val="0"/>
                <w:i w:val="0"/>
                <w:iCs w:val="0"/>
                <w:caps w:val="0"/>
                <w:color w:val="auto"/>
                <w:spacing w:val="0"/>
                <w:w w:val="100"/>
                <w:kern w:val="0"/>
                <w:sz w:val="21"/>
                <w:szCs w:val="21"/>
                <w:highlight w:val="none"/>
                <w:lang w:val="en-US" w:eastAsia="zh-CN" w:bidi="ar"/>
              </w:rPr>
              <w:t>60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E16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p>
        </w:tc>
      </w:tr>
      <w:tr w14:paraId="63BCE382">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2ED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w:t>
            </w:r>
          </w:p>
        </w:tc>
        <w:tc>
          <w:tcPr>
            <w:tcW w:w="27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4A97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县城垃圾清运</w:t>
            </w:r>
          </w:p>
        </w:tc>
        <w:tc>
          <w:tcPr>
            <w:tcW w:w="2104" w:type="dxa"/>
            <w:tcBorders>
              <w:top w:val="single" w:color="000000" w:sz="4" w:space="0"/>
              <w:left w:val="nil"/>
              <w:bottom w:val="single" w:color="000000" w:sz="4" w:space="0"/>
              <w:right w:val="single" w:color="000000" w:sz="4" w:space="0"/>
            </w:tcBorders>
            <w:shd w:val="clear" w:color="auto" w:fill="auto"/>
            <w:vAlign w:val="center"/>
          </w:tcPr>
          <w:p w14:paraId="528262C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8T后压车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69E6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3CF4">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1D992C3E">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791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6</w:t>
            </w:r>
          </w:p>
        </w:tc>
        <w:tc>
          <w:tcPr>
            <w:tcW w:w="2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04DD1">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104" w:type="dxa"/>
            <w:tcBorders>
              <w:top w:val="single" w:color="000000" w:sz="4" w:space="0"/>
              <w:left w:val="nil"/>
              <w:bottom w:val="single" w:color="000000" w:sz="4" w:space="0"/>
              <w:right w:val="single" w:color="000000" w:sz="4" w:space="0"/>
            </w:tcBorders>
            <w:shd w:val="clear" w:color="auto" w:fill="auto"/>
            <w:vAlign w:val="center"/>
          </w:tcPr>
          <w:p w14:paraId="4401CD4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3T后挂压缩车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428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9E49A">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1C206295">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1CD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7</w:t>
            </w:r>
          </w:p>
        </w:tc>
        <w:tc>
          <w:tcPr>
            <w:tcW w:w="27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0F91B">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c>
          <w:tcPr>
            <w:tcW w:w="2104" w:type="dxa"/>
            <w:tcBorders>
              <w:top w:val="single" w:color="000000" w:sz="4" w:space="0"/>
              <w:left w:val="nil"/>
              <w:bottom w:val="single" w:color="000000" w:sz="4" w:space="0"/>
              <w:right w:val="single" w:color="000000" w:sz="4" w:space="0"/>
            </w:tcBorders>
            <w:shd w:val="clear" w:color="auto" w:fill="auto"/>
            <w:vAlign w:val="center"/>
          </w:tcPr>
          <w:p w14:paraId="0B6D069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垃圾转运车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3C3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41F0">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4473E250">
        <w:tblPrEx>
          <w:tblCellMar>
            <w:top w:w="0" w:type="dxa"/>
            <w:left w:w="108" w:type="dxa"/>
            <w:bottom w:w="0" w:type="dxa"/>
            <w:right w:w="108" w:type="dxa"/>
          </w:tblCellMar>
        </w:tblPrEx>
        <w:trPr>
          <w:trHeight w:val="44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602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8</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F41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城中镇各村垃圾清运</w:t>
            </w:r>
          </w:p>
        </w:tc>
        <w:tc>
          <w:tcPr>
            <w:tcW w:w="2104" w:type="dxa"/>
            <w:tcBorders>
              <w:top w:val="single" w:color="000000" w:sz="4" w:space="0"/>
              <w:left w:val="nil"/>
              <w:bottom w:val="single" w:color="000000" w:sz="4" w:space="0"/>
              <w:right w:val="single" w:color="000000" w:sz="4" w:space="0"/>
            </w:tcBorders>
            <w:shd w:val="clear" w:color="auto" w:fill="auto"/>
            <w:vAlign w:val="center"/>
          </w:tcPr>
          <w:p w14:paraId="7CEA94A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5T后压车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BF3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2</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BB105">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r w14:paraId="3FF54631">
        <w:tblPrEx>
          <w:tblCellMar>
            <w:top w:w="0" w:type="dxa"/>
            <w:left w:w="108" w:type="dxa"/>
            <w:bottom w:w="0" w:type="dxa"/>
            <w:right w:w="108" w:type="dxa"/>
          </w:tblCellMar>
        </w:tblPrEx>
        <w:trPr>
          <w:trHeight w:val="451" w:hRule="exact"/>
        </w:trPr>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7A5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9</w:t>
            </w:r>
          </w:p>
        </w:tc>
        <w:tc>
          <w:tcPr>
            <w:tcW w:w="27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A1A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公厕保洁</w:t>
            </w:r>
          </w:p>
        </w:tc>
        <w:tc>
          <w:tcPr>
            <w:tcW w:w="21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00D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吸污车</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18FF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i w:val="0"/>
                <w:iCs w:val="0"/>
                <w:caps w:val="0"/>
                <w:color w:val="auto"/>
                <w:spacing w:val="0"/>
                <w:w w:val="100"/>
                <w:sz w:val="21"/>
                <w:szCs w:val="21"/>
                <w:highlight w:val="none"/>
              </w:rPr>
            </w:pPr>
            <w:r>
              <w:rPr>
                <w:rFonts w:hint="eastAsia" w:ascii="宋体" w:hAnsi="宋体" w:eastAsia="宋体" w:cs="宋体"/>
                <w:b w:val="0"/>
                <w:i w:val="0"/>
                <w:iCs w:val="0"/>
                <w:caps w:val="0"/>
                <w:color w:val="auto"/>
                <w:spacing w:val="0"/>
                <w:w w:val="100"/>
                <w:kern w:val="0"/>
                <w:sz w:val="21"/>
                <w:szCs w:val="21"/>
                <w:highlight w:val="none"/>
                <w:lang w:val="en-US" w:eastAsia="zh-CN" w:bidi="ar"/>
              </w:rPr>
              <w:t>1</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67E67">
            <w:pPr>
              <w:snapToGrid/>
              <w:spacing w:before="0" w:beforeAutospacing="0" w:after="0" w:afterAutospacing="0" w:line="240" w:lineRule="auto"/>
              <w:jc w:val="center"/>
              <w:textAlignment w:val="baseline"/>
              <w:rPr>
                <w:rFonts w:hint="eastAsia" w:ascii="宋体" w:hAnsi="宋体" w:eastAsia="宋体" w:cs="宋体"/>
                <w:b w:val="0"/>
                <w:i w:val="0"/>
                <w:iCs w:val="0"/>
                <w:caps w:val="0"/>
                <w:color w:val="auto"/>
                <w:spacing w:val="0"/>
                <w:w w:val="100"/>
                <w:sz w:val="21"/>
                <w:szCs w:val="21"/>
                <w:highlight w:val="none"/>
              </w:rPr>
            </w:pPr>
          </w:p>
        </w:tc>
      </w:tr>
    </w:tbl>
    <w:p w14:paraId="055CC64C">
      <w:pPr>
        <w:pStyle w:val="17"/>
        <w:rPr>
          <w:rFonts w:hint="eastAsia" w:ascii="宋体" w:hAnsi="宋体" w:eastAsia="宋体" w:cs="宋体"/>
          <w:b/>
          <w:bCs/>
          <w:color w:val="auto"/>
          <w:szCs w:val="21"/>
          <w:highlight w:val="none"/>
        </w:rPr>
      </w:pPr>
    </w:p>
    <w:p w14:paraId="423E3EB1">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以上人员、车辆以及设施配置为估算值，</w:t>
      </w:r>
      <w:r>
        <w:rPr>
          <w:rFonts w:hint="eastAsia" w:ascii="宋体" w:hAnsi="宋体" w:eastAsia="宋体" w:cs="宋体"/>
          <w:bCs/>
          <w:color w:val="auto"/>
          <w:sz w:val="21"/>
          <w:szCs w:val="21"/>
          <w:highlight w:val="none"/>
        </w:rPr>
        <w:t>供应商根据项目标段</w:t>
      </w:r>
      <w:r>
        <w:rPr>
          <w:rFonts w:hint="eastAsia" w:ascii="宋体" w:hAnsi="宋体" w:eastAsia="宋体" w:cs="宋体"/>
          <w:bCs/>
          <w:color w:val="auto"/>
          <w:sz w:val="21"/>
          <w:szCs w:val="21"/>
          <w:highlight w:val="none"/>
          <w:lang w:val="en-US" w:eastAsia="zh-CN"/>
        </w:rPr>
        <w:t>实际</w:t>
      </w:r>
      <w:r>
        <w:rPr>
          <w:rFonts w:hint="eastAsia" w:ascii="宋体" w:hAnsi="宋体" w:eastAsia="宋体" w:cs="宋体"/>
          <w:bCs/>
          <w:color w:val="auto"/>
          <w:sz w:val="21"/>
          <w:szCs w:val="21"/>
          <w:highlight w:val="none"/>
        </w:rPr>
        <w:t>情况</w:t>
      </w:r>
      <w:r>
        <w:rPr>
          <w:rFonts w:hint="eastAsia" w:ascii="宋体" w:hAnsi="宋体" w:eastAsia="宋体" w:cs="宋体"/>
          <w:bCs/>
          <w:color w:val="auto"/>
          <w:sz w:val="21"/>
          <w:szCs w:val="21"/>
          <w:highlight w:val="none"/>
          <w:lang w:val="en-US" w:eastAsia="zh-CN"/>
        </w:rPr>
        <w:t>投入，但不得低于以上数量要求，以满足该项目的实际需求。全部</w:t>
      </w:r>
      <w:r>
        <w:rPr>
          <w:rFonts w:hint="eastAsia" w:ascii="宋体" w:hAnsi="宋体" w:eastAsia="宋体" w:cs="宋体"/>
          <w:bCs/>
          <w:color w:val="auto"/>
          <w:sz w:val="21"/>
          <w:szCs w:val="21"/>
          <w:highlight w:val="none"/>
        </w:rPr>
        <w:t>费用已含在项目预算中。</w:t>
      </w:r>
    </w:p>
    <w:p w14:paraId="2F3028E5">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投标人配备的作业车辆必须符合</w:t>
      </w:r>
      <w:r>
        <w:rPr>
          <w:rFonts w:hint="eastAsia" w:ascii="宋体" w:hAnsi="宋体" w:eastAsia="宋体" w:cs="宋体"/>
          <w:bCs/>
          <w:color w:val="auto"/>
          <w:sz w:val="21"/>
          <w:szCs w:val="21"/>
          <w:highlight w:val="none"/>
          <w:lang w:eastAsia="zh-CN"/>
        </w:rPr>
        <w:t>当地</w:t>
      </w:r>
      <w:r>
        <w:rPr>
          <w:rFonts w:hint="eastAsia" w:ascii="宋体" w:hAnsi="宋体" w:eastAsia="宋体" w:cs="宋体"/>
          <w:bCs/>
          <w:color w:val="auto"/>
          <w:sz w:val="21"/>
          <w:szCs w:val="21"/>
          <w:highlight w:val="none"/>
        </w:rPr>
        <w:t>道路行驶标准</w:t>
      </w:r>
      <w:r>
        <w:rPr>
          <w:rFonts w:hint="eastAsia" w:ascii="宋体" w:hAnsi="宋体" w:eastAsia="宋体" w:cs="宋体"/>
          <w:bCs/>
          <w:color w:val="auto"/>
          <w:sz w:val="21"/>
          <w:szCs w:val="21"/>
          <w:highlight w:val="none"/>
          <w:lang w:eastAsia="zh-CN"/>
        </w:rPr>
        <w:t>。</w:t>
      </w:r>
    </w:p>
    <w:p w14:paraId="08273B52">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投标人必须配备符合国家规定的垃圾收运车辆，可根据作业环境不同采用电动三轮车、四轮挂桶式垃圾收运车或者勾臂式垃圾收运车。</w:t>
      </w:r>
    </w:p>
    <w:p w14:paraId="5E586E39">
      <w:pPr>
        <w:widowControl/>
        <w:autoSpaceDE/>
        <w:autoSpaceDN/>
        <w:spacing w:line="440" w:lineRule="exact"/>
        <w:ind w:firstLine="420" w:firstLineChars="200"/>
        <w:jc w:val="left"/>
        <w:rPr>
          <w:rFonts w:hint="eastAsia" w:ascii="宋体" w:hAnsi="宋体" w:eastAsia="宋体" w:cs="宋体"/>
          <w:bCs/>
          <w:color w:val="auto"/>
          <w:szCs w:val="21"/>
          <w:highlight w:val="none"/>
          <w:lang w:val="en-US" w:eastAsia="zh-CN"/>
        </w:rPr>
      </w:pPr>
      <w:r>
        <w:rPr>
          <w:rFonts w:hint="eastAsia" w:ascii="宋体" w:hAnsi="宋体" w:eastAsia="宋体" w:cs="宋体"/>
          <w:bCs/>
          <w:color w:val="auto"/>
          <w:sz w:val="21"/>
          <w:szCs w:val="21"/>
          <w:highlight w:val="none"/>
        </w:rPr>
        <w:t>针对本项目投标人必须配备从事环卫业务的保洁人员和专职管理人员，必须配备足够的专业设备，人员设备投入不足的要按不足比例从应付款项中扣除相应的费用。</w:t>
      </w:r>
    </w:p>
    <w:p w14:paraId="5A76FB48">
      <w:pPr>
        <w:keepNext w:val="0"/>
        <w:keepLines w:val="0"/>
        <w:widowControl/>
        <w:snapToGrid/>
        <w:spacing w:before="0" w:beforeAutospacing="0" w:after="0" w:afterAutospacing="0" w:line="440" w:lineRule="exact"/>
        <w:ind w:left="0" w:leftChars="0" w:firstLine="420" w:firstLineChars="200"/>
        <w:jc w:val="left"/>
        <w:textAlignment w:val="auto"/>
        <w:rPr>
          <w:rFonts w:hint="eastAsia" w:ascii="宋体" w:hAnsi="宋体" w:eastAsia="宋体" w:cs="宋体"/>
          <w:b w:val="0"/>
          <w:bCs/>
          <w:i w:val="0"/>
          <w:caps w:val="0"/>
          <w:color w:val="auto"/>
          <w:spacing w:val="0"/>
          <w:w w:val="100"/>
          <w:sz w:val="21"/>
          <w:szCs w:val="21"/>
          <w:highlight w:val="none"/>
          <w:lang w:eastAsia="zh-CN"/>
        </w:rPr>
      </w:pPr>
      <w:r>
        <w:rPr>
          <w:rFonts w:hint="eastAsia" w:ascii="宋体" w:hAnsi="宋体" w:eastAsia="宋体" w:cs="宋体"/>
          <w:bCs/>
          <w:color w:val="auto"/>
          <w:sz w:val="21"/>
          <w:szCs w:val="21"/>
          <w:highlight w:val="none"/>
        </w:rPr>
        <w:t>★</w:t>
      </w:r>
      <w:r>
        <w:rPr>
          <w:rFonts w:hint="eastAsia" w:ascii="宋体" w:hAnsi="宋体" w:eastAsia="宋体" w:cs="宋体"/>
          <w:b w:val="0"/>
          <w:bCs/>
          <w:i w:val="0"/>
          <w:caps w:val="0"/>
          <w:color w:val="auto"/>
          <w:spacing w:val="0"/>
          <w:w w:val="100"/>
          <w:sz w:val="21"/>
          <w:szCs w:val="21"/>
          <w:highlight w:val="none"/>
          <w:lang w:eastAsia="zh-CN"/>
        </w:rPr>
        <w:t>六、</w:t>
      </w:r>
      <w:r>
        <w:rPr>
          <w:rFonts w:hint="eastAsia" w:ascii="宋体" w:hAnsi="宋体" w:eastAsia="宋体" w:cs="宋体"/>
          <w:b w:val="0"/>
          <w:bCs/>
          <w:i w:val="0"/>
          <w:caps w:val="0"/>
          <w:color w:val="auto"/>
          <w:spacing w:val="0"/>
          <w:w w:val="100"/>
          <w:sz w:val="21"/>
          <w:szCs w:val="21"/>
          <w:highlight w:val="none"/>
        </w:rPr>
        <w:t>作业要求及标准</w:t>
      </w:r>
    </w:p>
    <w:p w14:paraId="6A9037A3">
      <w:pPr>
        <w:keepNext w:val="0"/>
        <w:keepLines w:val="0"/>
        <w:widowControl/>
        <w:spacing w:line="440" w:lineRule="exact"/>
        <w:ind w:firstLine="420" w:firstLineChars="200"/>
        <w:jc w:val="left"/>
        <w:textAlignment w:val="auto"/>
        <w:rPr>
          <w:rFonts w:hint="eastAsia" w:ascii="宋体" w:hAnsi="宋体" w:eastAsia="宋体" w:cs="宋体"/>
          <w:b w:val="0"/>
          <w:bCs/>
          <w:i w:val="0"/>
          <w:caps w:val="0"/>
          <w:color w:val="auto"/>
          <w:spacing w:val="0"/>
          <w:w w:val="100"/>
          <w:sz w:val="21"/>
          <w:szCs w:val="21"/>
          <w:highlight w:val="none"/>
        </w:rPr>
      </w:pPr>
      <w:r>
        <w:rPr>
          <w:rFonts w:hint="eastAsia" w:ascii="宋体" w:hAnsi="宋体" w:eastAsia="宋体" w:cs="宋体"/>
          <w:b w:val="0"/>
          <w:bCs/>
          <w:i w:val="0"/>
          <w:caps w:val="0"/>
          <w:color w:val="auto"/>
          <w:spacing w:val="0"/>
          <w:w w:val="100"/>
          <w:sz w:val="21"/>
          <w:szCs w:val="21"/>
          <w:highlight w:val="none"/>
        </w:rPr>
        <w:t>（一）作业要求</w:t>
      </w:r>
    </w:p>
    <w:p w14:paraId="1A58EE4B">
      <w:pPr>
        <w:widowControl/>
        <w:spacing w:line="440" w:lineRule="exact"/>
        <w:ind w:firstLine="420" w:firstLineChars="200"/>
        <w:jc w:val="left"/>
        <w:textAlignment w:val="auto"/>
        <w:rPr>
          <w:rFonts w:hint="eastAsia" w:ascii="宋体" w:hAnsi="宋体" w:eastAsia="宋体" w:cs="宋体"/>
          <w:b w:val="0"/>
          <w:bCs/>
          <w:i w:val="0"/>
          <w:caps w:val="0"/>
          <w:color w:val="auto"/>
          <w:spacing w:val="0"/>
          <w:w w:val="100"/>
          <w:sz w:val="21"/>
          <w:szCs w:val="21"/>
          <w:highlight w:val="none"/>
          <w:lang w:eastAsia="zh-CN"/>
        </w:rPr>
      </w:pPr>
      <w:r>
        <w:rPr>
          <w:rFonts w:hint="eastAsia" w:ascii="宋体" w:hAnsi="宋体" w:eastAsia="宋体" w:cs="宋体"/>
          <w:b w:val="0"/>
          <w:bCs/>
          <w:i w:val="0"/>
          <w:caps w:val="0"/>
          <w:color w:val="auto"/>
          <w:spacing w:val="0"/>
          <w:w w:val="100"/>
          <w:sz w:val="21"/>
          <w:szCs w:val="21"/>
          <w:highlight w:val="none"/>
          <w:lang w:eastAsia="zh-CN"/>
        </w:rPr>
        <w:t>1.市政道路保洁要求</w:t>
      </w:r>
    </w:p>
    <w:tbl>
      <w:tblPr>
        <w:tblStyle w:val="3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40"/>
        <w:gridCol w:w="1409"/>
        <w:gridCol w:w="1684"/>
        <w:gridCol w:w="1224"/>
        <w:gridCol w:w="2066"/>
        <w:gridCol w:w="1467"/>
      </w:tblGrid>
      <w:tr w14:paraId="10B7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737737B0">
            <w:pPr>
              <w:pStyle w:val="17"/>
              <w:snapToGrid/>
              <w:spacing w:before="156" w:beforeAutospacing="0" w:after="156" w:afterAutospacing="0" w:line="240" w:lineRule="auto"/>
              <w:ind w:firstLine="420" w:firstLineChars="200"/>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市政道路保洁要求</w:t>
            </w:r>
          </w:p>
        </w:tc>
      </w:tr>
      <w:tr w14:paraId="6FBB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14:paraId="4D18AFC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道路级别</w:t>
            </w:r>
          </w:p>
        </w:tc>
        <w:tc>
          <w:tcPr>
            <w:tcW w:w="1348" w:type="pct"/>
            <w:gridSpan w:val="2"/>
            <w:vAlign w:val="center"/>
          </w:tcPr>
          <w:p w14:paraId="6A09313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市政路面保洁作业要求</w:t>
            </w:r>
          </w:p>
        </w:tc>
        <w:tc>
          <w:tcPr>
            <w:tcW w:w="857" w:type="pct"/>
            <w:vMerge w:val="restart"/>
            <w:vAlign w:val="center"/>
          </w:tcPr>
          <w:p w14:paraId="121DF13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垃圾桶、果皮箱保洁作业要求</w:t>
            </w:r>
          </w:p>
        </w:tc>
        <w:tc>
          <w:tcPr>
            <w:tcW w:w="623" w:type="pct"/>
            <w:vMerge w:val="restart"/>
            <w:vAlign w:val="center"/>
          </w:tcPr>
          <w:p w14:paraId="1EA336B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大件垃圾保洁作业要求</w:t>
            </w:r>
          </w:p>
        </w:tc>
        <w:tc>
          <w:tcPr>
            <w:tcW w:w="1051" w:type="pct"/>
            <w:vMerge w:val="restart"/>
            <w:vAlign w:val="center"/>
          </w:tcPr>
          <w:p w14:paraId="0FB7184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市政雨水井盖保洁作业要求</w:t>
            </w:r>
          </w:p>
        </w:tc>
        <w:tc>
          <w:tcPr>
            <w:tcW w:w="743" w:type="pct"/>
            <w:vMerge w:val="restart"/>
            <w:vAlign w:val="center"/>
          </w:tcPr>
          <w:p w14:paraId="4DFB289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各种立面违法广告保洁作业要求</w:t>
            </w:r>
          </w:p>
        </w:tc>
      </w:tr>
      <w:tr w14:paraId="1A4C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14:paraId="2E10898D">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631" w:type="pct"/>
            <w:vAlign w:val="center"/>
          </w:tcPr>
          <w:p w14:paraId="7449E8F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人工保洁</w:t>
            </w:r>
          </w:p>
        </w:tc>
        <w:tc>
          <w:tcPr>
            <w:tcW w:w="716" w:type="pct"/>
            <w:vAlign w:val="center"/>
          </w:tcPr>
          <w:p w14:paraId="2D293C5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机械作业</w:t>
            </w:r>
          </w:p>
        </w:tc>
        <w:tc>
          <w:tcPr>
            <w:tcW w:w="857" w:type="pct"/>
            <w:vMerge w:val="continue"/>
            <w:vAlign w:val="center"/>
          </w:tcPr>
          <w:p w14:paraId="74BF3EF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p>
        </w:tc>
        <w:tc>
          <w:tcPr>
            <w:tcW w:w="623" w:type="pct"/>
            <w:vMerge w:val="continue"/>
            <w:vAlign w:val="center"/>
          </w:tcPr>
          <w:p w14:paraId="5DD2C1E6">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1051" w:type="pct"/>
            <w:vMerge w:val="continue"/>
            <w:vAlign w:val="center"/>
          </w:tcPr>
          <w:p w14:paraId="603D5BBF">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743" w:type="pct"/>
            <w:vMerge w:val="continue"/>
            <w:vAlign w:val="center"/>
          </w:tcPr>
          <w:p w14:paraId="7B14A199">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r>
      <w:tr w14:paraId="4F12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3AB40B0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一级</w:t>
            </w:r>
          </w:p>
        </w:tc>
        <w:tc>
          <w:tcPr>
            <w:tcW w:w="631" w:type="pct"/>
            <w:vAlign w:val="center"/>
          </w:tcPr>
          <w:p w14:paraId="35BB8B2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对停车位、人行道、隔离护栏等机械作业死角，进行人工清扫保洁（每天保洁18小时，05:00点-11：00点，11：00点-19：00点，19：00点-23:00点，每日2.5班次）；</w:t>
            </w:r>
          </w:p>
        </w:tc>
        <w:tc>
          <w:tcPr>
            <w:tcW w:w="716" w:type="pct"/>
            <w:vAlign w:val="center"/>
          </w:tcPr>
          <w:p w14:paraId="128B581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机械化清扫保洁每日2次，车行道、市政设施实施机械化作业每天夜间全面冲洗1次，人行道清洗每月2次，白天对道路进行巡回洒水、喷雾降尘3次以上，如遇阴雨天气可酌情降低机扫频率；</w:t>
            </w:r>
          </w:p>
        </w:tc>
        <w:tc>
          <w:tcPr>
            <w:tcW w:w="857" w:type="pct"/>
            <w:vAlign w:val="center"/>
          </w:tcPr>
          <w:p w14:paraId="7BEA2AC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14:paraId="623191F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6F3667E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36E79E4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7C16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5DE977B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二级</w:t>
            </w:r>
          </w:p>
        </w:tc>
        <w:tc>
          <w:tcPr>
            <w:tcW w:w="631" w:type="pct"/>
            <w:vAlign w:val="center"/>
          </w:tcPr>
          <w:p w14:paraId="68327D9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对停车位、人行道、隔离护栏等机械作业死角，进行人工清扫保洁（每天保洁16小时，06:00点-10:00点,10:00点-18:00点，每日2班次）</w:t>
            </w:r>
          </w:p>
        </w:tc>
        <w:tc>
          <w:tcPr>
            <w:tcW w:w="716" w:type="pct"/>
            <w:vAlign w:val="center"/>
          </w:tcPr>
          <w:p w14:paraId="1AB03D2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机械化清扫保洁每日2次，车行道、市政设施机械化作业夜间每2天全面冲洗1次，人行道清洗每月2次，白天对道路进行巡回洒水、喷雾降尘3次以上，如遇阴雨天气可酌情降低机扫频率；</w:t>
            </w:r>
          </w:p>
        </w:tc>
        <w:tc>
          <w:tcPr>
            <w:tcW w:w="857" w:type="pct"/>
            <w:vAlign w:val="center"/>
          </w:tcPr>
          <w:p w14:paraId="5E564E6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29D3C9BE">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56F596C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6AE8147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3C211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0FF1AA2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三级</w:t>
            </w:r>
          </w:p>
        </w:tc>
        <w:tc>
          <w:tcPr>
            <w:tcW w:w="631" w:type="pct"/>
            <w:vAlign w:val="center"/>
          </w:tcPr>
          <w:p w14:paraId="0527C3C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对停车位、人行道、隔离护栏等机械作业死角，进行人工清扫保洁(每天保洁8小时,07:00点-11:00点，15:00点-19:00点，每日2班次）</w:t>
            </w:r>
          </w:p>
        </w:tc>
        <w:tc>
          <w:tcPr>
            <w:tcW w:w="716" w:type="pct"/>
            <w:vAlign w:val="center"/>
          </w:tcPr>
          <w:p w14:paraId="3DA0FEA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机械化清扫保洁每日2次，车行道、市政设施机械化作业夜间定期全面冲洗，人行道清洗每月2次，白天对道路进行巡回洒水、喷雾降尘3次以上，如遇阴雨天气可酌情降低机扫频率；</w:t>
            </w:r>
          </w:p>
        </w:tc>
        <w:tc>
          <w:tcPr>
            <w:tcW w:w="857" w:type="pct"/>
            <w:vAlign w:val="center"/>
          </w:tcPr>
          <w:p w14:paraId="2456D26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5531AD9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7D4026C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0C1B047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1D68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1DC778A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四级</w:t>
            </w:r>
          </w:p>
        </w:tc>
        <w:tc>
          <w:tcPr>
            <w:tcW w:w="631" w:type="pct"/>
            <w:vAlign w:val="center"/>
          </w:tcPr>
          <w:p w14:paraId="4683F736">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对停车位、人行道、隔离护栏等机械作业死角，进行人工清扫保洁(每天保洁8小时,07:00点-11:00点，15:00点-19:00点，每日2班次）</w:t>
            </w:r>
          </w:p>
        </w:tc>
        <w:tc>
          <w:tcPr>
            <w:tcW w:w="716" w:type="pct"/>
            <w:vAlign w:val="center"/>
          </w:tcPr>
          <w:p w14:paraId="31A1DA1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机械化清扫保洁每日2次，车行道、市政设施机械化作业夜间定期全面冲洗，人行道清洗每月2次，白天对道路进行巡回洒水、喷雾降尘3次以上，如遇阴雨天气可酌情降低机扫频率；</w:t>
            </w:r>
          </w:p>
        </w:tc>
        <w:tc>
          <w:tcPr>
            <w:tcW w:w="857" w:type="pct"/>
            <w:vAlign w:val="center"/>
          </w:tcPr>
          <w:p w14:paraId="149F14D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740053A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414D0EC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4083FF6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bl>
    <w:p w14:paraId="56D1BAAB">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2.公厕保洁及日常运维</w:t>
      </w:r>
    </w:p>
    <w:p w14:paraId="1E107C37">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（1）公厕有专人管理，有保洁制度，公共厕所24小时对外开放；</w:t>
      </w:r>
    </w:p>
    <w:p w14:paraId="2ADB6452">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（2）保洁工具使用完毕应整齐存放在不显眼的位置或存放在工具房（箱）内，不得将保洁工具放在便器、洗手盆或楼梯；</w:t>
      </w:r>
    </w:p>
    <w:p w14:paraId="21ED0322">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（3）供洗手用的水龙头不得用于保洁作业；</w:t>
      </w:r>
    </w:p>
    <w:p w14:paraId="5A33D408">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（4）管理人员工作室、工作台保持整洁美观；</w:t>
      </w:r>
    </w:p>
    <w:p w14:paraId="7537F13E">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（5）不得占用或妨碍残疾人公共厕所的正常使用；</w:t>
      </w:r>
    </w:p>
    <w:p w14:paraId="22D8ABFF">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（6）公共厕所每天应全面冲洗两次以上并随时保洁。</w:t>
      </w:r>
    </w:p>
    <w:p w14:paraId="75D00C0A">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3.中转站保洁及日常运维</w:t>
      </w:r>
    </w:p>
    <w:p w14:paraId="766EC3C0">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（1）中转站坚持值班制度，中转站开放时间为每天05:00-19:30，可根据实际情况作适当调整；</w:t>
      </w:r>
    </w:p>
    <w:p w14:paraId="45805C3A">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（2）中转站内所有垃圾，必须每天清理，不得堆积在站内。转运结束后站内外要彻底清扫、冲洗，保持中转站内基本无臭味；</w:t>
      </w:r>
    </w:p>
    <w:p w14:paraId="6F040A64">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val="en-US" w:eastAsia="zh-CN"/>
        </w:rPr>
        <w:t>（3）保持中转站内无垃圾和杂物堆放，无晾晒衣物、无积水，工具、物品、车辆放置应有序；</w:t>
      </w:r>
    </w:p>
    <w:p w14:paraId="6A51D3BE">
      <w:pPr>
        <w:pStyle w:val="3"/>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1"/>
          <w:szCs w:val="21"/>
          <w:highlight w:val="none"/>
          <w:lang w:val="en-US" w:eastAsia="zh-CN"/>
        </w:rPr>
        <w:t>（4）垃圾车在站内装载垃圾时要充分排放污水并检查密封是否良好，必要时应紧固锁紧装置。离站前要冲洗车身。</w:t>
      </w:r>
    </w:p>
    <w:p w14:paraId="58E5D8A1">
      <w:pPr>
        <w:pStyle w:val="7"/>
        <w:snapToGrid/>
        <w:spacing w:before="0" w:beforeAutospacing="0" w:after="0" w:afterAutospacing="0" w:line="560" w:lineRule="exact"/>
        <w:ind w:firstLine="420" w:firstLineChars="20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（二）作业标准</w:t>
      </w:r>
    </w:p>
    <w:p w14:paraId="35EF09D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1.道路清扫保洁</w:t>
      </w:r>
    </w:p>
    <w:p w14:paraId="49877C6C">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（1）一级道路</w:t>
      </w:r>
    </w:p>
    <w:p w14:paraId="1DE4174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≤3片/1000㎡，烟蒂≤4片/1000㎡，痰迹≤4片/1000㎡，无污物及其它杂物。环卫作业清洗除尘后主道、边沟、隔离栏下导向车道标线、路沿石、人行道方块砖达到见本色。</w:t>
      </w:r>
    </w:p>
    <w:p w14:paraId="56162DA1">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（2）二级道路</w:t>
      </w:r>
    </w:p>
    <w:p w14:paraId="1236712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清扫保洁质量达到“六无”、“六净”；果皮≤5片/1000㎡ ,纸屑、塑膜 ≤4片/1000㎡，烟蒂≤5片/1000㎡，痰迹≤5片/1000㎡，无污物及其它杂物。环卫作业清洗除尘后主道、边沟、隔离栏下导向车道标线、路沿石、人行道方块砖达到见本色。</w:t>
      </w:r>
    </w:p>
    <w:p w14:paraId="0C94F21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（3）三级道路</w:t>
      </w:r>
    </w:p>
    <w:p w14:paraId="27CC4590">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14:paraId="5A7BAE8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2.城区生活垃圾收集、清运</w:t>
      </w:r>
    </w:p>
    <w:p w14:paraId="463C81AC">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（1）作业工具采用密闭式电瓶三轮车、后装式垃圾压缩转运车。作业车辆必须与辖区垃圾压缩站相匹配。</w:t>
      </w:r>
    </w:p>
    <w:p w14:paraId="43A2339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（2）生活垃圾收集、清运车辆必须采用车厢密闭式车辆，无破损、锈迹，保持车容车貌整洁，作业完成后及时清洗车辆。</w:t>
      </w:r>
    </w:p>
    <w:p w14:paraId="4FEB3DC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必须做到日产日清，生活垃圾收集后收集点整洁，无乱堆乱放，无撒漏垃圾，收运后立即进行冲洗消毒，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14:paraId="5201C11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（4）生活垃圾收集运输过程中必须密闭，无撒漏、滴漏现象。</w:t>
      </w:r>
    </w:p>
    <w:p w14:paraId="46EA267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3.公厕保洁及日常运维</w:t>
      </w:r>
    </w:p>
    <w:p w14:paraId="1530689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公厕内采光、照明和通风应良好，无明显臭味，墙面、天花板、门窗和隔离板应无积灰、污迹、蛛网，无乱涂乱画，墙面应光洁；地面应光洁，无污物、污垢、积水，马赛克、瓷砖光洁；公厕外墙面应整洁。</w:t>
      </w:r>
    </w:p>
    <w:p w14:paraId="087A5479">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（2）蹲位整洁，大便槽两侧应无粪便污物，槽内无积粪，洁净见底；小便槽(斗)应无水锈、尿垢、垃圾，基本无臭；沟眼、管道保持畅通。</w:t>
      </w:r>
    </w:p>
    <w:p w14:paraId="7C77E249">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（3）公厕内照明灯具、洗手器具、镜子、挂衣钩、冲水设备等应完好，无积灰、污物。</w:t>
      </w:r>
    </w:p>
    <w:p w14:paraId="2993760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（4）公厕外环境应整洁，无乱堆杂物，保洁工具应放置整齐。公厕四周3－5m范围内，应无垃圾、粪便、污水等污物；并设有醒目标志牌，方便群众入厕。</w:t>
      </w:r>
    </w:p>
    <w:p w14:paraId="736C980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（5）应定时喷洒灭蚊蝇药物，有效控制蝇蛆孳生。</w:t>
      </w:r>
    </w:p>
    <w:p w14:paraId="0A388E40">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（6）公厕化粪池与出粪口应有盖板，无破损凹陷。</w:t>
      </w:r>
    </w:p>
    <w:p w14:paraId="3A1CFF34">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4.中转站保洁及日常运维</w:t>
      </w:r>
    </w:p>
    <w:p w14:paraId="68B5DCEC">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（1）中转站内外场地整洁，无撒落垃圾和堆积杂物，无积留污水。</w:t>
      </w:r>
    </w:p>
    <w:p w14:paraId="7182336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（3）室内通风良好，无明显臭味，墙壁、窗户应无积尘、蛛网。</w:t>
      </w:r>
    </w:p>
    <w:p w14:paraId="19980BF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（4）进入站内的垃圾应当日转运，有贮存设施的，应加盖封闭，定时转运；每日中转站过夜积存垃圾不超过一车。</w:t>
      </w:r>
    </w:p>
    <w:p w14:paraId="132C7CA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（5）站内垃圾装运容器应整洁，无积垢，无吊挂垃圾。</w:t>
      </w:r>
    </w:p>
    <w:p w14:paraId="6EC3C25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（6）站内有规范标志牌，并公布站点名称、作业时间、投诉电话。</w:t>
      </w:r>
    </w:p>
    <w:p w14:paraId="72A7DD40">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（7）中转站清运实行“垃圾不落地”作业，垃圾到站后随即倒入转运车辆箱体，转运作业完成以后，将垃圾桶、地面、墙壁清洗干净。</w:t>
      </w:r>
    </w:p>
    <w:p w14:paraId="504E6B1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（8）有异常垃圾进入中转站时应作好记录。确保全年全天候接纳的垃圾来源、种类、数量符合中转站要求。</w:t>
      </w:r>
    </w:p>
    <w:p w14:paraId="7C02420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（9）中转站使用过程中产生的电费、水费等费用由外包服务方自行支付。</w:t>
      </w:r>
    </w:p>
    <w:p w14:paraId="663F4C81">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（10）中转站在使用过程中有设备及配套设施损坏由外包服务方自行维修，如配电箱、电线、水管、机械设备、配套厂房、墙体等设备及设施损坏。</w:t>
      </w:r>
    </w:p>
    <w:p w14:paraId="321544A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5.安全文明生产标准</w:t>
      </w:r>
    </w:p>
    <w:p w14:paraId="37729D61">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（1）公司应对新上岗工人进行环卫作业质量标准、安全培训，每月对所有上岗工人进行1次安全培训，并做好培训记录。</w:t>
      </w:r>
    </w:p>
    <w:p w14:paraId="2503E75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（2）环卫工人上班必须穿工作服，主干道、快速通道的环卫工人必须穿安全反光背心。根据本路段的人、车流情况，合理安排作业时间和方式，环卫工人作业时主动避开行人和车流高峰，以免发生意外。</w:t>
      </w:r>
    </w:p>
    <w:p w14:paraId="7767A2E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（3）环卫工人在清扫和保洁时，应按车行线反方向清扫，特别在清扫保洁主车道时要提高警觉，注意来车。清理主车道上的成堆的泥土时，应在清理点来车方向50-100米处设置醒目的路障，并做好防护措施。</w:t>
      </w:r>
    </w:p>
    <w:p w14:paraId="7F85322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（4）清扫保洁时禁止将垃圾扫入（倒入）雨水井、绿化带、河道内、排水沟等。</w:t>
      </w:r>
    </w:p>
    <w:p w14:paraId="3F0C15E9">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（5）不得将工具摆放在人行道上，要将工具存放在隐蔽位置，并摆放整齐，不得影响观瞻。</w:t>
      </w:r>
    </w:p>
    <w:p w14:paraId="70499D2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（6）机械化作业车辆出车前必须进行车辆检查，发现故障及时排除，作业时必须开警示灯。</w:t>
      </w:r>
    </w:p>
    <w:p w14:paraId="5A7882A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（7）机械化作业车辆在工作过程中，必须遵守道路交通规则，礼让行车，注意行人的安全。</w:t>
      </w:r>
    </w:p>
    <w:p w14:paraId="7CE948D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（8）工人清扫收集作业损坏群众物资的，应及时给予修复，不能等群众投诉了才去修理。和群众发生意见或投诉时，外包服务方的管理人员应不得以消极、推脱甚至是回避的态度来对待,应主动及时处理。</w:t>
      </w:r>
    </w:p>
    <w:p w14:paraId="7C05F866">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6.其他</w:t>
      </w:r>
    </w:p>
    <w:p w14:paraId="1C7ADF4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（1）要求全力配合各项迎检工作任务完成，如加大保洁力量，加大管理人员检查现场巡查有效落实迎检工作；同时在迎检前提供迎检方案，如人员数量，机械设备的投入，时间的确定等。</w:t>
      </w:r>
    </w:p>
    <w:p w14:paraId="1FEAD41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eastAsia="zh-CN"/>
        </w:rPr>
      </w:pPr>
      <w:r>
        <w:rPr>
          <w:rFonts w:hint="eastAsia" w:ascii="宋体" w:hAnsi="宋体" w:eastAsia="宋体" w:cs="宋体"/>
          <w:b w:val="0"/>
          <w:i w:val="0"/>
          <w:caps w:val="0"/>
          <w:color w:val="auto"/>
          <w:spacing w:val="0"/>
          <w:w w:val="100"/>
          <w:sz w:val="21"/>
          <w:szCs w:val="21"/>
          <w:highlight w:val="none"/>
          <w:lang w:eastAsia="zh-CN"/>
        </w:rPr>
        <w:t>（2）每个月至少开展一次安全生产工作培训会，如人员和车辆作业安全培训。</w:t>
      </w:r>
    </w:p>
    <w:p w14:paraId="4299A2C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20" w:firstLineChars="200"/>
        <w:jc w:val="left"/>
        <w:textAlignment w:val="baseline"/>
        <w:rPr>
          <w:rFonts w:hint="eastAsia" w:ascii="宋体" w:hAnsi="宋体" w:eastAsia="宋体" w:cs="宋体"/>
          <w:b w:val="0"/>
          <w:i w:val="0"/>
          <w:caps w:val="0"/>
          <w:color w:val="auto"/>
          <w:spacing w:val="0"/>
          <w:w w:val="100"/>
          <w:sz w:val="21"/>
          <w:szCs w:val="21"/>
          <w:highlight w:val="none"/>
          <w:lang w:val="en-US" w:eastAsia="zh-CN"/>
        </w:rPr>
      </w:pPr>
      <w:r>
        <w:rPr>
          <w:rFonts w:hint="eastAsia" w:ascii="宋体" w:hAnsi="宋体" w:eastAsia="宋体" w:cs="宋体"/>
          <w:b w:val="0"/>
          <w:i w:val="0"/>
          <w:caps w:val="0"/>
          <w:color w:val="auto"/>
          <w:spacing w:val="0"/>
          <w:w w:val="100"/>
          <w:sz w:val="21"/>
          <w:szCs w:val="21"/>
          <w:highlight w:val="none"/>
          <w:lang w:eastAsia="zh-CN"/>
        </w:rPr>
        <w:t>（3）每年年初制度工作计划，每年年中、年终各作一次总结。</w:t>
      </w:r>
    </w:p>
    <w:p w14:paraId="3FA8C160">
      <w:pPr>
        <w:pStyle w:val="3"/>
        <w:spacing w:after="0" w:line="400" w:lineRule="exact"/>
        <w:ind w:firstLine="0" w:firstLineChars="0"/>
        <w:jc w:val="left"/>
        <w:textAlignment w:val="baseline"/>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（二）商务条款</w:t>
      </w:r>
    </w:p>
    <w:p w14:paraId="1A766A43">
      <w:pPr>
        <w:pStyle w:val="3"/>
        <w:spacing w:after="0" w:line="400" w:lineRule="exact"/>
        <w:ind w:firstLine="420" w:firstLineChars="200"/>
        <w:jc w:val="left"/>
        <w:textAlignment w:val="baseline"/>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Cs w:val="0"/>
          <w:color w:val="auto"/>
          <w:sz w:val="21"/>
          <w:szCs w:val="21"/>
          <w:highlight w:val="none"/>
          <w:lang w:eastAsia="zh-CN"/>
        </w:rPr>
        <w:t>七</w:t>
      </w:r>
      <w:r>
        <w:rPr>
          <w:rFonts w:hint="eastAsia" w:ascii="宋体" w:hAnsi="宋体" w:eastAsia="宋体" w:cs="宋体"/>
          <w:bCs w:val="0"/>
          <w:color w:val="auto"/>
          <w:sz w:val="21"/>
          <w:szCs w:val="21"/>
          <w:highlight w:val="none"/>
        </w:rPr>
        <w:t>、其他要求：</w:t>
      </w:r>
    </w:p>
    <w:p w14:paraId="519F5290">
      <w:pPr>
        <w:pStyle w:val="3"/>
        <w:spacing w:line="400" w:lineRule="exact"/>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、为确保承包路段清扫保洁质量达标，拟投入项目人员不能少于本章“人员配备基本要求”规定人数的，否则按</w:t>
      </w:r>
      <w:r>
        <w:rPr>
          <w:rFonts w:hint="eastAsia" w:ascii="宋体" w:hAnsi="宋体" w:eastAsia="宋体" w:cs="宋体"/>
          <w:color w:val="auto"/>
          <w:kern w:val="0"/>
          <w:sz w:val="21"/>
          <w:szCs w:val="21"/>
          <w:highlight w:val="none"/>
        </w:rPr>
        <w:t>缺员人数的比例从每月应付款项中扣除。中标人</w:t>
      </w:r>
      <w:r>
        <w:rPr>
          <w:rFonts w:hint="eastAsia" w:ascii="宋体" w:hAnsi="宋体" w:eastAsia="宋体" w:cs="宋体"/>
          <w:color w:val="auto"/>
          <w:sz w:val="21"/>
          <w:szCs w:val="21"/>
          <w:highlight w:val="none"/>
        </w:rPr>
        <w:t>对清扫保洁员的聘用和工资的分配具有自主支配权，保洁员的工资核发不能低于</w:t>
      </w:r>
      <w:r>
        <w:rPr>
          <w:rFonts w:hint="eastAsia" w:ascii="宋体" w:hAnsi="宋体" w:eastAsia="宋体" w:cs="宋体"/>
          <w:color w:val="auto"/>
          <w:sz w:val="21"/>
          <w:szCs w:val="21"/>
          <w:highlight w:val="none"/>
          <w:lang w:eastAsia="zh-CN"/>
        </w:rPr>
        <w:t>当地</w:t>
      </w:r>
      <w:r>
        <w:rPr>
          <w:rFonts w:hint="eastAsia" w:ascii="宋体" w:hAnsi="宋体" w:eastAsia="宋体" w:cs="宋体"/>
          <w:color w:val="auto"/>
          <w:sz w:val="21"/>
          <w:szCs w:val="21"/>
          <w:highlight w:val="none"/>
        </w:rPr>
        <w:t>规定的环卫同岗位同工种工资福利待遇，原环卫站工人环龄工资按照采购人现行标准连续计发，依法落实环卫工人的休假权益（每周至少休息1天和带薪休假），同时按国家规定发放防尘补贴、高温补贴、</w:t>
      </w:r>
      <w:r>
        <w:rPr>
          <w:rFonts w:hint="eastAsia" w:ascii="宋体" w:hAnsi="宋体" w:eastAsia="宋体" w:cs="宋体"/>
          <w:color w:val="auto"/>
          <w:sz w:val="21"/>
          <w:szCs w:val="21"/>
          <w:highlight w:val="none"/>
          <w:lang w:eastAsia="zh-CN"/>
        </w:rPr>
        <w:t>社保</w:t>
      </w:r>
      <w:r>
        <w:rPr>
          <w:rFonts w:hint="eastAsia" w:ascii="宋体" w:hAnsi="宋体" w:eastAsia="宋体" w:cs="宋体"/>
          <w:color w:val="auto"/>
          <w:sz w:val="21"/>
          <w:szCs w:val="21"/>
          <w:highlight w:val="none"/>
        </w:rPr>
        <w:t>、意外险或雇主责任险等费用，所需费用由乙方承担。</w:t>
      </w:r>
    </w:p>
    <w:p w14:paraId="642E3E16">
      <w:pPr>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、中标人应优先聘用原环卫工作服务人员。</w:t>
      </w:r>
    </w:p>
    <w:p w14:paraId="5E7B3A87">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、中标后，采购人与中标人签定环卫市场化承包合同，另外中标人还须与雇用的环卫工作人员按</w:t>
      </w:r>
      <w:r>
        <w:rPr>
          <w:rFonts w:hint="eastAsia" w:ascii="宋体" w:hAnsi="宋体" w:eastAsia="宋体" w:cs="宋体"/>
          <w:color w:val="auto"/>
          <w:kern w:val="0"/>
          <w:sz w:val="21"/>
          <w:szCs w:val="21"/>
          <w:highlight w:val="none"/>
          <w:lang w:eastAsia="zh-CN"/>
        </w:rPr>
        <w:t>当地</w:t>
      </w:r>
      <w:r>
        <w:rPr>
          <w:rFonts w:hint="eastAsia" w:ascii="宋体" w:hAnsi="宋体" w:eastAsia="宋体" w:cs="宋体"/>
          <w:color w:val="auto"/>
          <w:kern w:val="0"/>
          <w:sz w:val="21"/>
          <w:szCs w:val="21"/>
          <w:highlight w:val="none"/>
        </w:rPr>
        <w:t>劳动人事部门的要求签订劳动合同，合同一经签订即具有法律效力。任何违反承包合同规定的行为均视为违约，并按有关法律规定追究责任。</w:t>
      </w:r>
    </w:p>
    <w:p w14:paraId="65CE8866">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、承包</w:t>
      </w:r>
      <w:r>
        <w:rPr>
          <w:rFonts w:hint="eastAsia" w:ascii="宋体" w:hAnsi="宋体" w:eastAsia="宋体" w:cs="宋体"/>
          <w:color w:val="auto"/>
          <w:kern w:val="0"/>
          <w:sz w:val="21"/>
          <w:szCs w:val="21"/>
          <w:highlight w:val="none"/>
          <w:lang w:eastAsia="zh-CN"/>
        </w:rPr>
        <w:t>范围</w:t>
      </w:r>
      <w:r>
        <w:rPr>
          <w:rFonts w:hint="eastAsia" w:ascii="宋体" w:hAnsi="宋体" w:eastAsia="宋体" w:cs="宋体"/>
          <w:color w:val="auto"/>
          <w:kern w:val="0"/>
          <w:sz w:val="21"/>
          <w:szCs w:val="21"/>
          <w:highlight w:val="none"/>
        </w:rPr>
        <w:t>实行经费包干。</w:t>
      </w:r>
    </w:p>
    <w:p w14:paraId="252E02AC">
      <w:pPr>
        <w:spacing w:line="4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、如遇自然灾害、突发事件或特殊情况，必须无条件服从采购人统一调配管理,应急队伍人员不少于总人数10%。清扫保洁质量检查员由乙方负责安排人员组成，统一由采购人调配管理。</w:t>
      </w:r>
    </w:p>
    <w:p w14:paraId="2A0F81A3">
      <w:pPr>
        <w:spacing w:line="44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、投标人</w:t>
      </w:r>
      <w:r>
        <w:rPr>
          <w:rFonts w:hint="eastAsia" w:ascii="宋体" w:hAnsi="宋体" w:eastAsia="宋体" w:cs="宋体"/>
          <w:b/>
          <w:bCs/>
          <w:color w:val="auto"/>
          <w:sz w:val="21"/>
          <w:szCs w:val="21"/>
          <w:highlight w:val="none"/>
          <w:lang w:eastAsia="zh-CN"/>
        </w:rPr>
        <w:t>（注册地在本项目实施地的</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lang w:eastAsia="zh-CN"/>
        </w:rPr>
        <w:t>除外）</w:t>
      </w:r>
      <w:r>
        <w:rPr>
          <w:rFonts w:hint="eastAsia" w:ascii="宋体" w:hAnsi="宋体" w:eastAsia="宋体" w:cs="宋体"/>
          <w:b/>
          <w:bCs/>
          <w:color w:val="auto"/>
          <w:sz w:val="21"/>
          <w:szCs w:val="21"/>
          <w:highlight w:val="none"/>
        </w:rPr>
        <w:t>须承诺，签订项目合同后在本项目实施地设立直属分支机构（分支机构应按国家规定依法注册），并能独立开展日常环卫工作。</w:t>
      </w:r>
    </w:p>
    <w:p w14:paraId="4ABF73FB">
      <w:pPr>
        <w:pStyle w:val="17"/>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八</w:t>
      </w:r>
      <w:r>
        <w:rPr>
          <w:rFonts w:hint="eastAsia" w:ascii="宋体" w:hAnsi="宋体" w:eastAsia="宋体" w:cs="宋体"/>
          <w:color w:val="auto"/>
          <w:sz w:val="21"/>
          <w:szCs w:val="21"/>
          <w:highlight w:val="none"/>
        </w:rPr>
        <w:t>、付款方式</w:t>
      </w:r>
    </w:p>
    <w:p w14:paraId="7002F512">
      <w:pPr>
        <w:pStyle w:val="17"/>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1、付款方式：中标人设立直属分支机构后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w:t>
      </w:r>
      <w:r>
        <w:rPr>
          <w:rFonts w:hint="eastAsia" w:ascii="宋体" w:hAnsi="宋体" w:eastAsia="宋体" w:cs="宋体"/>
          <w:color w:val="auto"/>
          <w:sz w:val="21"/>
          <w:szCs w:val="21"/>
          <w:highlight w:val="none"/>
          <w:lang w:val="en-US" w:eastAsia="zh-CN"/>
        </w:rPr>
        <w:t>注册地在本项目实施地除外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服务费按月支付，次月</w:t>
      </w:r>
      <w:r>
        <w:rPr>
          <w:rFonts w:hint="eastAsia" w:ascii="宋体" w:hAnsi="宋体" w:eastAsia="宋体" w:cs="宋体"/>
          <w:color w:val="auto"/>
          <w:sz w:val="21"/>
          <w:szCs w:val="21"/>
          <w:highlight w:val="none"/>
          <w:lang w:val="en-US" w:eastAsia="zh-CN"/>
        </w:rPr>
        <w:t>15日前支付上月服务费，月服务费为</w:t>
      </w:r>
      <w:r>
        <w:rPr>
          <w:rFonts w:hint="eastAsia" w:ascii="宋体" w:hAnsi="宋体" w:eastAsia="宋体" w:cs="宋体"/>
          <w:color w:val="auto"/>
          <w:sz w:val="21"/>
          <w:szCs w:val="21"/>
          <w:highlight w:val="none"/>
        </w:rPr>
        <w:t>合同总金额按月平均</w:t>
      </w:r>
      <w:r>
        <w:rPr>
          <w:rFonts w:hint="eastAsia" w:ascii="宋体" w:hAnsi="宋体" w:eastAsia="宋体" w:cs="宋体"/>
          <w:color w:val="auto"/>
          <w:sz w:val="21"/>
          <w:szCs w:val="21"/>
          <w:highlight w:val="none"/>
          <w:lang w:eastAsia="zh-CN"/>
        </w:rPr>
        <w:t>值，每次支付金额由</w:t>
      </w:r>
      <w:r>
        <w:rPr>
          <w:rFonts w:hint="eastAsia" w:ascii="宋体" w:hAnsi="宋体" w:eastAsia="宋体" w:cs="宋体"/>
          <w:color w:val="auto"/>
          <w:sz w:val="21"/>
          <w:szCs w:val="21"/>
          <w:highlight w:val="none"/>
          <w:lang w:val="en-US" w:eastAsia="zh-CN"/>
        </w:rPr>
        <w:t>上</w:t>
      </w:r>
      <w:r>
        <w:rPr>
          <w:rFonts w:hint="eastAsia" w:ascii="宋体" w:hAnsi="宋体" w:eastAsia="宋体" w:cs="宋体"/>
          <w:color w:val="auto"/>
          <w:sz w:val="21"/>
          <w:szCs w:val="21"/>
          <w:highlight w:val="none"/>
          <w:lang w:eastAsia="zh-CN"/>
        </w:rPr>
        <w:t>月的考评结果确定</w:t>
      </w:r>
      <w:r>
        <w:rPr>
          <w:rFonts w:hint="eastAsia" w:ascii="宋体" w:hAnsi="宋体" w:eastAsia="宋体" w:cs="宋体"/>
          <w:color w:val="auto"/>
          <w:sz w:val="21"/>
          <w:szCs w:val="21"/>
          <w:highlight w:val="none"/>
        </w:rPr>
        <w:t>。</w:t>
      </w:r>
    </w:p>
    <w:p w14:paraId="50E40A5C">
      <w:pPr>
        <w:pStyle w:val="17"/>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2、支付时间：中标人按规定发放本月人员工资并缴纳</w:t>
      </w:r>
      <w:r>
        <w:rPr>
          <w:rFonts w:hint="eastAsia" w:ascii="宋体" w:hAnsi="宋体" w:eastAsia="宋体" w:cs="宋体"/>
          <w:color w:val="auto"/>
          <w:sz w:val="21"/>
          <w:szCs w:val="21"/>
          <w:highlight w:val="none"/>
          <w:lang w:val="en-US" w:eastAsia="zh-CN"/>
        </w:rPr>
        <w:t>社保</w:t>
      </w:r>
      <w:r>
        <w:rPr>
          <w:rFonts w:hint="eastAsia" w:ascii="宋体" w:hAnsi="宋体" w:eastAsia="宋体" w:cs="宋体"/>
          <w:color w:val="auto"/>
          <w:sz w:val="21"/>
          <w:szCs w:val="21"/>
          <w:highlight w:val="none"/>
        </w:rPr>
        <w:t>后，报采购人审核，采购人于次月15日前支付上月</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费（节假日顺延）。</w:t>
      </w:r>
    </w:p>
    <w:p w14:paraId="7FEACBDF">
      <w:pPr>
        <w:rPr>
          <w:rFonts w:hint="eastAsia"/>
          <w:color w:val="auto"/>
          <w:sz w:val="28"/>
          <w:szCs w:val="28"/>
          <w:highlight w:val="none"/>
          <w:lang w:eastAsia="zh-CN"/>
        </w:rPr>
      </w:pPr>
    </w:p>
    <w:p w14:paraId="0C823146">
      <w:pPr>
        <w:spacing w:line="428" w:lineRule="exact"/>
        <w:ind w:left="119"/>
        <w:rPr>
          <w:rFonts w:hAnsi="宋体"/>
          <w:color w:val="auto"/>
          <w:sz w:val="30"/>
          <w:szCs w:val="30"/>
          <w:highlight w:val="none"/>
        </w:rPr>
      </w:pPr>
      <w:r>
        <w:rPr>
          <w:rFonts w:hAnsi="宋体"/>
          <w:color w:val="auto"/>
          <w:sz w:val="30"/>
          <w:szCs w:val="30"/>
          <w:highlight w:val="none"/>
        </w:rPr>
        <w:t xml:space="preserve"> </w:t>
      </w:r>
    </w:p>
    <w:p w14:paraId="3ED3C2C4">
      <w:pPr>
        <w:rPr>
          <w:rFonts w:hAnsi="宋体"/>
          <w:color w:val="auto"/>
          <w:sz w:val="30"/>
          <w:szCs w:val="30"/>
          <w:highlight w:val="none"/>
        </w:rPr>
      </w:pPr>
      <w:r>
        <w:rPr>
          <w:rFonts w:hAnsi="宋体"/>
          <w:color w:val="auto"/>
          <w:sz w:val="30"/>
          <w:szCs w:val="30"/>
          <w:highlight w:val="none"/>
        </w:rPr>
        <w:br w:type="page"/>
      </w:r>
    </w:p>
    <w:p w14:paraId="2714675C">
      <w:pPr>
        <w:spacing w:line="428" w:lineRule="exact"/>
        <w:ind w:left="119"/>
        <w:rPr>
          <w:rFonts w:ascii="宋体" w:hAnsi="宋体" w:cs="宋体"/>
          <w:color w:val="auto"/>
          <w:sz w:val="32"/>
          <w:szCs w:val="32"/>
          <w:highlight w:val="none"/>
        </w:rPr>
      </w:pPr>
      <w:r>
        <w:rPr>
          <w:rFonts w:hint="eastAsia" w:ascii="宋体" w:hAnsi="宋体" w:cs="宋体"/>
          <w:b/>
          <w:bCs/>
          <w:color w:val="auto"/>
          <w:sz w:val="30"/>
          <w:szCs w:val="30"/>
          <w:highlight w:val="none"/>
        </w:rPr>
        <w:t>附件</w:t>
      </w:r>
      <w:r>
        <w:rPr>
          <w:rFonts w:hint="eastAsia" w:ascii="宋体" w:hAnsi="宋体" w:cs="宋体"/>
          <w:b/>
          <w:bCs/>
          <w:color w:val="auto"/>
          <w:sz w:val="30"/>
          <w:szCs w:val="30"/>
          <w:highlight w:val="none"/>
          <w:lang w:val="en-US" w:eastAsia="zh-CN"/>
        </w:rPr>
        <w:t>1</w:t>
      </w:r>
      <w:r>
        <w:rPr>
          <w:rFonts w:hint="eastAsia" w:ascii="宋体" w:hAnsi="宋体" w:cs="宋体"/>
          <w:b/>
          <w:bCs/>
          <w:color w:val="auto"/>
          <w:sz w:val="30"/>
          <w:szCs w:val="30"/>
          <w:highlight w:val="none"/>
        </w:rPr>
        <w:t>：</w:t>
      </w:r>
    </w:p>
    <w:p w14:paraId="5AC592C8">
      <w:pPr>
        <w:widowControl/>
        <w:spacing w:before="120" w:beforeLines="50" w:after="120" w:afterLines="50" w:line="280" w:lineRule="exact"/>
        <w:jc w:val="center"/>
        <w:rPr>
          <w:rFonts w:ascii="宋体" w:hAnsi="宋体" w:cs="宋体"/>
          <w:b/>
          <w:bCs/>
          <w:color w:val="auto"/>
          <w:kern w:val="0"/>
          <w:sz w:val="30"/>
          <w:szCs w:val="30"/>
          <w:highlight w:val="none"/>
        </w:rPr>
      </w:pPr>
      <w:bookmarkStart w:id="86" w:name="_Toc28361_WPSOffice_Level2"/>
      <w:r>
        <w:rPr>
          <w:rFonts w:hint="eastAsia" w:ascii="宋体" w:hAnsi="宋体" w:cs="宋体"/>
          <w:b/>
          <w:bCs/>
          <w:color w:val="auto"/>
          <w:kern w:val="0"/>
          <w:sz w:val="30"/>
          <w:szCs w:val="30"/>
          <w:highlight w:val="none"/>
        </w:rPr>
        <w:t>统计上大中小微型企业划分标准</w:t>
      </w:r>
      <w:bookmarkEnd w:id="86"/>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DF8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5902E2DE">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6A41184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19E21D1E">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108376F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4C42F5B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36A122C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1616BBB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3206722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0D162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1BB5764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3CE389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ACE5C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DDEB8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55E470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36596A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4C516E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FD0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F49907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25DF14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16C6A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25E6B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F62F6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372DD3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7EE5BF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3D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B2338DB">
            <w:pPr>
              <w:widowControl/>
              <w:spacing w:line="280" w:lineRule="exact"/>
              <w:jc w:val="left"/>
              <w:rPr>
                <w:rFonts w:ascii="宋体" w:hAnsi="宋体" w:cs="宋体"/>
                <w:color w:val="auto"/>
                <w:kern w:val="0"/>
                <w:sz w:val="18"/>
                <w:szCs w:val="18"/>
                <w:highlight w:val="none"/>
              </w:rPr>
            </w:pPr>
          </w:p>
        </w:tc>
        <w:tc>
          <w:tcPr>
            <w:tcW w:w="1369" w:type="dxa"/>
            <w:vAlign w:val="center"/>
          </w:tcPr>
          <w:p w14:paraId="24EE5F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278A7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03C7B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190036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270C64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53501A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70E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DF900A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41BD63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F71AC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7238A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326041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749EB07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49A076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E23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1B2BCE4">
            <w:pPr>
              <w:widowControl/>
              <w:spacing w:line="280" w:lineRule="exact"/>
              <w:jc w:val="left"/>
              <w:rPr>
                <w:rFonts w:ascii="宋体" w:hAnsi="宋体" w:cs="宋体"/>
                <w:color w:val="auto"/>
                <w:kern w:val="0"/>
                <w:sz w:val="18"/>
                <w:szCs w:val="18"/>
                <w:highlight w:val="none"/>
              </w:rPr>
            </w:pPr>
          </w:p>
        </w:tc>
        <w:tc>
          <w:tcPr>
            <w:tcW w:w="1369" w:type="dxa"/>
            <w:vAlign w:val="center"/>
          </w:tcPr>
          <w:p w14:paraId="0177D1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29F56A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CC467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602F45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6E0338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5EABB7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23AB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BF65DF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20B857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E537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6A89D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70DE21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202302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15B28D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E96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A1E0B82">
            <w:pPr>
              <w:widowControl/>
              <w:spacing w:line="280" w:lineRule="exact"/>
              <w:jc w:val="left"/>
              <w:rPr>
                <w:rFonts w:ascii="宋体" w:hAnsi="宋体" w:cs="宋体"/>
                <w:color w:val="auto"/>
                <w:kern w:val="0"/>
                <w:sz w:val="18"/>
                <w:szCs w:val="18"/>
                <w:highlight w:val="none"/>
              </w:rPr>
            </w:pPr>
          </w:p>
        </w:tc>
        <w:tc>
          <w:tcPr>
            <w:tcW w:w="1369" w:type="dxa"/>
            <w:vAlign w:val="center"/>
          </w:tcPr>
          <w:p w14:paraId="2DD91A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302FA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4610FC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233BCF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0D2B00B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5203A0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B35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C46B02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6A5039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F9D5C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9DCF9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4BF6044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44781FEC">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27CA50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977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EB18FEF">
            <w:pPr>
              <w:widowControl/>
              <w:spacing w:line="280" w:lineRule="exact"/>
              <w:jc w:val="left"/>
              <w:rPr>
                <w:rFonts w:ascii="宋体" w:hAnsi="宋体" w:cs="宋体"/>
                <w:color w:val="auto"/>
                <w:kern w:val="0"/>
                <w:sz w:val="18"/>
                <w:szCs w:val="18"/>
                <w:highlight w:val="none"/>
              </w:rPr>
            </w:pPr>
          </w:p>
        </w:tc>
        <w:tc>
          <w:tcPr>
            <w:tcW w:w="1369" w:type="dxa"/>
            <w:vAlign w:val="center"/>
          </w:tcPr>
          <w:p w14:paraId="40B61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1E142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FA470F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E269B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0B6477BC">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47C5DA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BF4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F8B31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7A7A41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1A16F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93EEF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717B17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5A3437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04BCAD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E44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1FEFF28">
            <w:pPr>
              <w:widowControl/>
              <w:spacing w:line="280" w:lineRule="exact"/>
              <w:jc w:val="left"/>
              <w:rPr>
                <w:rFonts w:ascii="宋体" w:hAnsi="宋体" w:cs="宋体"/>
                <w:color w:val="auto"/>
                <w:kern w:val="0"/>
                <w:sz w:val="18"/>
                <w:szCs w:val="18"/>
                <w:highlight w:val="none"/>
              </w:rPr>
            </w:pPr>
          </w:p>
        </w:tc>
        <w:tc>
          <w:tcPr>
            <w:tcW w:w="1369" w:type="dxa"/>
            <w:vAlign w:val="center"/>
          </w:tcPr>
          <w:p w14:paraId="20FB8F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03E71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63B14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1A644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5733DE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2D898D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D7C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BB3247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45D64B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11780E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D82948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66D5241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33C61E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083C26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EE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B8FAC81">
            <w:pPr>
              <w:widowControl/>
              <w:spacing w:line="280" w:lineRule="exact"/>
              <w:jc w:val="left"/>
              <w:rPr>
                <w:rFonts w:ascii="宋体" w:hAnsi="宋体" w:cs="宋体"/>
                <w:color w:val="auto"/>
                <w:kern w:val="0"/>
                <w:sz w:val="18"/>
                <w:szCs w:val="18"/>
                <w:highlight w:val="none"/>
              </w:rPr>
            </w:pPr>
          </w:p>
        </w:tc>
        <w:tc>
          <w:tcPr>
            <w:tcW w:w="1369" w:type="dxa"/>
            <w:vAlign w:val="center"/>
          </w:tcPr>
          <w:p w14:paraId="6574714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79768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89E59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0062633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223EBA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EA4EB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4BD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128FDA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40E7A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9D9E4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BC0D9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2D8F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81678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3D03C4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85F8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5988688">
            <w:pPr>
              <w:widowControl/>
              <w:spacing w:line="280" w:lineRule="exact"/>
              <w:jc w:val="left"/>
              <w:rPr>
                <w:rFonts w:ascii="宋体" w:hAnsi="宋体" w:cs="宋体"/>
                <w:color w:val="auto"/>
                <w:kern w:val="0"/>
                <w:sz w:val="18"/>
                <w:szCs w:val="18"/>
                <w:highlight w:val="none"/>
              </w:rPr>
            </w:pPr>
          </w:p>
        </w:tc>
        <w:tc>
          <w:tcPr>
            <w:tcW w:w="1369" w:type="dxa"/>
            <w:vAlign w:val="center"/>
          </w:tcPr>
          <w:p w14:paraId="5EF9AC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DEA0A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894ED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3358F6C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02FB7E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78169F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429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5EA7FD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5C1255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3A0A8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903649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727E0E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4356091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0E67B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C006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0C32D120">
            <w:pPr>
              <w:widowControl/>
              <w:spacing w:line="280" w:lineRule="exact"/>
              <w:jc w:val="left"/>
              <w:rPr>
                <w:rFonts w:ascii="宋体" w:hAnsi="宋体" w:cs="宋体"/>
                <w:color w:val="auto"/>
                <w:kern w:val="0"/>
                <w:sz w:val="18"/>
                <w:szCs w:val="18"/>
                <w:highlight w:val="none"/>
              </w:rPr>
            </w:pPr>
          </w:p>
        </w:tc>
        <w:tc>
          <w:tcPr>
            <w:tcW w:w="1369" w:type="dxa"/>
            <w:vAlign w:val="center"/>
          </w:tcPr>
          <w:p w14:paraId="45B39C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B050B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F304F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4A05F8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1EA160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51A668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E332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FE7182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2BFD18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5F8D1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4CA4A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1B0F30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3AA7B7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4BEA0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CD3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26D38CF">
            <w:pPr>
              <w:widowControl/>
              <w:spacing w:line="280" w:lineRule="exact"/>
              <w:jc w:val="left"/>
              <w:rPr>
                <w:rFonts w:ascii="宋体" w:hAnsi="宋体" w:cs="宋体"/>
                <w:color w:val="auto"/>
                <w:kern w:val="0"/>
                <w:sz w:val="18"/>
                <w:szCs w:val="18"/>
                <w:highlight w:val="none"/>
              </w:rPr>
            </w:pPr>
          </w:p>
        </w:tc>
        <w:tc>
          <w:tcPr>
            <w:tcW w:w="1369" w:type="dxa"/>
            <w:vAlign w:val="center"/>
          </w:tcPr>
          <w:p w14:paraId="49AAA2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6AE32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71FF5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1B3623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4A7291D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542FA6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1D0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C12018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485404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0BA815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3238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65313C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06C931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00B43F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912E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6C52BEC">
            <w:pPr>
              <w:widowControl/>
              <w:spacing w:line="280" w:lineRule="exact"/>
              <w:jc w:val="left"/>
              <w:rPr>
                <w:rFonts w:ascii="宋体" w:hAnsi="宋体" w:cs="宋体"/>
                <w:color w:val="auto"/>
                <w:kern w:val="0"/>
                <w:sz w:val="18"/>
                <w:szCs w:val="18"/>
                <w:highlight w:val="none"/>
              </w:rPr>
            </w:pPr>
          </w:p>
        </w:tc>
        <w:tc>
          <w:tcPr>
            <w:tcW w:w="1369" w:type="dxa"/>
            <w:vAlign w:val="center"/>
          </w:tcPr>
          <w:p w14:paraId="2937B8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C2300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F237A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1E84D7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33901C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0B7253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2A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0636833">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2D5D8D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F8384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08FD52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1F81120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29312D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F8AB9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811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36B2CB1">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14:paraId="5A6B81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969A6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9F692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6F741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249E55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59CA83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6A7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FA66CF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376D28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7B191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202EB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21122E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2824B3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CE3DB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45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935EDB3">
            <w:pPr>
              <w:widowControl/>
              <w:spacing w:line="280" w:lineRule="exact"/>
              <w:jc w:val="left"/>
              <w:rPr>
                <w:rFonts w:ascii="宋体" w:hAnsi="宋体" w:cs="宋体"/>
                <w:color w:val="auto"/>
                <w:kern w:val="0"/>
                <w:sz w:val="18"/>
                <w:szCs w:val="18"/>
                <w:highlight w:val="none"/>
              </w:rPr>
            </w:pPr>
          </w:p>
        </w:tc>
        <w:tc>
          <w:tcPr>
            <w:tcW w:w="1369" w:type="dxa"/>
            <w:vAlign w:val="center"/>
          </w:tcPr>
          <w:p w14:paraId="1EED2D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7AC777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AC5C0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775713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578C3A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2DBA79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16014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51E3D9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317992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668AF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CD5AD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068188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27F775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4455F8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60DF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68B4F27E">
            <w:pPr>
              <w:widowControl/>
              <w:spacing w:line="280" w:lineRule="exact"/>
              <w:jc w:val="left"/>
              <w:rPr>
                <w:rFonts w:ascii="宋体" w:hAnsi="宋体" w:cs="宋体"/>
                <w:color w:val="auto"/>
                <w:kern w:val="0"/>
                <w:sz w:val="18"/>
                <w:szCs w:val="18"/>
                <w:highlight w:val="none"/>
              </w:rPr>
            </w:pPr>
          </w:p>
        </w:tc>
        <w:tc>
          <w:tcPr>
            <w:tcW w:w="1369" w:type="dxa"/>
            <w:vAlign w:val="center"/>
          </w:tcPr>
          <w:p w14:paraId="3D7963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3F841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199E3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224FB4F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0876273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7EFA7E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282E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3DB3B2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6990E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9E0B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9E925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2427EE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49E375E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2B74FB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7AE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AA3F811">
            <w:pPr>
              <w:widowControl/>
              <w:spacing w:line="280" w:lineRule="exact"/>
              <w:jc w:val="left"/>
              <w:rPr>
                <w:rFonts w:ascii="宋体" w:hAnsi="宋体" w:cs="宋体"/>
                <w:color w:val="auto"/>
                <w:kern w:val="0"/>
                <w:sz w:val="18"/>
                <w:szCs w:val="18"/>
                <w:highlight w:val="none"/>
              </w:rPr>
            </w:pPr>
          </w:p>
        </w:tc>
        <w:tc>
          <w:tcPr>
            <w:tcW w:w="1369" w:type="dxa"/>
            <w:vAlign w:val="center"/>
          </w:tcPr>
          <w:p w14:paraId="13ECA7D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272A85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4C644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28FA23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452413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037803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1A43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2FC1156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33F9EB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29A2C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450CF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9949F1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26A120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7A29C4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EE9829E">
      <w:pPr>
        <w:widowControl/>
        <w:spacing w:line="280" w:lineRule="exact"/>
        <w:rPr>
          <w:rFonts w:ascii="宋体" w:hAnsi="宋体" w:cs="宋体"/>
          <w:color w:val="auto"/>
          <w:spacing w:val="8"/>
          <w:kern w:val="0"/>
          <w:sz w:val="24"/>
          <w:highlight w:val="none"/>
        </w:rPr>
      </w:pPr>
    </w:p>
    <w:p w14:paraId="28F85299">
      <w:pPr>
        <w:widowControl/>
        <w:spacing w:line="360" w:lineRule="auto"/>
        <w:rPr>
          <w:rFonts w:ascii="宋体" w:hAnsi="宋体" w:cs="宋体"/>
          <w:color w:val="auto"/>
          <w:spacing w:val="8"/>
          <w:kern w:val="0"/>
          <w:szCs w:val="21"/>
          <w:highlight w:val="none"/>
        </w:rPr>
      </w:pPr>
    </w:p>
    <w:p w14:paraId="402569D5">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28DB6EC3">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6749C669">
      <w:pPr>
        <w:pStyle w:val="17"/>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26E9252">
      <w:pPr>
        <w:pStyle w:val="17"/>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6D84F19">
      <w:pPr>
        <w:jc w:val="center"/>
        <w:outlineLvl w:val="0"/>
        <w:rPr>
          <w:rFonts w:hint="eastAsia"/>
          <w:b/>
          <w:color w:val="auto"/>
          <w:sz w:val="36"/>
          <w:highlight w:val="none"/>
        </w:rPr>
        <w:sectPr>
          <w:footerReference r:id="rId5" w:type="default"/>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bookmarkStart w:id="87" w:name="_Toc532545044"/>
      <w:bookmarkStart w:id="88" w:name="_Toc3325"/>
      <w:bookmarkStart w:id="89" w:name="_Toc8975"/>
      <w:bookmarkStart w:id="90" w:name="_Toc496"/>
      <w:bookmarkStart w:id="91" w:name="_Toc9063"/>
      <w:bookmarkStart w:id="92" w:name="_Toc6362"/>
      <w:bookmarkStart w:id="93" w:name="_Toc28587"/>
      <w:bookmarkStart w:id="94" w:name="_Toc29172"/>
      <w:bookmarkStart w:id="95" w:name="_Toc26039"/>
      <w:bookmarkStart w:id="96" w:name="_Toc24489"/>
    </w:p>
    <w:p w14:paraId="0B0E0502">
      <w:pPr>
        <w:spacing w:line="428" w:lineRule="exact"/>
        <w:ind w:left="11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附件</w:t>
      </w:r>
      <w:r>
        <w:rPr>
          <w:rFonts w:hint="eastAsia" w:ascii="宋体" w:hAnsi="宋体" w:eastAsia="宋体" w:cs="宋体"/>
          <w:b/>
          <w:bCs/>
          <w:color w:val="auto"/>
          <w:sz w:val="30"/>
          <w:szCs w:val="30"/>
          <w:highlight w:val="none"/>
          <w:lang w:val="en-US" w:eastAsia="zh-CN"/>
        </w:rPr>
        <w:t>2：</w:t>
      </w:r>
    </w:p>
    <w:p w14:paraId="1BD9FCCF">
      <w:pPr>
        <w:pStyle w:val="5"/>
        <w:snapToGrid/>
        <w:spacing w:before="0" w:beforeAutospacing="0" w:after="0" w:afterAutospacing="0" w:line="560" w:lineRule="exact"/>
        <w:ind w:left="0" w:leftChars="0" w:firstLine="0" w:firstLineChars="0"/>
        <w:jc w:val="center"/>
        <w:textAlignment w:val="baseline"/>
        <w:rPr>
          <w:rStyle w:val="55"/>
          <w:rFonts w:hint="eastAsia" w:ascii="宋体" w:hAnsi="宋体" w:eastAsia="宋体" w:cs="宋体"/>
          <w:b/>
          <w:bCs/>
          <w:i w:val="0"/>
          <w:caps w:val="0"/>
          <w:color w:val="auto"/>
          <w:spacing w:val="0"/>
          <w:w w:val="100"/>
          <w:sz w:val="24"/>
          <w:szCs w:val="24"/>
          <w:highlight w:val="none"/>
          <w:lang w:val="en-US" w:eastAsia="zh-CN"/>
        </w:rPr>
      </w:pPr>
      <w:r>
        <w:rPr>
          <w:rStyle w:val="55"/>
          <w:rFonts w:hint="eastAsia" w:ascii="宋体" w:hAnsi="宋体" w:eastAsia="宋体" w:cs="宋体"/>
          <w:b/>
          <w:bCs/>
          <w:i w:val="0"/>
          <w:caps w:val="0"/>
          <w:color w:val="auto"/>
          <w:spacing w:val="0"/>
          <w:w w:val="100"/>
          <w:sz w:val="24"/>
          <w:szCs w:val="24"/>
          <w:highlight w:val="none"/>
          <w:lang w:val="en-US" w:eastAsia="zh-CN"/>
        </w:rPr>
        <w:t>项目考评细则</w:t>
      </w:r>
    </w:p>
    <w:p w14:paraId="5E5A1106">
      <w:pPr>
        <w:pStyle w:val="5"/>
        <w:numPr>
          <w:ilvl w:val="0"/>
          <w:numId w:val="1"/>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Style w:val="55"/>
          <w:rFonts w:hint="eastAsia" w:ascii="宋体" w:hAnsi="宋体" w:eastAsia="宋体" w:cs="宋体"/>
          <w:b w:val="0"/>
          <w:bCs w:val="0"/>
          <w:i w:val="0"/>
          <w:caps w:val="0"/>
          <w:color w:val="auto"/>
          <w:spacing w:val="0"/>
          <w:w w:val="100"/>
          <w:sz w:val="24"/>
          <w:szCs w:val="24"/>
          <w:highlight w:val="none"/>
          <w:lang w:val="en-US" w:eastAsia="zh-CN"/>
        </w:rPr>
        <w:t>考评时间和人员安排</w:t>
      </w:r>
    </w:p>
    <w:p w14:paraId="490E27F5">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1、考评时间：每月5号之前，具体日期由住建局确定。</w:t>
      </w:r>
    </w:p>
    <w:p w14:paraId="7A3DECB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2、考评内容：参考考评细则，按实际调查情况分类别及科目打分。</w:t>
      </w:r>
    </w:p>
    <w:p w14:paraId="5277A4D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3、考评人员：从住建局、创城办、文明办、各物业公司、城中镇人民政府、城中镇各社区抽调。</w:t>
      </w:r>
    </w:p>
    <w:p w14:paraId="16F092BB">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4、考评路线要求：由住建局牵头负责拟定线路和具体方案，其中主要街道不少于5公里，次干道不少于3公里，背街小巷随机不少于5处，考评社区不少于3个，考评周边行政村不少于2个。</w:t>
      </w:r>
    </w:p>
    <w:p w14:paraId="727886DE">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5、考评要求：抽调人员应服从安排，认真履行职责，对环卫保洁工作逐项打分，并将结果签字确认后，提交考评组负责人汇总。</w:t>
      </w:r>
    </w:p>
    <w:p w14:paraId="054CB2A7">
      <w:pPr>
        <w:pStyle w:val="5"/>
        <w:numPr>
          <w:ilvl w:val="0"/>
          <w:numId w:val="1"/>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Fonts w:hint="eastAsia" w:ascii="宋体" w:hAnsi="宋体" w:eastAsia="宋体" w:cs="宋体"/>
          <w:b w:val="0"/>
          <w:bCs w:val="0"/>
          <w:i w:val="0"/>
          <w:caps w:val="0"/>
          <w:color w:val="auto"/>
          <w:spacing w:val="0"/>
          <w:w w:val="100"/>
          <w:kern w:val="0"/>
          <w:sz w:val="24"/>
          <w:szCs w:val="24"/>
          <w:highlight w:val="none"/>
          <w:lang w:val="en-US" w:eastAsia="zh-CN" w:bidi="ar-SA"/>
        </w:rPr>
        <w:t>环卫综合服务公共部分细则（10分）</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94"/>
        <w:gridCol w:w="720"/>
        <w:gridCol w:w="5038"/>
        <w:gridCol w:w="1582"/>
        <w:gridCol w:w="1013"/>
      </w:tblGrid>
      <w:tr w14:paraId="57AE8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14:paraId="4DEEB0B3">
            <w:pPr>
              <w:pStyle w:val="56"/>
              <w:snapToGrid/>
              <w:spacing w:before="88" w:beforeAutospacing="0" w:after="0" w:afterAutospacing="0" w:line="240" w:lineRule="auto"/>
              <w:ind w:left="3028" w:right="302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考评环卫综合服务公共部分细则(一)</w:t>
            </w:r>
          </w:p>
        </w:tc>
      </w:tr>
      <w:tr w14:paraId="0426D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14:paraId="1E4DC171">
            <w:pPr>
              <w:pStyle w:val="56"/>
              <w:snapToGrid/>
              <w:spacing w:before="90" w:beforeAutospacing="0" w:after="0" w:afterAutospacing="0" w:line="240" w:lineRule="auto"/>
              <w:ind w:right="115"/>
              <w:jc w:val="righ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总分：10 分</w:t>
            </w:r>
          </w:p>
        </w:tc>
      </w:tr>
      <w:tr w14:paraId="1A1E2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14:paraId="24098310">
            <w:pPr>
              <w:pStyle w:val="56"/>
              <w:snapToGrid/>
              <w:spacing w:before="89"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考评项目</w:t>
            </w:r>
          </w:p>
        </w:tc>
        <w:tc>
          <w:tcPr>
            <w:tcW w:w="373" w:type="pct"/>
          </w:tcPr>
          <w:p w14:paraId="7F6B0277">
            <w:pPr>
              <w:pStyle w:val="56"/>
              <w:snapToGrid/>
              <w:spacing w:before="89" w:beforeAutospacing="0" w:after="0" w:afterAutospacing="0" w:line="240" w:lineRule="auto"/>
              <w:ind w:left="121" w:right="114"/>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序号</w:t>
            </w:r>
          </w:p>
        </w:tc>
        <w:tc>
          <w:tcPr>
            <w:tcW w:w="2611" w:type="pct"/>
          </w:tcPr>
          <w:p w14:paraId="233DE9A4">
            <w:pPr>
              <w:pStyle w:val="56"/>
              <w:snapToGrid/>
              <w:spacing w:before="89"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考评内容</w:t>
            </w:r>
          </w:p>
        </w:tc>
        <w:tc>
          <w:tcPr>
            <w:tcW w:w="820" w:type="pct"/>
          </w:tcPr>
          <w:p w14:paraId="5570A337">
            <w:pPr>
              <w:pStyle w:val="56"/>
              <w:snapToGrid/>
              <w:spacing w:before="89" w:beforeAutospacing="0" w:after="0" w:afterAutospacing="0" w:line="240" w:lineRule="auto"/>
              <w:ind w:left="218" w:right="209"/>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评分标准</w:t>
            </w:r>
          </w:p>
        </w:tc>
        <w:tc>
          <w:tcPr>
            <w:tcW w:w="523" w:type="pct"/>
          </w:tcPr>
          <w:p w14:paraId="4F9F6418">
            <w:pPr>
              <w:pStyle w:val="56"/>
              <w:snapToGrid/>
              <w:spacing w:before="89" w:beforeAutospacing="0" w:after="0" w:afterAutospacing="0" w:line="240" w:lineRule="auto"/>
              <w:ind w:right="276"/>
              <w:jc w:val="righ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5"/>
                <w:sz w:val="21"/>
                <w:highlight w:val="none"/>
              </w:rPr>
              <w:t>备注</w:t>
            </w:r>
          </w:p>
        </w:tc>
      </w:tr>
      <w:tr w14:paraId="6FF49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14:paraId="34A5EBC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47E436B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478C736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4FB6824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49E7E6C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1092753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31D3F5C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0CA59200">
            <w:pPr>
              <w:pStyle w:val="56"/>
              <w:snapToGrid/>
              <w:spacing w:before="1" w:beforeAutospacing="0" w:after="0" w:afterAutospacing="0" w:line="240" w:lineRule="auto"/>
              <w:jc w:val="left"/>
              <w:textAlignment w:val="baseline"/>
              <w:rPr>
                <w:rFonts w:hint="eastAsia" w:ascii="宋体" w:hAnsi="宋体" w:eastAsia="宋体" w:cs="宋体"/>
                <w:b/>
                <w:i w:val="0"/>
                <w:caps w:val="0"/>
                <w:color w:val="auto"/>
                <w:spacing w:val="0"/>
                <w:w w:val="100"/>
                <w:sz w:val="23"/>
                <w:highlight w:val="none"/>
              </w:rPr>
            </w:pPr>
          </w:p>
          <w:p w14:paraId="55785685">
            <w:pPr>
              <w:pStyle w:val="56"/>
              <w:snapToGrid/>
              <w:spacing w:before="0"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迎检工作</w:t>
            </w:r>
          </w:p>
        </w:tc>
        <w:tc>
          <w:tcPr>
            <w:tcW w:w="373" w:type="pct"/>
          </w:tcPr>
          <w:p w14:paraId="4AC16A93">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1</w:t>
            </w:r>
          </w:p>
        </w:tc>
        <w:tc>
          <w:tcPr>
            <w:tcW w:w="2611" w:type="pct"/>
            <w:vAlign w:val="center"/>
          </w:tcPr>
          <w:p w14:paraId="003BEBC1">
            <w:pPr>
              <w:pStyle w:val="56"/>
              <w:snapToGrid/>
              <w:spacing w:before="0" w:beforeAutospacing="0" w:after="0" w:afterAutospacing="0" w:line="300" w:lineRule="atLeast"/>
              <w:ind w:left="108" w:right="97"/>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不配合环卫部门做好创建卫生城市、文明城市、“两 会”等全面工作开展</w:t>
            </w:r>
          </w:p>
        </w:tc>
        <w:tc>
          <w:tcPr>
            <w:tcW w:w="820" w:type="pct"/>
          </w:tcPr>
          <w:p w14:paraId="0B0F49D8">
            <w:pPr>
              <w:pStyle w:val="56"/>
              <w:snapToGrid/>
              <w:spacing w:before="179"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44895C8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1EDAA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678B938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D5E4DC3">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2</w:t>
            </w:r>
          </w:p>
        </w:tc>
        <w:tc>
          <w:tcPr>
            <w:tcW w:w="2611" w:type="pct"/>
            <w:vAlign w:val="center"/>
          </w:tcPr>
          <w:p w14:paraId="33C94D05">
            <w:pPr>
              <w:pStyle w:val="56"/>
              <w:snapToGrid/>
              <w:spacing w:before="107"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不配合乡村办开展各项工作</w:t>
            </w:r>
          </w:p>
        </w:tc>
        <w:tc>
          <w:tcPr>
            <w:tcW w:w="820" w:type="pct"/>
          </w:tcPr>
          <w:p w14:paraId="56900ABA">
            <w:pPr>
              <w:pStyle w:val="56"/>
              <w:snapToGrid/>
              <w:spacing w:before="107"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39EAE56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477B0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6AE320B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D1DF0AC">
            <w:pPr>
              <w:pStyle w:val="56"/>
              <w:snapToGrid/>
              <w:spacing w:before="89"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3</w:t>
            </w:r>
          </w:p>
        </w:tc>
        <w:tc>
          <w:tcPr>
            <w:tcW w:w="2611" w:type="pct"/>
            <w:vAlign w:val="center"/>
          </w:tcPr>
          <w:p w14:paraId="339AB681">
            <w:pPr>
              <w:pStyle w:val="56"/>
              <w:snapToGrid/>
              <w:spacing w:before="106"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站级检查:不合格或存在问题的</w:t>
            </w:r>
          </w:p>
        </w:tc>
        <w:tc>
          <w:tcPr>
            <w:tcW w:w="820" w:type="pct"/>
          </w:tcPr>
          <w:p w14:paraId="77DAA374">
            <w:pPr>
              <w:pStyle w:val="56"/>
              <w:snapToGrid/>
              <w:spacing w:before="106"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1 分/次</w:t>
            </w:r>
          </w:p>
        </w:tc>
        <w:tc>
          <w:tcPr>
            <w:tcW w:w="523" w:type="pct"/>
          </w:tcPr>
          <w:p w14:paraId="7DD0B96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317F9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25AA170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0F43C08B">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4</w:t>
            </w:r>
          </w:p>
        </w:tc>
        <w:tc>
          <w:tcPr>
            <w:tcW w:w="2611" w:type="pct"/>
            <w:vAlign w:val="center"/>
          </w:tcPr>
          <w:p w14:paraId="1E549584">
            <w:pPr>
              <w:pStyle w:val="56"/>
              <w:snapToGrid/>
              <w:spacing w:before="108"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城区级检查:不合格或存在问题的</w:t>
            </w:r>
          </w:p>
        </w:tc>
        <w:tc>
          <w:tcPr>
            <w:tcW w:w="820" w:type="pct"/>
          </w:tcPr>
          <w:p w14:paraId="6626C312">
            <w:pPr>
              <w:pStyle w:val="56"/>
              <w:snapToGrid/>
              <w:spacing w:before="108"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13AFACF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5D78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49EEA43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69B5AF6D">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5</w:t>
            </w:r>
          </w:p>
        </w:tc>
        <w:tc>
          <w:tcPr>
            <w:tcW w:w="2611" w:type="pct"/>
            <w:vAlign w:val="center"/>
          </w:tcPr>
          <w:p w14:paraId="543C9B82">
            <w:pPr>
              <w:pStyle w:val="56"/>
              <w:snapToGrid/>
              <w:spacing w:before="107"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县市级检查:不合格或存在问题的</w:t>
            </w:r>
          </w:p>
        </w:tc>
        <w:tc>
          <w:tcPr>
            <w:tcW w:w="820" w:type="pct"/>
          </w:tcPr>
          <w:p w14:paraId="351ACC64">
            <w:pPr>
              <w:pStyle w:val="56"/>
              <w:snapToGrid/>
              <w:spacing w:before="107"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55CB8F6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75AE8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135E29F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6184C52">
            <w:pPr>
              <w:pStyle w:val="56"/>
              <w:snapToGrid/>
              <w:spacing w:before="89"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6</w:t>
            </w:r>
          </w:p>
        </w:tc>
        <w:tc>
          <w:tcPr>
            <w:tcW w:w="2611" w:type="pct"/>
            <w:vAlign w:val="center"/>
          </w:tcPr>
          <w:p w14:paraId="178C54FB">
            <w:pPr>
              <w:pStyle w:val="56"/>
              <w:snapToGrid/>
              <w:spacing w:before="106"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自治区检查：不合格或存在问题的</w:t>
            </w:r>
          </w:p>
        </w:tc>
        <w:tc>
          <w:tcPr>
            <w:tcW w:w="820" w:type="pct"/>
          </w:tcPr>
          <w:p w14:paraId="1C2D3E8C">
            <w:pPr>
              <w:pStyle w:val="56"/>
              <w:snapToGrid/>
              <w:spacing w:before="106"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2EBC525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5A47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2EE45E4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034D022D">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7</w:t>
            </w:r>
          </w:p>
        </w:tc>
        <w:tc>
          <w:tcPr>
            <w:tcW w:w="2611" w:type="pct"/>
            <w:vAlign w:val="center"/>
          </w:tcPr>
          <w:p w14:paraId="79F2920F">
            <w:pPr>
              <w:pStyle w:val="56"/>
              <w:snapToGrid/>
              <w:spacing w:before="108"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国家级检查:不合格或存在问题的</w:t>
            </w:r>
          </w:p>
        </w:tc>
        <w:tc>
          <w:tcPr>
            <w:tcW w:w="820" w:type="pct"/>
          </w:tcPr>
          <w:p w14:paraId="3D126A73">
            <w:pPr>
              <w:pStyle w:val="56"/>
              <w:snapToGrid/>
              <w:spacing w:before="108"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7 分/次</w:t>
            </w:r>
          </w:p>
        </w:tc>
        <w:tc>
          <w:tcPr>
            <w:tcW w:w="523" w:type="pct"/>
          </w:tcPr>
          <w:p w14:paraId="153FF10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2015E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72BF0B6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760D3E5A">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8</w:t>
            </w:r>
          </w:p>
        </w:tc>
        <w:tc>
          <w:tcPr>
            <w:tcW w:w="2611" w:type="pct"/>
            <w:vAlign w:val="center"/>
          </w:tcPr>
          <w:p w14:paraId="114C6414">
            <w:pPr>
              <w:pStyle w:val="56"/>
              <w:snapToGrid/>
              <w:spacing w:before="107"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“以克论净·深度保洁”检查：不合格或存在问题的</w:t>
            </w:r>
          </w:p>
        </w:tc>
        <w:tc>
          <w:tcPr>
            <w:tcW w:w="820" w:type="pct"/>
          </w:tcPr>
          <w:p w14:paraId="54262402">
            <w:pPr>
              <w:pStyle w:val="56"/>
              <w:snapToGrid/>
              <w:spacing w:before="107"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4 分/次</w:t>
            </w:r>
          </w:p>
        </w:tc>
        <w:tc>
          <w:tcPr>
            <w:tcW w:w="523" w:type="pct"/>
          </w:tcPr>
          <w:p w14:paraId="0C6F29F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7F2A1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6F98A55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5E16B0F">
            <w:pPr>
              <w:pStyle w:val="56"/>
              <w:snapToGrid/>
              <w:spacing w:before="16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9</w:t>
            </w:r>
          </w:p>
        </w:tc>
        <w:tc>
          <w:tcPr>
            <w:tcW w:w="2611" w:type="pct"/>
            <w:vAlign w:val="center"/>
          </w:tcPr>
          <w:p w14:paraId="282BA3BC">
            <w:pPr>
              <w:pStyle w:val="56"/>
              <w:snapToGrid/>
              <w:spacing w:before="29"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不配合各项迎检工作任务完成，如在保洁力量不加大</w:t>
            </w:r>
          </w:p>
          <w:p w14:paraId="5817BA0F">
            <w:pPr>
              <w:pStyle w:val="56"/>
              <w:snapToGrid/>
              <w:spacing w:before="31" w:beforeAutospacing="0" w:after="0" w:afterAutospacing="0" w:line="250" w:lineRule="exact"/>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及管理人员不到检查现场巡查有效落实迎检工作的</w:t>
            </w:r>
          </w:p>
        </w:tc>
        <w:tc>
          <w:tcPr>
            <w:tcW w:w="820" w:type="pct"/>
          </w:tcPr>
          <w:p w14:paraId="6A3E4B8C">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5E17B1CC">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45D80CA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56CA0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restart"/>
          </w:tcPr>
          <w:p w14:paraId="2372FD8F">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67A8CC81">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4399EBBA">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374ADADE">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692F3A65">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366D7EC8">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63B504E2">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50DEA2C1">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30A132DE">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630586A2">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3CE626FD">
            <w:pPr>
              <w:pStyle w:val="56"/>
              <w:snapToGrid/>
              <w:spacing w:before="6" w:beforeAutospacing="0" w:after="0" w:afterAutospacing="0" w:line="240" w:lineRule="auto"/>
              <w:jc w:val="center"/>
              <w:textAlignment w:val="baseline"/>
              <w:rPr>
                <w:rFonts w:hint="eastAsia" w:ascii="宋体" w:hAnsi="宋体" w:eastAsia="宋体" w:cs="宋体"/>
                <w:b/>
                <w:i w:val="0"/>
                <w:caps w:val="0"/>
                <w:color w:val="auto"/>
                <w:spacing w:val="0"/>
                <w:w w:val="100"/>
                <w:sz w:val="26"/>
                <w:highlight w:val="none"/>
              </w:rPr>
            </w:pPr>
          </w:p>
          <w:p w14:paraId="1F189270">
            <w:pPr>
              <w:pStyle w:val="56"/>
              <w:snapToGrid/>
              <w:spacing w:before="0" w:beforeAutospacing="0" w:after="0" w:afterAutospacing="0" w:line="240" w:lineRule="auto"/>
              <w:ind w:left="21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人员管理</w:t>
            </w:r>
          </w:p>
        </w:tc>
        <w:tc>
          <w:tcPr>
            <w:tcW w:w="373" w:type="pct"/>
          </w:tcPr>
          <w:p w14:paraId="6835377A">
            <w:pPr>
              <w:pStyle w:val="56"/>
              <w:snapToGrid/>
              <w:spacing w:before="4" w:beforeAutospacing="0" w:after="0" w:afterAutospacing="0" w:line="240" w:lineRule="auto"/>
              <w:jc w:val="center"/>
              <w:textAlignment w:val="baseline"/>
              <w:rPr>
                <w:rFonts w:hint="eastAsia" w:ascii="宋体" w:hAnsi="宋体" w:eastAsia="宋体" w:cs="宋体"/>
                <w:b/>
                <w:i w:val="0"/>
                <w:caps w:val="0"/>
                <w:color w:val="auto"/>
                <w:spacing w:val="0"/>
                <w:w w:val="100"/>
                <w:sz w:val="24"/>
                <w:highlight w:val="none"/>
              </w:rPr>
            </w:pPr>
          </w:p>
          <w:p w14:paraId="587DF85D">
            <w:pPr>
              <w:pStyle w:val="56"/>
              <w:snapToGrid/>
              <w:spacing w:before="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1</w:t>
            </w:r>
          </w:p>
        </w:tc>
        <w:tc>
          <w:tcPr>
            <w:tcW w:w="2611" w:type="pct"/>
            <w:vAlign w:val="center"/>
          </w:tcPr>
          <w:p w14:paraId="1FEF0885">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外包服务方管理人员必须配合环卫部门做好日检、月 检等其他上级保障性工作任务，管理人员不到岗或延</w:t>
            </w:r>
          </w:p>
          <w:p w14:paraId="63EB8B8F">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迟到岗（20 分钟以上）的</w:t>
            </w:r>
          </w:p>
        </w:tc>
        <w:tc>
          <w:tcPr>
            <w:tcW w:w="820" w:type="pct"/>
          </w:tcPr>
          <w:p w14:paraId="489C6F70">
            <w:pPr>
              <w:pStyle w:val="56"/>
              <w:snapToGrid/>
              <w:spacing w:before="8" w:beforeAutospacing="0" w:after="0" w:afterAutospacing="0" w:line="240" w:lineRule="auto"/>
              <w:jc w:val="center"/>
              <w:textAlignment w:val="baseline"/>
              <w:rPr>
                <w:rFonts w:hint="eastAsia" w:ascii="宋体" w:hAnsi="宋体" w:eastAsia="宋体" w:cs="宋体"/>
                <w:b/>
                <w:i w:val="0"/>
                <w:caps w:val="0"/>
                <w:color w:val="auto"/>
                <w:spacing w:val="0"/>
                <w:w w:val="100"/>
                <w:sz w:val="25"/>
                <w:highlight w:val="none"/>
              </w:rPr>
            </w:pPr>
          </w:p>
          <w:p w14:paraId="32D93B32">
            <w:pPr>
              <w:pStyle w:val="56"/>
              <w:snapToGrid/>
              <w:spacing w:before="1"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4CA0C7A3">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7874C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3948759E">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434DDA92">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2</w:t>
            </w:r>
          </w:p>
        </w:tc>
        <w:tc>
          <w:tcPr>
            <w:tcW w:w="2611" w:type="pct"/>
            <w:vAlign w:val="center"/>
          </w:tcPr>
          <w:p w14:paraId="77AD1A01">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不配合监管部门工作人员做好人员、质量、机械及相 关各项工作指标的全面管理工作的开展</w:t>
            </w:r>
          </w:p>
        </w:tc>
        <w:tc>
          <w:tcPr>
            <w:tcW w:w="820" w:type="pct"/>
          </w:tcPr>
          <w:p w14:paraId="7234AC46">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7BCAD661">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58513C0E">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5A1A5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28B29802">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25E22519">
            <w:pPr>
              <w:pStyle w:val="56"/>
              <w:snapToGrid/>
              <w:spacing w:before="4" w:beforeAutospacing="0" w:after="0" w:afterAutospacing="0" w:line="240" w:lineRule="auto"/>
              <w:jc w:val="center"/>
              <w:textAlignment w:val="baseline"/>
              <w:rPr>
                <w:rFonts w:hint="eastAsia" w:ascii="宋体" w:hAnsi="宋体" w:eastAsia="宋体" w:cs="宋体"/>
                <w:b/>
                <w:i w:val="0"/>
                <w:caps w:val="0"/>
                <w:color w:val="auto"/>
                <w:spacing w:val="0"/>
                <w:w w:val="100"/>
                <w:sz w:val="24"/>
                <w:highlight w:val="none"/>
              </w:rPr>
            </w:pPr>
          </w:p>
          <w:p w14:paraId="20DE3651">
            <w:pPr>
              <w:pStyle w:val="56"/>
              <w:snapToGrid/>
              <w:spacing w:before="0"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3</w:t>
            </w:r>
          </w:p>
        </w:tc>
        <w:tc>
          <w:tcPr>
            <w:tcW w:w="2611" w:type="pct"/>
            <w:vAlign w:val="center"/>
          </w:tcPr>
          <w:p w14:paraId="1BBFD3F9">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在职员工，工作时间不按规定穿戴环卫工作服整齐上 岗，存在有不扣纽扣工作服、不戴（扣）安全帽等行 为。</w:t>
            </w:r>
          </w:p>
        </w:tc>
        <w:tc>
          <w:tcPr>
            <w:tcW w:w="820" w:type="pct"/>
          </w:tcPr>
          <w:p w14:paraId="70994882">
            <w:pPr>
              <w:pStyle w:val="56"/>
              <w:snapToGrid/>
              <w:spacing w:before="10" w:beforeAutospacing="0" w:after="0" w:afterAutospacing="0" w:line="240" w:lineRule="auto"/>
              <w:jc w:val="center"/>
              <w:textAlignment w:val="baseline"/>
              <w:rPr>
                <w:rFonts w:hint="eastAsia" w:ascii="宋体" w:hAnsi="宋体" w:eastAsia="宋体" w:cs="宋体"/>
                <w:b/>
                <w:i w:val="0"/>
                <w:caps w:val="0"/>
                <w:color w:val="auto"/>
                <w:spacing w:val="0"/>
                <w:w w:val="100"/>
                <w:sz w:val="25"/>
                <w:highlight w:val="none"/>
              </w:rPr>
            </w:pPr>
          </w:p>
          <w:p w14:paraId="1FE4061F">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10B2EE0F">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5143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08056D69">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2CE45F5A">
            <w:pPr>
              <w:pStyle w:val="56"/>
              <w:snapToGrid/>
              <w:spacing w:before="162"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4</w:t>
            </w:r>
          </w:p>
        </w:tc>
        <w:tc>
          <w:tcPr>
            <w:tcW w:w="2611" w:type="pct"/>
            <w:vAlign w:val="center"/>
          </w:tcPr>
          <w:p w14:paraId="00E0B32E">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不配合监管部门工作人员做好各类会议保障、大型活 动、应急保障等处理工作</w:t>
            </w:r>
          </w:p>
        </w:tc>
        <w:tc>
          <w:tcPr>
            <w:tcW w:w="820" w:type="pct"/>
          </w:tcPr>
          <w:p w14:paraId="20C0D9B3">
            <w:pPr>
              <w:pStyle w:val="56"/>
              <w:snapToGrid/>
              <w:spacing w:before="179"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4D593BAF">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19428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7302CD5C">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3C692844">
            <w:pPr>
              <w:pStyle w:val="56"/>
              <w:snapToGrid/>
              <w:spacing w:before="162"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5</w:t>
            </w:r>
          </w:p>
        </w:tc>
        <w:tc>
          <w:tcPr>
            <w:tcW w:w="2611" w:type="pct"/>
            <w:vAlign w:val="center"/>
          </w:tcPr>
          <w:p w14:paraId="2B6C1272">
            <w:pPr>
              <w:pStyle w:val="56"/>
              <w:snapToGrid/>
              <w:spacing w:before="0" w:beforeAutospacing="0" w:after="0" w:afterAutospacing="0" w:line="300" w:lineRule="exact"/>
              <w:ind w:left="108" w:right="97"/>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1"/>
                <w:w w:val="100"/>
                <w:sz w:val="21"/>
                <w:highlight w:val="none"/>
              </w:rPr>
              <w:t xml:space="preserve">外包服务方管理人员 </w:t>
            </w:r>
            <w:r>
              <w:rPr>
                <w:rFonts w:hint="eastAsia" w:ascii="宋体" w:hAnsi="宋体" w:eastAsia="宋体" w:cs="宋体"/>
                <w:b w:val="0"/>
                <w:i w:val="0"/>
                <w:caps w:val="0"/>
                <w:color w:val="auto"/>
                <w:spacing w:val="0"/>
                <w:w w:val="100"/>
                <w:sz w:val="21"/>
                <w:highlight w:val="none"/>
              </w:rPr>
              <w:t>24</w:t>
            </w:r>
            <w:r>
              <w:rPr>
                <w:rFonts w:hint="eastAsia" w:ascii="宋体" w:hAnsi="宋体" w:eastAsia="宋体" w:cs="宋体"/>
                <w:b w:val="0"/>
                <w:i w:val="0"/>
                <w:caps w:val="0"/>
                <w:color w:val="auto"/>
                <w:spacing w:val="-10"/>
                <w:w w:val="100"/>
                <w:sz w:val="21"/>
                <w:highlight w:val="none"/>
              </w:rPr>
              <w:t xml:space="preserve"> 小时必须保持通讯信息、政令畅通</w:t>
            </w:r>
          </w:p>
        </w:tc>
        <w:tc>
          <w:tcPr>
            <w:tcW w:w="820" w:type="pct"/>
          </w:tcPr>
          <w:p w14:paraId="7F891283">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3F5D6D99">
            <w:pPr>
              <w:pStyle w:val="56"/>
              <w:snapToGrid/>
              <w:spacing w:before="1"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19F0BB86">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6C676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226785B1">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6C264CD0">
            <w:pPr>
              <w:pStyle w:val="56"/>
              <w:snapToGrid/>
              <w:spacing w:before="16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6</w:t>
            </w:r>
          </w:p>
        </w:tc>
        <w:tc>
          <w:tcPr>
            <w:tcW w:w="2611" w:type="pct"/>
            <w:vAlign w:val="center"/>
          </w:tcPr>
          <w:p w14:paraId="4FC42CFC">
            <w:pPr>
              <w:pStyle w:val="56"/>
              <w:snapToGrid/>
              <w:spacing w:before="29"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由于外包服务方管理、监督不到位，导致工作质量存</w:t>
            </w:r>
          </w:p>
          <w:p w14:paraId="2F751389">
            <w:pPr>
              <w:pStyle w:val="56"/>
              <w:snapToGrid/>
              <w:spacing w:before="31" w:beforeAutospacing="0" w:after="0" w:afterAutospacing="0" w:line="250" w:lineRule="exact"/>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在问题和工人思想不稳定，负主要责任</w:t>
            </w:r>
          </w:p>
        </w:tc>
        <w:tc>
          <w:tcPr>
            <w:tcW w:w="820" w:type="pct"/>
          </w:tcPr>
          <w:p w14:paraId="10D17FCE">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61543E39">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4 分/次</w:t>
            </w:r>
          </w:p>
        </w:tc>
        <w:tc>
          <w:tcPr>
            <w:tcW w:w="523" w:type="pct"/>
          </w:tcPr>
          <w:p w14:paraId="19473458">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7DC9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24A3568A">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89CF79C">
            <w:pPr>
              <w:pStyle w:val="56"/>
              <w:snapToGrid/>
              <w:spacing w:before="16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7</w:t>
            </w:r>
          </w:p>
        </w:tc>
        <w:tc>
          <w:tcPr>
            <w:tcW w:w="2611" w:type="pct"/>
            <w:vAlign w:val="center"/>
          </w:tcPr>
          <w:p w14:paraId="3E4EF51F">
            <w:pPr>
              <w:pStyle w:val="56"/>
              <w:snapToGrid/>
              <w:spacing w:before="29"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外包服务方员工不按秩序在中转站排队倾倒垃圾，不</w:t>
            </w:r>
          </w:p>
          <w:p w14:paraId="5707C22C">
            <w:pPr>
              <w:pStyle w:val="56"/>
              <w:snapToGrid/>
              <w:spacing w:before="31" w:beforeAutospacing="0" w:after="0" w:afterAutospacing="0" w:line="251" w:lineRule="exact"/>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服从中转站管理人员的管理</w:t>
            </w:r>
          </w:p>
        </w:tc>
        <w:tc>
          <w:tcPr>
            <w:tcW w:w="820" w:type="pct"/>
          </w:tcPr>
          <w:p w14:paraId="65427505">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2D76CF85">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1 分/次</w:t>
            </w:r>
          </w:p>
        </w:tc>
        <w:tc>
          <w:tcPr>
            <w:tcW w:w="523" w:type="pct"/>
          </w:tcPr>
          <w:p w14:paraId="7FECA676">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7ED86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3857847A">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0F42C64">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8</w:t>
            </w:r>
          </w:p>
        </w:tc>
        <w:tc>
          <w:tcPr>
            <w:tcW w:w="2611" w:type="pct"/>
            <w:vAlign w:val="center"/>
          </w:tcPr>
          <w:p w14:paraId="03BB0EEC">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在职员工做好人好事受到环卫部门级以上通报表扬 或有拾金不昧行为，情况属实的。</w:t>
            </w:r>
          </w:p>
        </w:tc>
        <w:tc>
          <w:tcPr>
            <w:tcW w:w="820" w:type="pct"/>
          </w:tcPr>
          <w:p w14:paraId="34C6AF37">
            <w:pPr>
              <w:pStyle w:val="56"/>
              <w:snapToGrid/>
              <w:spacing w:before="180" w:beforeAutospacing="0" w:after="0" w:afterAutospacing="0" w:line="240" w:lineRule="auto"/>
              <w:ind w:left="221" w:right="209"/>
              <w:jc w:val="center"/>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0.1/次</w:t>
            </w:r>
          </w:p>
        </w:tc>
        <w:tc>
          <w:tcPr>
            <w:tcW w:w="523" w:type="pct"/>
          </w:tcPr>
          <w:p w14:paraId="06B4591B">
            <w:pPr>
              <w:pStyle w:val="56"/>
              <w:snapToGrid/>
              <w:spacing w:before="180" w:beforeAutospacing="0" w:after="0" w:afterAutospacing="0" w:line="240" w:lineRule="auto"/>
              <w:ind w:right="27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5"/>
                <w:sz w:val="21"/>
                <w:highlight w:val="none"/>
              </w:rPr>
              <w:t>奖励</w:t>
            </w:r>
          </w:p>
        </w:tc>
      </w:tr>
      <w:tr w14:paraId="22B0D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22B71832">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E477C67">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9</w:t>
            </w:r>
          </w:p>
        </w:tc>
        <w:tc>
          <w:tcPr>
            <w:tcW w:w="2611" w:type="pct"/>
            <w:vAlign w:val="center"/>
          </w:tcPr>
          <w:p w14:paraId="3D534A2F">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外包服务方在职员工被市民(群众)、服务单位投诉等 情况，经查属实的</w:t>
            </w:r>
          </w:p>
        </w:tc>
        <w:tc>
          <w:tcPr>
            <w:tcW w:w="820" w:type="pct"/>
          </w:tcPr>
          <w:p w14:paraId="46E0A5C1">
            <w:pPr>
              <w:pStyle w:val="56"/>
              <w:snapToGrid/>
              <w:spacing w:before="179"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3EEC50BA">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20776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1" w:type="pct"/>
          </w:tcPr>
          <w:p w14:paraId="71A8DE17">
            <w:pPr>
              <w:pStyle w:val="56"/>
              <w:snapToGrid/>
              <w:spacing w:before="162" w:beforeAutospacing="0" w:after="0" w:afterAutospacing="0" w:line="240" w:lineRule="auto"/>
              <w:ind w:left="21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安全管理</w:t>
            </w:r>
          </w:p>
        </w:tc>
        <w:tc>
          <w:tcPr>
            <w:tcW w:w="373" w:type="pct"/>
          </w:tcPr>
          <w:p w14:paraId="4663A999">
            <w:pPr>
              <w:pStyle w:val="56"/>
              <w:snapToGrid/>
              <w:spacing w:before="162"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1</w:t>
            </w:r>
          </w:p>
        </w:tc>
        <w:tc>
          <w:tcPr>
            <w:tcW w:w="2611" w:type="pct"/>
            <w:vAlign w:val="center"/>
          </w:tcPr>
          <w:p w14:paraId="424777BC">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违反交通规则：逆行、闯红灯、斑马线不礼让行人、 行车时接打电话、抽烟等</w:t>
            </w:r>
          </w:p>
        </w:tc>
        <w:tc>
          <w:tcPr>
            <w:tcW w:w="820" w:type="pct"/>
          </w:tcPr>
          <w:p w14:paraId="5B4E0F0A">
            <w:pPr>
              <w:pStyle w:val="56"/>
              <w:snapToGrid/>
              <w:spacing w:before="179"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1DAEC88C">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39AF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14:paraId="39804E3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5FB0794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w:t>
            </w:r>
          </w:p>
        </w:tc>
        <w:tc>
          <w:tcPr>
            <w:tcW w:w="2611" w:type="pct"/>
            <w:vAlign w:val="center"/>
          </w:tcPr>
          <w:p w14:paraId="480C593E">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不按监管部门要求停放电动（人力、机动）三轮车、 电动自行车、环卫机械车辆</w:t>
            </w:r>
          </w:p>
        </w:tc>
        <w:tc>
          <w:tcPr>
            <w:tcW w:w="820" w:type="pct"/>
          </w:tcPr>
          <w:p w14:paraId="305466D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5DD4596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5191D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677DA19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743193E4">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66C3DB7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3</w:t>
            </w:r>
          </w:p>
        </w:tc>
        <w:tc>
          <w:tcPr>
            <w:tcW w:w="2611" w:type="pct"/>
            <w:vAlign w:val="center"/>
          </w:tcPr>
          <w:p w14:paraId="316943A0">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按安全生产要求上岗，作业人员着标志服；道路作业 时不按来车方向正确设置安全锥筒和安全标志进行安全作业的</w:t>
            </w:r>
          </w:p>
        </w:tc>
        <w:tc>
          <w:tcPr>
            <w:tcW w:w="820" w:type="pct"/>
          </w:tcPr>
          <w:p w14:paraId="5B1E722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56B7DBD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24B56F7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4E18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3326825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2460C39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4B06A02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4</w:t>
            </w:r>
          </w:p>
        </w:tc>
        <w:tc>
          <w:tcPr>
            <w:tcW w:w="2611" w:type="pct"/>
            <w:vAlign w:val="center"/>
          </w:tcPr>
          <w:p w14:paraId="0B80AFFC">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环卫机械车辆、电动（人力、机动）三轮车不按环卫 部门统一喷字（如：保洁公司、班名、电话）、油漆 车身的</w:t>
            </w:r>
          </w:p>
        </w:tc>
        <w:tc>
          <w:tcPr>
            <w:tcW w:w="820" w:type="pct"/>
          </w:tcPr>
          <w:p w14:paraId="0A301FF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19970F6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50B8DDB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49B1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231967D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7413FEBC">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1A35EC47">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5</w:t>
            </w:r>
          </w:p>
        </w:tc>
        <w:tc>
          <w:tcPr>
            <w:tcW w:w="2611" w:type="pct"/>
            <w:vAlign w:val="center"/>
          </w:tcPr>
          <w:p w14:paraId="51D41C03">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环卫机械车辆、电动（人力、机动）三轮车不按监管部门统一要求喷字（如：保洁公司、班名、电话）、</w:t>
            </w:r>
          </w:p>
          <w:p w14:paraId="6B6A31DE">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油漆车身，责令限期内不整改落实的</w:t>
            </w:r>
          </w:p>
        </w:tc>
        <w:tc>
          <w:tcPr>
            <w:tcW w:w="820" w:type="pct"/>
          </w:tcPr>
          <w:p w14:paraId="4B17220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5154D1A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5F09CB5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3846B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3F25156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115E546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6</w:t>
            </w:r>
          </w:p>
        </w:tc>
        <w:tc>
          <w:tcPr>
            <w:tcW w:w="2611" w:type="pct"/>
            <w:vAlign w:val="center"/>
          </w:tcPr>
          <w:p w14:paraId="3D56C10A">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环卫机械车辆、电动（人力、机动）、电动自行车，</w:t>
            </w:r>
          </w:p>
          <w:p w14:paraId="3CFB8BAC">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不能载人超载、超高、超车身运输。</w:t>
            </w:r>
          </w:p>
        </w:tc>
        <w:tc>
          <w:tcPr>
            <w:tcW w:w="820" w:type="pct"/>
          </w:tcPr>
          <w:p w14:paraId="3396557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7DA5B2B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4CA29344">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4C0AE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015E3D8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72601A3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7</w:t>
            </w:r>
          </w:p>
        </w:tc>
        <w:tc>
          <w:tcPr>
            <w:tcW w:w="2611" w:type="pct"/>
            <w:vAlign w:val="center"/>
          </w:tcPr>
          <w:p w14:paraId="63C006CA">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在职员工不按规定佩戴安全头盔，穿拖鞋驾驶环卫机 械车辆、电动（人力、机动）三轮车、电动自行车</w:t>
            </w:r>
          </w:p>
        </w:tc>
        <w:tc>
          <w:tcPr>
            <w:tcW w:w="820" w:type="pct"/>
          </w:tcPr>
          <w:p w14:paraId="412D435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2B2A415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324DADA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034CF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7EE0C53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3C6F1577">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8</w:t>
            </w:r>
          </w:p>
        </w:tc>
        <w:tc>
          <w:tcPr>
            <w:tcW w:w="2611" w:type="pct"/>
            <w:vAlign w:val="center"/>
          </w:tcPr>
          <w:p w14:paraId="606AD6FB">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外包服务方每月发生任何安全生产事故、在职员工上 访、投诉等事件</w:t>
            </w:r>
          </w:p>
        </w:tc>
        <w:tc>
          <w:tcPr>
            <w:tcW w:w="820" w:type="pct"/>
          </w:tcPr>
          <w:p w14:paraId="2871D3C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3761C78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5AEB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2B046D9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7EDE488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9</w:t>
            </w:r>
          </w:p>
        </w:tc>
        <w:tc>
          <w:tcPr>
            <w:tcW w:w="2611" w:type="pct"/>
            <w:vAlign w:val="center"/>
          </w:tcPr>
          <w:p w14:paraId="750FBA7F">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外包服务方每月不发生任何安全生产事故、在职员工 上访、投诉等事件</w:t>
            </w:r>
          </w:p>
        </w:tc>
        <w:tc>
          <w:tcPr>
            <w:tcW w:w="820" w:type="pct"/>
          </w:tcPr>
          <w:p w14:paraId="45A3D5E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分/月</w:t>
            </w:r>
          </w:p>
        </w:tc>
        <w:tc>
          <w:tcPr>
            <w:tcW w:w="523" w:type="pct"/>
          </w:tcPr>
          <w:p w14:paraId="2043F61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奖励</w:t>
            </w:r>
          </w:p>
        </w:tc>
      </w:tr>
      <w:tr w14:paraId="31F8C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restart"/>
          </w:tcPr>
          <w:p w14:paraId="4F7DB7B4">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3E52F407">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389BF86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76D97294">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5D49C43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6435134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31D7AB1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案件管理</w:t>
            </w:r>
          </w:p>
        </w:tc>
        <w:tc>
          <w:tcPr>
            <w:tcW w:w="373" w:type="pct"/>
          </w:tcPr>
          <w:p w14:paraId="7300400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w:t>
            </w:r>
          </w:p>
        </w:tc>
        <w:tc>
          <w:tcPr>
            <w:tcW w:w="2611" w:type="pct"/>
            <w:vAlign w:val="center"/>
          </w:tcPr>
          <w:p w14:paraId="246332D5">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数管案件:外包服务方承包区域发生案件数。</w:t>
            </w:r>
          </w:p>
        </w:tc>
        <w:tc>
          <w:tcPr>
            <w:tcW w:w="820" w:type="pct"/>
          </w:tcPr>
          <w:p w14:paraId="34C0F18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0.2/件</w:t>
            </w:r>
          </w:p>
        </w:tc>
        <w:tc>
          <w:tcPr>
            <w:tcW w:w="523" w:type="pct"/>
          </w:tcPr>
          <w:p w14:paraId="6A5B0A1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1D27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27E963E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5427A54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w:t>
            </w:r>
          </w:p>
        </w:tc>
        <w:tc>
          <w:tcPr>
            <w:tcW w:w="2611" w:type="pct"/>
            <w:vAlign w:val="center"/>
          </w:tcPr>
          <w:p w14:paraId="774CAC1D">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数管案件:不配合数字案件的限时整改及结案。</w:t>
            </w:r>
          </w:p>
        </w:tc>
        <w:tc>
          <w:tcPr>
            <w:tcW w:w="820" w:type="pct"/>
          </w:tcPr>
          <w:p w14:paraId="241EA36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1/件</w:t>
            </w:r>
          </w:p>
        </w:tc>
        <w:tc>
          <w:tcPr>
            <w:tcW w:w="523" w:type="pct"/>
          </w:tcPr>
          <w:p w14:paraId="0271002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5ECC7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6EE3CC6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0878315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3</w:t>
            </w:r>
          </w:p>
        </w:tc>
        <w:tc>
          <w:tcPr>
            <w:tcW w:w="2611" w:type="pct"/>
            <w:vAlign w:val="center"/>
          </w:tcPr>
          <w:p w14:paraId="398F5E08">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外包服务方被媒体曝光或被问责：不配合事件的马上整改处理的。承包区域内发生被曝光、被问责事件。</w:t>
            </w:r>
          </w:p>
        </w:tc>
        <w:tc>
          <w:tcPr>
            <w:tcW w:w="820" w:type="pct"/>
          </w:tcPr>
          <w:p w14:paraId="3416FC2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4 分/次</w:t>
            </w:r>
          </w:p>
        </w:tc>
        <w:tc>
          <w:tcPr>
            <w:tcW w:w="523" w:type="pct"/>
          </w:tcPr>
          <w:p w14:paraId="4D5728A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18541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4A523E3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01E26CC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00D7732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4</w:t>
            </w:r>
          </w:p>
        </w:tc>
        <w:tc>
          <w:tcPr>
            <w:tcW w:w="2611" w:type="pct"/>
            <w:vAlign w:val="center"/>
          </w:tcPr>
          <w:p w14:paraId="3185EB38">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区环卫部门级以上单位下发各类检查督办函或市长、 区长热线:①不配合督办案件马上整改及结案。②承包区域内发生的市长及区长热线和督办案件。</w:t>
            </w:r>
          </w:p>
        </w:tc>
        <w:tc>
          <w:tcPr>
            <w:tcW w:w="820" w:type="pct"/>
          </w:tcPr>
          <w:p w14:paraId="69497EA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54E3A70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分/件</w:t>
            </w:r>
          </w:p>
        </w:tc>
        <w:tc>
          <w:tcPr>
            <w:tcW w:w="523" w:type="pct"/>
          </w:tcPr>
          <w:p w14:paraId="054EACA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1924B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6849BCC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055B43D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5</w:t>
            </w:r>
          </w:p>
        </w:tc>
        <w:tc>
          <w:tcPr>
            <w:tcW w:w="2611" w:type="pct"/>
            <w:vAlign w:val="center"/>
          </w:tcPr>
          <w:p w14:paraId="2DCE1B1E">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外包服务方被市民(群众)、服务单位投诉作业质量、 噪音扰民等情况，经核属实的</w:t>
            </w:r>
          </w:p>
        </w:tc>
        <w:tc>
          <w:tcPr>
            <w:tcW w:w="820" w:type="pct"/>
          </w:tcPr>
          <w:p w14:paraId="7CED09B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5E9A6687">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057ABC67">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00DDB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restart"/>
          </w:tcPr>
          <w:p w14:paraId="4E91067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7022D7EC">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其他</w:t>
            </w:r>
          </w:p>
        </w:tc>
        <w:tc>
          <w:tcPr>
            <w:tcW w:w="373" w:type="pct"/>
          </w:tcPr>
          <w:p w14:paraId="5841306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w:t>
            </w:r>
          </w:p>
        </w:tc>
        <w:tc>
          <w:tcPr>
            <w:tcW w:w="2611" w:type="pct"/>
            <w:vAlign w:val="center"/>
          </w:tcPr>
          <w:p w14:paraId="2BD2E1F3">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获主流媒体及报刊表扬或区级以上领导表扬的</w:t>
            </w:r>
          </w:p>
        </w:tc>
        <w:tc>
          <w:tcPr>
            <w:tcW w:w="820" w:type="pct"/>
          </w:tcPr>
          <w:p w14:paraId="6D58931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4E16F27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奖励</w:t>
            </w:r>
          </w:p>
        </w:tc>
      </w:tr>
      <w:tr w14:paraId="30A7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7A101E4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50447FC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w:t>
            </w:r>
          </w:p>
        </w:tc>
        <w:tc>
          <w:tcPr>
            <w:tcW w:w="2611" w:type="pct"/>
            <w:vAlign w:val="center"/>
          </w:tcPr>
          <w:p w14:paraId="4B89D0B6">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应急机动组人数不少于总人数的 10%，出现工作不到位、不作为、乱作为等行为</w:t>
            </w:r>
          </w:p>
        </w:tc>
        <w:tc>
          <w:tcPr>
            <w:tcW w:w="820" w:type="pct"/>
          </w:tcPr>
          <w:p w14:paraId="4B007AB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67B4062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6 分/次</w:t>
            </w:r>
          </w:p>
        </w:tc>
        <w:tc>
          <w:tcPr>
            <w:tcW w:w="523" w:type="pct"/>
          </w:tcPr>
          <w:p w14:paraId="24B4E28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342A4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000" w:type="pct"/>
            <w:gridSpan w:val="5"/>
          </w:tcPr>
          <w:p w14:paraId="785F85B3">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备注：1.每个考核项目内容按扣分标准进行扣分，扣完当项考核分值为止。</w:t>
            </w:r>
            <w:r>
              <w:rPr>
                <w:rFonts w:hint="eastAsia" w:ascii="宋体" w:hAnsi="宋体" w:eastAsia="宋体" w:cs="宋体"/>
                <w:b w:val="0"/>
                <w:i w:val="0"/>
                <w:caps w:val="0"/>
                <w:color w:val="auto"/>
                <w:spacing w:val="0"/>
                <w:w w:val="100"/>
                <w:kern w:val="0"/>
                <w:sz w:val="21"/>
                <w:highlight w:val="none"/>
                <w:lang w:val="en-US" w:eastAsia="en-US" w:bidi="ar-SA"/>
              </w:rPr>
              <w:tab/>
            </w:r>
            <w:r>
              <w:rPr>
                <w:rFonts w:hint="eastAsia" w:ascii="宋体" w:hAnsi="宋体" w:eastAsia="宋体" w:cs="宋体"/>
                <w:b w:val="0"/>
                <w:i w:val="0"/>
                <w:caps w:val="0"/>
                <w:color w:val="auto"/>
                <w:spacing w:val="0"/>
                <w:w w:val="100"/>
                <w:kern w:val="0"/>
                <w:sz w:val="21"/>
                <w:highlight w:val="none"/>
                <w:lang w:val="en-US" w:eastAsia="en-US" w:bidi="ar-SA"/>
              </w:rPr>
              <w:t>2.考评得分≦10 分。</w:t>
            </w:r>
          </w:p>
        </w:tc>
      </w:tr>
    </w:tbl>
    <w:p w14:paraId="1BAA2886">
      <w:pPr>
        <w:pStyle w:val="5"/>
        <w:snapToGrid/>
        <w:spacing w:before="0" w:beforeAutospacing="0" w:after="0" w:afterAutospacing="0" w:line="56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Fonts w:hint="eastAsia" w:ascii="宋体" w:hAnsi="宋体" w:eastAsia="宋体" w:cs="宋体"/>
          <w:b w:val="0"/>
          <w:bCs w:val="0"/>
          <w:i w:val="0"/>
          <w:caps w:val="0"/>
          <w:color w:val="auto"/>
          <w:spacing w:val="0"/>
          <w:w w:val="100"/>
          <w:kern w:val="0"/>
          <w:sz w:val="24"/>
          <w:szCs w:val="24"/>
          <w:highlight w:val="none"/>
          <w:lang w:val="en-US" w:eastAsia="zh-CN" w:bidi="ar-SA"/>
        </w:rPr>
        <w:t>（三）道路清扫保洁质量细则（30分）</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0"/>
        <w:gridCol w:w="720"/>
        <w:gridCol w:w="1439"/>
        <w:gridCol w:w="3598"/>
        <w:gridCol w:w="1150"/>
        <w:gridCol w:w="1590"/>
      </w:tblGrid>
      <w:tr w14:paraId="59EB4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14:paraId="014E78BD">
            <w:pPr>
              <w:pStyle w:val="56"/>
              <w:snapToGrid/>
              <w:spacing w:before="88" w:beforeAutospacing="0" w:after="0" w:afterAutospacing="0" w:line="240" w:lineRule="auto"/>
              <w:ind w:left="2709" w:right="3026"/>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考评道路清扫保洁质量细则(二)</w:t>
            </w:r>
          </w:p>
        </w:tc>
      </w:tr>
      <w:tr w14:paraId="13851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6"/>
          </w:tcPr>
          <w:p w14:paraId="32ED6DD1">
            <w:pPr>
              <w:pStyle w:val="56"/>
              <w:snapToGrid/>
              <w:spacing w:before="90" w:beforeAutospacing="0" w:after="0" w:afterAutospacing="0" w:line="240" w:lineRule="auto"/>
              <w:ind w:right="432"/>
              <w:jc w:val="righ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总分：30 分</w:t>
            </w:r>
          </w:p>
        </w:tc>
      </w:tr>
      <w:tr w14:paraId="7DA00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6" w:type="pct"/>
          </w:tcPr>
          <w:p w14:paraId="3E8DA1D9">
            <w:pPr>
              <w:pStyle w:val="56"/>
              <w:snapToGrid/>
              <w:spacing w:before="91" w:beforeAutospacing="0" w:after="0" w:afterAutospacing="0" w:line="240" w:lineRule="auto"/>
              <w:ind w:left="14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考评项目</w:t>
            </w:r>
          </w:p>
        </w:tc>
        <w:tc>
          <w:tcPr>
            <w:tcW w:w="373" w:type="pct"/>
          </w:tcPr>
          <w:p w14:paraId="2C355370">
            <w:pPr>
              <w:pStyle w:val="56"/>
              <w:snapToGrid/>
              <w:spacing w:before="91" w:beforeAutospacing="0" w:after="0" w:afterAutospacing="0" w:line="240" w:lineRule="auto"/>
              <w:ind w:left="122" w:right="114"/>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序号</w:t>
            </w:r>
          </w:p>
        </w:tc>
        <w:tc>
          <w:tcPr>
            <w:tcW w:w="2611" w:type="pct"/>
            <w:gridSpan w:val="2"/>
          </w:tcPr>
          <w:p w14:paraId="167B735F">
            <w:pPr>
              <w:pStyle w:val="56"/>
              <w:snapToGrid/>
              <w:spacing w:before="91"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考评内容</w:t>
            </w:r>
          </w:p>
        </w:tc>
        <w:tc>
          <w:tcPr>
            <w:tcW w:w="596" w:type="pct"/>
          </w:tcPr>
          <w:p w14:paraId="50782505">
            <w:pPr>
              <w:pStyle w:val="56"/>
              <w:snapToGrid/>
              <w:spacing w:before="91" w:beforeAutospacing="0" w:after="0" w:afterAutospacing="0" w:line="240" w:lineRule="auto"/>
              <w:ind w:left="48" w:right="36"/>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评分标准</w:t>
            </w:r>
          </w:p>
        </w:tc>
        <w:tc>
          <w:tcPr>
            <w:tcW w:w="822" w:type="pct"/>
          </w:tcPr>
          <w:p w14:paraId="76BC9E55">
            <w:pPr>
              <w:pStyle w:val="56"/>
              <w:snapToGrid/>
              <w:spacing w:before="91" w:beforeAutospacing="0" w:after="0" w:afterAutospacing="0" w:line="240" w:lineRule="auto"/>
              <w:ind w:left="359"/>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考评补充</w:t>
            </w:r>
          </w:p>
        </w:tc>
      </w:tr>
      <w:tr w14:paraId="4F56C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restart"/>
          </w:tcPr>
          <w:p w14:paraId="6F8F05C9">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D06739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F71E47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4EC293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E50E38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603B89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29F25A9">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6E2621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291F26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B9E78B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12BFDD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11944A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7B0413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ECCE46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206F94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439B263">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2E9D6C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0EF43D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12EBD4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596216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EA2EC3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DA558A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6FA3FB8">
            <w:pPr>
              <w:pStyle w:val="56"/>
              <w:snapToGrid/>
              <w:spacing w:before="1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172A71C">
            <w:pPr>
              <w:pStyle w:val="56"/>
              <w:snapToGrid/>
              <w:spacing w:before="0" w:beforeAutospacing="0" w:after="0" w:afterAutospacing="0" w:line="240" w:lineRule="auto"/>
              <w:ind w:left="14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作业质量</w:t>
            </w:r>
          </w:p>
        </w:tc>
        <w:tc>
          <w:tcPr>
            <w:tcW w:w="373" w:type="pct"/>
          </w:tcPr>
          <w:p w14:paraId="6AE22C4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9400BB8">
            <w:pPr>
              <w:pStyle w:val="56"/>
              <w:snapToGrid/>
              <w:spacing w:before="2"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77B6C44">
            <w:pPr>
              <w:pStyle w:val="56"/>
              <w:snapToGrid/>
              <w:spacing w:before="0"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1</w:t>
            </w:r>
          </w:p>
        </w:tc>
        <w:tc>
          <w:tcPr>
            <w:tcW w:w="746" w:type="pct"/>
          </w:tcPr>
          <w:p w14:paraId="7749034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CDA1514">
            <w:pPr>
              <w:pStyle w:val="56"/>
              <w:snapToGrid/>
              <w:spacing w:before="0" w:beforeAutospacing="0" w:after="0" w:afterAutospacing="0" w:line="278" w:lineRule="auto"/>
              <w:ind w:left="603" w:right="173" w:hanging="42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路面或人行道</w:t>
            </w:r>
          </w:p>
        </w:tc>
        <w:tc>
          <w:tcPr>
            <w:tcW w:w="1864" w:type="pct"/>
            <w:vAlign w:val="center"/>
          </w:tcPr>
          <w:p w14:paraId="59A52C9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砖（石)头人畜粪便、垃圾、杂草(1 ㎡为单位)、积水（泥、沙）、积土、尿渍、动物尸体、呕吐物、纸张、塑料</w:t>
            </w:r>
          </w:p>
          <w:p w14:paraId="649FCF2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袋、烟头、七无六净(或五无四净)等</w:t>
            </w:r>
          </w:p>
        </w:tc>
        <w:tc>
          <w:tcPr>
            <w:tcW w:w="596" w:type="pct"/>
          </w:tcPr>
          <w:p w14:paraId="1302BD9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130A4DC">
            <w:pPr>
              <w:pStyle w:val="56"/>
              <w:snapToGrid/>
              <w:spacing w:before="0" w:beforeAutospacing="0" w:after="0" w:afterAutospacing="0" w:line="278" w:lineRule="auto"/>
              <w:ind w:left="461" w:right="188" w:hanging="26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 处</w:t>
            </w:r>
          </w:p>
        </w:tc>
        <w:tc>
          <w:tcPr>
            <w:tcW w:w="822" w:type="pct"/>
            <w:vMerge w:val="restart"/>
          </w:tcPr>
          <w:p w14:paraId="28D6C585">
            <w:pPr>
              <w:pStyle w:val="56"/>
              <w:snapToGrid/>
              <w:spacing w:before="81" w:beforeAutospacing="0" w:after="0" w:afterAutospacing="0" w:line="240" w:lineRule="auto"/>
              <w:ind w:left="20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1、道路积泥</w:t>
            </w:r>
          </w:p>
          <w:p w14:paraId="42939C08">
            <w:pPr>
              <w:pStyle w:val="56"/>
              <w:snapToGrid/>
              <w:spacing w:before="43" w:beforeAutospacing="0" w:after="0" w:afterAutospacing="0" w:line="240" w:lineRule="auto"/>
              <w:ind w:left="15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5"/>
                <w:sz w:val="21"/>
                <w:szCs w:val="21"/>
                <w:highlight w:val="none"/>
              </w:rPr>
              <w:t>（沙石）长度</w:t>
            </w:r>
          </w:p>
          <w:p w14:paraId="75ECBB02">
            <w:pPr>
              <w:pStyle w:val="56"/>
              <w:snapToGrid/>
              <w:spacing w:before="43" w:beforeAutospacing="0" w:after="0" w:afterAutospacing="0" w:line="278" w:lineRule="auto"/>
              <w:ind w:left="107" w:right="97"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w:t>
            </w:r>
            <w:r>
              <w:rPr>
                <w:rFonts w:hint="eastAsia" w:ascii="宋体" w:hAnsi="宋体" w:eastAsia="宋体" w:cs="宋体"/>
                <w:b w:val="0"/>
                <w:i w:val="0"/>
                <w:caps w:val="0"/>
                <w:color w:val="auto"/>
                <w:spacing w:val="-2"/>
                <w:w w:val="100"/>
                <w:sz w:val="21"/>
                <w:szCs w:val="21"/>
                <w:highlight w:val="none"/>
              </w:rPr>
              <w:t xml:space="preserve"> 米的每处扣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6"/>
                <w:w w:val="100"/>
                <w:sz w:val="21"/>
                <w:szCs w:val="21"/>
                <w:highlight w:val="none"/>
              </w:rPr>
              <w:t xml:space="preserve"> 分，＜</w:t>
            </w:r>
            <w:r>
              <w:rPr>
                <w:rFonts w:hint="eastAsia" w:ascii="宋体" w:hAnsi="宋体" w:eastAsia="宋体" w:cs="宋体"/>
                <w:b w:val="0"/>
                <w:i w:val="0"/>
                <w:caps w:val="0"/>
                <w:color w:val="auto"/>
                <w:spacing w:val="-9"/>
                <w:w w:val="100"/>
                <w:sz w:val="21"/>
                <w:szCs w:val="21"/>
                <w:highlight w:val="none"/>
              </w:rPr>
              <w:t>10</w:t>
            </w:r>
          </w:p>
          <w:p w14:paraId="101C620B">
            <w:pPr>
              <w:pStyle w:val="56"/>
              <w:snapToGrid/>
              <w:spacing w:before="0" w:beforeAutospacing="0" w:after="0" w:afterAutospacing="0" w:line="278" w:lineRule="auto"/>
              <w:ind w:left="107" w:right="77"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米的每处扣 </w:t>
            </w:r>
            <w:r>
              <w:rPr>
                <w:rFonts w:hint="eastAsia" w:ascii="宋体" w:hAnsi="宋体" w:eastAsia="宋体" w:cs="宋体"/>
                <w:b w:val="0"/>
                <w:i w:val="0"/>
                <w:caps w:val="0"/>
                <w:color w:val="auto"/>
                <w:spacing w:val="0"/>
                <w:w w:val="100"/>
                <w:sz w:val="21"/>
                <w:szCs w:val="21"/>
                <w:highlight w:val="none"/>
              </w:rPr>
              <w:t xml:space="preserve">3 </w:t>
            </w:r>
            <w:r>
              <w:rPr>
                <w:rFonts w:hint="eastAsia" w:ascii="宋体" w:hAnsi="宋体" w:eastAsia="宋体" w:cs="宋体"/>
                <w:b w:val="0"/>
                <w:i w:val="0"/>
                <w:caps w:val="0"/>
                <w:color w:val="auto"/>
                <w:spacing w:val="-4"/>
                <w:w w:val="100"/>
                <w:sz w:val="21"/>
                <w:szCs w:val="21"/>
                <w:highlight w:val="none"/>
              </w:rPr>
              <w:t>分，＜</w:t>
            </w:r>
            <w:r>
              <w:rPr>
                <w:rFonts w:hint="eastAsia" w:ascii="宋体" w:hAnsi="宋体" w:eastAsia="宋体" w:cs="宋体"/>
                <w:b w:val="0"/>
                <w:i w:val="0"/>
                <w:caps w:val="0"/>
                <w:color w:val="auto"/>
                <w:spacing w:val="-5"/>
                <w:w w:val="100"/>
                <w:sz w:val="21"/>
                <w:szCs w:val="21"/>
                <w:highlight w:val="none"/>
              </w:rPr>
              <w:t>20</w:t>
            </w:r>
            <w:r>
              <w:rPr>
                <w:rFonts w:hint="eastAsia" w:ascii="宋体" w:hAnsi="宋体" w:eastAsia="宋体" w:cs="宋体"/>
                <w:b w:val="0"/>
                <w:i w:val="0"/>
                <w:caps w:val="0"/>
                <w:color w:val="auto"/>
                <w:spacing w:val="-2"/>
                <w:w w:val="100"/>
                <w:sz w:val="21"/>
                <w:szCs w:val="21"/>
                <w:highlight w:val="none"/>
              </w:rPr>
              <w:t xml:space="preserve"> 米的</w:t>
            </w:r>
            <w:r>
              <w:rPr>
                <w:rFonts w:hint="eastAsia" w:ascii="宋体" w:hAnsi="宋体" w:eastAsia="宋体" w:cs="宋体"/>
                <w:b w:val="0"/>
                <w:i w:val="0"/>
                <w:caps w:val="0"/>
                <w:color w:val="auto"/>
                <w:spacing w:val="-3"/>
                <w:w w:val="100"/>
                <w:sz w:val="21"/>
                <w:szCs w:val="21"/>
                <w:highlight w:val="none"/>
              </w:rPr>
              <w:t xml:space="preserve">每处扣 </w:t>
            </w: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6"/>
                <w:w w:val="100"/>
                <w:sz w:val="21"/>
                <w:szCs w:val="21"/>
                <w:highlight w:val="none"/>
              </w:rPr>
              <w:t xml:space="preserve"> 分，</w:t>
            </w:r>
          </w:p>
          <w:p w14:paraId="6990F89B">
            <w:pPr>
              <w:pStyle w:val="56"/>
              <w:snapToGrid/>
              <w:spacing w:before="0" w:beforeAutospacing="0" w:after="0" w:afterAutospacing="0" w:line="278" w:lineRule="auto"/>
              <w:ind w:left="107" w:right="-15" w:firstLine="9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≥20 米的每处扣 5</w:t>
            </w:r>
            <w:r>
              <w:rPr>
                <w:rFonts w:hint="eastAsia" w:ascii="宋体" w:hAnsi="宋体" w:eastAsia="宋体" w:cs="宋体"/>
                <w:b w:val="0"/>
                <w:i w:val="0"/>
                <w:caps w:val="0"/>
                <w:color w:val="auto"/>
                <w:spacing w:val="-6"/>
                <w:w w:val="100"/>
                <w:sz w:val="21"/>
                <w:szCs w:val="21"/>
                <w:highlight w:val="none"/>
              </w:rPr>
              <w:t xml:space="preserve"> 分。路</w:t>
            </w:r>
            <w:r>
              <w:rPr>
                <w:rFonts w:hint="eastAsia" w:ascii="宋体" w:hAnsi="宋体" w:eastAsia="宋体" w:cs="宋体"/>
                <w:b w:val="0"/>
                <w:i w:val="0"/>
                <w:caps w:val="0"/>
                <w:color w:val="auto"/>
                <w:spacing w:val="-11"/>
                <w:w w:val="95"/>
                <w:sz w:val="21"/>
                <w:szCs w:val="21"/>
                <w:highlight w:val="none"/>
              </w:rPr>
              <w:t>面垃圾</w:t>
            </w:r>
            <w:r>
              <w:rPr>
                <w:rFonts w:hint="eastAsia" w:ascii="宋体" w:hAnsi="宋体" w:eastAsia="宋体" w:cs="宋体"/>
                <w:b w:val="0"/>
                <w:i w:val="0"/>
                <w:caps w:val="0"/>
                <w:color w:val="auto"/>
                <w:spacing w:val="0"/>
                <w:w w:val="95"/>
                <w:sz w:val="21"/>
                <w:szCs w:val="21"/>
                <w:highlight w:val="none"/>
              </w:rPr>
              <w:t>（杂物）</w:t>
            </w:r>
          </w:p>
          <w:p w14:paraId="69951ED2">
            <w:pPr>
              <w:pStyle w:val="56"/>
              <w:snapToGrid/>
              <w:spacing w:before="0" w:beforeAutospacing="0" w:after="0" w:afterAutospacing="0" w:line="278" w:lineRule="auto"/>
              <w:ind w:left="107" w:right="77" w:firstLine="4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w:t>
            </w:r>
            <w:r>
              <w:rPr>
                <w:rFonts w:hint="eastAsia" w:ascii="宋体" w:hAnsi="宋体" w:eastAsia="宋体" w:cs="宋体"/>
                <w:b w:val="0"/>
                <w:i w:val="0"/>
                <w:caps w:val="0"/>
                <w:color w:val="auto"/>
                <w:spacing w:val="-2"/>
                <w:w w:val="100"/>
                <w:sz w:val="21"/>
                <w:szCs w:val="21"/>
                <w:highlight w:val="none"/>
              </w:rPr>
              <w:t xml:space="preserve"> ㎡的每处扣 </w:t>
            </w:r>
            <w:r>
              <w:rPr>
                <w:rFonts w:hint="eastAsia" w:ascii="宋体" w:hAnsi="宋体" w:eastAsia="宋体" w:cs="宋体"/>
                <w:b w:val="0"/>
                <w:i w:val="0"/>
                <w:caps w:val="0"/>
                <w:color w:val="auto"/>
                <w:spacing w:val="0"/>
                <w:w w:val="100"/>
                <w:sz w:val="21"/>
                <w:szCs w:val="21"/>
                <w:highlight w:val="none"/>
              </w:rPr>
              <w:t>0.5</w:t>
            </w:r>
            <w:r>
              <w:rPr>
                <w:rFonts w:hint="eastAsia" w:ascii="宋体" w:hAnsi="宋体" w:eastAsia="宋体" w:cs="宋体"/>
                <w:b w:val="0"/>
                <w:i w:val="0"/>
                <w:caps w:val="0"/>
                <w:color w:val="auto"/>
                <w:spacing w:val="-7"/>
                <w:w w:val="100"/>
                <w:sz w:val="21"/>
                <w:szCs w:val="21"/>
                <w:highlight w:val="none"/>
              </w:rPr>
              <w:t xml:space="preserve"> 分，</w:t>
            </w:r>
          </w:p>
          <w:p w14:paraId="7F717C07">
            <w:pPr>
              <w:pStyle w:val="56"/>
              <w:snapToGrid/>
              <w:spacing w:before="0" w:beforeAutospacing="0" w:after="0" w:afterAutospacing="0" w:line="278" w:lineRule="auto"/>
              <w:ind w:left="174" w:right="139" w:hanging="2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5"/>
                <w:w w:val="100"/>
                <w:sz w:val="21"/>
                <w:szCs w:val="21"/>
                <w:highlight w:val="none"/>
              </w:rPr>
              <w:t xml:space="preserve"> ㎡的每处</w:t>
            </w:r>
            <w:r>
              <w:rPr>
                <w:rFonts w:hint="eastAsia" w:ascii="宋体" w:hAnsi="宋体" w:eastAsia="宋体" w:cs="宋体"/>
                <w:b w:val="0"/>
                <w:i w:val="0"/>
                <w:caps w:val="0"/>
                <w:color w:val="auto"/>
                <w:spacing w:val="-26"/>
                <w:w w:val="100"/>
                <w:sz w:val="21"/>
                <w:szCs w:val="21"/>
                <w:highlight w:val="none"/>
              </w:rPr>
              <w:t xml:space="preserve">扣 </w:t>
            </w: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1"/>
                <w:w w:val="100"/>
                <w:sz w:val="21"/>
                <w:szCs w:val="21"/>
                <w:highlight w:val="none"/>
              </w:rPr>
              <w:t xml:space="preserve"> 分，≥</w:t>
            </w:r>
            <w:r>
              <w:rPr>
                <w:rFonts w:hint="eastAsia" w:ascii="宋体" w:hAnsi="宋体" w:eastAsia="宋体" w:cs="宋体"/>
                <w:b w:val="0"/>
                <w:i w:val="0"/>
                <w:caps w:val="0"/>
                <w:color w:val="auto"/>
                <w:spacing w:val="0"/>
                <w:w w:val="100"/>
                <w:sz w:val="21"/>
                <w:szCs w:val="21"/>
                <w:highlight w:val="none"/>
              </w:rPr>
              <w:t>2</w:t>
            </w:r>
          </w:p>
          <w:p w14:paraId="4B2C92B2">
            <w:pPr>
              <w:pStyle w:val="56"/>
              <w:snapToGrid/>
              <w:spacing w:before="0" w:beforeAutospacing="0" w:after="0" w:afterAutospacing="0" w:line="278" w:lineRule="auto"/>
              <w:ind w:left="150" w:right="13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㎡的每处扣 </w:t>
            </w:r>
            <w:r>
              <w:rPr>
                <w:rFonts w:hint="eastAsia" w:ascii="宋体" w:hAnsi="宋体" w:eastAsia="宋体" w:cs="宋体"/>
                <w:b w:val="0"/>
                <w:i w:val="0"/>
                <w:caps w:val="0"/>
                <w:color w:val="auto"/>
                <w:spacing w:val="-15"/>
                <w:w w:val="100"/>
                <w:sz w:val="21"/>
                <w:szCs w:val="21"/>
                <w:highlight w:val="none"/>
              </w:rPr>
              <w:t xml:space="preserve">2 </w:t>
            </w:r>
            <w:r>
              <w:rPr>
                <w:rFonts w:hint="eastAsia" w:ascii="宋体" w:hAnsi="宋体" w:eastAsia="宋体" w:cs="宋体"/>
                <w:b w:val="0"/>
                <w:i w:val="0"/>
                <w:caps w:val="0"/>
                <w:color w:val="auto"/>
                <w:spacing w:val="-3"/>
                <w:w w:val="100"/>
                <w:sz w:val="21"/>
                <w:szCs w:val="21"/>
                <w:highlight w:val="none"/>
              </w:rPr>
              <w:t>分，有暴露垃圾堆的每处扣</w:t>
            </w: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4"/>
                <w:w w:val="100"/>
                <w:sz w:val="21"/>
                <w:szCs w:val="21"/>
                <w:highlight w:val="none"/>
              </w:rPr>
              <w:t xml:space="preserve"> 分。道路晴</w:t>
            </w:r>
          </w:p>
          <w:p w14:paraId="2BAE0F0A">
            <w:pPr>
              <w:pStyle w:val="56"/>
              <w:snapToGrid/>
              <w:spacing w:before="0" w:beforeAutospacing="0" w:after="0" w:afterAutospacing="0" w:line="269" w:lineRule="exact"/>
              <w:ind w:left="25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天积水＜ </w:t>
            </w:r>
            <w:r>
              <w:rPr>
                <w:rFonts w:hint="eastAsia" w:ascii="宋体" w:hAnsi="宋体" w:eastAsia="宋体" w:cs="宋体"/>
                <w:b w:val="0"/>
                <w:i w:val="0"/>
                <w:caps w:val="0"/>
                <w:color w:val="auto"/>
                <w:spacing w:val="0"/>
                <w:w w:val="100"/>
                <w:sz w:val="21"/>
                <w:szCs w:val="21"/>
                <w:highlight w:val="none"/>
              </w:rPr>
              <w:t>3</w:t>
            </w:r>
          </w:p>
          <w:p w14:paraId="68A28396">
            <w:pPr>
              <w:pStyle w:val="56"/>
              <w:snapToGrid/>
              <w:spacing w:before="41" w:beforeAutospacing="0" w:after="0" w:afterAutospacing="0" w:line="278" w:lineRule="auto"/>
              <w:ind w:left="107" w:right="77"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㎡的每处扣 </w:t>
            </w:r>
            <w:r>
              <w:rPr>
                <w:rFonts w:hint="eastAsia" w:ascii="宋体" w:hAnsi="宋体" w:eastAsia="宋体" w:cs="宋体"/>
                <w:b w:val="0"/>
                <w:i w:val="0"/>
                <w:caps w:val="0"/>
                <w:color w:val="auto"/>
                <w:spacing w:val="0"/>
                <w:w w:val="100"/>
                <w:sz w:val="21"/>
                <w:szCs w:val="21"/>
                <w:highlight w:val="none"/>
              </w:rPr>
              <w:t>1 分，≥3</w:t>
            </w:r>
            <w:r>
              <w:rPr>
                <w:rFonts w:hint="eastAsia" w:ascii="宋体" w:hAnsi="宋体" w:eastAsia="宋体" w:cs="宋体"/>
                <w:b w:val="0"/>
                <w:i w:val="0"/>
                <w:caps w:val="0"/>
                <w:color w:val="auto"/>
                <w:spacing w:val="-2"/>
                <w:w w:val="100"/>
                <w:sz w:val="21"/>
                <w:szCs w:val="21"/>
                <w:highlight w:val="none"/>
              </w:rPr>
              <w:t xml:space="preserve"> ㎡的</w:t>
            </w:r>
            <w:r>
              <w:rPr>
                <w:rFonts w:hint="eastAsia" w:ascii="宋体" w:hAnsi="宋体" w:eastAsia="宋体" w:cs="宋体"/>
                <w:b w:val="0"/>
                <w:i w:val="0"/>
                <w:caps w:val="0"/>
                <w:color w:val="auto"/>
                <w:spacing w:val="-3"/>
                <w:w w:val="100"/>
                <w:sz w:val="21"/>
                <w:szCs w:val="21"/>
                <w:highlight w:val="none"/>
              </w:rPr>
              <w:t xml:space="preserve">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6"/>
                <w:w w:val="100"/>
                <w:sz w:val="21"/>
                <w:szCs w:val="21"/>
                <w:highlight w:val="none"/>
              </w:rPr>
              <w:t xml:space="preserve"> 分。</w:t>
            </w:r>
            <w:r>
              <w:rPr>
                <w:rFonts w:hint="eastAsia" w:ascii="宋体" w:hAnsi="宋体" w:eastAsia="宋体" w:cs="宋体"/>
                <w:b w:val="0"/>
                <w:i w:val="0"/>
                <w:caps w:val="0"/>
                <w:color w:val="auto"/>
                <w:spacing w:val="0"/>
                <w:w w:val="100"/>
                <w:sz w:val="21"/>
                <w:szCs w:val="21"/>
                <w:highlight w:val="none"/>
              </w:rPr>
              <w:t>发现路面垃圾停留时间超过 5</w:t>
            </w:r>
            <w:r>
              <w:rPr>
                <w:rFonts w:hint="eastAsia" w:ascii="宋体" w:hAnsi="宋体" w:eastAsia="宋体" w:cs="宋体"/>
                <w:b w:val="0"/>
                <w:i w:val="0"/>
                <w:caps w:val="0"/>
                <w:color w:val="auto"/>
                <w:spacing w:val="-2"/>
                <w:w w:val="100"/>
                <w:sz w:val="21"/>
                <w:szCs w:val="21"/>
                <w:highlight w:val="none"/>
              </w:rPr>
              <w:t xml:space="preserve"> 分钟未清理</w:t>
            </w:r>
          </w:p>
          <w:p w14:paraId="73D76472">
            <w:pPr>
              <w:pStyle w:val="56"/>
              <w:snapToGrid/>
              <w:spacing w:before="0" w:beforeAutospacing="0" w:after="0" w:afterAutospacing="0" w:line="268" w:lineRule="exact"/>
              <w:ind w:left="10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3"/>
                <w:w w:val="100"/>
                <w:sz w:val="21"/>
                <w:szCs w:val="21"/>
                <w:highlight w:val="none"/>
              </w:rPr>
              <w:t xml:space="preserve">的每处扣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30"/>
                <w:w w:val="100"/>
                <w:sz w:val="21"/>
                <w:szCs w:val="21"/>
                <w:highlight w:val="none"/>
              </w:rPr>
              <w:t xml:space="preserve"> 分，</w:t>
            </w:r>
          </w:p>
          <w:p w14:paraId="054CB87C">
            <w:pPr>
              <w:pStyle w:val="56"/>
              <w:snapToGrid/>
              <w:spacing w:before="43" w:beforeAutospacing="0" w:after="0" w:afterAutospacing="0" w:line="278" w:lineRule="auto"/>
              <w:ind w:left="107" w:right="98"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超过 </w:t>
            </w:r>
            <w:r>
              <w:rPr>
                <w:rFonts w:hint="eastAsia" w:ascii="宋体" w:hAnsi="宋体" w:eastAsia="宋体" w:cs="宋体"/>
                <w:b w:val="0"/>
                <w:i w:val="0"/>
                <w:caps w:val="0"/>
                <w:color w:val="auto"/>
                <w:spacing w:val="0"/>
                <w:w w:val="100"/>
                <w:sz w:val="21"/>
                <w:szCs w:val="21"/>
                <w:highlight w:val="none"/>
              </w:rPr>
              <w:t>30</w:t>
            </w:r>
            <w:r>
              <w:rPr>
                <w:rFonts w:hint="eastAsia" w:ascii="宋体" w:hAnsi="宋体" w:eastAsia="宋体" w:cs="宋体"/>
                <w:b w:val="0"/>
                <w:i w:val="0"/>
                <w:caps w:val="0"/>
                <w:color w:val="auto"/>
                <w:spacing w:val="-1"/>
                <w:w w:val="100"/>
                <w:sz w:val="21"/>
                <w:szCs w:val="21"/>
                <w:highlight w:val="none"/>
              </w:rPr>
              <w:t xml:space="preserve"> 分钟未清理的每处</w:t>
            </w:r>
            <w:r>
              <w:rPr>
                <w:rFonts w:hint="eastAsia" w:ascii="宋体" w:hAnsi="宋体" w:eastAsia="宋体" w:cs="宋体"/>
                <w:b w:val="0"/>
                <w:i w:val="0"/>
                <w:caps w:val="0"/>
                <w:color w:val="auto"/>
                <w:spacing w:val="-3"/>
                <w:w w:val="100"/>
                <w:sz w:val="21"/>
                <w:szCs w:val="21"/>
                <w:highlight w:val="none"/>
              </w:rPr>
              <w:t xml:space="preserve">扣 </w:t>
            </w:r>
            <w:r>
              <w:rPr>
                <w:rFonts w:hint="eastAsia" w:ascii="宋体" w:hAnsi="宋体" w:eastAsia="宋体" w:cs="宋体"/>
                <w:b w:val="0"/>
                <w:i w:val="0"/>
                <w:caps w:val="0"/>
                <w:color w:val="auto"/>
                <w:spacing w:val="0"/>
                <w:w w:val="100"/>
                <w:sz w:val="21"/>
                <w:szCs w:val="21"/>
                <w:highlight w:val="none"/>
              </w:rPr>
              <w:t>3</w:t>
            </w:r>
            <w:r>
              <w:rPr>
                <w:rFonts w:hint="eastAsia" w:ascii="宋体" w:hAnsi="宋体" w:eastAsia="宋体" w:cs="宋体"/>
                <w:b w:val="0"/>
                <w:i w:val="0"/>
                <w:caps w:val="0"/>
                <w:color w:val="auto"/>
                <w:spacing w:val="-8"/>
                <w:w w:val="100"/>
                <w:sz w:val="21"/>
                <w:szCs w:val="21"/>
                <w:highlight w:val="none"/>
              </w:rPr>
              <w:t xml:space="preserve"> 分，超过</w:t>
            </w:r>
          </w:p>
          <w:p w14:paraId="2B785F94">
            <w:pPr>
              <w:pStyle w:val="56"/>
              <w:snapToGrid/>
              <w:spacing w:before="0" w:beforeAutospacing="0" w:after="0" w:afterAutospacing="0" w:line="269" w:lineRule="exact"/>
              <w:ind w:left="15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2"/>
                <w:w w:val="100"/>
                <w:sz w:val="21"/>
                <w:szCs w:val="21"/>
                <w:highlight w:val="none"/>
              </w:rPr>
              <w:t xml:space="preserve"> 小时未清理</w:t>
            </w:r>
          </w:p>
          <w:p w14:paraId="372339B4">
            <w:pPr>
              <w:pStyle w:val="56"/>
              <w:snapToGrid/>
              <w:spacing w:before="43" w:beforeAutospacing="0" w:after="0" w:afterAutospacing="0" w:line="278" w:lineRule="auto"/>
              <w:ind w:left="570" w:right="243" w:hanging="31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的每处扣 5 分。</w:t>
            </w:r>
          </w:p>
          <w:p w14:paraId="611E6C31">
            <w:pPr>
              <w:pStyle w:val="56"/>
              <w:snapToGrid/>
              <w:spacing w:before="0" w:beforeAutospacing="0" w:after="0" w:afterAutospacing="0" w:line="278" w:lineRule="auto"/>
              <w:ind w:left="107" w:right="96"/>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7"/>
                <w:w w:val="100"/>
                <w:sz w:val="21"/>
                <w:szCs w:val="21"/>
                <w:highlight w:val="none"/>
              </w:rPr>
              <w:t>、路缘石有泥</w:t>
            </w:r>
            <w:r>
              <w:rPr>
                <w:rFonts w:hint="eastAsia" w:ascii="宋体" w:hAnsi="宋体" w:eastAsia="宋体" w:cs="宋体"/>
                <w:b w:val="0"/>
                <w:i w:val="0"/>
                <w:caps w:val="0"/>
                <w:color w:val="auto"/>
                <w:spacing w:val="0"/>
                <w:w w:val="100"/>
                <w:sz w:val="21"/>
                <w:szCs w:val="21"/>
                <w:highlight w:val="none"/>
              </w:rPr>
              <w:t>沙＜1</w:t>
            </w:r>
            <w:r>
              <w:rPr>
                <w:rFonts w:hint="eastAsia" w:ascii="宋体" w:hAnsi="宋体" w:eastAsia="宋体" w:cs="宋体"/>
                <w:b w:val="0"/>
                <w:i w:val="0"/>
                <w:caps w:val="0"/>
                <w:color w:val="auto"/>
                <w:spacing w:val="-2"/>
                <w:w w:val="100"/>
                <w:sz w:val="21"/>
                <w:szCs w:val="21"/>
                <w:highlight w:val="none"/>
              </w:rPr>
              <w:t xml:space="preserve"> ㎡的每处扣 1</w:t>
            </w:r>
            <w:r>
              <w:rPr>
                <w:rFonts w:hint="eastAsia" w:ascii="宋体" w:hAnsi="宋体" w:eastAsia="宋体" w:cs="宋体"/>
                <w:b w:val="0"/>
                <w:i w:val="0"/>
                <w:caps w:val="0"/>
                <w:color w:val="auto"/>
                <w:spacing w:val="-10"/>
                <w:w w:val="100"/>
                <w:sz w:val="21"/>
                <w:szCs w:val="21"/>
                <w:highlight w:val="none"/>
              </w:rPr>
              <w:t xml:space="preserve"> 分，≥</w:t>
            </w:r>
          </w:p>
          <w:p w14:paraId="169900D6">
            <w:pPr>
              <w:pStyle w:val="56"/>
              <w:numPr>
                <w:ilvl w:val="0"/>
                <w:numId w:val="2"/>
              </w:numPr>
              <w:tabs>
                <w:tab w:val="left" w:pos="360"/>
              </w:tabs>
              <w:snapToGrid/>
              <w:spacing w:before="0" w:beforeAutospacing="0" w:after="0" w:afterAutospacing="0" w:line="269" w:lineRule="exact"/>
              <w:ind w:left="359" w:right="0" w:hanging="21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㎡的每处扣</w:t>
            </w:r>
          </w:p>
          <w:p w14:paraId="7459286B">
            <w:pPr>
              <w:pStyle w:val="56"/>
              <w:numPr>
                <w:ilvl w:val="0"/>
                <w:numId w:val="2"/>
              </w:numPr>
              <w:tabs>
                <w:tab w:val="left" w:pos="264"/>
              </w:tabs>
              <w:snapToGrid/>
              <w:spacing w:before="43" w:beforeAutospacing="0" w:after="0" w:afterAutospacing="0" w:line="278" w:lineRule="auto"/>
              <w:ind w:left="150" w:right="98" w:hanging="44"/>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6"/>
                <w:w w:val="100"/>
                <w:sz w:val="21"/>
                <w:szCs w:val="21"/>
                <w:highlight w:val="none"/>
              </w:rPr>
              <w:t>分。人字沟有</w:t>
            </w:r>
            <w:r>
              <w:rPr>
                <w:rFonts w:hint="eastAsia" w:ascii="宋体" w:hAnsi="宋体" w:eastAsia="宋体" w:cs="宋体"/>
                <w:b w:val="0"/>
                <w:i w:val="0"/>
                <w:caps w:val="0"/>
                <w:color w:val="auto"/>
                <w:spacing w:val="0"/>
                <w:w w:val="100"/>
                <w:sz w:val="21"/>
                <w:szCs w:val="21"/>
                <w:highlight w:val="none"/>
              </w:rPr>
              <w:t>垃圾（杂物）</w:t>
            </w:r>
          </w:p>
        </w:tc>
      </w:tr>
      <w:tr w14:paraId="141B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204FEF1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2AF162C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2AA49D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B1CDA8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30B7DC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934D326">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596D2C8">
            <w:pPr>
              <w:pStyle w:val="56"/>
              <w:snapToGrid/>
              <w:spacing w:before="0"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2</w:t>
            </w:r>
          </w:p>
        </w:tc>
        <w:tc>
          <w:tcPr>
            <w:tcW w:w="746" w:type="pct"/>
            <w:vMerge w:val="restart"/>
          </w:tcPr>
          <w:p w14:paraId="400986C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24B841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3C20C3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30B689B">
            <w:pPr>
              <w:pStyle w:val="56"/>
              <w:snapToGrid/>
              <w:spacing w:before="5"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96C0BB7">
            <w:pPr>
              <w:pStyle w:val="56"/>
              <w:snapToGrid/>
              <w:spacing w:before="0" w:beforeAutospacing="0" w:after="0" w:afterAutospacing="0" w:line="278" w:lineRule="auto"/>
              <w:ind w:left="497" w:right="173" w:hanging="315"/>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果皮箱或垃圾桶</w:t>
            </w:r>
          </w:p>
        </w:tc>
        <w:tc>
          <w:tcPr>
            <w:tcW w:w="1864" w:type="pct"/>
            <w:vAlign w:val="center"/>
          </w:tcPr>
          <w:p w14:paraId="1B62C45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内外表层有污渍</w:t>
            </w:r>
          </w:p>
        </w:tc>
        <w:tc>
          <w:tcPr>
            <w:tcW w:w="596" w:type="pct"/>
          </w:tcPr>
          <w:p w14:paraId="7015644D">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06C365B1">
            <w:pPr>
              <w:pStyle w:val="56"/>
              <w:snapToGrid/>
              <w:spacing w:before="42"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个</w:t>
            </w:r>
          </w:p>
        </w:tc>
        <w:tc>
          <w:tcPr>
            <w:tcW w:w="822" w:type="pct"/>
            <w:vMerge w:val="continue"/>
            <w:tcBorders>
              <w:top w:val="nil"/>
            </w:tcBorders>
          </w:tcPr>
          <w:p w14:paraId="49C0C5D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7973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7098375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56306DC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271383D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3C6C271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箱底地面污水、污垢，积存垃圾的</w:t>
            </w:r>
          </w:p>
        </w:tc>
        <w:tc>
          <w:tcPr>
            <w:tcW w:w="596" w:type="pct"/>
          </w:tcPr>
          <w:p w14:paraId="42FC64A8">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1649683C">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2BFFFE5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0831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1677B40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7FC491F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52932FE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58F9338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垃圾桶（箱）歪斜或存在破损的，不</w:t>
            </w:r>
          </w:p>
          <w:p w14:paraId="37B2B7E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及时报修和处理的</w:t>
            </w:r>
          </w:p>
        </w:tc>
        <w:tc>
          <w:tcPr>
            <w:tcW w:w="596" w:type="pct"/>
          </w:tcPr>
          <w:p w14:paraId="48D9FFF9">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26331CDF">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个</w:t>
            </w:r>
          </w:p>
        </w:tc>
        <w:tc>
          <w:tcPr>
            <w:tcW w:w="822" w:type="pct"/>
            <w:vMerge w:val="continue"/>
            <w:tcBorders>
              <w:top w:val="nil"/>
            </w:tcBorders>
          </w:tcPr>
          <w:p w14:paraId="0DBD6FF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039E6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14:paraId="11D3500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6348BE5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10B3352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702A3E3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漏洗一个，以此类推</w:t>
            </w:r>
          </w:p>
        </w:tc>
        <w:tc>
          <w:tcPr>
            <w:tcW w:w="596" w:type="pct"/>
          </w:tcPr>
          <w:p w14:paraId="63922C33">
            <w:pPr>
              <w:pStyle w:val="56"/>
              <w:snapToGrid/>
              <w:spacing w:before="9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分/个</w:t>
            </w:r>
          </w:p>
        </w:tc>
        <w:tc>
          <w:tcPr>
            <w:tcW w:w="822" w:type="pct"/>
            <w:vMerge w:val="continue"/>
            <w:tcBorders>
              <w:top w:val="nil"/>
            </w:tcBorders>
          </w:tcPr>
          <w:p w14:paraId="08EB15E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CE61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14:paraId="7868E45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382348C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2C3D87A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19C47F24">
            <w:pPr>
              <w:pStyle w:val="56"/>
              <w:snapToGrid/>
              <w:spacing w:before="93" w:beforeAutospacing="0" w:after="0" w:afterAutospacing="0" w:line="240" w:lineRule="auto"/>
              <w:ind w:left="106"/>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每箱定期清洗，箱体保持干净</w:t>
            </w:r>
          </w:p>
        </w:tc>
        <w:tc>
          <w:tcPr>
            <w:tcW w:w="596" w:type="pct"/>
          </w:tcPr>
          <w:p w14:paraId="11CEB15E">
            <w:pPr>
              <w:pStyle w:val="56"/>
              <w:snapToGrid/>
              <w:spacing w:before="93"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分/个</w:t>
            </w:r>
          </w:p>
        </w:tc>
        <w:tc>
          <w:tcPr>
            <w:tcW w:w="822" w:type="pct"/>
            <w:vMerge w:val="continue"/>
            <w:tcBorders>
              <w:top w:val="nil"/>
            </w:tcBorders>
          </w:tcPr>
          <w:p w14:paraId="7D8B9C6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AB9F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0E01ED9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13E6C6C5">
            <w:pPr>
              <w:pStyle w:val="56"/>
              <w:snapToGrid/>
              <w:spacing w:before="176"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3</w:t>
            </w:r>
          </w:p>
        </w:tc>
        <w:tc>
          <w:tcPr>
            <w:tcW w:w="746" w:type="pct"/>
          </w:tcPr>
          <w:p w14:paraId="5AE562C9">
            <w:pPr>
              <w:pStyle w:val="56"/>
              <w:snapToGrid/>
              <w:spacing w:before="176"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快、慢车道</w:t>
            </w:r>
          </w:p>
        </w:tc>
        <w:tc>
          <w:tcPr>
            <w:tcW w:w="1864" w:type="pct"/>
            <w:vAlign w:val="center"/>
          </w:tcPr>
          <w:p w14:paraId="58947DE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砖（石）头、积沙土（处），30 米</w:t>
            </w:r>
          </w:p>
          <w:p w14:paraId="7CF5DBE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范围为一处</w:t>
            </w:r>
          </w:p>
        </w:tc>
        <w:tc>
          <w:tcPr>
            <w:tcW w:w="596" w:type="pct"/>
          </w:tcPr>
          <w:p w14:paraId="5AD6C594">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0.3 分/</w:t>
            </w:r>
          </w:p>
          <w:p w14:paraId="3569CA62">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7B70371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0920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2CDCF43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1C817FA7">
            <w:pPr>
              <w:pStyle w:val="56"/>
              <w:snapToGrid/>
              <w:spacing w:before="176"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4</w:t>
            </w:r>
          </w:p>
        </w:tc>
        <w:tc>
          <w:tcPr>
            <w:tcW w:w="746" w:type="pct"/>
          </w:tcPr>
          <w:p w14:paraId="08397E0A">
            <w:pPr>
              <w:pStyle w:val="56"/>
              <w:snapToGrid/>
              <w:spacing w:before="176"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排污井</w:t>
            </w:r>
          </w:p>
        </w:tc>
        <w:tc>
          <w:tcPr>
            <w:tcW w:w="1864" w:type="pct"/>
            <w:vAlign w:val="center"/>
          </w:tcPr>
          <w:p w14:paraId="5F72120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存在有堵塞、垃圾、树叶等</w:t>
            </w:r>
          </w:p>
        </w:tc>
        <w:tc>
          <w:tcPr>
            <w:tcW w:w="596" w:type="pct"/>
          </w:tcPr>
          <w:p w14:paraId="16F250BE">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w:t>
            </w:r>
          </w:p>
          <w:p w14:paraId="22CF0C35">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1069EE3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4BAAF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27990BF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AB7B58E">
            <w:pPr>
              <w:pStyle w:val="56"/>
              <w:snapToGrid/>
              <w:spacing w:before="178"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5</w:t>
            </w:r>
          </w:p>
        </w:tc>
        <w:tc>
          <w:tcPr>
            <w:tcW w:w="746" w:type="pct"/>
          </w:tcPr>
          <w:p w14:paraId="1F05434E">
            <w:pPr>
              <w:pStyle w:val="56"/>
              <w:snapToGrid/>
              <w:spacing w:before="178"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立石边</w:t>
            </w:r>
          </w:p>
        </w:tc>
        <w:tc>
          <w:tcPr>
            <w:tcW w:w="1864" w:type="pct"/>
            <w:vAlign w:val="center"/>
          </w:tcPr>
          <w:p w14:paraId="1F25BE9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积沙、积水、杂草</w:t>
            </w:r>
          </w:p>
        </w:tc>
        <w:tc>
          <w:tcPr>
            <w:tcW w:w="596" w:type="pct"/>
          </w:tcPr>
          <w:p w14:paraId="0979B2BB">
            <w:pPr>
              <w:pStyle w:val="56"/>
              <w:snapToGrid/>
              <w:spacing w:before="22"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0.3 分/</w:t>
            </w:r>
          </w:p>
          <w:p w14:paraId="4841DDE2">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2EE1FF9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17FB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96" w:type="pct"/>
            <w:vMerge w:val="continue"/>
            <w:tcBorders>
              <w:top w:val="nil"/>
            </w:tcBorders>
          </w:tcPr>
          <w:p w14:paraId="1A3E295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E54642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C372E3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10A5665">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EE70B08">
            <w:pPr>
              <w:pStyle w:val="56"/>
              <w:snapToGrid/>
              <w:spacing w:before="0"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6</w:t>
            </w:r>
          </w:p>
        </w:tc>
        <w:tc>
          <w:tcPr>
            <w:tcW w:w="746" w:type="pct"/>
          </w:tcPr>
          <w:p w14:paraId="7AEB4CD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0F7DCAE">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DCF423F">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551E27A">
            <w:pPr>
              <w:pStyle w:val="56"/>
              <w:snapToGrid/>
              <w:spacing w:before="0"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城中村路面</w:t>
            </w:r>
          </w:p>
        </w:tc>
        <w:tc>
          <w:tcPr>
            <w:tcW w:w="1864" w:type="pct"/>
            <w:vAlign w:val="center"/>
          </w:tcPr>
          <w:p w14:paraId="5FE2F09E">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人畜粪便、垃圾、杂草(1 ㎡为单位)、积水（泥、沙）、积土、尿渍、动物尸体、呕吐物、纸张、塑料袋、烟头、七无六净(或五无四净)等路面无积</w:t>
            </w:r>
          </w:p>
          <w:p w14:paraId="0E4A9F3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（污）水；暗水沟无积污水，保持干</w:t>
            </w:r>
          </w:p>
          <w:p w14:paraId="4D82141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净。</w:t>
            </w:r>
          </w:p>
        </w:tc>
        <w:tc>
          <w:tcPr>
            <w:tcW w:w="596" w:type="pct"/>
          </w:tcPr>
          <w:p w14:paraId="553085A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CF172E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20F90DD">
            <w:pPr>
              <w:pStyle w:val="56"/>
              <w:snapToGrid/>
              <w:spacing w:before="133" w:beforeAutospacing="0" w:after="0" w:afterAutospacing="0" w:line="278" w:lineRule="auto"/>
              <w:ind w:left="461" w:right="188" w:hanging="26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 处</w:t>
            </w:r>
          </w:p>
        </w:tc>
        <w:tc>
          <w:tcPr>
            <w:tcW w:w="822" w:type="pct"/>
            <w:vMerge w:val="continue"/>
            <w:tcBorders>
              <w:top w:val="nil"/>
            </w:tcBorders>
          </w:tcPr>
          <w:p w14:paraId="7B5DDEC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0C90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15F7A3F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292611D">
            <w:pPr>
              <w:pStyle w:val="56"/>
              <w:snapToGrid/>
              <w:spacing w:before="177"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7</w:t>
            </w:r>
          </w:p>
        </w:tc>
        <w:tc>
          <w:tcPr>
            <w:tcW w:w="746" w:type="pct"/>
          </w:tcPr>
          <w:p w14:paraId="0BCA1E85">
            <w:pPr>
              <w:pStyle w:val="56"/>
              <w:snapToGrid/>
              <w:spacing w:before="21" w:beforeAutospacing="0" w:after="0" w:afterAutospacing="0" w:line="240" w:lineRule="auto"/>
              <w:ind w:left="56" w:right="5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防撞墙、防撞</w:t>
            </w:r>
          </w:p>
          <w:p w14:paraId="2A540220">
            <w:pPr>
              <w:pStyle w:val="56"/>
              <w:snapToGrid/>
              <w:spacing w:before="43"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桶</w:t>
            </w:r>
          </w:p>
        </w:tc>
        <w:tc>
          <w:tcPr>
            <w:tcW w:w="1864" w:type="pct"/>
            <w:vAlign w:val="center"/>
          </w:tcPr>
          <w:p w14:paraId="25B6241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存在有污渍、积泥、积沙、以及周围</w:t>
            </w:r>
          </w:p>
          <w:p w14:paraId="30E1FAA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有积泥、积沙的</w:t>
            </w:r>
          </w:p>
        </w:tc>
        <w:tc>
          <w:tcPr>
            <w:tcW w:w="596" w:type="pct"/>
          </w:tcPr>
          <w:p w14:paraId="751A37D9">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w:t>
            </w:r>
          </w:p>
          <w:p w14:paraId="1A920740">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6DBCF24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3F91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76C7970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04273C7">
            <w:pPr>
              <w:pStyle w:val="56"/>
              <w:snapToGrid/>
              <w:spacing w:before="177"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8</w:t>
            </w:r>
          </w:p>
        </w:tc>
        <w:tc>
          <w:tcPr>
            <w:tcW w:w="746" w:type="pct"/>
          </w:tcPr>
          <w:p w14:paraId="00E5767E">
            <w:pPr>
              <w:pStyle w:val="56"/>
              <w:snapToGrid/>
              <w:spacing w:before="177"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卫生死角</w:t>
            </w:r>
          </w:p>
        </w:tc>
        <w:tc>
          <w:tcPr>
            <w:tcW w:w="1864" w:type="pct"/>
            <w:vAlign w:val="center"/>
          </w:tcPr>
          <w:p w14:paraId="3289F6F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存在有陈旧垃圾、废弃物、树叶等（30 米范围为一处）</w:t>
            </w:r>
          </w:p>
        </w:tc>
        <w:tc>
          <w:tcPr>
            <w:tcW w:w="596" w:type="pct"/>
          </w:tcPr>
          <w:p w14:paraId="60B5585A">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4D825B3C">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33C82F1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150E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036617D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6C4F391">
            <w:pPr>
              <w:pStyle w:val="56"/>
              <w:snapToGrid/>
              <w:spacing w:before="176"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9</w:t>
            </w:r>
          </w:p>
        </w:tc>
        <w:tc>
          <w:tcPr>
            <w:tcW w:w="746" w:type="pct"/>
          </w:tcPr>
          <w:p w14:paraId="19A29F70">
            <w:pPr>
              <w:pStyle w:val="56"/>
              <w:snapToGrid/>
              <w:spacing w:before="20" w:beforeAutospacing="0" w:after="0" w:afterAutospacing="0" w:line="240" w:lineRule="auto"/>
              <w:ind w:left="56" w:right="48"/>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电动/机动/</w:t>
            </w:r>
          </w:p>
          <w:p w14:paraId="748CEC73">
            <w:pPr>
              <w:pStyle w:val="56"/>
              <w:snapToGrid/>
              <w:spacing w:before="43"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三轮车</w:t>
            </w:r>
          </w:p>
        </w:tc>
        <w:tc>
          <w:tcPr>
            <w:tcW w:w="1864" w:type="pct"/>
            <w:vAlign w:val="center"/>
          </w:tcPr>
          <w:p w14:paraId="0D8C5A1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人力存在有污垢、外挂物</w:t>
            </w:r>
          </w:p>
        </w:tc>
        <w:tc>
          <w:tcPr>
            <w:tcW w:w="596" w:type="pct"/>
          </w:tcPr>
          <w:p w14:paraId="478BA4B1">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0DE3BAA2">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0B67226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52A0F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96" w:type="pct"/>
            <w:vMerge w:val="continue"/>
            <w:tcBorders>
              <w:top w:val="nil"/>
            </w:tcBorders>
          </w:tcPr>
          <w:p w14:paraId="558D6D3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330E7F60">
            <w:pPr>
              <w:pStyle w:val="56"/>
              <w:snapToGrid/>
              <w:spacing w:before="11"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0D99A04">
            <w:pPr>
              <w:pStyle w:val="56"/>
              <w:snapToGrid/>
              <w:spacing w:before="0"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746" w:type="pct"/>
          </w:tcPr>
          <w:p w14:paraId="57A53EF3">
            <w:pPr>
              <w:pStyle w:val="56"/>
              <w:snapToGrid/>
              <w:spacing w:before="11"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BEF7298">
            <w:pPr>
              <w:pStyle w:val="56"/>
              <w:snapToGrid/>
              <w:spacing w:before="0"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车道撒漏</w:t>
            </w:r>
          </w:p>
        </w:tc>
        <w:tc>
          <w:tcPr>
            <w:tcW w:w="1864" w:type="pct"/>
            <w:vAlign w:val="center"/>
          </w:tcPr>
          <w:p w14:paraId="194517F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垃圾、泥土、石灰浆等时间未及时发现和限时处理的（发现限 1 小时内，</w:t>
            </w:r>
          </w:p>
          <w:p w14:paraId="01DA0B5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处理限 2 小时内）</w:t>
            </w:r>
          </w:p>
        </w:tc>
        <w:tc>
          <w:tcPr>
            <w:tcW w:w="596" w:type="pct"/>
          </w:tcPr>
          <w:p w14:paraId="0309167B">
            <w:pPr>
              <w:pStyle w:val="56"/>
              <w:snapToGrid/>
              <w:spacing w:before="11"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14A7A02">
            <w:pPr>
              <w:pStyle w:val="56"/>
              <w:snapToGrid/>
              <w:spacing w:before="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1336A60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115B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2CBDABD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9CD35B4">
            <w:pPr>
              <w:pStyle w:val="56"/>
              <w:snapToGrid/>
              <w:spacing w:before="178"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w:t>
            </w:r>
          </w:p>
        </w:tc>
        <w:tc>
          <w:tcPr>
            <w:tcW w:w="746" w:type="pct"/>
          </w:tcPr>
          <w:p w14:paraId="15B6BC42">
            <w:pPr>
              <w:pStyle w:val="56"/>
              <w:snapToGrid/>
              <w:spacing w:before="178"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废弃物</w:t>
            </w:r>
          </w:p>
        </w:tc>
        <w:tc>
          <w:tcPr>
            <w:tcW w:w="1864" w:type="pct"/>
            <w:vAlign w:val="center"/>
          </w:tcPr>
          <w:p w14:paraId="0E0E2D5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主、次干道、背街小巷等无废弃物家</w:t>
            </w:r>
          </w:p>
          <w:p w14:paraId="57AC4A5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具、废弃物等</w:t>
            </w:r>
          </w:p>
        </w:tc>
        <w:tc>
          <w:tcPr>
            <w:tcW w:w="596" w:type="pct"/>
          </w:tcPr>
          <w:p w14:paraId="0FA8BAEF">
            <w:pPr>
              <w:pStyle w:val="56"/>
              <w:snapToGrid/>
              <w:spacing w:before="178"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1C4127F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818E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96" w:type="pct"/>
            <w:vMerge w:val="continue"/>
            <w:tcBorders>
              <w:top w:val="nil"/>
            </w:tcBorders>
          </w:tcPr>
          <w:p w14:paraId="3CB30FB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5058AC79">
            <w:pPr>
              <w:pStyle w:val="56"/>
              <w:snapToGrid/>
              <w:spacing w:before="177"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w:t>
            </w:r>
          </w:p>
        </w:tc>
        <w:tc>
          <w:tcPr>
            <w:tcW w:w="746" w:type="pct"/>
          </w:tcPr>
          <w:p w14:paraId="6E87D698">
            <w:pPr>
              <w:pStyle w:val="56"/>
              <w:snapToGrid/>
              <w:spacing w:before="177"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p>
          <w:p w14:paraId="50C666D4">
            <w:pPr>
              <w:pStyle w:val="56"/>
              <w:snapToGrid/>
              <w:spacing w:before="177"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焚烧垃圾</w:t>
            </w:r>
          </w:p>
        </w:tc>
        <w:tc>
          <w:tcPr>
            <w:tcW w:w="1864" w:type="pct"/>
            <w:vAlign w:val="center"/>
          </w:tcPr>
          <w:p w14:paraId="17EA519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存在焚烧垃圾、垃圾焚烧残留</w:t>
            </w:r>
          </w:p>
        </w:tc>
        <w:tc>
          <w:tcPr>
            <w:tcW w:w="596" w:type="pct"/>
          </w:tcPr>
          <w:p w14:paraId="79EE67F3">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p>
          <w:p w14:paraId="010E54D9">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p>
          <w:p w14:paraId="103B878E">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1F9054E7">
            <w:pPr>
              <w:pStyle w:val="56"/>
              <w:snapToGrid/>
              <w:spacing w:before="43" w:beforeAutospacing="0" w:after="0" w:afterAutospacing="0" w:line="268" w:lineRule="exact"/>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6CC1E00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EED0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restart"/>
          </w:tcPr>
          <w:p w14:paraId="653EC6C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0E70587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FF7913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ABB50D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2F2EF7D">
            <w:pPr>
              <w:pStyle w:val="56"/>
              <w:snapToGrid/>
              <w:spacing w:before="121"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w:t>
            </w:r>
          </w:p>
        </w:tc>
        <w:tc>
          <w:tcPr>
            <w:tcW w:w="746" w:type="pct"/>
            <w:vMerge w:val="restart"/>
          </w:tcPr>
          <w:p w14:paraId="5E72AA2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445DA4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363905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EF8027D">
            <w:pPr>
              <w:pStyle w:val="56"/>
              <w:snapToGrid/>
              <w:spacing w:before="121" w:beforeAutospacing="0" w:after="0" w:afterAutospacing="0" w:line="240" w:lineRule="auto"/>
              <w:ind w:left="56" w:right="5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w:t>
            </w:r>
          </w:p>
        </w:tc>
        <w:tc>
          <w:tcPr>
            <w:tcW w:w="1864" w:type="pct"/>
            <w:vAlign w:val="center"/>
          </w:tcPr>
          <w:p w14:paraId="13EB267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保洁路段出现漏扫的，漏扫面积 30</w:t>
            </w:r>
          </w:p>
          <w:p w14:paraId="4894DC8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平方米内的。</w:t>
            </w:r>
          </w:p>
        </w:tc>
        <w:tc>
          <w:tcPr>
            <w:tcW w:w="596" w:type="pct"/>
          </w:tcPr>
          <w:p w14:paraId="1D57B5DF">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7E9C03D0">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restart"/>
          </w:tcPr>
          <w:p w14:paraId="6499ABC3">
            <w:pPr>
              <w:pStyle w:val="56"/>
              <w:snapToGrid/>
              <w:spacing w:before="21" w:beforeAutospacing="0" w:after="0" w:afterAutospacing="0" w:line="278" w:lineRule="auto"/>
              <w:ind w:left="107" w:right="77" w:firstLine="14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每处扣 0.5 分。雨水井排水口积泥的每处扣 0.5 分。3、人行道板砖间、人行道各类井盖间等缝隙有垃圾（杂物）的每处扣</w:t>
            </w:r>
          </w:p>
          <w:p w14:paraId="5B526B4B">
            <w:pPr>
              <w:pStyle w:val="56"/>
              <w:snapToGrid/>
              <w:spacing w:before="0" w:beforeAutospacing="0" w:after="0" w:afterAutospacing="0" w:line="268" w:lineRule="exact"/>
              <w:ind w:left="359"/>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72A865A9">
            <w:pPr>
              <w:pStyle w:val="56"/>
              <w:snapToGrid/>
              <w:spacing w:before="43" w:beforeAutospacing="0" w:after="0" w:afterAutospacing="0" w:line="278" w:lineRule="auto"/>
              <w:ind w:left="107" w:right="96" w:hanging="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7"/>
                <w:w w:val="100"/>
                <w:sz w:val="21"/>
                <w:szCs w:val="21"/>
                <w:highlight w:val="none"/>
              </w:rPr>
              <w:t>、发现路面污</w:t>
            </w:r>
            <w:r>
              <w:rPr>
                <w:rFonts w:hint="eastAsia" w:ascii="宋体" w:hAnsi="宋体" w:eastAsia="宋体" w:cs="宋体"/>
                <w:b w:val="0"/>
                <w:i w:val="0"/>
                <w:caps w:val="0"/>
                <w:color w:val="auto"/>
                <w:spacing w:val="-1"/>
                <w:w w:val="100"/>
                <w:sz w:val="21"/>
                <w:szCs w:val="21"/>
                <w:highlight w:val="none"/>
              </w:rPr>
              <w:t xml:space="preserve">染 </w:t>
            </w:r>
            <w:r>
              <w:rPr>
                <w:rFonts w:hint="eastAsia" w:ascii="宋体" w:hAnsi="宋体" w:eastAsia="宋体" w:cs="宋体"/>
                <w:b w:val="0"/>
                <w:i w:val="0"/>
                <w:caps w:val="0"/>
                <w:color w:val="auto"/>
                <w:spacing w:val="0"/>
                <w:w w:val="100"/>
                <w:sz w:val="21"/>
                <w:szCs w:val="21"/>
                <w:highlight w:val="none"/>
              </w:rPr>
              <w:t xml:space="preserve">1 小时内清理的不扣 </w:t>
            </w:r>
            <w:r>
              <w:rPr>
                <w:rFonts w:hint="eastAsia" w:ascii="宋体" w:hAnsi="宋体" w:eastAsia="宋体" w:cs="宋体"/>
                <w:b w:val="0"/>
                <w:i w:val="0"/>
                <w:caps w:val="0"/>
                <w:color w:val="auto"/>
                <w:spacing w:val="-5"/>
                <w:w w:val="100"/>
                <w:sz w:val="21"/>
                <w:szCs w:val="21"/>
                <w:highlight w:val="none"/>
              </w:rPr>
              <w:t xml:space="preserve">分、超过 </w:t>
            </w: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8"/>
                <w:w w:val="100"/>
                <w:sz w:val="21"/>
                <w:szCs w:val="21"/>
                <w:highlight w:val="none"/>
              </w:rPr>
              <w:t xml:space="preserve"> 小</w:t>
            </w:r>
            <w:r>
              <w:rPr>
                <w:rFonts w:hint="eastAsia" w:ascii="宋体" w:hAnsi="宋体" w:eastAsia="宋体" w:cs="宋体"/>
                <w:b w:val="0"/>
                <w:i w:val="0"/>
                <w:caps w:val="0"/>
                <w:color w:val="auto"/>
                <w:spacing w:val="0"/>
                <w:w w:val="100"/>
                <w:sz w:val="21"/>
                <w:szCs w:val="21"/>
                <w:highlight w:val="none"/>
              </w:rPr>
              <w:t>时机动车道、非机动车道、人行道（含店前道路）路面</w:t>
            </w:r>
            <w:r>
              <w:rPr>
                <w:rFonts w:hint="eastAsia" w:ascii="宋体" w:hAnsi="宋体" w:eastAsia="宋体" w:cs="宋体"/>
                <w:b w:val="0"/>
                <w:i w:val="0"/>
                <w:caps w:val="0"/>
                <w:color w:val="auto"/>
                <w:spacing w:val="-6"/>
                <w:w w:val="100"/>
                <w:sz w:val="21"/>
                <w:szCs w:val="21"/>
                <w:highlight w:val="none"/>
              </w:rPr>
              <w:t>油污、污渍＜</w:t>
            </w:r>
            <w:r>
              <w:rPr>
                <w:rFonts w:hint="eastAsia" w:ascii="宋体" w:hAnsi="宋体" w:eastAsia="宋体" w:cs="宋体"/>
                <w:b w:val="0"/>
                <w:i w:val="0"/>
                <w:caps w:val="0"/>
                <w:color w:val="auto"/>
                <w:spacing w:val="-8"/>
                <w:w w:val="100"/>
                <w:sz w:val="21"/>
                <w:szCs w:val="21"/>
                <w:highlight w:val="none"/>
              </w:rPr>
              <w:t>1</w:t>
            </w:r>
          </w:p>
          <w:p w14:paraId="0ECAA35F">
            <w:pPr>
              <w:pStyle w:val="56"/>
              <w:snapToGrid/>
              <w:spacing w:before="0" w:beforeAutospacing="0" w:after="0" w:afterAutospacing="0" w:line="278" w:lineRule="auto"/>
              <w:ind w:left="107" w:right="77" w:hanging="1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㎡的每处扣 </w:t>
            </w:r>
            <w:r>
              <w:rPr>
                <w:rFonts w:hint="eastAsia" w:ascii="宋体" w:hAnsi="宋体" w:eastAsia="宋体" w:cs="宋体"/>
                <w:b w:val="0"/>
                <w:i w:val="0"/>
                <w:caps w:val="0"/>
                <w:color w:val="auto"/>
                <w:spacing w:val="0"/>
                <w:w w:val="100"/>
                <w:sz w:val="21"/>
                <w:szCs w:val="21"/>
                <w:highlight w:val="none"/>
              </w:rPr>
              <w:t>1 分，≥1</w:t>
            </w:r>
            <w:r>
              <w:rPr>
                <w:rFonts w:hint="eastAsia" w:ascii="宋体" w:hAnsi="宋体" w:eastAsia="宋体" w:cs="宋体"/>
                <w:b w:val="0"/>
                <w:i w:val="0"/>
                <w:caps w:val="0"/>
                <w:color w:val="auto"/>
                <w:spacing w:val="-2"/>
                <w:w w:val="100"/>
                <w:sz w:val="21"/>
                <w:szCs w:val="21"/>
                <w:highlight w:val="none"/>
              </w:rPr>
              <w:t xml:space="preserve"> ㎡的</w:t>
            </w:r>
            <w:r>
              <w:rPr>
                <w:rFonts w:hint="eastAsia" w:ascii="宋体" w:hAnsi="宋体" w:eastAsia="宋体" w:cs="宋体"/>
                <w:b w:val="0"/>
                <w:i w:val="0"/>
                <w:caps w:val="0"/>
                <w:color w:val="auto"/>
                <w:spacing w:val="-3"/>
                <w:w w:val="100"/>
                <w:sz w:val="21"/>
                <w:szCs w:val="21"/>
                <w:highlight w:val="none"/>
              </w:rPr>
              <w:t xml:space="preserve">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6"/>
                <w:w w:val="100"/>
                <w:sz w:val="21"/>
                <w:szCs w:val="21"/>
                <w:highlight w:val="none"/>
              </w:rPr>
              <w:t xml:space="preserve"> 分， </w:t>
            </w:r>
            <w:r>
              <w:rPr>
                <w:rFonts w:hint="eastAsia" w:ascii="宋体" w:hAnsi="宋体" w:eastAsia="宋体" w:cs="宋体"/>
                <w:b w:val="0"/>
                <w:i w:val="0"/>
                <w:caps w:val="0"/>
                <w:color w:val="auto"/>
                <w:spacing w:val="0"/>
                <w:w w:val="100"/>
                <w:sz w:val="21"/>
                <w:szCs w:val="21"/>
                <w:highlight w:val="none"/>
              </w:rPr>
              <w:t>路面清洗质量不到位感观未见本色的，每处扣 0.5-2</w:t>
            </w:r>
          </w:p>
          <w:p w14:paraId="225A03AF">
            <w:pPr>
              <w:pStyle w:val="56"/>
              <w:snapToGrid/>
              <w:spacing w:before="0" w:beforeAutospacing="0" w:after="0" w:afterAutospacing="0" w:line="278" w:lineRule="auto"/>
              <w:ind w:left="150" w:right="13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3"/>
                <w:w w:val="100"/>
                <w:sz w:val="21"/>
                <w:szCs w:val="21"/>
                <w:highlight w:val="none"/>
              </w:rPr>
              <w:t>分，标线不清</w:t>
            </w:r>
            <w:r>
              <w:rPr>
                <w:rFonts w:hint="eastAsia" w:ascii="宋体" w:hAnsi="宋体" w:eastAsia="宋体" w:cs="宋体"/>
                <w:b w:val="0"/>
                <w:i w:val="0"/>
                <w:caps w:val="0"/>
                <w:color w:val="auto"/>
                <w:spacing w:val="0"/>
                <w:w w:val="100"/>
                <w:sz w:val="21"/>
                <w:szCs w:val="21"/>
                <w:highlight w:val="none"/>
              </w:rPr>
              <w:t>晰，每处扣</w:t>
            </w:r>
          </w:p>
          <w:p w14:paraId="19F254DF">
            <w:pPr>
              <w:pStyle w:val="56"/>
              <w:snapToGrid/>
              <w:spacing w:before="0" w:beforeAutospacing="0" w:after="0" w:afterAutospacing="0" w:line="269" w:lineRule="exact"/>
              <w:ind w:left="385"/>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tc>
      </w:tr>
      <w:tr w14:paraId="42DD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7060A98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20F5AC0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48F52B9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58CD0DB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漏扫面积 30 平方米以上，100 平方</w:t>
            </w:r>
          </w:p>
          <w:p w14:paraId="0783B79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米以下的</w:t>
            </w:r>
          </w:p>
        </w:tc>
        <w:tc>
          <w:tcPr>
            <w:tcW w:w="596" w:type="pct"/>
          </w:tcPr>
          <w:p w14:paraId="47814500">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601DE0F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2E97B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5196B3F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2058758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075E7C5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0E906CD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漏扫面积 100 平方米以上的</w:t>
            </w:r>
          </w:p>
        </w:tc>
        <w:tc>
          <w:tcPr>
            <w:tcW w:w="596" w:type="pct"/>
          </w:tcPr>
          <w:p w14:paraId="347456F4">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w:t>
            </w:r>
          </w:p>
          <w:p w14:paraId="21968511">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448AE80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57C5B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6C51270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51C147D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007195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25741A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14A7580">
            <w:pPr>
              <w:pStyle w:val="56"/>
              <w:snapToGrid/>
              <w:spacing w:before="122"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14</w:t>
            </w:r>
          </w:p>
        </w:tc>
        <w:tc>
          <w:tcPr>
            <w:tcW w:w="746" w:type="pct"/>
            <w:vMerge w:val="restart"/>
          </w:tcPr>
          <w:p w14:paraId="598B37E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D2A5AF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B6F044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3F5C4C7">
            <w:pPr>
              <w:pStyle w:val="56"/>
              <w:snapToGrid/>
              <w:spacing w:before="122" w:beforeAutospacing="0" w:after="0" w:afterAutospacing="0" w:line="240" w:lineRule="auto"/>
              <w:ind w:left="10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漏（未）清运</w:t>
            </w:r>
          </w:p>
        </w:tc>
        <w:tc>
          <w:tcPr>
            <w:tcW w:w="1864" w:type="pct"/>
            <w:vAlign w:val="center"/>
          </w:tcPr>
          <w:p w14:paraId="2C683CF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道路清扫后或存在于道路上的积堆</w:t>
            </w:r>
          </w:p>
          <w:p w14:paraId="14DB860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垃圾，漏（未）清运 1-3 堆的</w:t>
            </w:r>
          </w:p>
        </w:tc>
        <w:tc>
          <w:tcPr>
            <w:tcW w:w="596" w:type="pct"/>
          </w:tcPr>
          <w:p w14:paraId="71F47454">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0F240BCE">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5B137A1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B0E8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523F7C0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0D541E8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5F644D1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68FA89F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道路清扫后或存在于道路上的积堆</w:t>
            </w:r>
          </w:p>
          <w:p w14:paraId="5BCEF62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垃圾，漏（未）清运 4-8 堆的</w:t>
            </w:r>
          </w:p>
        </w:tc>
        <w:tc>
          <w:tcPr>
            <w:tcW w:w="596" w:type="pct"/>
          </w:tcPr>
          <w:p w14:paraId="6EAEB21C">
            <w:pPr>
              <w:pStyle w:val="56"/>
              <w:snapToGrid/>
              <w:spacing w:before="178"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05B4B58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73FA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32F7D45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7896D21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1CEFCA9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2D36906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道路清扫后或存在于道路上的积堆</w:t>
            </w:r>
          </w:p>
          <w:p w14:paraId="004E89D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垃圾，漏（未）清运 9 堆以上的</w:t>
            </w:r>
          </w:p>
        </w:tc>
        <w:tc>
          <w:tcPr>
            <w:tcW w:w="596" w:type="pct"/>
          </w:tcPr>
          <w:p w14:paraId="68D06B34">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分/处</w:t>
            </w:r>
          </w:p>
        </w:tc>
        <w:tc>
          <w:tcPr>
            <w:tcW w:w="822" w:type="pct"/>
            <w:vMerge w:val="continue"/>
            <w:tcBorders>
              <w:top w:val="nil"/>
            </w:tcBorders>
          </w:tcPr>
          <w:p w14:paraId="1E62625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D418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683AFEE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3DEAD06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BD6A30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D1B30A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9E70CD7">
            <w:pPr>
              <w:pStyle w:val="56"/>
              <w:snapToGrid/>
              <w:spacing w:before="121"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w:t>
            </w:r>
          </w:p>
        </w:tc>
        <w:tc>
          <w:tcPr>
            <w:tcW w:w="746" w:type="pct"/>
            <w:vMerge w:val="restart"/>
          </w:tcPr>
          <w:p w14:paraId="7EB94C2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E340F1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4A9394D">
            <w:pPr>
              <w:pStyle w:val="56"/>
              <w:snapToGrid/>
              <w:spacing w:before="1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C4B7909">
            <w:pPr>
              <w:pStyle w:val="56"/>
              <w:snapToGrid/>
              <w:spacing w:before="1" w:beforeAutospacing="0" w:after="0" w:afterAutospacing="0" w:line="278" w:lineRule="auto"/>
              <w:ind w:left="603" w:right="173" w:hanging="42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早班作业时间</w:t>
            </w:r>
          </w:p>
        </w:tc>
        <w:tc>
          <w:tcPr>
            <w:tcW w:w="1864" w:type="pct"/>
            <w:vAlign w:val="center"/>
          </w:tcPr>
          <w:p w14:paraId="76D18B2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每天早上 07：00 后不按时完成当天</w:t>
            </w:r>
          </w:p>
          <w:p w14:paraId="18CF2A6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第一次大扫任务（含机械作业）</w:t>
            </w:r>
          </w:p>
        </w:tc>
        <w:tc>
          <w:tcPr>
            <w:tcW w:w="596" w:type="pct"/>
          </w:tcPr>
          <w:p w14:paraId="5632AD48">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822" w:type="pct"/>
            <w:vMerge w:val="continue"/>
            <w:tcBorders>
              <w:top w:val="nil"/>
            </w:tcBorders>
          </w:tcPr>
          <w:p w14:paraId="30917C3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0903A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7AA09F5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0C2F35B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378347D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30DF2CC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每天早上 07：30 后不按时完成当天</w:t>
            </w:r>
          </w:p>
          <w:p w14:paraId="0BBB642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第一次大扫任务（含机械作业）</w:t>
            </w:r>
          </w:p>
        </w:tc>
        <w:tc>
          <w:tcPr>
            <w:tcW w:w="596" w:type="pct"/>
          </w:tcPr>
          <w:p w14:paraId="04155340">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分/次</w:t>
            </w:r>
          </w:p>
        </w:tc>
        <w:tc>
          <w:tcPr>
            <w:tcW w:w="822" w:type="pct"/>
            <w:vMerge w:val="continue"/>
            <w:tcBorders>
              <w:top w:val="nil"/>
            </w:tcBorders>
          </w:tcPr>
          <w:p w14:paraId="0A9C538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64F8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5AF3ECF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4C4BFBF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2BA95F1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4E032A4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每天早上 08：00 后不按时完成当天</w:t>
            </w:r>
          </w:p>
          <w:p w14:paraId="71B4B73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第一次大扫任务（含机械作业）</w:t>
            </w:r>
          </w:p>
        </w:tc>
        <w:tc>
          <w:tcPr>
            <w:tcW w:w="596" w:type="pct"/>
          </w:tcPr>
          <w:p w14:paraId="0B84431E">
            <w:pPr>
              <w:pStyle w:val="56"/>
              <w:snapToGrid/>
              <w:spacing w:before="176" w:beforeAutospacing="0" w:after="0" w:afterAutospacing="0" w:line="240" w:lineRule="auto"/>
              <w:ind w:left="44" w:right="3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 分/次</w:t>
            </w:r>
          </w:p>
        </w:tc>
        <w:tc>
          <w:tcPr>
            <w:tcW w:w="822" w:type="pct"/>
            <w:vMerge w:val="continue"/>
            <w:tcBorders>
              <w:top w:val="nil"/>
            </w:tcBorders>
          </w:tcPr>
          <w:p w14:paraId="60E84B4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756E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14:paraId="10F4F87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0BCCA3C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4B8BD9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69A7FA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3B5CB4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CC41DF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942C02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C7BD5F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71172E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5F7691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FCA5E1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60CB00C">
            <w:pPr>
              <w:pStyle w:val="56"/>
              <w:snapToGrid/>
              <w:spacing w:before="1"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9C6C87D">
            <w:pPr>
              <w:pStyle w:val="56"/>
              <w:snapToGrid/>
              <w:spacing w:before="0"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16</w:t>
            </w:r>
          </w:p>
        </w:tc>
        <w:tc>
          <w:tcPr>
            <w:tcW w:w="746" w:type="pct"/>
            <w:vMerge w:val="restart"/>
          </w:tcPr>
          <w:p w14:paraId="50A86C8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42BCA9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15B8C9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4DF4E5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9535AA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083B34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60E4A6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ED9ED3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4A8E37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D47757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32348CB">
            <w:pPr>
              <w:pStyle w:val="56"/>
              <w:snapToGrid/>
              <w:spacing w:before="1"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2B307F6">
            <w:pPr>
              <w:pStyle w:val="56"/>
              <w:snapToGrid/>
              <w:spacing w:before="0" w:beforeAutospacing="0" w:after="0" w:afterAutospacing="0" w:line="240" w:lineRule="auto"/>
              <w:ind w:left="288"/>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清扫作业</w:t>
            </w:r>
          </w:p>
        </w:tc>
        <w:tc>
          <w:tcPr>
            <w:tcW w:w="1864" w:type="pct"/>
            <w:vAlign w:val="center"/>
          </w:tcPr>
          <w:p w14:paraId="772A9C2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垃圾扫入或倾倒绿化带内</w:t>
            </w:r>
          </w:p>
        </w:tc>
        <w:tc>
          <w:tcPr>
            <w:tcW w:w="596" w:type="pct"/>
          </w:tcPr>
          <w:p w14:paraId="0D262566">
            <w:pPr>
              <w:pStyle w:val="56"/>
              <w:snapToGrid/>
              <w:spacing w:before="92"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822" w:type="pct"/>
            <w:vMerge w:val="continue"/>
            <w:tcBorders>
              <w:top w:val="nil"/>
            </w:tcBorders>
          </w:tcPr>
          <w:p w14:paraId="079437F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20562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579B475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738CFFF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4AE895F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4494175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清扫时应绕开排污井口，如把垃圾扫</w:t>
            </w:r>
          </w:p>
          <w:p w14:paraId="46B818C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入排污井内</w:t>
            </w:r>
          </w:p>
        </w:tc>
        <w:tc>
          <w:tcPr>
            <w:tcW w:w="596" w:type="pct"/>
          </w:tcPr>
          <w:p w14:paraId="4CD6882E">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822" w:type="pct"/>
            <w:vMerge w:val="continue"/>
            <w:tcBorders>
              <w:top w:val="nil"/>
            </w:tcBorders>
          </w:tcPr>
          <w:p w14:paraId="4A6747C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53ED9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5B4AFEB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43A00DF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6BC56F9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3DFC182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整段道路（路口对路口）污染严重，</w:t>
            </w:r>
          </w:p>
          <w:p w14:paraId="6DCF2F9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且无保洁员在现场作业。</w:t>
            </w:r>
          </w:p>
        </w:tc>
        <w:tc>
          <w:tcPr>
            <w:tcW w:w="596" w:type="pct"/>
          </w:tcPr>
          <w:p w14:paraId="0A5561E3">
            <w:pPr>
              <w:pStyle w:val="56"/>
              <w:snapToGrid/>
              <w:spacing w:before="177" w:beforeAutospacing="0" w:after="0" w:afterAutospacing="0" w:line="240" w:lineRule="auto"/>
              <w:ind w:left="44" w:right="3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 分/次</w:t>
            </w:r>
          </w:p>
        </w:tc>
        <w:tc>
          <w:tcPr>
            <w:tcW w:w="822" w:type="pct"/>
            <w:vMerge w:val="continue"/>
            <w:tcBorders>
              <w:top w:val="nil"/>
            </w:tcBorders>
          </w:tcPr>
          <w:p w14:paraId="30B36D8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18DE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14:paraId="1E4739B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188075D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65A23C8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45AC52B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由于天气原因形成泥石流、内涝污染等，外包服务方必须在 24 小时内清理和提示整改时间，防止整改不力产</w:t>
            </w:r>
          </w:p>
          <w:p w14:paraId="3371E80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生的数字案件、美丽案件、督办等。</w:t>
            </w:r>
          </w:p>
        </w:tc>
        <w:tc>
          <w:tcPr>
            <w:tcW w:w="596" w:type="pct"/>
          </w:tcPr>
          <w:p w14:paraId="2658D3C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9829689">
            <w:pPr>
              <w:pStyle w:val="56"/>
              <w:snapToGrid/>
              <w:spacing w:before="5"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DFF6011">
            <w:pPr>
              <w:pStyle w:val="56"/>
              <w:snapToGrid/>
              <w:spacing w:before="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822" w:type="pct"/>
            <w:vMerge w:val="continue"/>
            <w:tcBorders>
              <w:top w:val="nil"/>
            </w:tcBorders>
          </w:tcPr>
          <w:p w14:paraId="18B1B1C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922B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14:paraId="5EA059B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607C760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1E35885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0E5C855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由于天气原因形成泥石流、内涝污染等，外包服务方在 24  小时外未清理、清洗干净，产生数字案件、美丽</w:t>
            </w:r>
          </w:p>
          <w:p w14:paraId="079220A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案件、督办等。</w:t>
            </w:r>
          </w:p>
        </w:tc>
        <w:tc>
          <w:tcPr>
            <w:tcW w:w="596" w:type="pct"/>
          </w:tcPr>
          <w:p w14:paraId="69E98AB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480A45A">
            <w:pPr>
              <w:pStyle w:val="56"/>
              <w:snapToGrid/>
              <w:spacing w:before="5"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0221E8F">
            <w:pPr>
              <w:pStyle w:val="56"/>
              <w:snapToGrid/>
              <w:spacing w:before="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分/次</w:t>
            </w:r>
          </w:p>
        </w:tc>
        <w:tc>
          <w:tcPr>
            <w:tcW w:w="822" w:type="pct"/>
            <w:vMerge w:val="continue"/>
            <w:tcBorders>
              <w:top w:val="nil"/>
            </w:tcBorders>
          </w:tcPr>
          <w:p w14:paraId="58DAAB0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151C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continue"/>
            <w:tcBorders>
              <w:top w:val="nil"/>
            </w:tcBorders>
          </w:tcPr>
          <w:p w14:paraId="2B0CB4D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060710E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63EF5EB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7D3C49E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监管部门检查发现外包服务方存在 的各类问题，应于当天内整改完成， 如有特殊情况，应书面报告原因及具</w:t>
            </w:r>
          </w:p>
          <w:p w14:paraId="0362F9CE">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体整改时间。</w:t>
            </w:r>
          </w:p>
        </w:tc>
        <w:tc>
          <w:tcPr>
            <w:tcW w:w="596" w:type="pct"/>
          </w:tcPr>
          <w:p w14:paraId="08D3F3B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47C6A2A">
            <w:pPr>
              <w:pStyle w:val="56"/>
              <w:snapToGrid/>
              <w:spacing w:before="5"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A037229">
            <w:pPr>
              <w:pStyle w:val="56"/>
              <w:snapToGrid/>
              <w:spacing w:before="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822" w:type="pct"/>
            <w:vMerge w:val="continue"/>
            <w:tcBorders>
              <w:top w:val="nil"/>
            </w:tcBorders>
          </w:tcPr>
          <w:p w14:paraId="634E84F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49E06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14:paraId="09D8871A">
            <w:pPr>
              <w:pStyle w:val="56"/>
              <w:tabs>
                <w:tab w:val="left" w:pos="7505"/>
              </w:tabs>
              <w:snapToGrid/>
              <w:spacing w:before="89" w:beforeAutospacing="0" w:after="0" w:afterAutospacing="0" w:line="240" w:lineRule="auto"/>
              <w:ind w:left="125" w:right="-29"/>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备注：1.每个考核项目内容按扣分标准进行扣分，扣完当项考核分值为止。</w:t>
            </w:r>
            <w:r>
              <w:rPr>
                <w:rFonts w:hint="eastAsia" w:ascii="宋体" w:hAnsi="宋体" w:eastAsia="宋体" w:cs="宋体"/>
                <w:b/>
                <w:i w:val="0"/>
                <w:caps w:val="0"/>
                <w:color w:val="auto"/>
                <w:spacing w:val="0"/>
                <w:w w:val="100"/>
                <w:sz w:val="21"/>
                <w:szCs w:val="21"/>
                <w:highlight w:val="none"/>
              </w:rPr>
              <w:tab/>
            </w:r>
            <w:r>
              <w:rPr>
                <w:rFonts w:hint="eastAsia" w:ascii="宋体" w:hAnsi="宋体" w:eastAsia="宋体" w:cs="宋体"/>
                <w:b/>
                <w:i w:val="0"/>
                <w:caps w:val="0"/>
                <w:color w:val="auto"/>
                <w:spacing w:val="0"/>
                <w:w w:val="100"/>
                <w:sz w:val="21"/>
                <w:szCs w:val="21"/>
                <w:highlight w:val="none"/>
              </w:rPr>
              <w:t>2.考评得分≦30</w:t>
            </w:r>
            <w:r>
              <w:rPr>
                <w:rFonts w:hint="eastAsia" w:ascii="宋体" w:hAnsi="宋体" w:eastAsia="宋体" w:cs="宋体"/>
                <w:b/>
                <w:i w:val="0"/>
                <w:caps w:val="0"/>
                <w:color w:val="auto"/>
                <w:spacing w:val="-4"/>
                <w:w w:val="100"/>
                <w:sz w:val="21"/>
                <w:szCs w:val="21"/>
                <w:highlight w:val="none"/>
              </w:rPr>
              <w:t xml:space="preserve"> </w:t>
            </w:r>
            <w:r>
              <w:rPr>
                <w:rFonts w:hint="eastAsia" w:ascii="宋体" w:hAnsi="宋体" w:eastAsia="宋体" w:cs="宋体"/>
                <w:b/>
                <w:i w:val="0"/>
                <w:caps w:val="0"/>
                <w:color w:val="auto"/>
                <w:spacing w:val="0"/>
                <w:w w:val="100"/>
                <w:sz w:val="21"/>
                <w:szCs w:val="21"/>
                <w:highlight w:val="none"/>
              </w:rPr>
              <w:t>分。</w:t>
            </w:r>
          </w:p>
        </w:tc>
      </w:tr>
    </w:tbl>
    <w:p w14:paraId="3D4FB17F">
      <w:pPr>
        <w:pStyle w:val="5"/>
        <w:snapToGrid/>
        <w:spacing w:before="0" w:beforeAutospacing="0" w:after="0" w:afterAutospacing="0" w:line="56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Fonts w:hint="eastAsia" w:ascii="宋体" w:hAnsi="宋体" w:eastAsia="宋体" w:cs="宋体"/>
          <w:b w:val="0"/>
          <w:bCs w:val="0"/>
          <w:i w:val="0"/>
          <w:caps w:val="0"/>
          <w:color w:val="auto"/>
          <w:spacing w:val="0"/>
          <w:w w:val="100"/>
          <w:kern w:val="0"/>
          <w:sz w:val="24"/>
          <w:szCs w:val="24"/>
          <w:highlight w:val="none"/>
          <w:lang w:val="en-US" w:eastAsia="zh-CN" w:bidi="ar-SA"/>
        </w:rPr>
        <w:t>（四）机械化作业质量考评细则（20分）</w:t>
      </w:r>
    </w:p>
    <w:tbl>
      <w:tblPr>
        <w:tblStyle w:val="29"/>
        <w:tblpPr w:leftFromText="180" w:rightFromText="180" w:vertAnchor="text" w:horzAnchor="page" w:tblpX="997" w:tblpY="573"/>
        <w:tblOverlap w:val="never"/>
        <w:tblW w:w="51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80"/>
        <w:gridCol w:w="718"/>
        <w:gridCol w:w="5041"/>
        <w:gridCol w:w="1583"/>
        <w:gridCol w:w="1020"/>
      </w:tblGrid>
      <w:tr w14:paraId="447CB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000" w:type="pct"/>
            <w:gridSpan w:val="5"/>
          </w:tcPr>
          <w:p w14:paraId="08F29586">
            <w:pPr>
              <w:pStyle w:val="56"/>
              <w:snapToGrid/>
              <w:spacing w:before="158" w:beforeAutospacing="0" w:after="0" w:afterAutospacing="0" w:line="240" w:lineRule="auto"/>
              <w:ind w:left="3038" w:right="3022"/>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考评机械作业质量细则(三)</w:t>
            </w:r>
          </w:p>
        </w:tc>
      </w:tr>
      <w:tr w14:paraId="19270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14:paraId="75DA20B5">
            <w:pPr>
              <w:pStyle w:val="56"/>
              <w:snapToGrid/>
              <w:spacing w:before="22" w:beforeAutospacing="0" w:after="0" w:afterAutospacing="0" w:line="240" w:lineRule="auto"/>
              <w:ind w:right="94"/>
              <w:jc w:val="righ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总分：20 分</w:t>
            </w:r>
          </w:p>
        </w:tc>
      </w:tr>
      <w:tr w14:paraId="5FB14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tcPr>
          <w:p w14:paraId="55416D43">
            <w:pPr>
              <w:pStyle w:val="56"/>
              <w:snapToGrid/>
              <w:spacing w:before="22"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考评项目</w:t>
            </w:r>
          </w:p>
        </w:tc>
        <w:tc>
          <w:tcPr>
            <w:tcW w:w="365" w:type="pct"/>
          </w:tcPr>
          <w:p w14:paraId="7CA6E0E0">
            <w:pPr>
              <w:pStyle w:val="56"/>
              <w:snapToGrid/>
              <w:spacing w:before="22" w:beforeAutospacing="0" w:after="0" w:afterAutospacing="0" w:line="240" w:lineRule="auto"/>
              <w:ind w:left="122" w:right="113"/>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序号</w:t>
            </w:r>
          </w:p>
        </w:tc>
        <w:tc>
          <w:tcPr>
            <w:tcW w:w="2561" w:type="pct"/>
          </w:tcPr>
          <w:p w14:paraId="4E737E8E">
            <w:pPr>
              <w:pStyle w:val="56"/>
              <w:snapToGrid/>
              <w:spacing w:before="22"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考评内容</w:t>
            </w:r>
          </w:p>
        </w:tc>
        <w:tc>
          <w:tcPr>
            <w:tcW w:w="804" w:type="pct"/>
          </w:tcPr>
          <w:p w14:paraId="26E1A6EF">
            <w:pPr>
              <w:pStyle w:val="56"/>
              <w:snapToGrid/>
              <w:spacing w:before="22" w:beforeAutospacing="0" w:after="0" w:afterAutospacing="0" w:line="240" w:lineRule="auto"/>
              <w:ind w:left="360"/>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评分标准</w:t>
            </w:r>
          </w:p>
        </w:tc>
        <w:tc>
          <w:tcPr>
            <w:tcW w:w="515" w:type="pct"/>
          </w:tcPr>
          <w:p w14:paraId="1A2B5B83">
            <w:pPr>
              <w:pStyle w:val="56"/>
              <w:snapToGrid/>
              <w:spacing w:before="22" w:beforeAutospacing="0" w:after="0" w:afterAutospacing="0" w:line="240" w:lineRule="auto"/>
              <w:ind w:left="28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w:t>
            </w:r>
          </w:p>
        </w:tc>
      </w:tr>
      <w:tr w14:paraId="59F64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restart"/>
          </w:tcPr>
          <w:p w14:paraId="64EDDE8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5B8378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9DEBC0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7794DFE">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A1E3C4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E70E17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D52824D">
            <w:pPr>
              <w:pStyle w:val="56"/>
              <w:snapToGrid/>
              <w:spacing w:before="2"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90E33BB">
            <w:pPr>
              <w:pStyle w:val="56"/>
              <w:snapToGrid/>
              <w:spacing w:before="0" w:beforeAutospacing="0" w:after="0" w:afterAutospacing="0" w:line="278" w:lineRule="auto"/>
              <w:ind w:left="113" w:right="99"/>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4"/>
                <w:w w:val="100"/>
                <w:sz w:val="21"/>
                <w:szCs w:val="21"/>
                <w:highlight w:val="none"/>
              </w:rPr>
              <w:t>水车、小型</w:t>
            </w:r>
            <w:r>
              <w:rPr>
                <w:rFonts w:hint="eastAsia" w:ascii="宋体" w:hAnsi="宋体" w:eastAsia="宋体" w:cs="宋体"/>
                <w:b/>
                <w:i w:val="0"/>
                <w:caps w:val="0"/>
                <w:color w:val="auto"/>
                <w:spacing w:val="0"/>
                <w:w w:val="100"/>
                <w:sz w:val="21"/>
                <w:szCs w:val="21"/>
                <w:highlight w:val="none"/>
              </w:rPr>
              <w:t>养护车（</w:t>
            </w:r>
            <w:r>
              <w:rPr>
                <w:rFonts w:hint="eastAsia" w:ascii="宋体" w:hAnsi="宋体" w:eastAsia="宋体" w:cs="宋体"/>
                <w:b/>
                <w:i w:val="0"/>
                <w:caps w:val="0"/>
                <w:color w:val="auto"/>
                <w:spacing w:val="-16"/>
                <w:w w:val="100"/>
                <w:sz w:val="21"/>
                <w:szCs w:val="21"/>
                <w:highlight w:val="none"/>
              </w:rPr>
              <w:t>冲</w:t>
            </w:r>
            <w:r>
              <w:rPr>
                <w:rFonts w:hint="eastAsia" w:ascii="宋体" w:hAnsi="宋体" w:eastAsia="宋体" w:cs="宋体"/>
                <w:b/>
                <w:i w:val="0"/>
                <w:caps w:val="0"/>
                <w:color w:val="auto"/>
                <w:spacing w:val="0"/>
                <w:w w:val="100"/>
                <w:sz w:val="21"/>
                <w:szCs w:val="21"/>
                <w:highlight w:val="none"/>
              </w:rPr>
              <w:t>洗、降尘</w:t>
            </w:r>
            <w:r>
              <w:rPr>
                <w:rFonts w:hint="eastAsia" w:ascii="宋体" w:hAnsi="宋体" w:eastAsia="宋体" w:cs="宋体"/>
                <w:b/>
                <w:i w:val="0"/>
                <w:caps w:val="0"/>
                <w:color w:val="auto"/>
                <w:spacing w:val="-16"/>
                <w:w w:val="100"/>
                <w:sz w:val="21"/>
                <w:szCs w:val="21"/>
                <w:highlight w:val="none"/>
              </w:rPr>
              <w:t>）</w:t>
            </w:r>
          </w:p>
        </w:tc>
        <w:tc>
          <w:tcPr>
            <w:tcW w:w="365" w:type="pct"/>
          </w:tcPr>
          <w:p w14:paraId="568143A8">
            <w:pPr>
              <w:pStyle w:val="56"/>
              <w:snapToGrid/>
              <w:spacing w:before="55"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7C4C173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轻微扬尘 100 米以内</w:t>
            </w:r>
          </w:p>
        </w:tc>
        <w:tc>
          <w:tcPr>
            <w:tcW w:w="804" w:type="pct"/>
          </w:tcPr>
          <w:p w14:paraId="23999BCA">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15" w:type="pct"/>
          </w:tcPr>
          <w:p w14:paraId="21C458A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9895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696E4A0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78EA1FD3">
            <w:pPr>
              <w:pStyle w:val="56"/>
              <w:snapToGrid/>
              <w:spacing w:before="54"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0182302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轻微扬尘 100 米以上</w:t>
            </w:r>
          </w:p>
        </w:tc>
        <w:tc>
          <w:tcPr>
            <w:tcW w:w="804" w:type="pct"/>
          </w:tcPr>
          <w:p w14:paraId="4E8BB0DA">
            <w:pPr>
              <w:pStyle w:val="56"/>
              <w:snapToGrid/>
              <w:spacing w:before="54"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15" w:type="pct"/>
          </w:tcPr>
          <w:p w14:paraId="745E1F4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C96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27C9B07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4DC14D47">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561" w:type="pct"/>
            <w:vAlign w:val="center"/>
          </w:tcPr>
          <w:p w14:paraId="5DB54B0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轻微扬尘 500 米以上</w:t>
            </w:r>
          </w:p>
        </w:tc>
        <w:tc>
          <w:tcPr>
            <w:tcW w:w="804" w:type="pct"/>
          </w:tcPr>
          <w:p w14:paraId="3BAB7E91">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分/次</w:t>
            </w:r>
          </w:p>
        </w:tc>
        <w:tc>
          <w:tcPr>
            <w:tcW w:w="515" w:type="pct"/>
          </w:tcPr>
          <w:p w14:paraId="4F63ED3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09CF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44155C7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6262454">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561" w:type="pct"/>
            <w:vAlign w:val="center"/>
          </w:tcPr>
          <w:p w14:paraId="5E31462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严重扬尘 100 米以内</w:t>
            </w:r>
          </w:p>
        </w:tc>
        <w:tc>
          <w:tcPr>
            <w:tcW w:w="804" w:type="pct"/>
          </w:tcPr>
          <w:p w14:paraId="240FA5FF">
            <w:pPr>
              <w:pStyle w:val="56"/>
              <w:snapToGrid/>
              <w:spacing w:before="54"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15" w:type="pct"/>
          </w:tcPr>
          <w:p w14:paraId="72D9171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E964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048B239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385E81FF">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561" w:type="pct"/>
            <w:vAlign w:val="center"/>
          </w:tcPr>
          <w:p w14:paraId="6F77C48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严重扬尘 100 米以上</w:t>
            </w:r>
          </w:p>
        </w:tc>
        <w:tc>
          <w:tcPr>
            <w:tcW w:w="804" w:type="pct"/>
          </w:tcPr>
          <w:p w14:paraId="48B1ADED">
            <w:pPr>
              <w:pStyle w:val="56"/>
              <w:snapToGrid/>
              <w:spacing w:before="53" w:beforeAutospacing="0" w:after="0" w:afterAutospacing="0" w:line="239"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15" w:type="pct"/>
          </w:tcPr>
          <w:p w14:paraId="1B2A8CE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E1FB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59CF513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BB7C631">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561" w:type="pct"/>
            <w:vAlign w:val="center"/>
          </w:tcPr>
          <w:p w14:paraId="1735D97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积沙、积泥、泥浆水、碎石</w:t>
            </w:r>
          </w:p>
        </w:tc>
        <w:tc>
          <w:tcPr>
            <w:tcW w:w="804" w:type="pct"/>
          </w:tcPr>
          <w:p w14:paraId="36AB4926">
            <w:pPr>
              <w:pStyle w:val="56"/>
              <w:snapToGrid/>
              <w:spacing w:before="17" w:beforeAutospacing="0" w:after="0" w:afterAutospacing="0" w:line="240" w:lineRule="auto"/>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574AB12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28E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5F8B7FC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0C9A6FB">
            <w:pPr>
              <w:pStyle w:val="56"/>
              <w:snapToGrid/>
              <w:spacing w:before="55"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561" w:type="pct"/>
            <w:vAlign w:val="center"/>
          </w:tcPr>
          <w:p w14:paraId="14F986A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油印、青苔等其他污染点</w:t>
            </w:r>
          </w:p>
        </w:tc>
        <w:tc>
          <w:tcPr>
            <w:tcW w:w="804" w:type="pct"/>
          </w:tcPr>
          <w:p w14:paraId="3ED1C182">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671F8FD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A53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51BE6E2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171018A">
            <w:pPr>
              <w:pStyle w:val="56"/>
              <w:snapToGrid/>
              <w:spacing w:before="54"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8</w:t>
            </w:r>
          </w:p>
        </w:tc>
        <w:tc>
          <w:tcPr>
            <w:tcW w:w="2561" w:type="pct"/>
            <w:vAlign w:val="center"/>
          </w:tcPr>
          <w:p w14:paraId="29E07DE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泥点、泥印、黄泥带</w:t>
            </w:r>
          </w:p>
        </w:tc>
        <w:tc>
          <w:tcPr>
            <w:tcW w:w="804" w:type="pct"/>
          </w:tcPr>
          <w:p w14:paraId="5E4003CF">
            <w:pPr>
              <w:pStyle w:val="56"/>
              <w:snapToGrid/>
              <w:spacing w:before="54"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74087EC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A621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481CA61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D46825A">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9</w:t>
            </w:r>
          </w:p>
        </w:tc>
        <w:tc>
          <w:tcPr>
            <w:tcW w:w="2561" w:type="pct"/>
            <w:vAlign w:val="center"/>
          </w:tcPr>
          <w:p w14:paraId="793E4C1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栏杆底积沙、泥</w:t>
            </w:r>
          </w:p>
        </w:tc>
        <w:tc>
          <w:tcPr>
            <w:tcW w:w="804" w:type="pct"/>
          </w:tcPr>
          <w:p w14:paraId="76FF7ECA">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3EF639E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7C11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5A7C59B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099A016">
            <w:pPr>
              <w:pStyle w:val="56"/>
              <w:snapToGrid/>
              <w:spacing w:before="53" w:beforeAutospacing="0" w:after="0" w:afterAutospacing="0" w:line="238"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2561" w:type="pct"/>
            <w:vAlign w:val="center"/>
          </w:tcPr>
          <w:p w14:paraId="0FF1954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道路进出口，三角地积沙、泥</w:t>
            </w:r>
          </w:p>
        </w:tc>
        <w:tc>
          <w:tcPr>
            <w:tcW w:w="804" w:type="pct"/>
          </w:tcPr>
          <w:p w14:paraId="57D730C3">
            <w:pPr>
              <w:pStyle w:val="56"/>
              <w:snapToGrid/>
              <w:spacing w:before="53"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755444B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9031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3102DA8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7FFAE84">
            <w:pPr>
              <w:pStyle w:val="56"/>
              <w:snapToGrid/>
              <w:spacing w:before="53" w:beforeAutospacing="0" w:after="0" w:afterAutospacing="0" w:line="239"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w:t>
            </w:r>
          </w:p>
        </w:tc>
        <w:tc>
          <w:tcPr>
            <w:tcW w:w="2561" w:type="pct"/>
            <w:vAlign w:val="center"/>
          </w:tcPr>
          <w:p w14:paraId="62A6CCA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路面、护栏底、护栏见本色</w:t>
            </w:r>
          </w:p>
        </w:tc>
        <w:tc>
          <w:tcPr>
            <w:tcW w:w="804" w:type="pct"/>
          </w:tcPr>
          <w:p w14:paraId="5E8B1749">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045D2C5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EAEB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286E988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2E9E23B6">
            <w:pPr>
              <w:pStyle w:val="56"/>
              <w:snapToGrid/>
              <w:spacing w:before="53" w:beforeAutospacing="0" w:after="0" w:afterAutospacing="0" w:line="239"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w:t>
            </w:r>
          </w:p>
        </w:tc>
        <w:tc>
          <w:tcPr>
            <w:tcW w:w="2561" w:type="pct"/>
            <w:vAlign w:val="center"/>
          </w:tcPr>
          <w:p w14:paraId="2A7FAD4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不及时冲洗临时性道路小范围撒漏</w:t>
            </w:r>
          </w:p>
        </w:tc>
        <w:tc>
          <w:tcPr>
            <w:tcW w:w="804" w:type="pct"/>
          </w:tcPr>
          <w:p w14:paraId="3DBF1800">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40DFC57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3468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2539294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71CEC5DE">
            <w:pPr>
              <w:pStyle w:val="56"/>
              <w:snapToGrid/>
              <w:spacing w:before="55" w:beforeAutospacing="0" w:after="0" w:afterAutospacing="0" w:line="237"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w:t>
            </w:r>
          </w:p>
        </w:tc>
        <w:tc>
          <w:tcPr>
            <w:tcW w:w="2561" w:type="pct"/>
            <w:vAlign w:val="center"/>
          </w:tcPr>
          <w:p w14:paraId="42BA970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不及时冲洗临时性道路大范围撒漏</w:t>
            </w:r>
          </w:p>
        </w:tc>
        <w:tc>
          <w:tcPr>
            <w:tcW w:w="804" w:type="pct"/>
          </w:tcPr>
          <w:p w14:paraId="164E3B85">
            <w:pPr>
              <w:pStyle w:val="56"/>
              <w:snapToGrid/>
              <w:spacing w:before="55"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0135CF7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F745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2269D82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112866BD">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7A6BA67">
            <w:pPr>
              <w:pStyle w:val="56"/>
              <w:snapToGrid/>
              <w:spacing w:before="0" w:beforeAutospacing="0" w:after="0" w:afterAutospacing="0" w:line="237"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14</w:t>
            </w:r>
          </w:p>
        </w:tc>
        <w:tc>
          <w:tcPr>
            <w:tcW w:w="2561" w:type="pct"/>
            <w:vAlign w:val="center"/>
          </w:tcPr>
          <w:p w14:paraId="6F1607D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每天不按县统一降尘作业不少于 5 次的</w:t>
            </w:r>
          </w:p>
        </w:tc>
        <w:tc>
          <w:tcPr>
            <w:tcW w:w="804" w:type="pct"/>
          </w:tcPr>
          <w:p w14:paraId="54BA4AA8">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781917D">
            <w:pPr>
              <w:pStyle w:val="56"/>
              <w:snapToGrid/>
              <w:spacing w:before="0"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分/处</w:t>
            </w:r>
          </w:p>
        </w:tc>
        <w:tc>
          <w:tcPr>
            <w:tcW w:w="515" w:type="pct"/>
          </w:tcPr>
          <w:p w14:paraId="14BC0C1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0357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14:paraId="0B8E9FD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262129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6BE2A0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2DFB31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B170BB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86C717A">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551E579">
            <w:pPr>
              <w:pStyle w:val="56"/>
              <w:snapToGrid/>
              <w:spacing w:before="1" w:beforeAutospacing="0" w:after="0" w:afterAutospacing="0" w:line="240" w:lineRule="auto"/>
              <w:ind w:left="32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扫地车</w:t>
            </w:r>
          </w:p>
        </w:tc>
        <w:tc>
          <w:tcPr>
            <w:tcW w:w="365" w:type="pct"/>
          </w:tcPr>
          <w:p w14:paraId="62AD8F4F">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148E8E1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米内</w:t>
            </w:r>
          </w:p>
        </w:tc>
        <w:tc>
          <w:tcPr>
            <w:tcW w:w="804" w:type="pct"/>
          </w:tcPr>
          <w:p w14:paraId="549A8081">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15" w:type="pct"/>
          </w:tcPr>
          <w:p w14:paraId="54466D6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AD92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5EF3E6D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6233493">
            <w:pPr>
              <w:pStyle w:val="56"/>
              <w:snapToGrid/>
              <w:spacing w:before="53"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3419880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米至 100 米</w:t>
            </w:r>
          </w:p>
        </w:tc>
        <w:tc>
          <w:tcPr>
            <w:tcW w:w="804" w:type="pct"/>
          </w:tcPr>
          <w:p w14:paraId="20E79646">
            <w:pPr>
              <w:pStyle w:val="56"/>
              <w:snapToGrid/>
              <w:spacing w:before="53"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3E6386D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4C88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2C32ED3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737CE87">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561" w:type="pct"/>
            <w:vAlign w:val="center"/>
          </w:tcPr>
          <w:p w14:paraId="2DDF470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100 米以上</w:t>
            </w:r>
          </w:p>
        </w:tc>
        <w:tc>
          <w:tcPr>
            <w:tcW w:w="804" w:type="pct"/>
          </w:tcPr>
          <w:p w14:paraId="46836CC1">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777397B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8EC6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5A69AB4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7CFD281F">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561" w:type="pct"/>
            <w:vAlign w:val="center"/>
          </w:tcPr>
          <w:p w14:paraId="2095E67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扫不干净 30 米内</w:t>
            </w:r>
          </w:p>
        </w:tc>
        <w:tc>
          <w:tcPr>
            <w:tcW w:w="804" w:type="pct"/>
          </w:tcPr>
          <w:p w14:paraId="5706D31D">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3FB9F77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1B81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1BCEE80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4D1F0D01">
            <w:pPr>
              <w:pStyle w:val="56"/>
              <w:snapToGrid/>
              <w:spacing w:before="55"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561" w:type="pct"/>
            <w:vAlign w:val="center"/>
          </w:tcPr>
          <w:p w14:paraId="5C86A69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扫不干净 30 米至 100 米</w:t>
            </w:r>
          </w:p>
        </w:tc>
        <w:tc>
          <w:tcPr>
            <w:tcW w:w="804" w:type="pct"/>
          </w:tcPr>
          <w:p w14:paraId="215492A7">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0EB9688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9831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7A5A395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3FE181D5">
            <w:pPr>
              <w:pStyle w:val="56"/>
              <w:snapToGrid/>
              <w:spacing w:before="54"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561" w:type="pct"/>
            <w:vAlign w:val="center"/>
          </w:tcPr>
          <w:p w14:paraId="14C83CA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扫不干净 100 米以上</w:t>
            </w:r>
          </w:p>
        </w:tc>
        <w:tc>
          <w:tcPr>
            <w:tcW w:w="804" w:type="pct"/>
          </w:tcPr>
          <w:p w14:paraId="1433A70B">
            <w:pPr>
              <w:pStyle w:val="56"/>
              <w:snapToGrid/>
              <w:spacing w:before="54"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13E123F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52A8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7A01D53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BD9B45A">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561" w:type="pct"/>
            <w:vAlign w:val="center"/>
          </w:tcPr>
          <w:p w14:paraId="3766302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拖漏 30 米内</w:t>
            </w:r>
          </w:p>
        </w:tc>
        <w:tc>
          <w:tcPr>
            <w:tcW w:w="804" w:type="pct"/>
          </w:tcPr>
          <w:p w14:paraId="501D554A">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2C4A012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A004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7956911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41D643D9">
            <w:pPr>
              <w:pStyle w:val="56"/>
              <w:snapToGrid/>
              <w:spacing w:before="53"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8</w:t>
            </w:r>
          </w:p>
        </w:tc>
        <w:tc>
          <w:tcPr>
            <w:tcW w:w="2561" w:type="pct"/>
            <w:vAlign w:val="center"/>
          </w:tcPr>
          <w:p w14:paraId="5AB39F5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拖漏 30 米至 100 米</w:t>
            </w:r>
          </w:p>
        </w:tc>
        <w:tc>
          <w:tcPr>
            <w:tcW w:w="804" w:type="pct"/>
          </w:tcPr>
          <w:p w14:paraId="6709C249">
            <w:pPr>
              <w:pStyle w:val="56"/>
              <w:snapToGrid/>
              <w:spacing w:before="53"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3DD9A49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D076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5E7C1C2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58DA26D">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9</w:t>
            </w:r>
          </w:p>
        </w:tc>
        <w:tc>
          <w:tcPr>
            <w:tcW w:w="2561" w:type="pct"/>
            <w:vAlign w:val="center"/>
          </w:tcPr>
          <w:p w14:paraId="5F9094E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拖漏 100 米上</w:t>
            </w:r>
          </w:p>
        </w:tc>
        <w:tc>
          <w:tcPr>
            <w:tcW w:w="804" w:type="pct"/>
          </w:tcPr>
          <w:p w14:paraId="12AD0639">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06228CB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4748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6F70E8D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3695F11F">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8140ED3">
            <w:pPr>
              <w:pStyle w:val="56"/>
              <w:snapToGrid/>
              <w:spacing w:before="0" w:beforeAutospacing="0" w:after="0" w:afterAutospacing="0" w:line="239"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2561" w:type="pct"/>
            <w:vAlign w:val="center"/>
          </w:tcPr>
          <w:p w14:paraId="5B779BB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污水、污物、垃圾排放定点，严禁在道路或公共场所</w:t>
            </w:r>
          </w:p>
          <w:p w14:paraId="30272AF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违规排放</w:t>
            </w:r>
          </w:p>
        </w:tc>
        <w:tc>
          <w:tcPr>
            <w:tcW w:w="804" w:type="pct"/>
          </w:tcPr>
          <w:p w14:paraId="2A28C3C8">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4DB0166">
            <w:pPr>
              <w:pStyle w:val="56"/>
              <w:snapToGrid/>
              <w:spacing w:before="0" w:beforeAutospacing="0" w:after="0" w:afterAutospacing="0" w:line="239"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515" w:type="pct"/>
          </w:tcPr>
          <w:p w14:paraId="660F13C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8BC8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14:paraId="73AF405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3C6481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79B0BC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D0A6EDD">
            <w:pPr>
              <w:pStyle w:val="56"/>
              <w:snapToGrid/>
              <w:spacing w:before="6"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09930C1">
            <w:pPr>
              <w:pStyle w:val="56"/>
              <w:snapToGrid/>
              <w:spacing w:before="0" w:beforeAutospacing="0" w:after="0" w:afterAutospacing="0" w:line="240" w:lineRule="auto"/>
              <w:ind w:left="32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路沿车</w:t>
            </w:r>
          </w:p>
        </w:tc>
        <w:tc>
          <w:tcPr>
            <w:tcW w:w="365" w:type="pct"/>
          </w:tcPr>
          <w:p w14:paraId="56692AB0">
            <w:pPr>
              <w:pStyle w:val="56"/>
              <w:snapToGrid/>
              <w:spacing w:before="19"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749FCE3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米内</w:t>
            </w:r>
          </w:p>
        </w:tc>
        <w:tc>
          <w:tcPr>
            <w:tcW w:w="804" w:type="pct"/>
          </w:tcPr>
          <w:p w14:paraId="31F01B47">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15" w:type="pct"/>
          </w:tcPr>
          <w:p w14:paraId="5C24EB4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4902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0922416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3B478853">
            <w:pPr>
              <w:pStyle w:val="56"/>
              <w:snapToGrid/>
              <w:spacing w:before="1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2AD1DB0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米至 100 米</w:t>
            </w:r>
          </w:p>
        </w:tc>
        <w:tc>
          <w:tcPr>
            <w:tcW w:w="804" w:type="pct"/>
          </w:tcPr>
          <w:p w14:paraId="1829542E">
            <w:pPr>
              <w:pStyle w:val="56"/>
              <w:snapToGrid/>
              <w:spacing w:before="21"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374343B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DFBE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48C2CE7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38D9B93">
            <w:pPr>
              <w:pStyle w:val="56"/>
              <w:snapToGrid/>
              <w:spacing w:before="1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561" w:type="pct"/>
            <w:vAlign w:val="center"/>
          </w:tcPr>
          <w:p w14:paraId="37D4EF6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100 米以上</w:t>
            </w:r>
          </w:p>
        </w:tc>
        <w:tc>
          <w:tcPr>
            <w:tcW w:w="804" w:type="pct"/>
          </w:tcPr>
          <w:p w14:paraId="63E09FE0">
            <w:pPr>
              <w:pStyle w:val="56"/>
              <w:snapToGrid/>
              <w:spacing w:before="20"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237531E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C3FC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3B6B11C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4EEF9B20">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561" w:type="pct"/>
            <w:vAlign w:val="center"/>
          </w:tcPr>
          <w:p w14:paraId="5E1E808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路沿、路牙刮扫不干净 30 米内</w:t>
            </w:r>
          </w:p>
        </w:tc>
        <w:tc>
          <w:tcPr>
            <w:tcW w:w="804" w:type="pct"/>
          </w:tcPr>
          <w:p w14:paraId="13FAD3F3">
            <w:pPr>
              <w:pStyle w:val="56"/>
              <w:snapToGrid/>
              <w:spacing w:before="20"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1E9E3E0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6CBF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7E496F8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105A2E47">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561" w:type="pct"/>
            <w:vAlign w:val="center"/>
          </w:tcPr>
          <w:p w14:paraId="4E7A02A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路沿、路牙刮扫不干净 30 米至 100 米</w:t>
            </w:r>
          </w:p>
        </w:tc>
        <w:tc>
          <w:tcPr>
            <w:tcW w:w="804" w:type="pct"/>
          </w:tcPr>
          <w:p w14:paraId="5670B289">
            <w:pPr>
              <w:pStyle w:val="56"/>
              <w:snapToGrid/>
              <w:spacing w:before="22"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1F84015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43AE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6829CDB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E2D2CA9">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561" w:type="pct"/>
            <w:vAlign w:val="center"/>
          </w:tcPr>
          <w:p w14:paraId="3DBCB59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路沿、路牙刮扫不干净 100 米以上</w:t>
            </w:r>
          </w:p>
        </w:tc>
        <w:tc>
          <w:tcPr>
            <w:tcW w:w="804" w:type="pct"/>
          </w:tcPr>
          <w:p w14:paraId="349C21B3">
            <w:pPr>
              <w:pStyle w:val="56"/>
              <w:snapToGrid/>
              <w:spacing w:before="22"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64C6B69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1E79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5C2BA27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1A8B0B56">
            <w:pPr>
              <w:pStyle w:val="56"/>
              <w:snapToGrid/>
              <w:spacing w:before="103"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561" w:type="pct"/>
            <w:vAlign w:val="center"/>
          </w:tcPr>
          <w:p w14:paraId="6E71561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污水、污物、垃圾排放定点，严禁在道路或公共场所违规排放</w:t>
            </w:r>
          </w:p>
        </w:tc>
        <w:tc>
          <w:tcPr>
            <w:tcW w:w="804" w:type="pct"/>
          </w:tcPr>
          <w:p w14:paraId="22DA6EDF">
            <w:pPr>
              <w:pStyle w:val="56"/>
              <w:snapToGrid/>
              <w:spacing w:before="1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DA04F1C">
            <w:pPr>
              <w:pStyle w:val="56"/>
              <w:snapToGrid/>
              <w:spacing w:before="0"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515" w:type="pct"/>
          </w:tcPr>
          <w:p w14:paraId="28DDA5F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4A12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52" w:type="pct"/>
            <w:vMerge w:val="restart"/>
          </w:tcPr>
          <w:p w14:paraId="3E06207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5477A0E">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B7DA6F3">
            <w:pPr>
              <w:pStyle w:val="56"/>
              <w:snapToGrid/>
              <w:spacing w:before="0" w:beforeAutospacing="0" w:after="0" w:afterAutospacing="0" w:line="240" w:lineRule="auto"/>
              <w:ind w:left="42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其他</w:t>
            </w:r>
          </w:p>
        </w:tc>
        <w:tc>
          <w:tcPr>
            <w:tcW w:w="365" w:type="pct"/>
          </w:tcPr>
          <w:p w14:paraId="579855A1">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C31CF8C">
            <w:pPr>
              <w:pStyle w:val="56"/>
              <w:snapToGrid/>
              <w:spacing w:before="0"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2492AA4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垃圾车辆（含环卫机械车辆 、电动/机动/人力三轮车） 保持车辆内外干净见本色，每次作业完成后进行冲</w:t>
            </w:r>
          </w:p>
          <w:p w14:paraId="6D8CE45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洗，不能有积污垢和臭味散发</w:t>
            </w:r>
          </w:p>
        </w:tc>
        <w:tc>
          <w:tcPr>
            <w:tcW w:w="804" w:type="pct"/>
          </w:tcPr>
          <w:p w14:paraId="61F62B7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B153F49">
            <w:pPr>
              <w:pStyle w:val="56"/>
              <w:snapToGrid/>
              <w:spacing w:before="171"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15" w:type="pct"/>
          </w:tcPr>
          <w:p w14:paraId="300279B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FB2A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1B61E91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2A872DE3">
            <w:pPr>
              <w:pStyle w:val="56"/>
              <w:snapToGrid/>
              <w:spacing w:before="102"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5DA3F43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负责环卫车辆专用加水口的维修养护及管理、存在漏水损害的</w:t>
            </w:r>
          </w:p>
        </w:tc>
        <w:tc>
          <w:tcPr>
            <w:tcW w:w="804" w:type="pct"/>
          </w:tcPr>
          <w:p w14:paraId="748688DE">
            <w:pPr>
              <w:pStyle w:val="56"/>
              <w:snapToGrid/>
              <w:spacing w:before="9"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CFB8A94">
            <w:pPr>
              <w:pStyle w:val="56"/>
              <w:snapToGrid/>
              <w:spacing w:before="0"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15" w:type="pct"/>
          </w:tcPr>
          <w:p w14:paraId="535547B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A9CF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14:paraId="294A7C36">
            <w:pPr>
              <w:pStyle w:val="56"/>
              <w:snapToGrid/>
              <w:spacing w:before="22" w:beforeAutospacing="0" w:after="0" w:afterAutospacing="0" w:line="240" w:lineRule="auto"/>
              <w:ind w:left="108"/>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备注：1.每个考核项目内容按扣分标准进行扣分，扣完当项考核分值为止。2.考评得分≦20 分。</w:t>
            </w:r>
          </w:p>
        </w:tc>
      </w:tr>
    </w:tbl>
    <w:p w14:paraId="30FC720D">
      <w:pPr>
        <w:pStyle w:val="5"/>
        <w:snapToGrid/>
        <w:spacing w:before="0" w:beforeAutospacing="0" w:after="0" w:afterAutospacing="0" w:line="56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Fonts w:hint="eastAsia" w:ascii="宋体" w:hAnsi="宋体" w:eastAsia="宋体" w:cs="宋体"/>
          <w:b w:val="0"/>
          <w:bCs w:val="0"/>
          <w:i w:val="0"/>
          <w:caps w:val="0"/>
          <w:color w:val="auto"/>
          <w:spacing w:val="0"/>
          <w:w w:val="100"/>
          <w:kern w:val="0"/>
          <w:sz w:val="24"/>
          <w:szCs w:val="24"/>
          <w:highlight w:val="none"/>
          <w:lang w:val="en-US" w:eastAsia="zh-CN" w:bidi="ar-SA"/>
        </w:rPr>
        <w:t>（五）生活垃圾收集质量考评细则（40分）</w:t>
      </w:r>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94"/>
        <w:gridCol w:w="720"/>
        <w:gridCol w:w="5038"/>
        <w:gridCol w:w="1582"/>
        <w:gridCol w:w="1013"/>
      </w:tblGrid>
      <w:tr w14:paraId="785BC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14:paraId="10D98ED7">
            <w:pPr>
              <w:pStyle w:val="56"/>
              <w:snapToGrid/>
              <w:spacing w:before="93" w:beforeAutospacing="0" w:after="0" w:afterAutospacing="0" w:line="240" w:lineRule="auto"/>
              <w:ind w:left="3038" w:right="3017"/>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考评生活垃圾收集工作质量细则(四)</w:t>
            </w:r>
          </w:p>
        </w:tc>
      </w:tr>
      <w:tr w14:paraId="543A14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14:paraId="4452E5ED">
            <w:pPr>
              <w:pStyle w:val="56"/>
              <w:snapToGrid/>
              <w:spacing w:before="92" w:beforeAutospacing="0" w:after="0" w:afterAutospacing="0" w:line="240" w:lineRule="auto"/>
              <w:ind w:right="93"/>
              <w:jc w:val="righ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总分：40 分</w:t>
            </w:r>
          </w:p>
        </w:tc>
      </w:tr>
      <w:tr w14:paraId="16A37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14:paraId="5641BC2D">
            <w:pPr>
              <w:pStyle w:val="56"/>
              <w:snapToGrid/>
              <w:spacing w:before="91"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考评项目</w:t>
            </w:r>
          </w:p>
        </w:tc>
        <w:tc>
          <w:tcPr>
            <w:tcW w:w="373" w:type="pct"/>
          </w:tcPr>
          <w:p w14:paraId="4532B40C">
            <w:pPr>
              <w:pStyle w:val="56"/>
              <w:snapToGrid/>
              <w:spacing w:before="91" w:beforeAutospacing="0" w:after="0" w:afterAutospacing="0" w:line="240" w:lineRule="auto"/>
              <w:ind w:left="122" w:right="113"/>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序号</w:t>
            </w:r>
          </w:p>
        </w:tc>
        <w:tc>
          <w:tcPr>
            <w:tcW w:w="2611" w:type="pct"/>
          </w:tcPr>
          <w:p w14:paraId="70C979BB">
            <w:pPr>
              <w:pStyle w:val="56"/>
              <w:snapToGrid/>
              <w:spacing w:before="91"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考评内容</w:t>
            </w:r>
          </w:p>
        </w:tc>
        <w:tc>
          <w:tcPr>
            <w:tcW w:w="820" w:type="pct"/>
          </w:tcPr>
          <w:p w14:paraId="3CDE7BE4">
            <w:pPr>
              <w:pStyle w:val="56"/>
              <w:snapToGrid/>
              <w:spacing w:before="91" w:beforeAutospacing="0" w:after="0" w:afterAutospacing="0" w:line="240" w:lineRule="auto"/>
              <w:ind w:left="216" w:right="209"/>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评分标准</w:t>
            </w:r>
          </w:p>
        </w:tc>
        <w:tc>
          <w:tcPr>
            <w:tcW w:w="523" w:type="pct"/>
          </w:tcPr>
          <w:p w14:paraId="5A38083A">
            <w:pPr>
              <w:pStyle w:val="56"/>
              <w:snapToGrid/>
              <w:spacing w:before="91" w:beforeAutospacing="0" w:after="0" w:afterAutospacing="0" w:line="240" w:lineRule="auto"/>
              <w:ind w:left="28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w:t>
            </w:r>
          </w:p>
        </w:tc>
      </w:tr>
      <w:tr w14:paraId="0F27F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restart"/>
          </w:tcPr>
          <w:p w14:paraId="295549D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3C42DA9">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040850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1B68959">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E57E95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A784C6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B8D4E6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FE8B3A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AF1FDF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17A406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1E11E6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D022C2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BBC58B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E18B1F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6587AC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5299E3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DB9A77E">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57225B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85F0A0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31CDAF2">
            <w:pPr>
              <w:pStyle w:val="56"/>
              <w:snapToGrid/>
              <w:spacing w:before="171" w:beforeAutospacing="0" w:after="0" w:afterAutospacing="0" w:line="240" w:lineRule="auto"/>
              <w:ind w:left="221"/>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作业质量</w:t>
            </w:r>
          </w:p>
        </w:tc>
        <w:tc>
          <w:tcPr>
            <w:tcW w:w="373" w:type="pct"/>
          </w:tcPr>
          <w:p w14:paraId="489F92C7">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FCB9CC9">
            <w:pPr>
              <w:pStyle w:val="56"/>
              <w:snapToGrid/>
              <w:spacing w:before="1"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611" w:type="pct"/>
            <w:vAlign w:val="center"/>
          </w:tcPr>
          <w:p w14:paraId="20A35AD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生活垃圾日产日清或桶满即清（非生活垃圾填满的情况除外），未按时完成清运的或被投诉、督办、曝光、 形成数字案件。</w:t>
            </w:r>
          </w:p>
        </w:tc>
        <w:tc>
          <w:tcPr>
            <w:tcW w:w="820" w:type="pct"/>
          </w:tcPr>
          <w:p w14:paraId="2774C462">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B06E89C">
            <w:pPr>
              <w:pStyle w:val="56"/>
              <w:snapToGrid/>
              <w:spacing w:before="1"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分/件</w:t>
            </w:r>
          </w:p>
        </w:tc>
        <w:tc>
          <w:tcPr>
            <w:tcW w:w="523" w:type="pct"/>
          </w:tcPr>
          <w:p w14:paraId="7EA6456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7F09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7F7EDED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723F4E8">
            <w:pPr>
              <w:pStyle w:val="56"/>
              <w:snapToGrid/>
              <w:spacing w:before="102"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611" w:type="pct"/>
            <w:vAlign w:val="center"/>
          </w:tcPr>
          <w:p w14:paraId="2235F2D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检查发现垃圾桶（池、箱、屋、斗）满且溢出在周围</w:t>
            </w:r>
          </w:p>
          <w:p w14:paraId="79165D2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（非生活垃圾填满的情况除外）。</w:t>
            </w:r>
          </w:p>
        </w:tc>
        <w:tc>
          <w:tcPr>
            <w:tcW w:w="820" w:type="pct"/>
          </w:tcPr>
          <w:p w14:paraId="320E55E3">
            <w:pPr>
              <w:pStyle w:val="56"/>
              <w:snapToGrid/>
              <w:spacing w:before="102"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分/个</w:t>
            </w:r>
          </w:p>
        </w:tc>
        <w:tc>
          <w:tcPr>
            <w:tcW w:w="523" w:type="pct"/>
          </w:tcPr>
          <w:p w14:paraId="1C4F7F4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FDF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14:paraId="5243105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56A98310">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A70B6D9">
            <w:pPr>
              <w:pStyle w:val="56"/>
              <w:snapToGrid/>
              <w:spacing w:before="0"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611" w:type="pct"/>
            <w:vAlign w:val="center"/>
          </w:tcPr>
          <w:p w14:paraId="3776320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做到车（人）走地净，垃圾桶（箱、斗、池、屋）周边 3 米范围内清扫保洁并冲洗干净，无积存撒漏垃圾、等其它垃圾。</w:t>
            </w:r>
          </w:p>
        </w:tc>
        <w:tc>
          <w:tcPr>
            <w:tcW w:w="820" w:type="pct"/>
          </w:tcPr>
          <w:p w14:paraId="498BD55C">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FF8886D">
            <w:pPr>
              <w:pStyle w:val="56"/>
              <w:snapToGrid/>
              <w:spacing w:before="0"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23" w:type="pct"/>
          </w:tcPr>
          <w:p w14:paraId="499DDB5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F94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27D55F8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64924A7C">
            <w:pPr>
              <w:pStyle w:val="56"/>
              <w:snapToGrid/>
              <w:spacing w:before="89"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611" w:type="pct"/>
            <w:vAlign w:val="center"/>
          </w:tcPr>
          <w:p w14:paraId="009503B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垃圾桶（箱）外观不洁，且有大片脏污的。</w:t>
            </w:r>
          </w:p>
        </w:tc>
        <w:tc>
          <w:tcPr>
            <w:tcW w:w="820" w:type="pct"/>
          </w:tcPr>
          <w:p w14:paraId="03501316">
            <w:pPr>
              <w:pStyle w:val="56"/>
              <w:snapToGrid/>
              <w:spacing w:before="92"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0.3 分/个</w:t>
            </w:r>
          </w:p>
        </w:tc>
        <w:tc>
          <w:tcPr>
            <w:tcW w:w="523" w:type="pct"/>
          </w:tcPr>
          <w:p w14:paraId="021A088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75AA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372848A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3750FE7C">
            <w:pPr>
              <w:pStyle w:val="56"/>
              <w:snapToGrid/>
              <w:spacing w:before="8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611" w:type="pct"/>
            <w:vAlign w:val="center"/>
          </w:tcPr>
          <w:p w14:paraId="4B33EAC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清理完垃圾，及时关好垃圾桶 (箱)门盖。</w:t>
            </w:r>
          </w:p>
        </w:tc>
        <w:tc>
          <w:tcPr>
            <w:tcW w:w="820" w:type="pct"/>
          </w:tcPr>
          <w:p w14:paraId="1456113C">
            <w:pPr>
              <w:pStyle w:val="56"/>
              <w:snapToGrid/>
              <w:spacing w:before="91"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分/个</w:t>
            </w:r>
          </w:p>
        </w:tc>
        <w:tc>
          <w:tcPr>
            <w:tcW w:w="523" w:type="pct"/>
          </w:tcPr>
          <w:p w14:paraId="564220D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409F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0A52EB4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3594318">
            <w:pPr>
              <w:pStyle w:val="56"/>
              <w:snapToGrid/>
              <w:spacing w:before="8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611" w:type="pct"/>
            <w:vAlign w:val="center"/>
          </w:tcPr>
          <w:p w14:paraId="362EC9D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垃圾清运完毕后， 垃圾桶（箱）须摆放整齐。</w:t>
            </w:r>
          </w:p>
        </w:tc>
        <w:tc>
          <w:tcPr>
            <w:tcW w:w="820" w:type="pct"/>
          </w:tcPr>
          <w:p w14:paraId="5AA160E3">
            <w:pPr>
              <w:pStyle w:val="56"/>
              <w:snapToGrid/>
              <w:spacing w:before="93"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23" w:type="pct"/>
          </w:tcPr>
          <w:p w14:paraId="0445F0D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2142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1" w:type="pct"/>
            <w:vMerge w:val="continue"/>
            <w:tcBorders>
              <w:top w:val="nil"/>
            </w:tcBorders>
          </w:tcPr>
          <w:p w14:paraId="2A6DD61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6832BEC7">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22729AE">
            <w:pPr>
              <w:pStyle w:val="56"/>
              <w:snapToGrid/>
              <w:spacing w:before="0"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611" w:type="pct"/>
            <w:vAlign w:val="center"/>
          </w:tcPr>
          <w:p w14:paraId="68E9B7A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垃圾车辆（含环卫机械车辆、电动/机动/人力三轮车） 必须密闭化运输，或无密闭装置的车辆清运作业时必须扎盖篷布，无垃圾和污水撒漏；车体内外保持干净</w:t>
            </w:r>
          </w:p>
          <w:p w14:paraId="7641679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整洁，车体外侧不能悬挂物品。</w:t>
            </w:r>
          </w:p>
        </w:tc>
        <w:tc>
          <w:tcPr>
            <w:tcW w:w="820" w:type="pct"/>
          </w:tcPr>
          <w:p w14:paraId="3B31C769">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2A91847">
            <w:pPr>
              <w:pStyle w:val="56"/>
              <w:snapToGrid/>
              <w:spacing w:before="0"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23" w:type="pct"/>
          </w:tcPr>
          <w:p w14:paraId="50DE633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42C3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6794F39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2AABD1DE">
            <w:pPr>
              <w:pStyle w:val="56"/>
              <w:snapToGrid/>
              <w:spacing w:before="101"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8</w:t>
            </w:r>
          </w:p>
        </w:tc>
        <w:tc>
          <w:tcPr>
            <w:tcW w:w="2611" w:type="pct"/>
            <w:vAlign w:val="center"/>
          </w:tcPr>
          <w:p w14:paraId="72FB9D9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垃圾车辆（含环卫机械车辆、电动/机动/人力三轮车）</w:t>
            </w:r>
          </w:p>
          <w:p w14:paraId="7CCEEF3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严禁超载，超高、超车身运输作业。</w:t>
            </w:r>
          </w:p>
        </w:tc>
        <w:tc>
          <w:tcPr>
            <w:tcW w:w="820" w:type="pct"/>
          </w:tcPr>
          <w:p w14:paraId="5B9E6DA6">
            <w:pPr>
              <w:pStyle w:val="56"/>
              <w:snapToGrid/>
              <w:spacing w:before="101"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23" w:type="pct"/>
          </w:tcPr>
          <w:p w14:paraId="63F2D16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2E9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1837068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2DE19B57">
            <w:pPr>
              <w:pStyle w:val="56"/>
              <w:snapToGrid/>
              <w:spacing w:before="103"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9</w:t>
            </w:r>
          </w:p>
        </w:tc>
        <w:tc>
          <w:tcPr>
            <w:tcW w:w="2611" w:type="pct"/>
            <w:vAlign w:val="center"/>
          </w:tcPr>
          <w:p w14:paraId="3235C61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垃圾桶（箱、斗、池、屋）的内外部存在垃圾残留积 污垢</w:t>
            </w:r>
          </w:p>
        </w:tc>
        <w:tc>
          <w:tcPr>
            <w:tcW w:w="820" w:type="pct"/>
          </w:tcPr>
          <w:p w14:paraId="3918668D">
            <w:pPr>
              <w:pStyle w:val="56"/>
              <w:snapToGrid/>
              <w:spacing w:before="105"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23" w:type="pct"/>
          </w:tcPr>
          <w:p w14:paraId="29B1AB7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AD9D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1" w:type="pct"/>
            <w:vMerge w:val="continue"/>
            <w:tcBorders>
              <w:top w:val="nil"/>
            </w:tcBorders>
          </w:tcPr>
          <w:p w14:paraId="2F15D97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30AC43A3">
            <w:pPr>
              <w:pStyle w:val="56"/>
              <w:snapToGrid/>
              <w:spacing w:before="101"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2611" w:type="pct"/>
            <w:vAlign w:val="center"/>
          </w:tcPr>
          <w:p w14:paraId="4928FE6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外包服务方如有私自收费及清运等情况，环卫行政主</w:t>
            </w:r>
          </w:p>
          <w:p w14:paraId="17DCFDE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管部门依据相关法律法规及规章制度进行处理。</w:t>
            </w:r>
          </w:p>
        </w:tc>
        <w:tc>
          <w:tcPr>
            <w:tcW w:w="820" w:type="pct"/>
          </w:tcPr>
          <w:p w14:paraId="602FF5BE">
            <w:pPr>
              <w:pStyle w:val="56"/>
              <w:snapToGrid/>
              <w:spacing w:before="101" w:beforeAutospacing="0" w:after="0" w:afterAutospacing="0" w:line="240" w:lineRule="auto"/>
              <w:ind w:left="39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 分/次</w:t>
            </w:r>
          </w:p>
        </w:tc>
        <w:tc>
          <w:tcPr>
            <w:tcW w:w="523" w:type="pct"/>
          </w:tcPr>
          <w:p w14:paraId="740D741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AA7C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51C101E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E906F3D">
            <w:pPr>
              <w:pStyle w:val="56"/>
              <w:snapToGrid/>
              <w:spacing w:before="102"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w:t>
            </w:r>
          </w:p>
        </w:tc>
        <w:tc>
          <w:tcPr>
            <w:tcW w:w="2611" w:type="pct"/>
            <w:vAlign w:val="center"/>
          </w:tcPr>
          <w:p w14:paraId="70E198B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外包服务方将标段以外的生活垃圾清运到城区垃圾 转运站倾倒的</w:t>
            </w:r>
          </w:p>
        </w:tc>
        <w:tc>
          <w:tcPr>
            <w:tcW w:w="820" w:type="pct"/>
          </w:tcPr>
          <w:p w14:paraId="5FBBB06C">
            <w:pPr>
              <w:pStyle w:val="56"/>
              <w:snapToGrid/>
              <w:spacing w:before="105"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分/次</w:t>
            </w:r>
          </w:p>
        </w:tc>
        <w:tc>
          <w:tcPr>
            <w:tcW w:w="523" w:type="pct"/>
          </w:tcPr>
          <w:p w14:paraId="4A071BC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05CC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1613566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D146339">
            <w:pPr>
              <w:pStyle w:val="56"/>
              <w:snapToGrid/>
              <w:spacing w:before="102"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w:t>
            </w:r>
          </w:p>
        </w:tc>
        <w:tc>
          <w:tcPr>
            <w:tcW w:w="2611" w:type="pct"/>
            <w:vAlign w:val="center"/>
          </w:tcPr>
          <w:p w14:paraId="206CF54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不配合协助环卫部门做好单位、小区、门店等场所生 活垃圾处理费征收工作</w:t>
            </w:r>
          </w:p>
        </w:tc>
        <w:tc>
          <w:tcPr>
            <w:tcW w:w="820" w:type="pct"/>
          </w:tcPr>
          <w:p w14:paraId="4BA0BF2F">
            <w:pPr>
              <w:pStyle w:val="56"/>
              <w:snapToGrid/>
              <w:spacing w:before="102"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23" w:type="pct"/>
          </w:tcPr>
          <w:p w14:paraId="0B47236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B5E6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5A733BA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1DC7BCB5">
            <w:pPr>
              <w:pStyle w:val="56"/>
              <w:snapToGrid/>
              <w:spacing w:before="89"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w:t>
            </w:r>
          </w:p>
        </w:tc>
        <w:tc>
          <w:tcPr>
            <w:tcW w:w="2611" w:type="pct"/>
            <w:vAlign w:val="center"/>
          </w:tcPr>
          <w:p w14:paraId="27999AA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不配合环卫部门做好垃圾量测量、记录登记工作</w:t>
            </w:r>
          </w:p>
        </w:tc>
        <w:tc>
          <w:tcPr>
            <w:tcW w:w="820" w:type="pct"/>
          </w:tcPr>
          <w:p w14:paraId="65BF9B98">
            <w:pPr>
              <w:pStyle w:val="56"/>
              <w:snapToGrid/>
              <w:spacing w:before="92"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23" w:type="pct"/>
          </w:tcPr>
          <w:p w14:paraId="31CCDE5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AFF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1AA328D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5A796D77">
            <w:pPr>
              <w:pStyle w:val="56"/>
              <w:snapToGrid/>
              <w:spacing w:before="88"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14</w:t>
            </w:r>
          </w:p>
        </w:tc>
        <w:tc>
          <w:tcPr>
            <w:tcW w:w="2611" w:type="pct"/>
            <w:vAlign w:val="center"/>
          </w:tcPr>
          <w:p w14:paraId="493CAE1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不按指定地点倾倒垃圾，或者存在私自焚烧垃圾</w:t>
            </w:r>
          </w:p>
        </w:tc>
        <w:tc>
          <w:tcPr>
            <w:tcW w:w="820" w:type="pct"/>
          </w:tcPr>
          <w:p w14:paraId="653C34A9">
            <w:pPr>
              <w:pStyle w:val="56"/>
              <w:snapToGrid/>
              <w:spacing w:before="91"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23" w:type="pct"/>
          </w:tcPr>
          <w:p w14:paraId="33D7516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68BF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14:paraId="5DD3D9B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E65779C">
            <w:pPr>
              <w:pStyle w:val="56"/>
              <w:snapToGrid/>
              <w:spacing w:before="9"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8FFAE09">
            <w:pPr>
              <w:pStyle w:val="56"/>
              <w:snapToGrid/>
              <w:spacing w:before="0"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w:t>
            </w:r>
          </w:p>
        </w:tc>
        <w:tc>
          <w:tcPr>
            <w:tcW w:w="2611" w:type="pct"/>
            <w:vAlign w:val="center"/>
          </w:tcPr>
          <w:p w14:paraId="559EAF0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外包服务方辖区内所有单位、小区、学校等垃圾收集 点的生活垃圾每天收集不少于 2 次，门面、酒楼、</w:t>
            </w:r>
          </w:p>
          <w:p w14:paraId="50A50E3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城中村等垃圾收集点的生活垃圾每天收集不少于 3</w:t>
            </w:r>
          </w:p>
          <w:p w14:paraId="1688E4A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次。</w:t>
            </w:r>
          </w:p>
        </w:tc>
        <w:tc>
          <w:tcPr>
            <w:tcW w:w="820" w:type="pct"/>
          </w:tcPr>
          <w:p w14:paraId="0FA6D2CA">
            <w:pPr>
              <w:pStyle w:val="56"/>
              <w:snapToGrid/>
              <w:spacing w:before="9"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9B860F4">
            <w:pPr>
              <w:pStyle w:val="56"/>
              <w:snapToGrid/>
              <w:spacing w:before="0"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523" w:type="pct"/>
          </w:tcPr>
          <w:p w14:paraId="21674A2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0038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14:paraId="6E742BA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31F90B05">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31C3A34">
            <w:pPr>
              <w:pStyle w:val="56"/>
              <w:snapToGrid/>
              <w:spacing w:before="1"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16</w:t>
            </w:r>
          </w:p>
        </w:tc>
        <w:tc>
          <w:tcPr>
            <w:tcW w:w="2611" w:type="pct"/>
            <w:vAlign w:val="center"/>
          </w:tcPr>
          <w:p w14:paraId="3A9359A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外包服务方上门清运垃圾不及时或服务质量差、服务 态度差，影响到所服务单位（小区）不配合环卫行政 主管部门缴纳生活垃圾处理费或不足额缴纳生活垃圾处理费。</w:t>
            </w:r>
          </w:p>
        </w:tc>
        <w:tc>
          <w:tcPr>
            <w:tcW w:w="820" w:type="pct"/>
          </w:tcPr>
          <w:p w14:paraId="42B1E234">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7D220DD">
            <w:pPr>
              <w:pStyle w:val="56"/>
              <w:snapToGrid/>
              <w:spacing w:before="1" w:beforeAutospacing="0" w:after="0" w:afterAutospacing="0" w:line="240" w:lineRule="auto"/>
              <w:ind w:left="39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 分/次</w:t>
            </w:r>
          </w:p>
        </w:tc>
        <w:tc>
          <w:tcPr>
            <w:tcW w:w="523" w:type="pct"/>
          </w:tcPr>
          <w:p w14:paraId="054E489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C061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14:paraId="53CC013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EFE6621">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5AA3EE2">
            <w:pPr>
              <w:pStyle w:val="56"/>
              <w:snapToGrid/>
              <w:spacing w:before="0"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17</w:t>
            </w:r>
          </w:p>
        </w:tc>
        <w:tc>
          <w:tcPr>
            <w:tcW w:w="2611" w:type="pct"/>
            <w:vAlign w:val="center"/>
          </w:tcPr>
          <w:p w14:paraId="4285305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外包服务方上门清运垃圾不及时或服务质量差、服务 态度差，情节严重，影响到服务单位终止与环卫部门</w:t>
            </w:r>
          </w:p>
          <w:p w14:paraId="4A4EEA0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合作的。</w:t>
            </w:r>
          </w:p>
        </w:tc>
        <w:tc>
          <w:tcPr>
            <w:tcW w:w="820" w:type="pct"/>
          </w:tcPr>
          <w:p w14:paraId="39E41040">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14E0C43">
            <w:pPr>
              <w:pStyle w:val="56"/>
              <w:snapToGrid/>
              <w:spacing w:before="0" w:beforeAutospacing="0" w:after="0" w:afterAutospacing="0" w:line="240" w:lineRule="auto"/>
              <w:ind w:left="39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20 分/次</w:t>
            </w:r>
          </w:p>
        </w:tc>
        <w:tc>
          <w:tcPr>
            <w:tcW w:w="523" w:type="pct"/>
          </w:tcPr>
          <w:p w14:paraId="571CB33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CF02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14:paraId="0ECE8CC0">
            <w:pPr>
              <w:pStyle w:val="56"/>
              <w:tabs>
                <w:tab w:val="left" w:pos="7380"/>
              </w:tabs>
              <w:snapToGrid/>
              <w:spacing w:before="22" w:beforeAutospacing="0" w:after="0" w:afterAutospacing="0" w:line="240" w:lineRule="auto"/>
              <w:ind w:left="108"/>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备注：1.每个考核项目内容按扣分标准进行扣分，扣完当项考核分值为止。</w:t>
            </w:r>
            <w:r>
              <w:rPr>
                <w:rFonts w:hint="eastAsia" w:ascii="宋体" w:hAnsi="宋体" w:eastAsia="宋体" w:cs="宋体"/>
                <w:b/>
                <w:i w:val="0"/>
                <w:caps w:val="0"/>
                <w:color w:val="auto"/>
                <w:spacing w:val="0"/>
                <w:w w:val="100"/>
                <w:sz w:val="21"/>
                <w:szCs w:val="21"/>
                <w:highlight w:val="none"/>
              </w:rPr>
              <w:tab/>
            </w:r>
            <w:r>
              <w:rPr>
                <w:rFonts w:hint="eastAsia" w:ascii="宋体" w:hAnsi="宋体" w:eastAsia="宋体" w:cs="宋体"/>
                <w:b/>
                <w:i w:val="0"/>
                <w:caps w:val="0"/>
                <w:color w:val="auto"/>
                <w:spacing w:val="0"/>
                <w:w w:val="100"/>
                <w:sz w:val="21"/>
                <w:szCs w:val="21"/>
                <w:highlight w:val="none"/>
              </w:rPr>
              <w:t>2.考评得分≦40</w:t>
            </w:r>
            <w:r>
              <w:rPr>
                <w:rFonts w:hint="eastAsia" w:ascii="宋体" w:hAnsi="宋体" w:eastAsia="宋体" w:cs="宋体"/>
                <w:b/>
                <w:i w:val="0"/>
                <w:caps w:val="0"/>
                <w:color w:val="auto"/>
                <w:spacing w:val="-12"/>
                <w:w w:val="100"/>
                <w:sz w:val="21"/>
                <w:szCs w:val="21"/>
                <w:highlight w:val="none"/>
              </w:rPr>
              <w:t xml:space="preserve"> </w:t>
            </w:r>
            <w:r>
              <w:rPr>
                <w:rFonts w:hint="eastAsia" w:ascii="宋体" w:hAnsi="宋体" w:eastAsia="宋体" w:cs="宋体"/>
                <w:b/>
                <w:i w:val="0"/>
                <w:caps w:val="0"/>
                <w:color w:val="auto"/>
                <w:spacing w:val="0"/>
                <w:w w:val="100"/>
                <w:sz w:val="21"/>
                <w:szCs w:val="21"/>
                <w:highlight w:val="none"/>
              </w:rPr>
              <w:t>分。</w:t>
            </w:r>
          </w:p>
        </w:tc>
      </w:tr>
    </w:tbl>
    <w:p w14:paraId="1D8E2080">
      <w:pPr>
        <w:pStyle w:val="2"/>
        <w:rPr>
          <w:rFonts w:hint="eastAsia"/>
          <w:color w:val="auto"/>
          <w:highlight w:val="none"/>
          <w:lang w:val="en-US" w:eastAsia="zh-CN"/>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357E4C8A">
      <w:pPr>
        <w:pStyle w:val="17"/>
        <w:jc w:val="center"/>
        <w:outlineLvl w:val="0"/>
        <w:rPr>
          <w:rFonts w:hAnsi="宋体"/>
          <w:b/>
          <w:color w:val="auto"/>
          <w:sz w:val="36"/>
          <w:szCs w:val="36"/>
          <w:highlight w:val="none"/>
        </w:rPr>
      </w:pPr>
      <w:bookmarkStart w:id="97" w:name="_Toc15364"/>
      <w:bookmarkStart w:id="98" w:name="_Toc20085"/>
      <w:bookmarkStart w:id="99" w:name="_Toc20953"/>
      <w:bookmarkStart w:id="100" w:name="_Toc26044"/>
      <w:r>
        <w:rPr>
          <w:rFonts w:hint="eastAsia" w:ascii="Times New Roman" w:hAnsi="Times New Roman"/>
          <w:b/>
          <w:color w:val="auto"/>
          <w:sz w:val="36"/>
          <w:highlight w:val="none"/>
        </w:rPr>
        <w:t>第三章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投标人须知</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C642BFD">
      <w:pPr>
        <w:pStyle w:val="17"/>
        <w:spacing w:line="720" w:lineRule="auto"/>
        <w:jc w:val="center"/>
        <w:outlineLvl w:val="1"/>
        <w:rPr>
          <w:rFonts w:ascii="Times New Roman" w:hAnsi="Times New Roman"/>
          <w:b/>
          <w:color w:val="auto"/>
          <w:sz w:val="30"/>
          <w:szCs w:val="30"/>
          <w:highlight w:val="none"/>
        </w:rPr>
      </w:pPr>
      <w:bookmarkStart w:id="101" w:name="_Toc8769"/>
      <w:bookmarkStart w:id="102" w:name="_Toc29813"/>
      <w:bookmarkStart w:id="103" w:name="_Toc24714"/>
      <w:bookmarkStart w:id="104" w:name="_Toc1597"/>
      <w:bookmarkStart w:id="105" w:name="_Toc10039"/>
      <w:bookmarkStart w:id="106" w:name="_Toc11515"/>
      <w:bookmarkStart w:id="107" w:name="_Toc4562"/>
      <w:bookmarkStart w:id="108" w:name="_Toc29809"/>
      <w:bookmarkStart w:id="109" w:name="_Toc16388"/>
      <w:bookmarkStart w:id="110" w:name="_Toc32208"/>
      <w:r>
        <w:rPr>
          <w:rFonts w:hint="eastAsia" w:ascii="Times New Roman" w:hAnsi="Times New Roman"/>
          <w:b/>
          <w:color w:val="auto"/>
          <w:sz w:val="30"/>
          <w:szCs w:val="30"/>
          <w:highlight w:val="none"/>
        </w:rPr>
        <w:t>第一节</w:t>
      </w:r>
      <w:r>
        <w:rPr>
          <w:rFonts w:ascii="Times New Roman" w:hAnsi="Times New Roman"/>
          <w:b/>
          <w:color w:val="auto"/>
          <w:sz w:val="30"/>
          <w:szCs w:val="30"/>
          <w:highlight w:val="none"/>
        </w:rPr>
        <w:t xml:space="preserve"> </w:t>
      </w:r>
      <w:r>
        <w:rPr>
          <w:rFonts w:hint="eastAsia" w:ascii="Times New Roman" w:hAnsi="Times New Roman"/>
          <w:b/>
          <w:color w:val="auto"/>
          <w:sz w:val="30"/>
          <w:szCs w:val="30"/>
          <w:highlight w:val="none"/>
        </w:rPr>
        <w:t>投标人须知前附表</w:t>
      </w:r>
      <w:bookmarkEnd w:id="101"/>
      <w:bookmarkEnd w:id="102"/>
      <w:bookmarkEnd w:id="103"/>
      <w:bookmarkEnd w:id="104"/>
      <w:bookmarkEnd w:id="105"/>
      <w:bookmarkEnd w:id="106"/>
      <w:bookmarkEnd w:id="107"/>
      <w:bookmarkEnd w:id="108"/>
      <w:bookmarkEnd w:id="109"/>
      <w:bookmarkEnd w:id="110"/>
    </w:p>
    <w:tbl>
      <w:tblPr>
        <w:tblStyle w:val="29"/>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6"/>
        <w:gridCol w:w="2187"/>
        <w:gridCol w:w="7297"/>
      </w:tblGrid>
      <w:tr w14:paraId="35713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47B0441E">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187" w:type="dxa"/>
            <w:tcBorders>
              <w:top w:val="single" w:color="auto" w:sz="4" w:space="0"/>
              <w:left w:val="single" w:color="auto" w:sz="4" w:space="0"/>
              <w:bottom w:val="single" w:color="auto" w:sz="4" w:space="0"/>
              <w:right w:val="single" w:color="auto" w:sz="4" w:space="0"/>
            </w:tcBorders>
            <w:vAlign w:val="center"/>
          </w:tcPr>
          <w:p w14:paraId="387F4100">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6C1356AC">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5DDAA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309839C3">
            <w:pPr>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187" w:type="dxa"/>
            <w:tcBorders>
              <w:top w:val="single" w:color="auto" w:sz="4" w:space="0"/>
              <w:left w:val="single" w:color="auto" w:sz="4" w:space="0"/>
              <w:bottom w:val="single" w:color="auto" w:sz="4" w:space="0"/>
              <w:right w:val="single" w:color="auto" w:sz="4" w:space="0"/>
            </w:tcBorders>
            <w:vAlign w:val="center"/>
          </w:tcPr>
          <w:p w14:paraId="2660F01D">
            <w:pPr>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6704B76C">
            <w:pPr>
              <w:pStyle w:val="14"/>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2C199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0E614C16">
            <w:pPr>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187" w:type="dxa"/>
            <w:tcBorders>
              <w:top w:val="single" w:color="auto" w:sz="4" w:space="0"/>
              <w:left w:val="single" w:color="auto" w:sz="4" w:space="0"/>
              <w:bottom w:val="single" w:color="auto" w:sz="4" w:space="0"/>
              <w:right w:val="single" w:color="auto" w:sz="4" w:space="0"/>
            </w:tcBorders>
            <w:vAlign w:val="center"/>
          </w:tcPr>
          <w:p w14:paraId="6DC231E8">
            <w:pPr>
              <w:spacing w:line="380" w:lineRule="exact"/>
              <w:rPr>
                <w:rFonts w:ascii="宋体" w:hAnsi="宋体" w:cs="宋体"/>
                <w:color w:val="auto"/>
                <w:szCs w:val="21"/>
                <w:highlight w:val="none"/>
              </w:rPr>
            </w:pPr>
            <w:bookmarkStart w:id="111" w:name="_5"/>
            <w:bookmarkEnd w:id="111"/>
            <w:bookmarkStart w:id="112" w:name="_8.1"/>
            <w:bookmarkEnd w:id="112"/>
            <w:bookmarkStart w:id="113" w:name="_9.2"/>
            <w:bookmarkEnd w:id="113"/>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3054E15E">
            <w:pPr>
              <w:pStyle w:val="14"/>
              <w:spacing w:line="380" w:lineRule="exact"/>
              <w:rPr>
                <w:rFonts w:ascii="宋体" w:hAnsi="宋体" w:cs="宋体"/>
                <w:color w:val="auto"/>
                <w:szCs w:val="21"/>
                <w:highlight w:val="none"/>
              </w:rPr>
            </w:pPr>
            <w:bookmarkStart w:id="114" w:name="PO_3000001866_PM007"/>
            <w:r>
              <w:rPr>
                <w:rFonts w:hint="eastAsia" w:ascii="宋体" w:hAnsi="宋体" w:cs="宋体"/>
                <w:color w:val="auto"/>
                <w:szCs w:val="21"/>
                <w:highlight w:val="none"/>
              </w:rPr>
              <w:t>详见招标公告。</w:t>
            </w:r>
            <w:bookmarkEnd w:id="114"/>
          </w:p>
        </w:tc>
      </w:tr>
      <w:tr w14:paraId="34499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561E1323">
            <w:pPr>
              <w:spacing w:line="38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187" w:type="dxa"/>
            <w:tcBorders>
              <w:top w:val="single" w:color="auto" w:sz="4" w:space="0"/>
              <w:left w:val="single" w:color="auto" w:sz="4" w:space="0"/>
              <w:bottom w:val="single" w:color="auto" w:sz="4" w:space="0"/>
              <w:right w:val="single" w:color="auto" w:sz="4" w:space="0"/>
            </w:tcBorders>
            <w:vAlign w:val="center"/>
          </w:tcPr>
          <w:p w14:paraId="328159FA">
            <w:pPr>
              <w:spacing w:line="38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6A8EF583">
            <w:pPr>
              <w:pStyle w:val="14"/>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1.两个以上投标人可以组成一个投标联合体，以一个投标人的身份共同参加投标。联合体投标的，须提供《联合体投标协议书》（格式后附）。</w:t>
            </w:r>
          </w:p>
          <w:p w14:paraId="000AFD75">
            <w:pPr>
              <w:pStyle w:val="14"/>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20959673">
            <w:pPr>
              <w:pStyle w:val="14"/>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14:paraId="059F255E">
            <w:pPr>
              <w:pStyle w:val="14"/>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4.以联合体形式参加政府采购活动的，联合体各方不得再单独参加或者与其他投标人另外组成联合体参加同一合同项下的政府采购活动，否则与之相关的投标文件作废。</w:t>
            </w:r>
          </w:p>
          <w:p w14:paraId="17A64C1C">
            <w:pPr>
              <w:pStyle w:val="14"/>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5.联合体中有同类资质的投标人按照联合体分工承担相同工作的，应当按照资质等级较低的投标人确定资质等级。</w:t>
            </w:r>
          </w:p>
          <w:p w14:paraId="48B03DF2">
            <w:pPr>
              <w:pStyle w:val="14"/>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6.联合体投标业绩、履约能力按照联合体各方其中较高的一方认定并计算（招标文件另有规定的除外）。</w:t>
            </w:r>
          </w:p>
          <w:p w14:paraId="359743AB">
            <w:pPr>
              <w:pStyle w:val="14"/>
              <w:spacing w:line="380" w:lineRule="exact"/>
              <w:rPr>
                <w:rFonts w:ascii="宋体" w:hAnsi="宋体" w:cs="宋体"/>
                <w:color w:val="auto"/>
                <w:szCs w:val="21"/>
                <w:highlight w:val="none"/>
              </w:rPr>
            </w:pPr>
            <w:r>
              <w:rPr>
                <w:rFonts w:hint="eastAsia" w:ascii="宋体" w:hAnsi="宋体" w:eastAsia="宋体" w:cs="宋体"/>
                <w:color w:val="auto"/>
                <w:szCs w:val="21"/>
                <w:highlight w:val="none"/>
                <w:lang w:val="en-US" w:eastAsia="zh-CN"/>
              </w:rPr>
              <w:t>7.联合体各方均应按照招标文件的规定提交资格证明文件。</w:t>
            </w:r>
          </w:p>
        </w:tc>
      </w:tr>
      <w:tr w14:paraId="2FEE7D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10904E1D">
            <w:pPr>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187" w:type="dxa"/>
            <w:tcBorders>
              <w:top w:val="single" w:color="auto" w:sz="4" w:space="0"/>
              <w:left w:val="single" w:color="auto" w:sz="4" w:space="0"/>
              <w:bottom w:val="single" w:color="auto" w:sz="4" w:space="0"/>
              <w:right w:val="single" w:color="auto" w:sz="4" w:space="0"/>
            </w:tcBorders>
            <w:vAlign w:val="center"/>
          </w:tcPr>
          <w:p w14:paraId="4C7ACAFE">
            <w:pPr>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0DBDD3CD">
            <w:pPr>
              <w:pStyle w:val="14"/>
              <w:spacing w:line="380" w:lineRule="exact"/>
              <w:rPr>
                <w:rFonts w:ascii="宋体" w:hAnsi="宋体" w:cs="宋体"/>
                <w:color w:val="auto"/>
                <w:szCs w:val="21"/>
                <w:highlight w:val="none"/>
              </w:rPr>
            </w:pPr>
            <w:bookmarkStart w:id="115" w:name="PO_3000001866_PM044"/>
            <w:r>
              <w:rPr>
                <w:rFonts w:hint="eastAsia" w:ascii="宋体" w:hAnsi="宋体" w:cs="宋体"/>
                <w:color w:val="auto"/>
                <w:szCs w:val="21"/>
                <w:highlight w:val="none"/>
              </w:rPr>
              <w:t>☑不允许分包</w:t>
            </w:r>
            <w:bookmarkEnd w:id="115"/>
          </w:p>
          <w:p w14:paraId="1594D0F0">
            <w:pPr>
              <w:pStyle w:val="14"/>
              <w:spacing w:line="38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3F0128EB">
            <w:pPr>
              <w:pStyle w:val="14"/>
              <w:spacing w:line="38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48A829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372099EE">
            <w:pPr>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187" w:type="dxa"/>
            <w:tcBorders>
              <w:top w:val="single" w:color="auto" w:sz="4" w:space="0"/>
              <w:left w:val="single" w:color="auto" w:sz="4" w:space="0"/>
              <w:bottom w:val="single" w:color="auto" w:sz="4" w:space="0"/>
              <w:right w:val="single" w:color="auto" w:sz="4" w:space="0"/>
            </w:tcBorders>
            <w:vAlign w:val="center"/>
          </w:tcPr>
          <w:p w14:paraId="10B0BC88">
            <w:pPr>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6596FEA5">
            <w:pPr>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72CC38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0FC7ACFA">
            <w:pPr>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187" w:type="dxa"/>
            <w:tcBorders>
              <w:top w:val="single" w:color="auto" w:sz="4" w:space="0"/>
              <w:left w:val="single" w:color="auto" w:sz="4" w:space="0"/>
              <w:bottom w:val="single" w:color="auto" w:sz="4" w:space="0"/>
              <w:right w:val="single" w:color="auto" w:sz="4" w:space="0"/>
            </w:tcBorders>
            <w:vAlign w:val="center"/>
          </w:tcPr>
          <w:p w14:paraId="45C1A80C">
            <w:pPr>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6E5C2233">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388E519C">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1E0B264D">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分，逾期后果自负。</w:t>
            </w:r>
          </w:p>
          <w:p w14:paraId="0A3AA523">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会议地点：</w:t>
            </w:r>
            <w:r>
              <w:rPr>
                <w:rFonts w:hint="eastAsia" w:ascii="宋体" w:hAnsi="宋体" w:cs="宋体"/>
                <w:color w:val="auto"/>
                <w:szCs w:val="21"/>
                <w:highlight w:val="none"/>
                <w:u w:val="single"/>
              </w:rPr>
              <w:t xml:space="preserve">              </w:t>
            </w:r>
          </w:p>
        </w:tc>
      </w:tr>
      <w:tr w14:paraId="2F0B2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56" w:type="dxa"/>
            <w:tcBorders>
              <w:top w:val="nil"/>
              <w:left w:val="single" w:color="auto" w:sz="4" w:space="0"/>
              <w:bottom w:val="nil"/>
              <w:right w:val="single" w:color="auto" w:sz="4" w:space="0"/>
            </w:tcBorders>
            <w:vAlign w:val="center"/>
          </w:tcPr>
          <w:p w14:paraId="7C047587">
            <w:pPr>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187" w:type="dxa"/>
            <w:tcBorders>
              <w:top w:val="single" w:color="auto" w:sz="4" w:space="0"/>
              <w:left w:val="single" w:color="auto" w:sz="4" w:space="0"/>
              <w:bottom w:val="single" w:color="auto" w:sz="4" w:space="0"/>
              <w:right w:val="single" w:color="auto" w:sz="4" w:space="0"/>
            </w:tcBorders>
            <w:vAlign w:val="center"/>
          </w:tcPr>
          <w:p w14:paraId="0576ADA9">
            <w:pPr>
              <w:snapToGrid w:val="0"/>
              <w:spacing w:line="380" w:lineRule="exact"/>
              <w:jc w:val="left"/>
              <w:rPr>
                <w:rFonts w:ascii="宋体" w:hAnsi="宋体" w:cs="宋体"/>
                <w:color w:val="auto"/>
                <w:szCs w:val="21"/>
                <w:highlight w:val="none"/>
              </w:rPr>
            </w:pPr>
            <w:bookmarkStart w:id="116" w:name="_13.2"/>
            <w:bookmarkEnd w:id="116"/>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2D6C0FEC">
            <w:pPr>
              <w:spacing w:line="360" w:lineRule="auto"/>
              <w:rPr>
                <w:rFonts w:hint="eastAsia"/>
                <w:color w:val="auto"/>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崇左市政府采购供应商信用承诺函</w:t>
            </w:r>
            <w:r>
              <w:rPr>
                <w:rFonts w:hint="eastAsia" w:ascii="宋体" w:hAnsi="宋体" w:cs="宋体"/>
                <w:color w:val="auto"/>
                <w:szCs w:val="21"/>
                <w:highlight w:val="none"/>
              </w:rPr>
              <w:t>（格式后附）</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CCD285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、声明函（格式后附）。</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5FD8E6FB">
            <w:pPr>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、本项目为专门面向</w:t>
            </w:r>
            <w:r>
              <w:rPr>
                <w:rFonts w:hint="eastAsia" w:ascii="宋体" w:hAnsi="宋体" w:cs="宋体"/>
                <w:color w:val="auto"/>
                <w:szCs w:val="21"/>
                <w:highlight w:val="none"/>
                <w:lang w:eastAsia="zh-CN"/>
              </w:rPr>
              <w:t>中</w:t>
            </w:r>
            <w:r>
              <w:rPr>
                <w:rFonts w:hint="eastAsia" w:ascii="宋体" w:hAnsi="宋体" w:cs="宋体"/>
                <w:color w:val="auto"/>
                <w:szCs w:val="21"/>
                <w:highlight w:val="none"/>
              </w:rPr>
              <w:t>小</w:t>
            </w:r>
            <w:r>
              <w:rPr>
                <w:rFonts w:hint="eastAsia" w:ascii="宋体" w:hAnsi="宋体" w:cs="宋体"/>
                <w:color w:val="auto"/>
                <w:szCs w:val="21"/>
                <w:highlight w:val="none"/>
                <w:lang w:eastAsia="zh-CN"/>
              </w:rPr>
              <w:t>微</w:t>
            </w:r>
            <w:r>
              <w:rPr>
                <w:rFonts w:hint="eastAsia" w:ascii="宋体" w:hAnsi="宋体" w:cs="宋体"/>
                <w:color w:val="auto"/>
                <w:szCs w:val="21"/>
                <w:highlight w:val="none"/>
              </w:rPr>
              <w:t>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bCs/>
                <w:color w:val="auto"/>
                <w:szCs w:val="21"/>
                <w:highlight w:val="none"/>
              </w:rPr>
              <w:t>（必须提供，否则作无效投标处理）</w:t>
            </w:r>
          </w:p>
          <w:p w14:paraId="5847FF99">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、除招标文件规定必须提供以外，投标人认为需要提供的其他证明材料（格式自拟）。</w:t>
            </w:r>
          </w:p>
          <w:p w14:paraId="505CBC91">
            <w:pPr>
              <w:snapToGrid w:val="0"/>
              <w:spacing w:line="380" w:lineRule="exact"/>
              <w:jc w:val="left"/>
              <w:rPr>
                <w:rFonts w:ascii="宋体" w:hAnsi="宋体" w:cs="宋体"/>
                <w:b/>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14:paraId="47A8AD58">
            <w:pPr>
              <w:snapToGrid w:val="0"/>
              <w:spacing w:line="38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rPr>
              <w:t>项资格证明文件联合体各方均必须分别提供，联合体各方分别盖章和签字，否则投标文件作无效投标处理。</w:t>
            </w:r>
          </w:p>
        </w:tc>
      </w:tr>
      <w:tr w14:paraId="7DF00B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nil"/>
              <w:left w:val="single" w:color="auto" w:sz="4" w:space="0"/>
              <w:bottom w:val="nil"/>
              <w:right w:val="single" w:color="auto" w:sz="4" w:space="0"/>
            </w:tcBorders>
            <w:vAlign w:val="center"/>
          </w:tcPr>
          <w:p w14:paraId="2608B54D">
            <w:pPr>
              <w:spacing w:line="380" w:lineRule="exac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0F86F943">
            <w:pPr>
              <w:snapToGrid w:val="0"/>
              <w:spacing w:line="380" w:lineRule="exact"/>
              <w:jc w:val="left"/>
              <w:rPr>
                <w:rFonts w:ascii="宋体" w:hAnsi="宋体" w:cs="宋体"/>
                <w:color w:val="auto"/>
                <w:szCs w:val="21"/>
                <w:highlight w:val="none"/>
              </w:rPr>
            </w:pPr>
            <w:bookmarkStart w:id="117" w:name="_13.3"/>
            <w:bookmarkEnd w:id="117"/>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59ED90F">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73BFC6B">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D35E675">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3A3E85D0">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B147EF0">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5、投标人情况介绍（格式自拟）；</w:t>
            </w:r>
          </w:p>
          <w:p w14:paraId="5B0B8A51">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6、除招标文件规定必须提供以外，投标人认为需要提供的其他证明材料（格式自拟）。（投标人根据“第二章 采购需求”及“第四章 评标方法和评标标准”提供有关证明材料）。</w:t>
            </w:r>
          </w:p>
          <w:p w14:paraId="10B5E538">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14:paraId="567FD3DD">
            <w:pPr>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506A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vMerge w:val="restart"/>
            <w:tcBorders>
              <w:top w:val="nil"/>
              <w:left w:val="single" w:color="auto" w:sz="4" w:space="0"/>
              <w:bottom w:val="single" w:color="auto" w:sz="4" w:space="0"/>
              <w:right w:val="single" w:color="auto" w:sz="4" w:space="0"/>
            </w:tcBorders>
            <w:vAlign w:val="center"/>
          </w:tcPr>
          <w:p w14:paraId="21FA2BDB">
            <w:pPr>
              <w:spacing w:line="380" w:lineRule="exac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6B97C497">
            <w:pPr>
              <w:snapToGrid w:val="0"/>
              <w:spacing w:line="380" w:lineRule="exact"/>
              <w:jc w:val="left"/>
              <w:rPr>
                <w:rFonts w:ascii="宋体" w:hAnsi="宋体" w:cs="宋体"/>
                <w:color w:val="auto"/>
                <w:szCs w:val="21"/>
                <w:highlight w:val="none"/>
              </w:rPr>
            </w:pPr>
            <w:bookmarkStart w:id="118" w:name="_13.4"/>
            <w:bookmarkEnd w:id="118"/>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2EEC5395">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1、服务要求偏离表（格式后附）；（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A76C084">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hAnsi="宋体"/>
                <w:bCs/>
                <w:color w:val="auto"/>
                <w:highlight w:val="none"/>
              </w:rPr>
              <w:t>服务</w:t>
            </w:r>
            <w:r>
              <w:rPr>
                <w:rFonts w:hint="eastAsia" w:hAnsi="宋体"/>
                <w:bCs/>
                <w:color w:val="auto"/>
                <w:highlight w:val="none"/>
                <w:lang w:eastAsia="zh-CN"/>
              </w:rPr>
              <w:t>方案</w:t>
            </w:r>
            <w:r>
              <w:rPr>
                <w:rFonts w:hint="eastAsia" w:ascii="宋体" w:hAnsi="宋体" w:cs="宋体"/>
                <w:color w:val="auto"/>
                <w:szCs w:val="21"/>
                <w:highlight w:val="none"/>
              </w:rPr>
              <w:t>（格式自拟）；（</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A4420E8">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3、项目实施人员一览表（格式</w:t>
            </w:r>
            <w:r>
              <w:rPr>
                <w:rFonts w:hint="eastAsia"/>
                <w:color w:val="auto"/>
                <w:szCs w:val="21"/>
                <w:highlight w:val="none"/>
              </w:rPr>
              <w:t>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8D180CC">
            <w:pPr>
              <w:snapToGrid w:val="0"/>
              <w:spacing w:line="380" w:lineRule="exact"/>
              <w:jc w:val="left"/>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4、除招标文件规定必须提供以外，投标人需要说明的其他文件和说明（格式自拟）。（投标人根据“第二章 采购需求”及“第四章 评标方法和评标标准”提供有关证明材料）</w:t>
            </w:r>
            <w:r>
              <w:rPr>
                <w:rFonts w:hint="eastAsia" w:ascii="宋体" w:hAnsi="宋体" w:cs="宋体"/>
                <w:color w:val="auto"/>
                <w:szCs w:val="21"/>
                <w:highlight w:val="none"/>
                <w:lang w:eastAsia="zh-CN"/>
              </w:rPr>
              <w:t>。</w:t>
            </w:r>
          </w:p>
          <w:p w14:paraId="5A1989FB">
            <w:pPr>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6905CE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vMerge w:val="continue"/>
            <w:tcBorders>
              <w:top w:val="nil"/>
              <w:left w:val="single" w:color="auto" w:sz="4" w:space="0"/>
              <w:bottom w:val="single" w:color="auto" w:sz="4" w:space="0"/>
              <w:right w:val="single" w:color="auto" w:sz="4" w:space="0"/>
            </w:tcBorders>
            <w:vAlign w:val="center"/>
          </w:tcPr>
          <w:p w14:paraId="2066FF40">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2B4037BA">
            <w:pPr>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142A2E96">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14:paraId="2A89EEA9">
            <w:pPr>
              <w:tabs>
                <w:tab w:val="left" w:pos="459"/>
              </w:tabs>
              <w:snapToGrid w:val="0"/>
              <w:spacing w:line="380" w:lineRule="exact"/>
              <w:jc w:val="left"/>
              <w:rPr>
                <w:rFonts w:ascii="宋体" w:hAnsi="宋体" w:cs="宋体"/>
                <w:i/>
                <w:iCs/>
                <w:color w:val="auto"/>
                <w:szCs w:val="21"/>
                <w:highlight w:val="none"/>
              </w:rPr>
            </w:pPr>
            <w:r>
              <w:rPr>
                <w:rFonts w:hint="eastAsia" w:ascii="宋体" w:hAnsi="宋体" w:cs="宋体"/>
                <w:color w:val="auto"/>
                <w:szCs w:val="21"/>
                <w:highlight w:val="none"/>
              </w:rPr>
              <w:t>2、开标一览表</w:t>
            </w:r>
            <w:r>
              <w:rPr>
                <w:rFonts w:hint="eastAsia"/>
                <w:color w:val="auto"/>
                <w:szCs w:val="21"/>
                <w:highlight w:val="none"/>
              </w:rPr>
              <w:t>（格式后附）</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6EA97A4">
            <w:pPr>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tc>
      </w:tr>
      <w:tr w14:paraId="01BD2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981FED8">
            <w:pPr>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187" w:type="dxa"/>
            <w:tcBorders>
              <w:top w:val="single" w:color="auto" w:sz="4" w:space="0"/>
              <w:left w:val="single" w:color="auto" w:sz="4" w:space="0"/>
              <w:bottom w:val="single" w:color="auto" w:sz="4" w:space="0"/>
              <w:right w:val="single" w:color="auto" w:sz="4" w:space="0"/>
            </w:tcBorders>
            <w:vAlign w:val="center"/>
          </w:tcPr>
          <w:p w14:paraId="0B6692EB">
            <w:pPr>
              <w:spacing w:line="380" w:lineRule="exact"/>
              <w:rPr>
                <w:rFonts w:ascii="宋体" w:hAnsi="宋体" w:cs="宋体"/>
                <w:color w:val="auto"/>
                <w:szCs w:val="21"/>
                <w:highlight w:val="none"/>
              </w:rPr>
            </w:pPr>
            <w:bookmarkStart w:id="119" w:name="_16.2"/>
            <w:bookmarkEnd w:id="119"/>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27381147">
            <w:pPr>
              <w:snapToGrid w:val="0"/>
              <w:spacing w:line="380" w:lineRule="exact"/>
              <w:rPr>
                <w:rFonts w:hint="eastAsia" w:eastAsia="宋体"/>
                <w:color w:val="auto"/>
                <w:highlight w:val="none"/>
                <w:lang w:eastAsia="zh-CN"/>
              </w:rPr>
            </w:pPr>
            <w:r>
              <w:rPr>
                <w:rFonts w:hint="eastAsia" w:ascii="宋体" w:hAnsi="宋体" w:cs="宋体"/>
                <w:color w:val="auto"/>
                <w:highlight w:val="none"/>
              </w:rPr>
              <w:t>投标报价应按招标文件中相关</w:t>
            </w:r>
            <w:r>
              <w:rPr>
                <w:rFonts w:hint="eastAsia" w:ascii="宋体" w:hAnsi="宋体" w:cs="宋体"/>
                <w:color w:val="auto"/>
                <w:highlight w:val="none"/>
                <w:lang w:eastAsia="zh-CN"/>
              </w:rPr>
              <w:t>表格</w:t>
            </w:r>
            <w:r>
              <w:rPr>
                <w:rFonts w:hint="eastAsia" w:ascii="宋体" w:hAnsi="宋体" w:cs="宋体"/>
                <w:color w:val="auto"/>
                <w:highlight w:val="none"/>
              </w:rPr>
              <w:t>格式填写。</w:t>
            </w:r>
            <w:r>
              <w:rPr>
                <w:rFonts w:hint="eastAsia" w:ascii="宋体" w:hAnsi="宋体" w:cs="宋体"/>
                <w:color w:val="auto"/>
                <w:highlight w:val="none"/>
                <w:lang w:eastAsia="zh-CN"/>
              </w:rPr>
              <w:t>投标人投标报价（含单价报价）超过采购预算金额（含单价预算金额）的，投标作无效处理。</w:t>
            </w:r>
            <w:r>
              <w:rPr>
                <w:rFonts w:hint="eastAsia"/>
                <w:color w:val="auto"/>
                <w:highlight w:val="none"/>
              </w:rPr>
              <w:t>投标报价是履行合同的最终价格，</w:t>
            </w:r>
            <w:r>
              <w:rPr>
                <w:rFonts w:hint="eastAsia" w:ascii="宋体" w:hAnsi="宋体" w:cs="宋体"/>
                <w:color w:val="auto"/>
                <w:szCs w:val="21"/>
                <w:highlight w:val="none"/>
              </w:rPr>
              <w:t>即满足全部采购需求所应提供的服务的价格；包括</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标服务的成本、运输（含保险）（如有）、技术服务、税费等所有</w:t>
            </w:r>
            <w:r>
              <w:rPr>
                <w:rFonts w:hint="eastAsia"/>
                <w:color w:val="auto"/>
                <w:highlight w:val="none"/>
                <w:lang w:val="en-US" w:eastAsia="zh-CN"/>
              </w:rPr>
              <w:t>与项目实施有关的</w:t>
            </w:r>
            <w:r>
              <w:rPr>
                <w:rFonts w:hint="eastAsia" w:ascii="宋体" w:hAnsi="宋体" w:cs="宋体"/>
                <w:color w:val="auto"/>
                <w:szCs w:val="21"/>
                <w:highlight w:val="none"/>
              </w:rPr>
              <w:t>费用</w:t>
            </w:r>
            <w:r>
              <w:rPr>
                <w:rFonts w:hint="eastAsia"/>
                <w:color w:val="auto"/>
                <w:highlight w:val="none"/>
              </w:rPr>
              <w:t>。（采购需求另有约定的，从其约定）</w:t>
            </w:r>
            <w:r>
              <w:rPr>
                <w:rFonts w:hint="eastAsia"/>
                <w:color w:val="auto"/>
                <w:highlight w:val="none"/>
                <w:lang w:eastAsia="zh-CN"/>
              </w:rPr>
              <w:t>。</w:t>
            </w:r>
          </w:p>
          <w:p w14:paraId="438AA217">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☑投标报价包含验收费用</w:t>
            </w:r>
          </w:p>
          <w:p w14:paraId="44ECB9A5">
            <w:pPr>
              <w:pStyle w:val="20"/>
              <w:rPr>
                <w:color w:val="auto"/>
                <w:highlight w:val="none"/>
              </w:rPr>
            </w:pPr>
            <w:r>
              <w:rPr>
                <w:rFonts w:hint="eastAsia" w:ascii="宋体" w:hAnsi="宋体" w:cs="宋体"/>
                <w:b/>
                <w:color w:val="auto"/>
                <w:sz w:val="21"/>
                <w:szCs w:val="21"/>
                <w:highlight w:val="none"/>
              </w:rPr>
              <w:t>□投标报价不包含验收费用</w:t>
            </w:r>
          </w:p>
        </w:tc>
      </w:tr>
      <w:tr w14:paraId="2E610A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574D847A">
            <w:pPr>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187" w:type="dxa"/>
            <w:tcBorders>
              <w:top w:val="single" w:color="auto" w:sz="4" w:space="0"/>
              <w:left w:val="single" w:color="auto" w:sz="4" w:space="0"/>
              <w:bottom w:val="single" w:color="auto" w:sz="4" w:space="0"/>
              <w:right w:val="single" w:color="auto" w:sz="4" w:space="0"/>
            </w:tcBorders>
            <w:vAlign w:val="center"/>
          </w:tcPr>
          <w:p w14:paraId="4D60ED30">
            <w:pPr>
              <w:spacing w:line="380" w:lineRule="exact"/>
              <w:rPr>
                <w:rFonts w:ascii="宋体" w:hAnsi="宋体" w:cs="宋体"/>
                <w:color w:val="auto"/>
                <w:szCs w:val="21"/>
                <w:highlight w:val="none"/>
              </w:rPr>
            </w:pPr>
            <w:bookmarkStart w:id="120" w:name="_17.1"/>
            <w:bookmarkEnd w:id="120"/>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6CC3AD4E">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 xml:space="preserve"> 60 </w:t>
            </w:r>
            <w:r>
              <w:rPr>
                <w:rFonts w:hint="eastAsia" w:ascii="宋体" w:hAnsi="宋体" w:cs="宋体"/>
                <w:color w:val="auto"/>
                <w:szCs w:val="21"/>
                <w:highlight w:val="none"/>
              </w:rPr>
              <w:t>日。</w:t>
            </w:r>
          </w:p>
        </w:tc>
      </w:tr>
      <w:tr w14:paraId="1856C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B26C7FE">
            <w:pPr>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187" w:type="dxa"/>
            <w:tcBorders>
              <w:top w:val="single" w:color="auto" w:sz="4" w:space="0"/>
              <w:left w:val="single" w:color="auto" w:sz="4" w:space="0"/>
              <w:bottom w:val="single" w:color="auto" w:sz="4" w:space="0"/>
              <w:right w:val="single" w:color="auto" w:sz="4" w:space="0"/>
            </w:tcBorders>
            <w:vAlign w:val="center"/>
          </w:tcPr>
          <w:p w14:paraId="675022D2">
            <w:pPr>
              <w:spacing w:line="380" w:lineRule="exact"/>
              <w:rPr>
                <w:rFonts w:ascii="宋体" w:hAnsi="宋体" w:cs="宋体"/>
                <w:color w:val="auto"/>
                <w:szCs w:val="21"/>
                <w:highlight w:val="none"/>
              </w:rPr>
            </w:pPr>
            <w:bookmarkStart w:id="121" w:name="_18"/>
            <w:bookmarkEnd w:id="121"/>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6073D998">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bCs/>
                <w:color w:val="auto"/>
                <w:szCs w:val="21"/>
                <w:highlight w:val="none"/>
              </w:rPr>
              <w:t>本项目不需要缴纳投标保证金。</w:t>
            </w:r>
          </w:p>
        </w:tc>
      </w:tr>
      <w:tr w14:paraId="113309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38452826">
            <w:pPr>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187" w:type="dxa"/>
            <w:tcBorders>
              <w:top w:val="single" w:color="auto" w:sz="4" w:space="0"/>
              <w:left w:val="single" w:color="auto" w:sz="4" w:space="0"/>
              <w:bottom w:val="single" w:color="auto" w:sz="4" w:space="0"/>
              <w:right w:val="single" w:color="auto" w:sz="4" w:space="0"/>
            </w:tcBorders>
            <w:vAlign w:val="center"/>
          </w:tcPr>
          <w:p w14:paraId="00E8046B">
            <w:pPr>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00656CE3">
            <w:pPr>
              <w:spacing w:line="360" w:lineRule="auto"/>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商务文件和技术文件分别生成电子文件。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7DFE8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42473DE3">
            <w:pPr>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187" w:type="dxa"/>
            <w:tcBorders>
              <w:top w:val="single" w:color="auto" w:sz="4" w:space="0"/>
              <w:left w:val="single" w:color="auto" w:sz="4" w:space="0"/>
              <w:bottom w:val="single" w:color="auto" w:sz="4" w:space="0"/>
              <w:right w:val="single" w:color="auto" w:sz="4" w:space="0"/>
            </w:tcBorders>
            <w:vAlign w:val="center"/>
          </w:tcPr>
          <w:p w14:paraId="712BDDCE">
            <w:pPr>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28AD6B48">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37FDB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56" w:type="dxa"/>
            <w:vMerge w:val="restart"/>
            <w:tcBorders>
              <w:top w:val="single" w:color="auto" w:sz="4" w:space="0"/>
              <w:left w:val="single" w:color="auto" w:sz="4" w:space="0"/>
              <w:bottom w:val="nil"/>
              <w:right w:val="single" w:color="auto" w:sz="4" w:space="0"/>
            </w:tcBorders>
            <w:vAlign w:val="center"/>
          </w:tcPr>
          <w:p w14:paraId="3758D407">
            <w:pPr>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187" w:type="dxa"/>
            <w:tcBorders>
              <w:top w:val="single" w:color="auto" w:sz="4" w:space="0"/>
              <w:left w:val="single" w:color="auto" w:sz="4" w:space="0"/>
              <w:bottom w:val="single" w:color="auto" w:sz="4" w:space="0"/>
              <w:right w:val="single" w:color="auto" w:sz="4" w:space="0"/>
            </w:tcBorders>
            <w:vAlign w:val="center"/>
          </w:tcPr>
          <w:p w14:paraId="79B62336">
            <w:pPr>
              <w:spacing w:line="380" w:lineRule="exact"/>
              <w:rPr>
                <w:rFonts w:ascii="宋体" w:hAnsi="宋体" w:cs="宋体"/>
                <w:color w:val="auto"/>
                <w:szCs w:val="21"/>
                <w:highlight w:val="none"/>
              </w:rPr>
            </w:pPr>
            <w:bookmarkStart w:id="122" w:name="_21.1"/>
            <w:bookmarkEnd w:id="122"/>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1A2318D3">
            <w:pPr>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2F5F6D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56" w:type="dxa"/>
            <w:vMerge w:val="continue"/>
            <w:tcBorders>
              <w:top w:val="single" w:color="auto" w:sz="4" w:space="0"/>
              <w:left w:val="single" w:color="auto" w:sz="4" w:space="0"/>
              <w:bottom w:val="nil"/>
              <w:right w:val="single" w:color="auto" w:sz="4" w:space="0"/>
            </w:tcBorders>
            <w:vAlign w:val="center"/>
          </w:tcPr>
          <w:p w14:paraId="0B9098A4">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373E5990">
            <w:pPr>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25E7EC56">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54C523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56" w:type="dxa"/>
            <w:vMerge w:val="continue"/>
            <w:tcBorders>
              <w:top w:val="single" w:color="auto" w:sz="4" w:space="0"/>
              <w:left w:val="single" w:color="auto" w:sz="4" w:space="0"/>
              <w:bottom w:val="nil"/>
              <w:right w:val="single" w:color="auto" w:sz="4" w:space="0"/>
            </w:tcBorders>
            <w:vAlign w:val="center"/>
          </w:tcPr>
          <w:p w14:paraId="64C64953">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520361CE">
            <w:pPr>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1381B193">
            <w:pPr>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无要求</w:t>
            </w:r>
          </w:p>
        </w:tc>
      </w:tr>
      <w:tr w14:paraId="1BF9E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176F903F">
            <w:pPr>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187" w:type="dxa"/>
            <w:tcBorders>
              <w:top w:val="single" w:color="auto" w:sz="4" w:space="0"/>
              <w:left w:val="single" w:color="auto" w:sz="4" w:space="0"/>
              <w:bottom w:val="single" w:color="auto" w:sz="4" w:space="0"/>
              <w:right w:val="single" w:color="auto" w:sz="4" w:space="0"/>
            </w:tcBorders>
            <w:vAlign w:val="center"/>
          </w:tcPr>
          <w:p w14:paraId="65A384C4">
            <w:pPr>
              <w:spacing w:line="380" w:lineRule="exact"/>
              <w:rPr>
                <w:rFonts w:ascii="宋体" w:hAnsi="宋体" w:cs="宋体"/>
                <w:color w:val="auto"/>
                <w:szCs w:val="21"/>
                <w:highlight w:val="none"/>
              </w:rPr>
            </w:pPr>
            <w:bookmarkStart w:id="123" w:name="_23"/>
            <w:bookmarkEnd w:id="123"/>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1FE8FACB">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0B437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14:paraId="00CA4E23">
            <w:pPr>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187" w:type="dxa"/>
            <w:tcBorders>
              <w:top w:val="single" w:color="auto" w:sz="4" w:space="0"/>
              <w:left w:val="single" w:color="auto" w:sz="4" w:space="0"/>
              <w:bottom w:val="single" w:color="auto" w:sz="4" w:space="0"/>
              <w:right w:val="single" w:color="auto" w:sz="4" w:space="0"/>
            </w:tcBorders>
            <w:vAlign w:val="center"/>
          </w:tcPr>
          <w:p w14:paraId="4C2E55BF">
            <w:pPr>
              <w:spacing w:line="380" w:lineRule="exact"/>
              <w:rPr>
                <w:rFonts w:ascii="宋体" w:hAnsi="宋体" w:cs="宋体"/>
                <w:color w:val="auto"/>
                <w:szCs w:val="21"/>
                <w:highlight w:val="none"/>
              </w:rPr>
            </w:pPr>
            <w:bookmarkStart w:id="124" w:name="_25.3"/>
            <w:bookmarkEnd w:id="124"/>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45350EAA">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4498EB7F">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18EBFA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504D1E47">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6AC67E3B">
            <w:pPr>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337A0BE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3385E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475C19B3">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6FF25A59">
            <w:pPr>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485E3EE2">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14:paraId="77550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29B5C845">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2E046D07">
            <w:pPr>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4BCB7D5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35B7F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628C01BB">
            <w:pPr>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187" w:type="dxa"/>
            <w:tcBorders>
              <w:top w:val="single" w:color="auto" w:sz="4" w:space="0"/>
              <w:left w:val="single" w:color="auto" w:sz="4" w:space="0"/>
              <w:bottom w:val="single" w:color="auto" w:sz="4" w:space="0"/>
              <w:right w:val="single" w:color="auto" w:sz="4" w:space="0"/>
            </w:tcBorders>
            <w:vAlign w:val="center"/>
          </w:tcPr>
          <w:p w14:paraId="475C22F7">
            <w:pPr>
              <w:spacing w:line="380" w:lineRule="exact"/>
              <w:rPr>
                <w:rFonts w:ascii="宋体" w:hAnsi="宋体" w:cs="宋体"/>
                <w:color w:val="auto"/>
                <w:szCs w:val="21"/>
                <w:highlight w:val="none"/>
              </w:rPr>
            </w:pPr>
            <w:bookmarkStart w:id="125" w:name="_26"/>
            <w:bookmarkEnd w:id="125"/>
            <w:bookmarkStart w:id="126" w:name="_28.3"/>
            <w:bookmarkEnd w:id="126"/>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1B449ED4">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6C317240">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215B8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56" w:type="dxa"/>
            <w:tcBorders>
              <w:top w:val="single" w:color="auto" w:sz="4" w:space="0"/>
              <w:left w:val="single" w:color="auto" w:sz="4" w:space="0"/>
              <w:bottom w:val="nil"/>
              <w:right w:val="single" w:color="auto" w:sz="4" w:space="0"/>
            </w:tcBorders>
            <w:vAlign w:val="center"/>
          </w:tcPr>
          <w:p w14:paraId="09B65F4D">
            <w:pPr>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187" w:type="dxa"/>
            <w:tcBorders>
              <w:top w:val="single" w:color="auto" w:sz="4" w:space="0"/>
              <w:left w:val="single" w:color="auto" w:sz="4" w:space="0"/>
              <w:bottom w:val="nil"/>
              <w:right w:val="single" w:color="auto" w:sz="4" w:space="0"/>
            </w:tcBorders>
            <w:vAlign w:val="center"/>
          </w:tcPr>
          <w:p w14:paraId="1F19EA9C">
            <w:pPr>
              <w:spacing w:line="380" w:lineRule="exact"/>
              <w:rPr>
                <w:rFonts w:ascii="宋体" w:hAnsi="宋体" w:cs="宋体"/>
                <w:color w:val="auto"/>
                <w:szCs w:val="21"/>
                <w:highlight w:val="none"/>
              </w:rPr>
            </w:pPr>
            <w:bookmarkStart w:id="127" w:name="_29.2.2（2）"/>
            <w:bookmarkEnd w:id="127"/>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11641087">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45CEBDD1">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02DEA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3E5ECFCA">
            <w:pPr>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187" w:type="dxa"/>
            <w:tcBorders>
              <w:top w:val="single" w:color="auto" w:sz="4" w:space="0"/>
              <w:left w:val="single" w:color="auto" w:sz="4" w:space="0"/>
              <w:bottom w:val="single" w:color="auto" w:sz="4" w:space="0"/>
              <w:right w:val="single" w:color="auto" w:sz="4" w:space="0"/>
            </w:tcBorders>
            <w:vAlign w:val="center"/>
          </w:tcPr>
          <w:p w14:paraId="0630AF24">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00DAAF1B">
            <w:pPr>
              <w:pStyle w:val="14"/>
              <w:spacing w:line="360" w:lineRule="auto"/>
              <w:rPr>
                <w:b/>
                <w:bCs/>
                <w:color w:val="auto"/>
                <w:highlight w:val="none"/>
              </w:rPr>
            </w:pPr>
            <w:r>
              <w:rPr>
                <w:rFonts w:hint="eastAsia" w:ascii="宋体" w:hAnsi="宋体" w:cs="宋体"/>
                <w:color w:val="auto"/>
                <w:szCs w:val="21"/>
                <w:highlight w:val="none"/>
              </w:rPr>
              <w:t>采购人确定中标人时，出现中标候选人并列的情形，采购人按以下的方式确定中标人：</w:t>
            </w:r>
          </w:p>
          <w:p w14:paraId="4652065B">
            <w:pPr>
              <w:autoSpaceDE w:val="0"/>
              <w:autoSpaceDN w:val="0"/>
              <w:snapToGrid w:val="0"/>
              <w:textAlignment w:val="bottom"/>
              <w:rPr>
                <w:rFonts w:ascii="宋体" w:hAnsi="宋体" w:cs="宋体"/>
                <w:i/>
                <w:iCs/>
                <w:color w:val="auto"/>
                <w:szCs w:val="21"/>
                <w:highlight w:val="none"/>
              </w:rPr>
            </w:pPr>
            <w:r>
              <w:rPr>
                <w:rFonts w:hint="eastAsia" w:ascii="宋体" w:hAnsi="宋体" w:cs="宋体"/>
                <w:color w:val="auto"/>
                <w:szCs w:val="21"/>
                <w:highlight w:val="none"/>
              </w:rPr>
              <w:t>☑技术分得分高的优先、商务分得分高的优先的顺序。</w:t>
            </w:r>
          </w:p>
          <w:p w14:paraId="1523702E">
            <w:pPr>
              <w:pStyle w:val="14"/>
              <w:spacing w:line="360" w:lineRule="auto"/>
              <w:rPr>
                <w:rFonts w:ascii="宋体" w:hAnsi="宋体" w:cs="宋体"/>
                <w:b/>
                <w:color w:val="auto"/>
                <w:szCs w:val="21"/>
                <w:highlight w:val="none"/>
              </w:rPr>
            </w:pPr>
            <w:r>
              <w:rPr>
                <w:rFonts w:hint="eastAsia" w:ascii="宋体" w:hAnsi="宋体" w:cs="宋体"/>
                <w:color w:val="auto"/>
                <w:szCs w:val="21"/>
                <w:highlight w:val="none"/>
              </w:rPr>
              <w:t>□</w:t>
            </w:r>
            <w:r>
              <w:rPr>
                <w:rFonts w:ascii="宋体" w:hAnsi="宋体" w:cs="宋体"/>
                <w:color w:val="auto"/>
                <w:highlight w:val="none"/>
              </w:rPr>
              <w:t>采取随机抽取的方式确定</w:t>
            </w:r>
            <w:r>
              <w:rPr>
                <w:rFonts w:hint="eastAsia" w:ascii="宋体" w:hAnsi="宋体" w:cs="宋体"/>
                <w:color w:val="auto"/>
                <w:highlight w:val="none"/>
              </w:rPr>
              <w:t>。</w:t>
            </w:r>
          </w:p>
        </w:tc>
      </w:tr>
      <w:tr w14:paraId="74C6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14:paraId="1DAC7E45">
            <w:pPr>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187" w:type="dxa"/>
            <w:tcBorders>
              <w:top w:val="single" w:color="auto" w:sz="4" w:space="0"/>
              <w:left w:val="single" w:color="auto" w:sz="4" w:space="0"/>
              <w:bottom w:val="single" w:color="auto" w:sz="4" w:space="0"/>
              <w:right w:val="single" w:color="auto" w:sz="4" w:space="0"/>
            </w:tcBorders>
            <w:vAlign w:val="center"/>
          </w:tcPr>
          <w:p w14:paraId="392B1D74">
            <w:pPr>
              <w:spacing w:line="380" w:lineRule="exact"/>
              <w:rPr>
                <w:rFonts w:ascii="宋体" w:hAnsi="宋体" w:cs="宋体"/>
                <w:color w:val="auto"/>
                <w:szCs w:val="21"/>
                <w:highlight w:val="none"/>
              </w:rPr>
            </w:pPr>
            <w:bookmarkStart w:id="128" w:name="_39.1"/>
            <w:bookmarkEnd w:id="128"/>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57D7EB0D">
            <w:pPr>
              <w:spacing w:line="360" w:lineRule="auto"/>
              <w:rPr>
                <w:rFonts w:ascii="宋体" w:hAnsi="宋体" w:cs="宋体"/>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tc>
      </w:tr>
      <w:tr w14:paraId="632269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7ED2FA7D">
            <w:pPr>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187" w:type="dxa"/>
            <w:tcBorders>
              <w:top w:val="single" w:color="auto" w:sz="4" w:space="0"/>
              <w:left w:val="single" w:color="auto" w:sz="4" w:space="0"/>
              <w:bottom w:val="single" w:color="auto" w:sz="4" w:space="0"/>
              <w:right w:val="single" w:color="auto" w:sz="4" w:space="0"/>
            </w:tcBorders>
            <w:vAlign w:val="center"/>
          </w:tcPr>
          <w:p w14:paraId="1FE99FDE">
            <w:pPr>
              <w:spacing w:line="380" w:lineRule="exact"/>
              <w:rPr>
                <w:rFonts w:ascii="宋体" w:hAnsi="宋体" w:cs="宋体"/>
                <w:color w:val="auto"/>
                <w:szCs w:val="21"/>
                <w:highlight w:val="none"/>
              </w:rPr>
            </w:pPr>
            <w:bookmarkStart w:id="129" w:name="_40.1"/>
            <w:bookmarkEnd w:id="129"/>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DC5625F">
            <w:pPr>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根据《崇左市财政局关于推动政府采购项目电子合同在线签订有关事项的通知》（崇财采[2023]13号），中标供应商须与采购人在线签订电子合同，中标供应商除须办理单位电子公章外还须办理法人（或合同签订授权人）的电子签章，现崇左市线下签订合同（纸质合同上传）功能已关闭，如因供应商自身原因未能与采购人及时在线签订电子合同的后果自负。</w:t>
            </w:r>
          </w:p>
        </w:tc>
      </w:tr>
      <w:tr w14:paraId="50A59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14:paraId="652BE5B9">
            <w:pPr>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187" w:type="dxa"/>
            <w:tcBorders>
              <w:top w:val="single" w:color="auto" w:sz="4" w:space="0"/>
              <w:left w:val="single" w:color="auto" w:sz="4" w:space="0"/>
              <w:bottom w:val="single" w:color="auto" w:sz="4" w:space="0"/>
              <w:right w:val="single" w:color="auto" w:sz="4" w:space="0"/>
            </w:tcBorders>
            <w:vAlign w:val="center"/>
          </w:tcPr>
          <w:p w14:paraId="0E7079CC">
            <w:pPr>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70119FB8">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415FC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5292E37B">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4407ECD9">
            <w:pPr>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4F97B98E">
            <w:pPr>
              <w:numPr>
                <w:ilvl w:val="0"/>
                <w:numId w:val="3"/>
              </w:numPr>
              <w:autoSpaceDE w:val="0"/>
              <w:autoSpaceDN w:val="0"/>
              <w:snapToGrid w:val="0"/>
              <w:spacing w:line="360" w:lineRule="auto"/>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宁明县住房和城乡建设局</w:t>
            </w:r>
          </w:p>
          <w:p w14:paraId="5A975FCD">
            <w:pPr>
              <w:autoSpaceDE w:val="0"/>
              <w:autoSpaceDN w:val="0"/>
              <w:snapToGrid w:val="0"/>
              <w:spacing w:line="360" w:lineRule="auto"/>
              <w:textAlignment w:val="bottom"/>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0771-8630470</w:t>
            </w:r>
          </w:p>
          <w:p w14:paraId="18EC0AB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 xml:space="preserve">通讯地址：崇左市宁明县兴宁大道东63号  </w:t>
            </w:r>
          </w:p>
          <w:p w14:paraId="086DE2E0">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（2）名称：</w:t>
            </w:r>
            <w:r>
              <w:rPr>
                <w:rFonts w:hint="eastAsia" w:ascii="宋体" w:hAnsi="宋体" w:cs="宋体"/>
                <w:color w:val="auto"/>
                <w:szCs w:val="21"/>
                <w:highlight w:val="none"/>
                <w:lang w:val="en-US" w:eastAsia="zh-CN"/>
              </w:rPr>
              <w:t>广西晨瑞工程咨询管理有限公司</w:t>
            </w:r>
          </w:p>
          <w:p w14:paraId="18FEEE4C">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联系电话：</w:t>
            </w:r>
            <w:r>
              <w:rPr>
                <w:rFonts w:hint="eastAsia" w:ascii="宋体" w:hAnsi="宋体" w:cs="宋体"/>
                <w:color w:val="auto"/>
                <w:szCs w:val="21"/>
                <w:highlight w:val="none"/>
                <w:lang w:val="en-US" w:eastAsia="zh-CN"/>
              </w:rPr>
              <w:t>0771-5883978</w:t>
            </w:r>
          </w:p>
          <w:p w14:paraId="55A9C2FE">
            <w:pPr>
              <w:autoSpaceDE w:val="0"/>
              <w:autoSpaceDN w:val="0"/>
              <w:snapToGrid w:val="0"/>
              <w:spacing w:line="360" w:lineRule="auto"/>
              <w:textAlignment w:val="bottom"/>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地址：</w:t>
            </w:r>
            <w:r>
              <w:rPr>
                <w:rFonts w:hint="eastAsia" w:ascii="宋体" w:hAnsi="宋体" w:cs="宋体"/>
                <w:color w:val="auto"/>
                <w:szCs w:val="21"/>
                <w:highlight w:val="none"/>
                <w:lang w:val="en-US" w:eastAsia="zh-CN"/>
              </w:rPr>
              <w:t>南宁市青秀区中柬路8号龙光世纪中心1号楼三十九层3905号办公室</w:t>
            </w:r>
          </w:p>
        </w:tc>
      </w:tr>
      <w:tr w14:paraId="060E8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5CAB36CF">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0D302F93">
            <w:pPr>
              <w:spacing w:line="38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05720082">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309BC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atLeast"/>
          <w:jc w:val="center"/>
        </w:trPr>
        <w:tc>
          <w:tcPr>
            <w:tcW w:w="756" w:type="dxa"/>
            <w:tcBorders>
              <w:top w:val="nil"/>
              <w:left w:val="single" w:color="auto" w:sz="4" w:space="0"/>
              <w:bottom w:val="single" w:color="auto" w:sz="4" w:space="0"/>
              <w:right w:val="single" w:color="auto" w:sz="4" w:space="0"/>
            </w:tcBorders>
            <w:vAlign w:val="center"/>
          </w:tcPr>
          <w:p w14:paraId="3FA689B3">
            <w:pPr>
              <w:spacing w:line="38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187" w:type="dxa"/>
            <w:tcBorders>
              <w:top w:val="single" w:color="auto" w:sz="4" w:space="0"/>
              <w:left w:val="single" w:color="auto" w:sz="4" w:space="0"/>
              <w:bottom w:val="single" w:color="auto" w:sz="4" w:space="0"/>
              <w:right w:val="single" w:color="auto" w:sz="4" w:space="0"/>
            </w:tcBorders>
            <w:vAlign w:val="center"/>
          </w:tcPr>
          <w:p w14:paraId="34CC21D0">
            <w:pPr>
              <w:spacing w:line="38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1D383936">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14:paraId="7D0EB340">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2、通讯方式</w:t>
            </w:r>
          </w:p>
          <w:p w14:paraId="0FF0999B">
            <w:pPr>
              <w:keepNext w:val="0"/>
              <w:keepLines w:val="0"/>
              <w:widowControl/>
              <w:suppressLineNumbers w:val="0"/>
              <w:autoSpaceDE w:val="0"/>
              <w:autoSpaceDN w:val="0"/>
              <w:snapToGrid w:val="0"/>
              <w:spacing w:after="0" w:afterAutospacing="0" w:line="360" w:lineRule="auto"/>
              <w:jc w:val="left"/>
              <w:textAlignment w:val="bottom"/>
              <w:rPr>
                <w:rFonts w:hint="eastAsia" w:ascii="宋体" w:hAnsi="宋体" w:eastAsia="宋体" w:cs="宋体"/>
                <w:b w:val="0"/>
                <w:i w:val="0"/>
                <w:color w:val="auto"/>
                <w:kern w:val="2"/>
                <w:sz w:val="21"/>
                <w:szCs w:val="21"/>
                <w:highlight w:val="none"/>
                <w:lang w:val="en-US" w:eastAsia="zh-CN" w:bidi="ar"/>
              </w:rPr>
            </w:pPr>
            <w:r>
              <w:rPr>
                <w:rFonts w:hint="eastAsia" w:ascii="宋体" w:hAnsi="宋体" w:eastAsia="宋体" w:cs="宋体"/>
                <w:b w:val="0"/>
                <w:i w:val="0"/>
                <w:color w:val="auto"/>
                <w:kern w:val="2"/>
                <w:sz w:val="21"/>
                <w:szCs w:val="21"/>
                <w:highlight w:val="none"/>
                <w:lang w:val="en-US" w:eastAsia="zh-CN" w:bidi="ar"/>
              </w:rPr>
              <w:t>名称：宁明县财政局政府采购监督股</w:t>
            </w:r>
          </w:p>
          <w:p w14:paraId="0A7DA108">
            <w:pPr>
              <w:keepNext w:val="0"/>
              <w:keepLines w:val="0"/>
              <w:widowControl/>
              <w:suppressLineNumbers w:val="0"/>
              <w:autoSpaceDE w:val="0"/>
              <w:autoSpaceDN w:val="0"/>
              <w:snapToGrid w:val="0"/>
              <w:spacing w:after="0" w:afterAutospacing="0" w:line="360" w:lineRule="auto"/>
              <w:jc w:val="left"/>
              <w:textAlignment w:val="bottom"/>
              <w:rPr>
                <w:rFonts w:hint="eastAsia" w:ascii="宋体" w:hAnsi="宋体" w:eastAsia="宋体" w:cs="宋体"/>
                <w:b w:val="0"/>
                <w:i w:val="0"/>
                <w:color w:val="auto"/>
                <w:kern w:val="2"/>
                <w:sz w:val="21"/>
                <w:szCs w:val="21"/>
                <w:highlight w:val="none"/>
                <w:lang w:val="en-US" w:eastAsia="zh-CN" w:bidi="ar"/>
              </w:rPr>
            </w:pPr>
            <w:r>
              <w:rPr>
                <w:rFonts w:hint="eastAsia" w:ascii="宋体" w:hAnsi="宋体" w:eastAsia="宋体" w:cs="宋体"/>
                <w:b w:val="0"/>
                <w:i w:val="0"/>
                <w:color w:val="auto"/>
                <w:kern w:val="2"/>
                <w:sz w:val="21"/>
                <w:szCs w:val="21"/>
                <w:highlight w:val="none"/>
                <w:lang w:val="en-US" w:eastAsia="zh-CN" w:bidi="ar"/>
              </w:rPr>
              <w:t>地址：崇左市宁明县城中镇中华街196号</w:t>
            </w:r>
          </w:p>
          <w:p w14:paraId="158C11EC">
            <w:pPr>
              <w:keepNext w:val="0"/>
              <w:keepLines w:val="0"/>
              <w:widowControl/>
              <w:suppressLineNumbers w:val="0"/>
              <w:autoSpaceDE w:val="0"/>
              <w:autoSpaceDN w:val="0"/>
              <w:snapToGrid w:val="0"/>
              <w:spacing w:after="0" w:afterAutospacing="0" w:line="360" w:lineRule="auto"/>
              <w:jc w:val="left"/>
              <w:textAlignment w:val="bottom"/>
              <w:rPr>
                <w:rFonts w:ascii="宋体" w:hAnsi="宋体" w:cs="宋体"/>
                <w:color w:val="auto"/>
                <w:szCs w:val="21"/>
                <w:highlight w:val="none"/>
              </w:rPr>
            </w:pPr>
            <w:r>
              <w:rPr>
                <w:rFonts w:hint="eastAsia" w:ascii="宋体" w:hAnsi="宋体" w:eastAsia="宋体" w:cs="宋体"/>
                <w:b w:val="0"/>
                <w:i w:val="0"/>
                <w:color w:val="auto"/>
                <w:kern w:val="2"/>
                <w:sz w:val="21"/>
                <w:szCs w:val="21"/>
                <w:highlight w:val="none"/>
                <w:lang w:val="en-US" w:eastAsia="zh-CN" w:bidi="ar"/>
              </w:rPr>
              <w:t>联系电话：0771-8636488</w:t>
            </w:r>
          </w:p>
        </w:tc>
      </w:tr>
      <w:tr w14:paraId="7FF83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14:paraId="7A06EA2F">
            <w:pPr>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187" w:type="dxa"/>
            <w:tcBorders>
              <w:top w:val="single" w:color="auto" w:sz="4" w:space="0"/>
              <w:left w:val="single" w:color="auto" w:sz="4" w:space="0"/>
              <w:bottom w:val="single" w:color="auto" w:sz="4" w:space="0"/>
              <w:right w:val="single" w:color="auto" w:sz="4" w:space="0"/>
            </w:tcBorders>
            <w:vAlign w:val="center"/>
          </w:tcPr>
          <w:p w14:paraId="4B8A46BA">
            <w:pPr>
              <w:spacing w:line="380" w:lineRule="exact"/>
              <w:rPr>
                <w:rFonts w:ascii="宋体" w:hAnsi="宋体" w:cs="宋体"/>
                <w:color w:val="auto"/>
                <w:szCs w:val="21"/>
                <w:highlight w:val="none"/>
              </w:rPr>
            </w:pPr>
            <w:bookmarkStart w:id="130" w:name="_42"/>
            <w:bookmarkEnd w:id="130"/>
            <w:bookmarkStart w:id="131" w:name="_41"/>
            <w:bookmarkEnd w:id="131"/>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28CE4F7E">
            <w:pPr>
              <w:pStyle w:val="17"/>
              <w:snapToGrid w:val="0"/>
              <w:spacing w:line="380" w:lineRule="exact"/>
              <w:rPr>
                <w:rFonts w:hAnsi="宋体" w:cs="宋体"/>
                <w:color w:val="auto"/>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tc>
      </w:tr>
      <w:tr w14:paraId="7EE41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1"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7EBDBF73">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4E129F8A">
            <w:pPr>
              <w:spacing w:line="380" w:lineRule="exact"/>
              <w:jc w:val="lef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448EB6CA">
            <w:pPr>
              <w:snapToGrid w:val="0"/>
              <w:spacing w:line="420" w:lineRule="exact"/>
              <w:rPr>
                <w:rFonts w:hAnsi="宋体" w:cs="宋体"/>
                <w:color w:val="auto"/>
                <w:szCs w:val="21"/>
                <w:highlight w:val="none"/>
                <w:u w:val="single"/>
              </w:rPr>
            </w:pPr>
            <w:r>
              <w:rPr>
                <w:rFonts w:hint="eastAsia" w:cs="宋体"/>
                <w:color w:val="auto"/>
                <w:kern w:val="0"/>
                <w:szCs w:val="21"/>
                <w:highlight w:val="none"/>
              </w:rPr>
              <w:t>以项目</w:t>
            </w:r>
            <w:r>
              <w:rPr>
                <w:rFonts w:hint="eastAsia" w:cs="宋体"/>
                <w:color w:val="auto"/>
                <w:kern w:val="0"/>
                <w:szCs w:val="21"/>
                <w:highlight w:val="none"/>
                <w:u w:val="single"/>
                <w:lang w:eastAsia="zh-CN"/>
              </w:rPr>
              <w:t>中标（</w:t>
            </w:r>
            <w:r>
              <w:rPr>
                <w:rFonts w:hint="eastAsia" w:cs="宋体"/>
                <w:color w:val="auto"/>
                <w:kern w:val="0"/>
                <w:szCs w:val="21"/>
                <w:highlight w:val="none"/>
                <w:u w:val="single"/>
              </w:rPr>
              <w:t>成交</w:t>
            </w:r>
            <w:r>
              <w:rPr>
                <w:rFonts w:hint="eastAsia" w:cs="宋体"/>
                <w:color w:val="auto"/>
                <w:kern w:val="0"/>
                <w:szCs w:val="21"/>
                <w:highlight w:val="none"/>
                <w:u w:val="single"/>
                <w:lang w:eastAsia="zh-CN"/>
              </w:rPr>
              <w:t>）</w:t>
            </w:r>
            <w:r>
              <w:rPr>
                <w:rFonts w:hint="eastAsia" w:cs="宋体"/>
                <w:color w:val="auto"/>
                <w:kern w:val="0"/>
                <w:szCs w:val="21"/>
                <w:highlight w:val="none"/>
                <w:u w:val="single"/>
              </w:rPr>
              <w:t>总金额</w:t>
            </w:r>
            <w:r>
              <w:rPr>
                <w:rFonts w:hint="eastAsia" w:cs="宋体"/>
                <w:color w:val="auto"/>
                <w:kern w:val="0"/>
                <w:szCs w:val="21"/>
                <w:highlight w:val="none"/>
              </w:rPr>
              <w:t>为计费额，按</w:t>
            </w:r>
            <w:r>
              <w:rPr>
                <w:rFonts w:hint="eastAsia" w:hAnsi="宋体" w:cs="宋体"/>
                <w:color w:val="auto"/>
                <w:highlight w:val="none"/>
              </w:rPr>
              <w:t>国家发展计划委员会计价格[2002]1980 号《招标代理服务费管理暂行办法》及国家发展改革委关于降低部分建设项目收费标准规范收费行为等有关问题的通知（发改价格[2011]534号）收费标准（服务招标类型）</w:t>
            </w:r>
            <w:r>
              <w:rPr>
                <w:rFonts w:hint="eastAsia" w:cs="宋体"/>
                <w:color w:val="auto"/>
                <w:kern w:val="0"/>
                <w:szCs w:val="21"/>
                <w:highlight w:val="none"/>
              </w:rPr>
              <w:t>收取。</w:t>
            </w:r>
          </w:p>
        </w:tc>
      </w:tr>
      <w:tr w14:paraId="5391D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14:paraId="371B2BD8">
            <w:pPr>
              <w:widowControl/>
              <w:jc w:val="left"/>
              <w:rPr>
                <w:rFonts w:ascii="宋体" w:hAnsi="宋体" w:cs="宋体"/>
                <w:color w:val="auto"/>
                <w:szCs w:val="21"/>
                <w:highlight w:val="none"/>
              </w:rPr>
            </w:pPr>
          </w:p>
        </w:tc>
        <w:tc>
          <w:tcPr>
            <w:tcW w:w="2187" w:type="dxa"/>
            <w:tcBorders>
              <w:top w:val="single" w:color="auto" w:sz="4" w:space="0"/>
              <w:left w:val="single" w:color="auto" w:sz="4" w:space="0"/>
              <w:bottom w:val="single" w:color="auto" w:sz="4" w:space="0"/>
              <w:right w:val="single" w:color="auto" w:sz="4" w:space="0"/>
            </w:tcBorders>
            <w:vAlign w:val="center"/>
          </w:tcPr>
          <w:p w14:paraId="3D60737F">
            <w:pPr>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70D9F6C4">
            <w:pPr>
              <w:keepNext w:val="0"/>
              <w:keepLines w:val="0"/>
              <w:pageBreakBefore w:val="0"/>
              <w:widowControl w:val="0"/>
              <w:kinsoku/>
              <w:wordWrap/>
              <w:overflowPunct/>
              <w:topLinePunct w:val="0"/>
              <w:bidi w:val="0"/>
              <w:adjustRightInd/>
              <w:snapToGrid w:val="0"/>
              <w:spacing w:line="42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费收取银行账户</w:t>
            </w:r>
            <w:r>
              <w:rPr>
                <w:rFonts w:hint="eastAsia" w:ascii="宋体" w:hAnsi="宋体" w:eastAsia="宋体" w:cs="宋体"/>
                <w:color w:val="auto"/>
                <w:kern w:val="0"/>
                <w:szCs w:val="21"/>
                <w:highlight w:val="none"/>
                <w:lang w:eastAsia="zh-CN"/>
              </w:rPr>
              <w:t>的信息</w:t>
            </w:r>
          </w:p>
          <w:p w14:paraId="7CDC669A">
            <w:pPr>
              <w:keepNext w:val="0"/>
              <w:keepLines w:val="0"/>
              <w:pageBreakBefore w:val="0"/>
              <w:widowControl w:val="0"/>
              <w:kinsoku/>
              <w:wordWrap/>
              <w:overflowPunct/>
              <w:topLinePunct w:val="0"/>
              <w:bidi w:val="0"/>
              <w:adjustRightInd/>
              <w:snapToGrid w:val="0"/>
              <w:spacing w:line="420" w:lineRule="exact"/>
              <w:rPr>
                <w:rFonts w:hint="eastAsia" w:eastAsia="宋体" w:cs="宋体"/>
                <w:color w:val="auto"/>
                <w:kern w:val="0"/>
                <w:szCs w:val="21"/>
                <w:highlight w:val="none"/>
                <w:lang w:eastAsia="zh-CN"/>
              </w:rPr>
            </w:pPr>
            <w:r>
              <w:rPr>
                <w:rFonts w:hint="eastAsia" w:cs="宋体"/>
                <w:color w:val="auto"/>
                <w:kern w:val="0"/>
                <w:szCs w:val="21"/>
                <w:highlight w:val="none"/>
              </w:rPr>
              <w:t>开户名称：</w:t>
            </w:r>
            <w:r>
              <w:rPr>
                <w:rFonts w:hint="eastAsia" w:cs="宋体"/>
                <w:color w:val="auto"/>
                <w:kern w:val="0"/>
                <w:szCs w:val="21"/>
                <w:highlight w:val="none"/>
                <w:lang w:eastAsia="zh-CN"/>
              </w:rPr>
              <w:t>广西晨瑞工程咨询管理有限公司</w:t>
            </w:r>
          </w:p>
          <w:p w14:paraId="0AB9E644">
            <w:pPr>
              <w:keepNext w:val="0"/>
              <w:keepLines w:val="0"/>
              <w:pageBreakBefore w:val="0"/>
              <w:widowControl w:val="0"/>
              <w:kinsoku/>
              <w:wordWrap/>
              <w:overflowPunct/>
              <w:topLinePunct w:val="0"/>
              <w:bidi w:val="0"/>
              <w:adjustRightInd/>
              <w:snapToGrid w:val="0"/>
              <w:spacing w:line="420" w:lineRule="exact"/>
              <w:rPr>
                <w:rFonts w:hint="eastAsia" w:cs="宋体"/>
                <w:color w:val="auto"/>
                <w:kern w:val="0"/>
                <w:szCs w:val="21"/>
                <w:highlight w:val="none"/>
              </w:rPr>
            </w:pPr>
            <w:r>
              <w:rPr>
                <w:rFonts w:hint="eastAsia" w:cs="宋体"/>
                <w:color w:val="auto"/>
                <w:kern w:val="0"/>
                <w:szCs w:val="21"/>
                <w:highlight w:val="none"/>
              </w:rPr>
              <w:t>开户银行：</w:t>
            </w:r>
            <w:r>
              <w:rPr>
                <w:rFonts w:hint="eastAsia" w:cs="宋体"/>
                <w:color w:val="auto"/>
                <w:kern w:val="0"/>
                <w:szCs w:val="21"/>
                <w:highlight w:val="none"/>
                <w:lang w:eastAsia="zh-CN"/>
              </w:rPr>
              <w:t>广西北部湾银行股份有限公司南宁市民主东支行</w:t>
            </w:r>
            <w:r>
              <w:rPr>
                <w:rFonts w:hint="eastAsia" w:cs="宋体"/>
                <w:color w:val="auto"/>
                <w:kern w:val="0"/>
                <w:szCs w:val="21"/>
                <w:highlight w:val="none"/>
              </w:rPr>
              <w:t xml:space="preserve"> </w:t>
            </w:r>
          </w:p>
          <w:p w14:paraId="598B06FF">
            <w:pPr>
              <w:spacing w:line="420" w:lineRule="exact"/>
              <w:rPr>
                <w:rFonts w:hAnsi="宋体" w:cs="宋体"/>
                <w:color w:val="auto"/>
                <w:szCs w:val="21"/>
                <w:highlight w:val="none"/>
              </w:rPr>
            </w:pPr>
            <w:r>
              <w:rPr>
                <w:rFonts w:hint="eastAsia" w:cs="宋体"/>
                <w:color w:val="auto"/>
                <w:kern w:val="0"/>
                <w:szCs w:val="21"/>
                <w:highlight w:val="none"/>
              </w:rPr>
              <w:t>银行账号：</w:t>
            </w:r>
            <w:r>
              <w:rPr>
                <w:rFonts w:hint="eastAsia" w:cs="宋体"/>
                <w:color w:val="auto"/>
                <w:kern w:val="0"/>
                <w:szCs w:val="21"/>
                <w:highlight w:val="none"/>
                <w:lang w:eastAsia="zh-CN"/>
              </w:rPr>
              <w:t>8001 3000 1318 180</w:t>
            </w:r>
            <w:r>
              <w:rPr>
                <w:rFonts w:hint="eastAsia" w:cs="宋体"/>
                <w:color w:val="auto"/>
                <w:kern w:val="0"/>
                <w:szCs w:val="21"/>
                <w:highlight w:val="none"/>
              </w:rPr>
              <w:t xml:space="preserve"> </w:t>
            </w:r>
          </w:p>
        </w:tc>
      </w:tr>
      <w:tr w14:paraId="1115A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372FE2EE">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187" w:type="dxa"/>
            <w:tcBorders>
              <w:top w:val="single" w:color="auto" w:sz="4" w:space="0"/>
              <w:left w:val="single" w:color="auto" w:sz="4" w:space="0"/>
              <w:bottom w:val="single" w:color="auto" w:sz="4" w:space="0"/>
              <w:right w:val="single" w:color="auto" w:sz="4" w:space="0"/>
            </w:tcBorders>
            <w:vAlign w:val="center"/>
          </w:tcPr>
          <w:p w14:paraId="157818D4">
            <w:pPr>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78A2C11C">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531105A2">
            <w:pPr>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786017FD">
            <w:pPr>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5DB7F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56" w:type="dxa"/>
            <w:tcBorders>
              <w:top w:val="single" w:color="auto" w:sz="4" w:space="0"/>
              <w:left w:val="single" w:color="auto" w:sz="4" w:space="0"/>
              <w:bottom w:val="single" w:color="auto" w:sz="4" w:space="0"/>
              <w:right w:val="single" w:color="auto" w:sz="4" w:space="0"/>
            </w:tcBorders>
            <w:vAlign w:val="center"/>
          </w:tcPr>
          <w:p w14:paraId="2D1EE326">
            <w:pPr>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187" w:type="dxa"/>
            <w:tcBorders>
              <w:top w:val="single" w:color="auto" w:sz="4" w:space="0"/>
              <w:left w:val="single" w:color="auto" w:sz="4" w:space="0"/>
              <w:bottom w:val="single" w:color="auto" w:sz="4" w:space="0"/>
              <w:right w:val="single" w:color="auto" w:sz="4" w:space="0"/>
            </w:tcBorders>
            <w:vAlign w:val="center"/>
          </w:tcPr>
          <w:p w14:paraId="58E2429E">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3B0FEF0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0DB36C0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4476AFFA">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340E6B37">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0E40BD18">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5.自然人投标的，招标文件规定盖公章处由自然人摁手指指印。</w:t>
            </w:r>
          </w:p>
          <w:p w14:paraId="1E562726">
            <w:pPr>
              <w:snapToGrid w:val="0"/>
              <w:spacing w:line="38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6.本招标文件所称的“以上”“以下”“以内”“届满”，包括本数；所称的“不满”“超过”“以外”，不包括本数。</w:t>
            </w:r>
          </w:p>
        </w:tc>
      </w:tr>
    </w:tbl>
    <w:p w14:paraId="63DB830C">
      <w:pPr>
        <w:widowControl/>
        <w:spacing w:line="412" w:lineRule="auto"/>
        <w:jc w:val="left"/>
        <w:rPr>
          <w:rFonts w:ascii="Arial" w:hAnsi="Arial" w:eastAsia="黑体"/>
          <w:b/>
          <w:bCs/>
          <w:color w:val="auto"/>
          <w:sz w:val="32"/>
          <w:szCs w:val="32"/>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5788F2CD">
      <w:pPr>
        <w:pStyle w:val="7"/>
        <w:jc w:val="center"/>
        <w:rPr>
          <w:color w:val="auto"/>
          <w:highlight w:val="none"/>
        </w:rPr>
      </w:pPr>
      <w:bookmarkStart w:id="132" w:name="_Toc29311"/>
      <w:bookmarkStart w:id="133" w:name="_Toc8807"/>
      <w:bookmarkStart w:id="134" w:name="_Toc24313"/>
      <w:bookmarkStart w:id="135" w:name="_Toc30841"/>
      <w:bookmarkStart w:id="136" w:name="_Toc13813"/>
      <w:bookmarkStart w:id="137" w:name="_Toc25117"/>
      <w:bookmarkStart w:id="138" w:name="_Toc11336"/>
      <w:bookmarkStart w:id="139" w:name="_Toc1030"/>
      <w:bookmarkStart w:id="140" w:name="_Toc453"/>
      <w:bookmarkStart w:id="141" w:name="_Toc7784"/>
      <w:r>
        <w:rPr>
          <w:rFonts w:hint="eastAsia"/>
          <w:color w:val="auto"/>
          <w:highlight w:val="none"/>
        </w:rPr>
        <w:t>第二节</w:t>
      </w:r>
      <w:r>
        <w:rPr>
          <w:color w:val="auto"/>
          <w:highlight w:val="none"/>
        </w:rPr>
        <w:t xml:space="preserve"> </w:t>
      </w:r>
      <w:r>
        <w:rPr>
          <w:rFonts w:hint="eastAsia"/>
          <w:color w:val="auto"/>
          <w:highlight w:val="none"/>
        </w:rPr>
        <w:t>投标人须知正文</w:t>
      </w:r>
      <w:bookmarkEnd w:id="132"/>
      <w:bookmarkEnd w:id="133"/>
      <w:bookmarkEnd w:id="134"/>
      <w:bookmarkEnd w:id="135"/>
      <w:bookmarkEnd w:id="136"/>
      <w:bookmarkEnd w:id="137"/>
      <w:bookmarkEnd w:id="138"/>
      <w:bookmarkEnd w:id="139"/>
      <w:bookmarkEnd w:id="140"/>
      <w:bookmarkEnd w:id="141"/>
    </w:p>
    <w:p w14:paraId="5E661424">
      <w:pPr>
        <w:pStyle w:val="6"/>
        <w:keepNext w:val="0"/>
        <w:keepLines w:val="0"/>
        <w:spacing w:line="400" w:lineRule="exact"/>
        <w:jc w:val="center"/>
        <w:rPr>
          <w:color w:val="auto"/>
          <w:highlight w:val="none"/>
        </w:rPr>
      </w:pPr>
      <w:bookmarkStart w:id="142" w:name="_Toc3522"/>
      <w:bookmarkStart w:id="143" w:name="_Toc18594"/>
      <w:bookmarkStart w:id="144" w:name="_Toc30794"/>
      <w:bookmarkStart w:id="145" w:name="_Toc28360"/>
      <w:bookmarkStart w:id="146" w:name="_Toc15523"/>
      <w:bookmarkStart w:id="147" w:name="_Toc19454"/>
      <w:bookmarkStart w:id="148" w:name="_Toc21176"/>
      <w:bookmarkStart w:id="149" w:name="_Toc6594"/>
      <w:bookmarkStart w:id="150" w:name="_Toc22266"/>
      <w:bookmarkStart w:id="151" w:name="_Toc3607"/>
      <w:r>
        <w:rPr>
          <w:rFonts w:hint="eastAsia"/>
          <w:color w:val="auto"/>
          <w:highlight w:val="none"/>
        </w:rPr>
        <w:t>一、总</w:t>
      </w:r>
      <w:r>
        <w:rPr>
          <w:color w:val="auto"/>
          <w:highlight w:val="none"/>
        </w:rPr>
        <w:t xml:space="preserve">  </w:t>
      </w:r>
      <w:r>
        <w:rPr>
          <w:rFonts w:hint="eastAsia"/>
          <w:color w:val="auto"/>
          <w:highlight w:val="none"/>
        </w:rPr>
        <w:t>则</w:t>
      </w:r>
      <w:bookmarkEnd w:id="142"/>
      <w:bookmarkEnd w:id="143"/>
      <w:bookmarkEnd w:id="144"/>
      <w:bookmarkEnd w:id="145"/>
      <w:bookmarkEnd w:id="146"/>
      <w:bookmarkEnd w:id="147"/>
      <w:bookmarkEnd w:id="148"/>
      <w:bookmarkEnd w:id="149"/>
      <w:bookmarkEnd w:id="150"/>
      <w:bookmarkEnd w:id="151"/>
    </w:p>
    <w:p w14:paraId="6DA0F865">
      <w:pPr>
        <w:spacing w:line="360" w:lineRule="auto"/>
        <w:ind w:firstLine="480" w:firstLineChars="200"/>
        <w:rPr>
          <w:rFonts w:ascii="黑体" w:hAnsi="黑体" w:eastAsia="黑体"/>
          <w:color w:val="auto"/>
          <w:sz w:val="24"/>
          <w:highlight w:val="none"/>
        </w:rPr>
      </w:pPr>
      <w:bookmarkStart w:id="152" w:name="_Toc254970668"/>
      <w:bookmarkStart w:id="153" w:name="_Toc254970527"/>
      <w:r>
        <w:rPr>
          <w:rFonts w:hint="eastAsia" w:ascii="黑体" w:hAnsi="黑体" w:eastAsia="黑体"/>
          <w:color w:val="auto"/>
          <w:sz w:val="24"/>
          <w:highlight w:val="none"/>
        </w:rPr>
        <w:t>1.适用范围</w:t>
      </w:r>
      <w:bookmarkEnd w:id="152"/>
      <w:bookmarkEnd w:id="153"/>
    </w:p>
    <w:p w14:paraId="638ED3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3518FD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0B83F78">
      <w:pPr>
        <w:spacing w:line="360" w:lineRule="auto"/>
        <w:ind w:firstLine="480" w:firstLineChars="200"/>
        <w:rPr>
          <w:rFonts w:ascii="黑体" w:hAnsi="黑体" w:eastAsia="黑体"/>
          <w:color w:val="auto"/>
          <w:sz w:val="24"/>
          <w:highlight w:val="none"/>
        </w:rPr>
      </w:pPr>
      <w:bookmarkStart w:id="154" w:name="_Toc254970528"/>
      <w:bookmarkStart w:id="155" w:name="_Toc254970669"/>
      <w:r>
        <w:rPr>
          <w:rFonts w:hint="eastAsia" w:ascii="黑体" w:hAnsi="黑体" w:eastAsia="黑体"/>
          <w:color w:val="auto"/>
          <w:sz w:val="24"/>
          <w:highlight w:val="none"/>
        </w:rPr>
        <w:t>2.定义</w:t>
      </w:r>
      <w:bookmarkEnd w:id="154"/>
      <w:bookmarkEnd w:id="155"/>
    </w:p>
    <w:p w14:paraId="1478271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14:paraId="14325ED2">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14:paraId="3C720CE7">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14:paraId="26031F77">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2.4“投标人”是指响应招标、参加投标竞争的法人、非法人组织或者自然人。</w:t>
      </w:r>
    </w:p>
    <w:p w14:paraId="50BD91E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14:paraId="38470BE6">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2.6“书面形式”是指合同书、信件和数据电文（包括电报、电传、传真、短信、电子数据交换和电子邮件）等可以有形地表现所载内容的形式。</w:t>
      </w:r>
    </w:p>
    <w:p w14:paraId="6925E50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2.7“实质性要求”是指招标文件中已经指明不满足则投标无效的条款，或者不能负偏离的条款，或者采购需求中带“</w:t>
      </w:r>
      <w:r>
        <w:rPr>
          <w:rFonts w:hint="eastAsia" w:ascii="宋体" w:hAnsi="宋体"/>
          <w:b/>
          <w:bCs/>
          <w:color w:val="auto"/>
          <w:szCs w:val="21"/>
          <w:highlight w:val="none"/>
        </w:rPr>
        <w:t>▲</w:t>
      </w:r>
      <w:r>
        <w:rPr>
          <w:rFonts w:hint="eastAsia" w:ascii="宋体" w:hAnsi="宋体"/>
          <w:b/>
          <w:color w:val="auto"/>
          <w:szCs w:val="21"/>
          <w:highlight w:val="none"/>
        </w:rPr>
        <w:t>”的条款。</w:t>
      </w:r>
    </w:p>
    <w:p w14:paraId="7036AFED">
      <w:pPr>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2.8</w:t>
      </w:r>
      <w:r>
        <w:rPr>
          <w:rFonts w:hint="eastAsia" w:ascii="宋体" w:hAnsi="宋体" w:cs="宋体"/>
          <w:color w:val="auto"/>
          <w:szCs w:val="21"/>
          <w:highlight w:val="none"/>
        </w:rPr>
        <w:t>“正偏离”，是指投标文件对招标文件“采购需求”中有关条款作出的响应优于条款要求并有利于采购人的情形。</w:t>
      </w:r>
    </w:p>
    <w:p w14:paraId="51960B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7113D43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2.10</w:t>
      </w:r>
      <w:r>
        <w:rPr>
          <w:rFonts w:hint="eastAsia" w:ascii="宋体" w:hAnsi="宋体" w:cs="宋体"/>
          <w:color w:val="auto"/>
          <w:szCs w:val="21"/>
          <w:highlight w:val="none"/>
        </w:rPr>
        <w:t>“允许负偏离的条款”是指采购需求中的不属于“实质性要求”的条款。</w:t>
      </w:r>
      <w:bookmarkStart w:id="156" w:name="_Toc254970670"/>
      <w:bookmarkStart w:id="157" w:name="_Toc254970529"/>
    </w:p>
    <w:p w14:paraId="609AD4C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bookmarkEnd w:id="156"/>
      <w:bookmarkEnd w:id="157"/>
      <w:r>
        <w:rPr>
          <w:rFonts w:hint="eastAsia" w:ascii="黑体" w:hAnsi="黑体" w:eastAsia="黑体"/>
          <w:color w:val="auto"/>
          <w:sz w:val="24"/>
          <w:highlight w:val="none"/>
        </w:rPr>
        <w:t>投标人的资格要求</w:t>
      </w:r>
    </w:p>
    <w:p w14:paraId="3E5B6D2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投标人的资格要求详见“招标公告”。</w:t>
      </w:r>
    </w:p>
    <w:p w14:paraId="1E331919">
      <w:pPr>
        <w:spacing w:line="360" w:lineRule="auto"/>
        <w:ind w:firstLine="480" w:firstLineChars="200"/>
        <w:rPr>
          <w:rFonts w:ascii="黑体" w:hAnsi="黑体" w:eastAsia="黑体"/>
          <w:color w:val="auto"/>
          <w:sz w:val="24"/>
          <w:highlight w:val="none"/>
        </w:rPr>
      </w:pPr>
      <w:bookmarkStart w:id="158" w:name="_Toc254970671"/>
      <w:bookmarkStart w:id="159" w:name="_Toc254970530"/>
      <w:r>
        <w:rPr>
          <w:rFonts w:hint="eastAsia" w:ascii="黑体" w:hAnsi="黑体" w:eastAsia="黑体"/>
          <w:color w:val="auto"/>
          <w:sz w:val="24"/>
          <w:highlight w:val="none"/>
        </w:rPr>
        <w:t>4.投标委托</w:t>
      </w:r>
      <w:bookmarkEnd w:id="158"/>
      <w:bookmarkEnd w:id="159"/>
    </w:p>
    <w:p w14:paraId="3864F85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14:paraId="3C675C59">
      <w:pPr>
        <w:spacing w:line="360" w:lineRule="auto"/>
        <w:ind w:firstLine="480" w:firstLineChars="200"/>
        <w:rPr>
          <w:rFonts w:ascii="黑体" w:hAnsi="黑体" w:eastAsia="黑体"/>
          <w:color w:val="auto"/>
          <w:sz w:val="24"/>
          <w:highlight w:val="none"/>
        </w:rPr>
      </w:pPr>
      <w:bookmarkStart w:id="160" w:name="_5.投标费用"/>
      <w:bookmarkEnd w:id="160"/>
      <w:bookmarkStart w:id="161" w:name="_Toc254970531"/>
      <w:bookmarkStart w:id="162" w:name="_Toc254970672"/>
      <w:r>
        <w:rPr>
          <w:rFonts w:hint="eastAsia" w:ascii="黑体" w:hAnsi="黑体" w:eastAsia="黑体"/>
          <w:color w:val="auto"/>
          <w:sz w:val="24"/>
          <w:highlight w:val="none"/>
        </w:rPr>
        <w:t>5.投标费用</w:t>
      </w:r>
      <w:bookmarkEnd w:id="161"/>
      <w:bookmarkEnd w:id="162"/>
    </w:p>
    <w:p w14:paraId="5BF307FA">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5B34732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6.联合体投标</w:t>
      </w:r>
    </w:p>
    <w:p w14:paraId="3780EE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14:paraId="1A5A7FF3">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14:paraId="270E689E">
      <w:pPr>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661AD65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 xml:space="preserve">7.转包与分包             </w:t>
      </w:r>
    </w:p>
    <w:p w14:paraId="2D6D886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7.1 本项目不允许转包。</w:t>
      </w:r>
    </w:p>
    <w:p w14:paraId="6EB90473">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44D13BA8">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4821AA6B">
      <w:pPr>
        <w:spacing w:line="360" w:lineRule="auto"/>
        <w:ind w:firstLine="480" w:firstLineChars="200"/>
        <w:rPr>
          <w:rFonts w:ascii="黑体" w:hAnsi="黑体" w:eastAsia="黑体"/>
          <w:color w:val="auto"/>
          <w:sz w:val="24"/>
          <w:highlight w:val="none"/>
        </w:rPr>
      </w:pPr>
      <w:bookmarkStart w:id="163" w:name="_Toc254970532"/>
      <w:bookmarkStart w:id="164" w:name="_Toc254970673"/>
      <w:r>
        <w:rPr>
          <w:rFonts w:hint="eastAsia" w:ascii="黑体" w:hAnsi="黑体" w:eastAsia="黑体"/>
          <w:color w:val="auto"/>
          <w:sz w:val="24"/>
          <w:highlight w:val="none"/>
        </w:rPr>
        <w:t>8.特别说明：</w:t>
      </w:r>
      <w:bookmarkEnd w:id="163"/>
      <w:bookmarkEnd w:id="164"/>
      <w:bookmarkStart w:id="165" w:name="_8.1提供相同品牌产品且通过资格审查、符合性审查的不同投标人参加同一合"/>
      <w:bookmarkEnd w:id="165"/>
    </w:p>
    <w:p w14:paraId="3B70146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8.1如果本招标文件要求投标人提供资格、信誉、荣誉、业绩与企业认证等材料的，则投标人所提供的以上材料必须为该投标人所拥有。</w:t>
      </w:r>
    </w:p>
    <w:p w14:paraId="536431D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8.2投标人应仔细阅读招标文件的所有内容，按照招标文件的要求提交投标文件，并对所提供的全部资料的真实性承担法律责任。</w:t>
      </w:r>
    </w:p>
    <w:p w14:paraId="1E6C6BB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01286BB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9.回避与串通投标</w:t>
      </w:r>
    </w:p>
    <w:p w14:paraId="0BE21C48">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9.1在政府采购活动中，采购人员及相关人员与供应商有下列利害关系之一的，应当回避：</w:t>
      </w:r>
    </w:p>
    <w:p w14:paraId="49D2A6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66A446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6F58B01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4D7D8F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4A9B7B4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029FA1D6">
      <w:pPr>
        <w:spacing w:line="360" w:lineRule="auto"/>
        <w:ind w:firstLine="420" w:firstLineChars="200"/>
        <w:rPr>
          <w:rFonts w:hAnsi="宋体"/>
          <w:color w:val="auto"/>
          <w:highlight w:val="none"/>
        </w:rPr>
      </w:pPr>
      <w:r>
        <w:rPr>
          <w:rFonts w:hint="eastAsia" w:hAnsi="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50D90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9.2有下列情形之一的视为投标人相互串通投标，投标文件将被视为无效：</w:t>
      </w:r>
    </w:p>
    <w:p w14:paraId="6A60A2E8">
      <w:pPr>
        <w:numPr>
          <w:ilvl w:val="0"/>
          <w:numId w:val="4"/>
        </w:numPr>
        <w:spacing w:line="360" w:lineRule="auto"/>
        <w:ind w:firstLine="422" w:firstLineChars="200"/>
        <w:rPr>
          <w:rFonts w:hint="eastAsia" w:ascii="宋体" w:hAnsi="宋体" w:cs="宋体"/>
          <w:b/>
          <w:color w:val="auto"/>
          <w:highlight w:val="none"/>
        </w:rPr>
      </w:pPr>
      <w:r>
        <w:rPr>
          <w:rFonts w:hint="eastAsia" w:ascii="宋体" w:hAnsi="宋体" w:cs="宋体"/>
          <w:b/>
          <w:color w:val="auto"/>
          <w:highlight w:val="none"/>
        </w:rPr>
        <w:t>不同投标人的投标文件由同一单位或者个人编制；</w:t>
      </w:r>
    </w:p>
    <w:p w14:paraId="1783B782">
      <w:pPr>
        <w:numPr>
          <w:ilvl w:val="0"/>
          <w:numId w:val="0"/>
        </w:num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5DDEF9BA">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61F84FCA">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56A27226">
      <w:pPr>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78B9B9E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9.3供应商有下列情形之一的，属于恶意串通行为，将报同级监督管理部门：</w:t>
      </w:r>
    </w:p>
    <w:p w14:paraId="494CB5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14:paraId="4AC1D62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14:paraId="3B7D950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14:paraId="05E72E7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08B8627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4ADB3DB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7519712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7CFE72F9">
      <w:pPr>
        <w:pStyle w:val="17"/>
        <w:snapToGrid w:val="0"/>
        <w:spacing w:line="360" w:lineRule="auto"/>
        <w:ind w:left="2" w:leftChars="1" w:firstLine="422" w:firstLineChars="200"/>
        <w:rPr>
          <w:rFonts w:hAnsi="宋体"/>
          <w:b/>
          <w:color w:val="auto"/>
          <w:highlight w:val="none"/>
        </w:rPr>
      </w:pPr>
    </w:p>
    <w:p w14:paraId="43FD26BE">
      <w:pPr>
        <w:pStyle w:val="6"/>
        <w:keepNext w:val="0"/>
        <w:keepLines w:val="0"/>
        <w:spacing w:line="400" w:lineRule="exact"/>
        <w:jc w:val="center"/>
        <w:rPr>
          <w:color w:val="auto"/>
          <w:highlight w:val="none"/>
        </w:rPr>
      </w:pPr>
      <w:bookmarkStart w:id="166" w:name="_Toc6920"/>
      <w:bookmarkStart w:id="167" w:name="_Toc19016"/>
      <w:bookmarkStart w:id="168" w:name="_Toc10320"/>
      <w:bookmarkStart w:id="169" w:name="_Toc18580"/>
      <w:bookmarkStart w:id="170" w:name="_Toc254970534"/>
      <w:bookmarkStart w:id="171" w:name="_Toc17855"/>
      <w:bookmarkStart w:id="172" w:name="_Toc254970675"/>
      <w:bookmarkStart w:id="173" w:name="_Toc11054"/>
      <w:bookmarkStart w:id="174" w:name="_Toc9988"/>
      <w:bookmarkStart w:id="175" w:name="_Toc22911"/>
      <w:bookmarkStart w:id="176" w:name="_Toc128"/>
      <w:bookmarkStart w:id="177" w:name="_Toc25104"/>
      <w:r>
        <w:rPr>
          <w:rFonts w:hint="eastAsia"/>
          <w:color w:val="auto"/>
          <w:highlight w:val="none"/>
        </w:rPr>
        <w:t>二、招标文件</w:t>
      </w:r>
      <w:bookmarkEnd w:id="166"/>
      <w:bookmarkEnd w:id="167"/>
      <w:bookmarkEnd w:id="168"/>
      <w:bookmarkEnd w:id="169"/>
      <w:bookmarkEnd w:id="170"/>
      <w:bookmarkEnd w:id="171"/>
      <w:bookmarkEnd w:id="172"/>
      <w:bookmarkEnd w:id="173"/>
      <w:bookmarkEnd w:id="174"/>
      <w:bookmarkEnd w:id="175"/>
      <w:bookmarkEnd w:id="176"/>
      <w:bookmarkEnd w:id="177"/>
    </w:p>
    <w:p w14:paraId="110C2F9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10.招标文件的组成</w:t>
      </w:r>
    </w:p>
    <w:p w14:paraId="68B7EBA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招标公告；</w:t>
      </w:r>
    </w:p>
    <w:p w14:paraId="5841FE9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第二章 采购需求； </w:t>
      </w:r>
    </w:p>
    <w:p w14:paraId="329F09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投标人须知；</w:t>
      </w:r>
    </w:p>
    <w:p w14:paraId="4A290E0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评标方法和评标标准；</w:t>
      </w:r>
    </w:p>
    <w:p w14:paraId="1C7468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拟签订的合同文本；</w:t>
      </w:r>
    </w:p>
    <w:p w14:paraId="795F7F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投标文件格式；</w:t>
      </w:r>
    </w:p>
    <w:p w14:paraId="04F27D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质疑、投诉材料格式</w:t>
      </w:r>
    </w:p>
    <w:p w14:paraId="16E3E95D">
      <w:pPr>
        <w:spacing w:line="360" w:lineRule="auto"/>
        <w:ind w:firstLine="420" w:firstLineChars="200"/>
        <w:rPr>
          <w:rFonts w:hAnsi="宋体"/>
          <w:color w:val="auto"/>
          <w:highlight w:val="none"/>
        </w:rPr>
      </w:pPr>
      <w:r>
        <w:rPr>
          <w:rFonts w:hint="eastAsia" w:hAnsi="宋体"/>
          <w:color w:val="auto"/>
          <w:highlight w:val="none"/>
        </w:rPr>
        <w:t>根据本章</w:t>
      </w:r>
      <w:r>
        <w:rPr>
          <w:rFonts w:hint="eastAsia" w:ascii="宋体" w:hAnsi="宋体" w:cs="宋体"/>
          <w:color w:val="auto"/>
          <w:highlight w:val="none"/>
        </w:rPr>
        <w:t>第11.1</w:t>
      </w:r>
      <w:r>
        <w:rPr>
          <w:rFonts w:hint="eastAsia" w:hAnsi="宋体"/>
          <w:color w:val="auto"/>
          <w:highlight w:val="none"/>
        </w:rPr>
        <w:t>项的规定对招标文件所做的澄清、修改，构成招标文件的组成部分。当招标文件与招标文件的澄清和修改就同一内容的表述不一致时，</w:t>
      </w:r>
      <w:r>
        <w:rPr>
          <w:rFonts w:hint="eastAsia"/>
          <w:color w:val="auto"/>
          <w:highlight w:val="none"/>
        </w:rPr>
        <w:t>以最后澄清或修改公告为准。</w:t>
      </w:r>
    </w:p>
    <w:p w14:paraId="405531F2">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14:paraId="62D75305">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71F623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178A92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5329B3C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6F57EC1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78"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78"/>
    <w:p w14:paraId="61AE07C9">
      <w:pPr>
        <w:pStyle w:val="6"/>
        <w:keepNext w:val="0"/>
        <w:keepLines w:val="0"/>
        <w:spacing w:line="400" w:lineRule="exact"/>
        <w:jc w:val="center"/>
        <w:rPr>
          <w:color w:val="auto"/>
          <w:highlight w:val="none"/>
        </w:rPr>
      </w:pPr>
      <w:bookmarkStart w:id="179" w:name="_Toc24872"/>
      <w:bookmarkStart w:id="180" w:name="_Toc12080"/>
      <w:bookmarkStart w:id="181" w:name="_Toc32499"/>
      <w:bookmarkStart w:id="182" w:name="_Toc254970535"/>
      <w:bookmarkStart w:id="183" w:name="_Toc20"/>
      <w:bookmarkStart w:id="184" w:name="_Toc2635"/>
      <w:bookmarkStart w:id="185" w:name="_Toc28419"/>
      <w:bookmarkStart w:id="186" w:name="_Toc16623"/>
      <w:bookmarkStart w:id="187" w:name="_Toc254970676"/>
      <w:bookmarkStart w:id="188" w:name="_Toc32154"/>
      <w:bookmarkStart w:id="189" w:name="_Toc7841"/>
      <w:bookmarkStart w:id="190" w:name="_Toc27367"/>
      <w:r>
        <w:rPr>
          <w:rFonts w:hint="eastAsia"/>
          <w:color w:val="auto"/>
          <w:highlight w:val="none"/>
        </w:rPr>
        <w:t>三、投标文件的编制</w:t>
      </w:r>
      <w:bookmarkEnd w:id="179"/>
      <w:bookmarkEnd w:id="180"/>
      <w:bookmarkEnd w:id="181"/>
      <w:bookmarkEnd w:id="182"/>
      <w:bookmarkEnd w:id="183"/>
      <w:bookmarkEnd w:id="184"/>
      <w:bookmarkEnd w:id="185"/>
      <w:bookmarkEnd w:id="186"/>
      <w:bookmarkEnd w:id="187"/>
      <w:bookmarkEnd w:id="188"/>
      <w:bookmarkEnd w:id="189"/>
      <w:bookmarkEnd w:id="190"/>
    </w:p>
    <w:p w14:paraId="1B97E608">
      <w:pPr>
        <w:spacing w:line="360" w:lineRule="auto"/>
        <w:ind w:firstLine="480" w:firstLineChars="200"/>
        <w:rPr>
          <w:rFonts w:ascii="黑体" w:hAnsi="黑体" w:eastAsia="黑体"/>
          <w:color w:val="auto"/>
          <w:sz w:val="24"/>
          <w:highlight w:val="none"/>
        </w:rPr>
      </w:pPr>
      <w:bookmarkStart w:id="191" w:name="_Toc254970536"/>
      <w:bookmarkStart w:id="192" w:name="_Toc254970677"/>
      <w:r>
        <w:rPr>
          <w:rFonts w:hint="eastAsia" w:ascii="黑体" w:hAnsi="黑体" w:eastAsia="黑体"/>
          <w:color w:val="auto"/>
          <w:sz w:val="24"/>
          <w:highlight w:val="none"/>
        </w:rPr>
        <w:t>12.投标文件的编制原则</w:t>
      </w:r>
    </w:p>
    <w:p w14:paraId="138C097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投标人必须按照招标文件的要求编制投标文件。投标文件必须对招标文件提出的要求和条件作出明确响应。</w:t>
      </w:r>
    </w:p>
    <w:p w14:paraId="106B9016">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13.投标文件的组成</w:t>
      </w:r>
      <w:bookmarkEnd w:id="191"/>
      <w:bookmarkEnd w:id="192"/>
    </w:p>
    <w:p w14:paraId="6E6AD18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13.1投标文件由报价文件、资格证明文件、商务文件、技术文件四部分组成。</w:t>
      </w:r>
    </w:p>
    <w:p w14:paraId="50F7AF1B">
      <w:pPr>
        <w:spacing w:line="360" w:lineRule="auto"/>
        <w:ind w:firstLine="420" w:firstLineChars="200"/>
        <w:rPr>
          <w:rFonts w:ascii="宋体" w:hAnsi="宋体"/>
          <w:bCs/>
          <w:color w:val="auto"/>
          <w:szCs w:val="21"/>
          <w:highlight w:val="none"/>
        </w:rPr>
      </w:pPr>
      <w:bookmarkStart w:id="193" w:name="_13.2资格证明文件：具体材料见“投标人须知前附表”。"/>
      <w:bookmarkEnd w:id="193"/>
      <w:bookmarkStart w:id="194" w:name="_13.1报价文件:_具体材料见“投标人须知前附表”。"/>
      <w:bookmarkEnd w:id="194"/>
      <w:r>
        <w:rPr>
          <w:rFonts w:hint="eastAsia" w:ascii="宋体" w:hAnsi="宋体"/>
          <w:bCs/>
          <w:color w:val="auto"/>
          <w:szCs w:val="21"/>
          <w:highlight w:val="none"/>
        </w:rPr>
        <w:t>（1）资格证明文件：具体材料见“投标人须知前附表”。</w:t>
      </w:r>
    </w:p>
    <w:p w14:paraId="68953F83">
      <w:pPr>
        <w:spacing w:line="360" w:lineRule="auto"/>
        <w:ind w:firstLine="420" w:firstLineChars="200"/>
        <w:rPr>
          <w:rFonts w:ascii="宋体" w:hAnsi="宋体"/>
          <w:bCs/>
          <w:color w:val="auto"/>
          <w:szCs w:val="21"/>
          <w:highlight w:val="none"/>
        </w:rPr>
      </w:pPr>
      <w:bookmarkStart w:id="195" w:name="_13.3商务文件:_具体材料见“投标人须知前附表”。"/>
      <w:bookmarkEnd w:id="195"/>
      <w:r>
        <w:rPr>
          <w:rFonts w:hint="eastAsia" w:ascii="宋体" w:hAnsi="宋体"/>
          <w:bCs/>
          <w:color w:val="auto"/>
          <w:szCs w:val="21"/>
          <w:highlight w:val="none"/>
        </w:rPr>
        <w:t>（2）商务文件：具体材料见“投标人须知前附表”。</w:t>
      </w:r>
    </w:p>
    <w:p w14:paraId="69EE0756">
      <w:pPr>
        <w:spacing w:line="360" w:lineRule="auto"/>
        <w:ind w:firstLine="420" w:firstLineChars="200"/>
        <w:rPr>
          <w:rFonts w:ascii="宋体" w:hAnsi="宋体"/>
          <w:bCs/>
          <w:color w:val="auto"/>
          <w:szCs w:val="21"/>
          <w:highlight w:val="none"/>
        </w:rPr>
      </w:pPr>
      <w:bookmarkStart w:id="196" w:name="_13.4技术文件：具体材料见“投标人须知前附表”。"/>
      <w:bookmarkEnd w:id="196"/>
      <w:r>
        <w:rPr>
          <w:rFonts w:hint="eastAsia" w:ascii="宋体" w:hAnsi="宋体"/>
          <w:bCs/>
          <w:color w:val="auto"/>
          <w:szCs w:val="21"/>
          <w:highlight w:val="none"/>
        </w:rPr>
        <w:t xml:space="preserve">（3）技术文件：具体材料见“投标人须知前附表”。 </w:t>
      </w:r>
    </w:p>
    <w:p w14:paraId="5AB44868">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（4）报价文件： 具体材料见“投标人须知前附表”。</w:t>
      </w:r>
    </w:p>
    <w:p w14:paraId="5B66B441">
      <w:pPr>
        <w:spacing w:line="360" w:lineRule="auto"/>
        <w:ind w:firstLine="420" w:firstLineChars="200"/>
        <w:rPr>
          <w:rFonts w:ascii="宋体" w:hAnsi="宋体"/>
          <w:bCs/>
          <w:color w:val="auto"/>
          <w:szCs w:val="21"/>
          <w:highlight w:val="none"/>
        </w:rPr>
      </w:pPr>
      <w:bookmarkStart w:id="197" w:name="_13.5投标文件电子版：具体材料见“投标人须知前附表”。"/>
      <w:bookmarkEnd w:id="197"/>
      <w:r>
        <w:rPr>
          <w:rFonts w:hint="eastAsia" w:ascii="宋体" w:hAnsi="宋体"/>
          <w:bCs/>
          <w:color w:val="auto"/>
          <w:szCs w:val="21"/>
          <w:highlight w:val="none"/>
        </w:rPr>
        <w:t>13.2投标文件电子版：具体要求见本节19.投标文件编制。</w:t>
      </w:r>
    </w:p>
    <w:p w14:paraId="6FE182DD">
      <w:pPr>
        <w:spacing w:line="360" w:lineRule="auto"/>
        <w:ind w:firstLine="480" w:firstLineChars="200"/>
        <w:rPr>
          <w:rFonts w:ascii="黑体" w:hAnsi="黑体" w:eastAsia="黑体"/>
          <w:color w:val="auto"/>
          <w:sz w:val="24"/>
          <w:highlight w:val="none"/>
        </w:rPr>
      </w:pPr>
      <w:bookmarkStart w:id="198" w:name="_Toc254970678"/>
      <w:bookmarkStart w:id="199" w:name="_Toc254970537"/>
      <w:r>
        <w:rPr>
          <w:rFonts w:hint="eastAsia" w:ascii="黑体" w:hAnsi="黑体" w:eastAsia="黑体"/>
          <w:color w:val="auto"/>
          <w:sz w:val="24"/>
          <w:highlight w:val="none"/>
        </w:rPr>
        <w:t>14.投标文件的语言及计量</w:t>
      </w:r>
      <w:bookmarkEnd w:id="198"/>
      <w:bookmarkEnd w:id="199"/>
    </w:p>
    <w:p w14:paraId="4395DFF4">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14.1语言文字</w:t>
      </w:r>
    </w:p>
    <w:p w14:paraId="4C3EFDE1">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2DBD03C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14:paraId="67CFEFF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65AC857D">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15.投标文件提交的风险</w:t>
      </w:r>
    </w:p>
    <w:p w14:paraId="791D41EE">
      <w:pPr>
        <w:spacing w:line="360" w:lineRule="auto"/>
        <w:ind w:firstLine="420" w:firstLineChars="200"/>
        <w:rPr>
          <w:rFonts w:hAnsi="宋体"/>
          <w:b/>
          <w:bCs/>
          <w:color w:val="auto"/>
          <w:highlight w:val="none"/>
        </w:rPr>
      </w:pPr>
      <w:r>
        <w:rPr>
          <w:rFonts w:hint="eastAsia" w:hAnsi="宋体"/>
          <w:color w:val="auto"/>
          <w:highlight w:val="none"/>
        </w:rPr>
        <w:t>投标文件分为资格文件、商务文件、技术文件、报价文件四部分。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6315ECDA">
      <w:pPr>
        <w:spacing w:line="360" w:lineRule="auto"/>
        <w:ind w:firstLine="480" w:firstLineChars="200"/>
        <w:rPr>
          <w:rFonts w:ascii="黑体" w:hAnsi="黑体" w:eastAsia="黑体"/>
          <w:color w:val="auto"/>
          <w:sz w:val="24"/>
          <w:highlight w:val="none"/>
        </w:rPr>
      </w:pPr>
      <w:bookmarkStart w:id="200" w:name="_Toc254970538"/>
      <w:bookmarkStart w:id="201" w:name="_Toc254970679"/>
      <w:r>
        <w:rPr>
          <w:rFonts w:hint="eastAsia" w:ascii="黑体" w:hAnsi="黑体" w:eastAsia="黑体"/>
          <w:color w:val="auto"/>
          <w:sz w:val="24"/>
          <w:highlight w:val="none"/>
        </w:rPr>
        <w:t>16.投标报价</w:t>
      </w:r>
      <w:bookmarkEnd w:id="200"/>
      <w:bookmarkEnd w:id="201"/>
    </w:p>
    <w:p w14:paraId="582D91E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14:paraId="62A539D7">
      <w:pPr>
        <w:spacing w:line="360" w:lineRule="auto"/>
        <w:ind w:firstLine="420" w:firstLineChars="200"/>
        <w:rPr>
          <w:rFonts w:ascii="宋体" w:hAnsi="宋体"/>
          <w:bCs/>
          <w:color w:val="auto"/>
          <w:szCs w:val="21"/>
          <w:highlight w:val="none"/>
        </w:rPr>
      </w:pPr>
      <w:bookmarkStart w:id="202" w:name="_16.2投标报价具体定义见投标人须知前附表。"/>
      <w:bookmarkEnd w:id="202"/>
      <w:r>
        <w:rPr>
          <w:rFonts w:hint="eastAsia" w:ascii="宋体" w:hAnsi="宋体"/>
          <w:bCs/>
          <w:color w:val="auto"/>
          <w:szCs w:val="21"/>
          <w:highlight w:val="none"/>
        </w:rPr>
        <w:t>16.2投标报价具体包括内容详见“投标人须知前附表”。</w:t>
      </w:r>
    </w:p>
    <w:p w14:paraId="62F95ECD">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16.3投标人必须就所投</w:t>
      </w:r>
      <w:r>
        <w:rPr>
          <w:rFonts w:hint="eastAsia" w:ascii="宋体" w:hAnsi="宋体"/>
          <w:bCs/>
          <w:color w:val="auto"/>
          <w:szCs w:val="21"/>
          <w:highlight w:val="none"/>
          <w:lang w:eastAsia="zh-CN"/>
        </w:rPr>
        <w:t>项目</w:t>
      </w:r>
      <w:r>
        <w:rPr>
          <w:rFonts w:hint="eastAsia" w:ascii="宋体" w:hAnsi="宋体"/>
          <w:bCs/>
          <w:color w:val="auto"/>
          <w:szCs w:val="21"/>
          <w:highlight w:val="none"/>
        </w:rPr>
        <w:t>的全部内容分别作完整唯一总价报价，不得存在漏项报价；投标人必须就所投</w:t>
      </w:r>
      <w:r>
        <w:rPr>
          <w:rFonts w:hint="eastAsia" w:ascii="宋体" w:hAnsi="宋体"/>
          <w:bCs/>
          <w:color w:val="auto"/>
          <w:szCs w:val="21"/>
          <w:highlight w:val="none"/>
          <w:lang w:eastAsia="zh-CN"/>
        </w:rPr>
        <w:t>项目</w:t>
      </w:r>
      <w:r>
        <w:rPr>
          <w:rFonts w:hint="eastAsia" w:ascii="宋体" w:hAnsi="宋体"/>
          <w:bCs/>
          <w:color w:val="auto"/>
          <w:szCs w:val="21"/>
          <w:highlight w:val="none"/>
        </w:rPr>
        <w:t>的单项内容作唯一报价。</w:t>
      </w:r>
    </w:p>
    <w:p w14:paraId="10FCE39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17.投标有效期</w:t>
      </w:r>
    </w:p>
    <w:p w14:paraId="0F993FC2">
      <w:pPr>
        <w:spacing w:line="360" w:lineRule="auto"/>
        <w:ind w:firstLine="420" w:firstLineChars="200"/>
        <w:rPr>
          <w:rFonts w:ascii="宋体" w:hAnsi="宋体"/>
          <w:bCs/>
          <w:color w:val="auto"/>
          <w:szCs w:val="21"/>
          <w:highlight w:val="none"/>
        </w:rPr>
      </w:pPr>
      <w:bookmarkStart w:id="203" w:name="_17.1投标有效期应按“投标人须知中的前附表”规定的期限。"/>
      <w:bookmarkEnd w:id="203"/>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14:paraId="07E4632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17.2</w:t>
      </w:r>
      <w:bookmarkStart w:id="204" w:name="_Toc254970540"/>
      <w:bookmarkStart w:id="205" w:name="_Toc254970681"/>
      <w:r>
        <w:rPr>
          <w:rFonts w:hint="eastAsia" w:ascii="宋体" w:hAnsi="宋体"/>
          <w:bCs/>
          <w:color w:val="auto"/>
          <w:szCs w:val="21"/>
          <w:highlight w:val="none"/>
        </w:rPr>
        <w:t xml:space="preserve"> 投标有效期应按规定的期限作出承诺，具体详见“投标人须知前附表”。</w:t>
      </w:r>
    </w:p>
    <w:p w14:paraId="16407C7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204"/>
      <w:bookmarkEnd w:id="205"/>
    </w:p>
    <w:p w14:paraId="62B78F5E">
      <w:pPr>
        <w:spacing w:line="360" w:lineRule="auto"/>
        <w:ind w:firstLine="480" w:firstLineChars="200"/>
        <w:rPr>
          <w:rFonts w:ascii="黑体" w:hAnsi="黑体" w:eastAsia="黑体"/>
          <w:color w:val="auto"/>
          <w:sz w:val="24"/>
          <w:highlight w:val="none"/>
        </w:rPr>
      </w:pPr>
      <w:bookmarkStart w:id="206" w:name="_18.投标保证金"/>
      <w:bookmarkEnd w:id="206"/>
      <w:bookmarkStart w:id="207" w:name="_Toc254970541"/>
      <w:bookmarkStart w:id="208" w:name="_Toc254970682"/>
      <w:r>
        <w:rPr>
          <w:rFonts w:hint="eastAsia" w:ascii="黑体" w:hAnsi="黑体" w:eastAsia="黑体"/>
          <w:color w:val="auto"/>
          <w:sz w:val="24"/>
          <w:highlight w:val="none"/>
        </w:rPr>
        <w:t>18.投标保证金</w:t>
      </w:r>
      <w:bookmarkEnd w:id="207"/>
      <w:bookmarkEnd w:id="208"/>
    </w:p>
    <w:p w14:paraId="638E97CD">
      <w:pPr>
        <w:pStyle w:val="9"/>
        <w:keepNext w:val="0"/>
        <w:keepLines w:val="0"/>
        <w:spacing w:before="0" w:after="0" w:line="360" w:lineRule="auto"/>
        <w:ind w:left="420" w:leftChars="200"/>
        <w:rPr>
          <w:rFonts w:ascii="宋体" w:hAnsi="宋体" w:cs="宋体"/>
          <w:b w:val="0"/>
          <w:color w:val="auto"/>
          <w:sz w:val="21"/>
          <w:szCs w:val="21"/>
          <w:highlight w:val="none"/>
        </w:rPr>
      </w:pPr>
      <w:bookmarkStart w:id="209" w:name="_Toc254970683"/>
      <w:bookmarkStart w:id="210" w:name="_Toc254970542"/>
      <w:r>
        <w:rPr>
          <w:rFonts w:hint="eastAsia" w:ascii="宋体" w:hAnsi="宋体" w:cs="宋体"/>
          <w:b w:val="0"/>
          <w:color w:val="auto"/>
          <w:sz w:val="21"/>
          <w:szCs w:val="21"/>
          <w:highlight w:val="none"/>
        </w:rPr>
        <w:t>18.1投标人须按“投标人须知前附表” 的规定提交投标保证金。</w:t>
      </w:r>
    </w:p>
    <w:p w14:paraId="12CFA11C">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23BC7078">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18.2.1未中标人的投标保证金自中标通知书发出之日起4个工作日内退还，退还方式如下：</w:t>
      </w:r>
    </w:p>
    <w:p w14:paraId="07A46431">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14:paraId="639E11B7">
      <w:pPr>
        <w:pStyle w:val="1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6279FDC3">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18.2.2中标人的投标保证金自采购合同签订之日起4个工作日内退还，退还方式同本须知正文第18.2.1。 </w:t>
      </w:r>
    </w:p>
    <w:p w14:paraId="09676BDD">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32A7759D">
      <w:pPr>
        <w:pStyle w:val="9"/>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4BF3480E">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60750395">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4AB153E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25C12FB7">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237F0FF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59642F3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1BE0699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19.投标文件的</w:t>
      </w:r>
      <w:bookmarkEnd w:id="209"/>
      <w:bookmarkEnd w:id="210"/>
      <w:r>
        <w:rPr>
          <w:rFonts w:hint="eastAsia" w:ascii="黑体" w:hAnsi="黑体" w:eastAsia="黑体"/>
          <w:color w:val="auto"/>
          <w:sz w:val="24"/>
          <w:highlight w:val="none"/>
        </w:rPr>
        <w:t>编制</w:t>
      </w:r>
    </w:p>
    <w:p w14:paraId="587B1E0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211" w:name="_19.2投标文件应按报价文件、资格证明文件、商务文件、技术文件分别编制"/>
      <w:bookmarkEnd w:id="211"/>
      <w:r>
        <w:rPr>
          <w:rFonts w:hint="eastAsia" w:ascii="宋体" w:hAnsi="宋体" w:cs="宋体"/>
          <w:color w:val="auto"/>
          <w:szCs w:val="21"/>
          <w:highlight w:val="none"/>
        </w:rPr>
        <w:t xml:space="preserve"> </w:t>
      </w:r>
    </w:p>
    <w:p w14:paraId="75657D3D">
      <w:pPr>
        <w:pStyle w:val="37"/>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345C6728">
      <w:pPr>
        <w:pStyle w:val="37"/>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386DF01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69D01A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14:paraId="67BF36A1">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5236F361">
      <w:pPr>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3DE4811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20.备份投标文件</w:t>
      </w:r>
    </w:p>
    <w:p w14:paraId="745ED07A">
      <w:pPr>
        <w:spacing w:line="360" w:lineRule="auto"/>
        <w:ind w:firstLine="420" w:firstLineChars="200"/>
        <w:rPr>
          <w:rFonts w:ascii="黑体" w:hAnsi="黑体" w:eastAsia="黑体"/>
          <w:color w:val="auto"/>
          <w:sz w:val="24"/>
          <w:highlight w:val="none"/>
        </w:rPr>
      </w:pPr>
      <w:r>
        <w:rPr>
          <w:rFonts w:hint="eastAsia" w:hAnsi="宋体"/>
          <w:bCs/>
          <w:color w:val="auto"/>
          <w:szCs w:val="21"/>
          <w:highlight w:val="none"/>
        </w:rPr>
        <w:t>详见在“投标人须知前附表”。</w:t>
      </w:r>
    </w:p>
    <w:p w14:paraId="5128F05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21.投标文件的提交</w:t>
      </w:r>
    </w:p>
    <w:p w14:paraId="27E01F91">
      <w:pPr>
        <w:spacing w:line="360" w:lineRule="auto"/>
        <w:ind w:firstLine="420" w:firstLineChars="200"/>
        <w:rPr>
          <w:rFonts w:hAnsi="宋体"/>
          <w:b/>
          <w:color w:val="auto"/>
          <w:highlight w:val="none"/>
        </w:rPr>
      </w:pPr>
      <w:bookmarkStart w:id="212" w:name="_21.1投标人必须在“投标人须知中的前附表”规定的投标文件接收时间和投"/>
      <w:bookmarkEnd w:id="212"/>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r>
        <w:rPr>
          <w:rFonts w:hAnsi="宋体"/>
          <w:bCs/>
          <w:color w:val="auto"/>
          <w:szCs w:val="21"/>
          <w:highlight w:val="none"/>
        </w:rPr>
        <w:t xml:space="preserve"> </w:t>
      </w:r>
      <w:r>
        <w:rPr>
          <w:rFonts w:hAnsi="宋体"/>
          <w:b/>
          <w:color w:val="auto"/>
          <w:highlight w:val="none"/>
        </w:rPr>
        <w:t xml:space="preserve"> </w:t>
      </w:r>
    </w:p>
    <w:p w14:paraId="73F04117">
      <w:pPr>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049017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21.3电子版投标文件提交方式见“招标公告”。</w:t>
      </w:r>
    </w:p>
    <w:p w14:paraId="0BDBC52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213" w:name="_Toc254970543"/>
      <w:bookmarkStart w:id="214" w:name="_Toc254970684"/>
    </w:p>
    <w:p w14:paraId="1889AE07">
      <w:pPr>
        <w:spacing w:line="360" w:lineRule="auto"/>
        <w:ind w:firstLine="420" w:firstLineChars="200"/>
        <w:rPr>
          <w:rFonts w:ascii="黑体" w:hAnsi="黑体" w:eastAsia="黑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320A1001">
      <w:pPr>
        <w:pStyle w:val="37"/>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213"/>
    <w:bookmarkEnd w:id="214"/>
    <w:p w14:paraId="0A1791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22.3在投标截止时间止提交电子版投标文件的投标人不足3家时，电子版投标文件由采购代理机构在广西政府采购云平台操作退回，除此之外采购人和采购代理机构对已提交的投标文件概不退回。</w:t>
      </w:r>
    </w:p>
    <w:p w14:paraId="0802DF24">
      <w:pPr>
        <w:pStyle w:val="15"/>
        <w:snapToGrid w:val="0"/>
        <w:spacing w:line="400" w:lineRule="exact"/>
        <w:ind w:firstLine="739"/>
        <w:rPr>
          <w:rFonts w:hAnsi="宋体"/>
          <w:snapToGrid w:val="0"/>
          <w:color w:val="auto"/>
          <w:sz w:val="21"/>
          <w:szCs w:val="21"/>
          <w:highlight w:val="none"/>
        </w:rPr>
      </w:pPr>
    </w:p>
    <w:p w14:paraId="613431C1">
      <w:pPr>
        <w:pStyle w:val="6"/>
        <w:keepNext w:val="0"/>
        <w:keepLines w:val="0"/>
        <w:spacing w:line="400" w:lineRule="exact"/>
        <w:jc w:val="center"/>
        <w:rPr>
          <w:color w:val="auto"/>
          <w:highlight w:val="none"/>
        </w:rPr>
      </w:pPr>
      <w:bookmarkStart w:id="215" w:name="_Toc27037"/>
      <w:bookmarkStart w:id="216" w:name="_Toc254970685"/>
      <w:bookmarkStart w:id="217" w:name="_Toc810"/>
      <w:bookmarkStart w:id="218" w:name="_Toc13250"/>
      <w:bookmarkStart w:id="219" w:name="_Toc14091"/>
      <w:bookmarkStart w:id="220" w:name="_Toc254970544"/>
      <w:bookmarkStart w:id="221" w:name="_Toc22661"/>
      <w:bookmarkStart w:id="222" w:name="_Toc12790"/>
      <w:bookmarkStart w:id="223" w:name="_Toc32494"/>
      <w:bookmarkStart w:id="224" w:name="_Toc2573"/>
      <w:bookmarkStart w:id="225" w:name="_Toc1356"/>
      <w:bookmarkStart w:id="226" w:name="_Toc1586"/>
      <w:r>
        <w:rPr>
          <w:rFonts w:hint="eastAsia"/>
          <w:color w:val="auto"/>
          <w:highlight w:val="none"/>
        </w:rPr>
        <w:t>四、开</w:t>
      </w:r>
      <w:r>
        <w:rPr>
          <w:color w:val="auto"/>
          <w:highlight w:val="none"/>
        </w:rPr>
        <w:t xml:space="preserve">    </w:t>
      </w:r>
      <w:r>
        <w:rPr>
          <w:rFonts w:hint="eastAsia"/>
          <w:color w:val="auto"/>
          <w:highlight w:val="none"/>
        </w:rPr>
        <w:t>标</w:t>
      </w:r>
      <w:bookmarkEnd w:id="215"/>
      <w:bookmarkEnd w:id="216"/>
      <w:bookmarkEnd w:id="217"/>
      <w:bookmarkEnd w:id="218"/>
      <w:bookmarkEnd w:id="219"/>
      <w:bookmarkEnd w:id="220"/>
      <w:bookmarkEnd w:id="221"/>
      <w:bookmarkEnd w:id="222"/>
      <w:bookmarkEnd w:id="223"/>
      <w:bookmarkEnd w:id="224"/>
      <w:bookmarkEnd w:id="225"/>
      <w:bookmarkEnd w:id="226"/>
    </w:p>
    <w:p w14:paraId="3842A2C3">
      <w:pPr>
        <w:spacing w:line="360" w:lineRule="auto"/>
        <w:ind w:firstLine="480" w:firstLineChars="200"/>
        <w:rPr>
          <w:rFonts w:ascii="黑体" w:hAnsi="黑体" w:eastAsia="黑体"/>
          <w:color w:val="auto"/>
          <w:sz w:val="24"/>
          <w:highlight w:val="none"/>
        </w:rPr>
      </w:pPr>
      <w:bookmarkStart w:id="227" w:name="_23.开标时间和地点"/>
      <w:bookmarkEnd w:id="227"/>
      <w:r>
        <w:rPr>
          <w:rFonts w:hint="eastAsia" w:ascii="黑体" w:hAnsi="黑体" w:eastAsia="黑体"/>
          <w:color w:val="auto"/>
          <w:sz w:val="24"/>
          <w:highlight w:val="none"/>
        </w:rPr>
        <w:t>23.开标时间和地点</w:t>
      </w:r>
    </w:p>
    <w:p w14:paraId="67FCA0FC">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221A05F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5E0706C7">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14:paraId="53FA19E4">
      <w:pPr>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14:paraId="1210E006">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开标的准备工作由采购代理机构负责落实，采购代理机构必须基于广西政府采购云平台依法抽取评审专家，如采购代理机构未按规定抽取专家的，视为本次开评标无效，应当重新采购；</w:t>
      </w:r>
    </w:p>
    <w:p w14:paraId="32BA3F4B">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AF1615A">
      <w:pPr>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24.2开标程序：</w:t>
      </w:r>
    </w:p>
    <w:p w14:paraId="245240FD">
      <w:pPr>
        <w:pStyle w:val="17"/>
        <w:snapToGrid w:val="0"/>
        <w:spacing w:line="440" w:lineRule="exact"/>
        <w:ind w:firstLine="422" w:firstLineChars="200"/>
        <w:rPr>
          <w:rFonts w:hAnsi="宋体"/>
          <w:color w:val="auto"/>
          <w:szCs w:val="21"/>
          <w:highlight w:val="none"/>
        </w:rPr>
      </w:pPr>
      <w:r>
        <w:rPr>
          <w:rFonts w:hint="eastAsia" w:hAnsi="宋体"/>
          <w:b/>
          <w:color w:val="auto"/>
          <w:szCs w:val="21"/>
          <w:highlight w:val="none"/>
        </w:rPr>
        <w:t>（1）解密电子投标文件。</w:t>
      </w:r>
      <w:r>
        <w:rPr>
          <w:rFonts w:hint="eastAsia" w:hAnsi="宋体" w:cs="仿宋_GB2312"/>
          <w:b w:val="0"/>
          <w:bCs/>
          <w:color w:val="auto"/>
          <w:szCs w:val="21"/>
          <w:highlight w:val="none"/>
        </w:rPr>
        <w:t>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14:paraId="7F4C6835">
      <w:pPr>
        <w:pStyle w:val="17"/>
        <w:snapToGrid w:val="0"/>
        <w:spacing w:line="440" w:lineRule="exact"/>
        <w:ind w:firstLine="420" w:firstLineChars="200"/>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5F03A1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电子唱标。</w:t>
      </w:r>
      <w:r>
        <w:rPr>
          <w:rFonts w:hint="eastAsia" w:ascii="宋体" w:hAnsi="宋体"/>
          <w:color w:val="auto"/>
          <w:szCs w:val="21"/>
          <w:highlight w:val="none"/>
        </w:rPr>
        <w:t>投标文件解密结束，各投标人报价均在广西政府采购云平台远程不见面开标大厅展示；</w:t>
      </w:r>
    </w:p>
    <w:p w14:paraId="491B97D3">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AAE543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433B2BF">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14:paraId="1965957F">
      <w:pPr>
        <w:pStyle w:val="17"/>
        <w:snapToGrid w:val="0"/>
        <w:spacing w:line="440" w:lineRule="exact"/>
        <w:ind w:firstLine="422" w:firstLineChars="200"/>
        <w:rPr>
          <w:rFonts w:hAnsi="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如遇广西政府采购云平台电子化开标或评审程序调整的，按调整后执行。</w:t>
      </w:r>
    </w:p>
    <w:p w14:paraId="72291BB9">
      <w:pPr>
        <w:pStyle w:val="17"/>
        <w:snapToGrid w:val="0"/>
        <w:spacing w:line="400" w:lineRule="exact"/>
        <w:ind w:left="689" w:leftChars="228" w:hanging="210" w:hangingChars="100"/>
        <w:rPr>
          <w:rFonts w:hAnsi="宋体"/>
          <w:color w:val="auto"/>
          <w:highlight w:val="none"/>
        </w:rPr>
      </w:pPr>
    </w:p>
    <w:p w14:paraId="74EEDED4">
      <w:pPr>
        <w:pStyle w:val="6"/>
        <w:keepNext w:val="0"/>
        <w:keepLines w:val="0"/>
        <w:spacing w:line="400" w:lineRule="exact"/>
        <w:jc w:val="center"/>
        <w:rPr>
          <w:color w:val="auto"/>
          <w:highlight w:val="none"/>
        </w:rPr>
      </w:pPr>
      <w:bookmarkStart w:id="228" w:name="_Toc29189"/>
      <w:bookmarkStart w:id="229" w:name="_Toc8919"/>
      <w:bookmarkStart w:id="230" w:name="_Toc2575"/>
      <w:bookmarkStart w:id="231" w:name="_Toc22509"/>
      <w:bookmarkStart w:id="232" w:name="_Toc23512"/>
      <w:bookmarkStart w:id="233" w:name="_Toc1489"/>
      <w:bookmarkStart w:id="234" w:name="_Toc25053"/>
      <w:bookmarkStart w:id="235" w:name="_Toc19053"/>
      <w:bookmarkStart w:id="236" w:name="_Toc31994"/>
      <w:bookmarkStart w:id="237" w:name="_Toc6866"/>
      <w:r>
        <w:rPr>
          <w:rFonts w:hint="eastAsia"/>
          <w:color w:val="auto"/>
          <w:highlight w:val="none"/>
        </w:rPr>
        <w:t>五、资格审查</w:t>
      </w:r>
      <w:bookmarkEnd w:id="228"/>
      <w:bookmarkEnd w:id="229"/>
      <w:bookmarkEnd w:id="230"/>
      <w:bookmarkEnd w:id="231"/>
      <w:bookmarkEnd w:id="232"/>
      <w:bookmarkEnd w:id="233"/>
      <w:bookmarkEnd w:id="234"/>
      <w:bookmarkEnd w:id="235"/>
      <w:bookmarkEnd w:id="236"/>
      <w:bookmarkEnd w:id="237"/>
    </w:p>
    <w:p w14:paraId="5A9793E3">
      <w:pPr>
        <w:pStyle w:val="9"/>
        <w:keepNext w:val="0"/>
        <w:keepLines w:val="0"/>
        <w:spacing w:before="0" w:after="0" w:line="360" w:lineRule="auto"/>
        <w:ind w:firstLine="482" w:firstLineChars="200"/>
        <w:rPr>
          <w:rFonts w:ascii="黑体" w:hAnsi="黑体" w:eastAsia="黑体"/>
          <w:color w:val="auto"/>
          <w:sz w:val="24"/>
          <w:highlight w:val="none"/>
        </w:rPr>
      </w:pPr>
      <w:r>
        <w:rPr>
          <w:rFonts w:hint="eastAsia" w:ascii="黑体" w:hAnsi="黑体" w:eastAsia="黑体"/>
          <w:color w:val="auto"/>
          <w:sz w:val="24"/>
          <w:highlight w:val="none"/>
        </w:rPr>
        <w:t>25.资格审查</w:t>
      </w:r>
    </w:p>
    <w:p w14:paraId="1C54E06C">
      <w:pPr>
        <w:spacing w:line="360" w:lineRule="auto"/>
        <w:ind w:firstLine="422" w:firstLineChars="200"/>
        <w:rPr>
          <w:rFonts w:ascii="宋体" w:hAnsi="宋体"/>
          <w:b/>
          <w:bCs/>
          <w:color w:val="auto"/>
          <w:szCs w:val="20"/>
          <w:highlight w:val="none"/>
        </w:rPr>
      </w:pPr>
      <w:r>
        <w:rPr>
          <w:rFonts w:hint="eastAsia" w:ascii="宋体" w:hAnsi="宋体"/>
          <w:b/>
          <w:bCs/>
          <w:color w:val="auto"/>
          <w:szCs w:val="20"/>
          <w:highlight w:val="none"/>
        </w:rPr>
        <w:t xml:space="preserve"> 25.1开标结束后，采购人或采购代理机构依法通过电子投标文件对投标人的资格进行线上审查。</w:t>
      </w:r>
    </w:p>
    <w:p w14:paraId="69726355">
      <w:pPr>
        <w:spacing w:line="360" w:lineRule="auto"/>
        <w:ind w:firstLine="420" w:firstLineChars="200"/>
        <w:rPr>
          <w:rFonts w:ascii="宋体" w:hAnsi="宋体"/>
          <w:color w:val="auto"/>
          <w:highlight w:val="none"/>
        </w:rPr>
      </w:pPr>
      <w:r>
        <w:rPr>
          <w:rFonts w:hint="eastAsia" w:ascii="宋体" w:hAnsi="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6F6747C8">
      <w:pPr>
        <w:spacing w:line="360" w:lineRule="auto"/>
        <w:ind w:firstLine="422" w:firstLineChars="200"/>
        <w:rPr>
          <w:rFonts w:ascii="宋体" w:hAnsi="宋体"/>
          <w:b/>
          <w:bCs/>
          <w:color w:val="auto"/>
          <w:szCs w:val="20"/>
          <w:highlight w:val="none"/>
        </w:rPr>
      </w:pPr>
      <w:bookmarkStart w:id="238" w:name="_25.3_投标人有下列情形之一的，资格审查不通过而导致其投标无效："/>
      <w:bookmarkEnd w:id="238"/>
      <w:r>
        <w:rPr>
          <w:rFonts w:hint="eastAsia" w:ascii="宋体" w:hAnsi="宋体"/>
          <w:b/>
          <w:bCs/>
          <w:color w:val="auto"/>
          <w:szCs w:val="20"/>
          <w:highlight w:val="none"/>
        </w:rPr>
        <w:t>25.3投标人有下列情形之一的，资格审查不通过，作无效投标处理：</w:t>
      </w:r>
    </w:p>
    <w:p w14:paraId="49B2889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（1）不具备招标文件中规定的资格要求的；（注：其中信用查询规则见“投标人须知前附表”，“政采云”平台已与“信用中国”平台做接口，采购人或者采购代理机构可直接在线查询）</w:t>
      </w:r>
    </w:p>
    <w:p w14:paraId="71CC27A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65CDECB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69B33B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    （4）同一合同项下的不同供应商，单位负责人为同一人或者存在直接控股、管理关系的；为本项目提供过整体设计、规范编制或者项目管理、监理、检测等服务的。</w:t>
      </w:r>
    </w:p>
    <w:p w14:paraId="09C0DE72">
      <w:pPr>
        <w:pStyle w:val="9"/>
        <w:keepNext w:val="0"/>
        <w:keepLines w:val="0"/>
        <w:spacing w:before="0" w:after="0" w:line="360" w:lineRule="auto"/>
        <w:ind w:firstLine="420" w:firstLineChars="200"/>
        <w:rPr>
          <w:rFonts w:ascii="宋体" w:hAnsi="宋体"/>
          <w:b w:val="0"/>
          <w:bCs w:val="0"/>
          <w:color w:val="auto"/>
          <w:sz w:val="21"/>
          <w:szCs w:val="20"/>
          <w:highlight w:val="none"/>
        </w:rPr>
      </w:pPr>
      <w:r>
        <w:rPr>
          <w:rFonts w:hint="eastAsia" w:ascii="宋体" w:hAnsi="宋体"/>
          <w:b w:val="0"/>
          <w:bCs w:val="0"/>
          <w:color w:val="auto"/>
          <w:sz w:val="21"/>
          <w:szCs w:val="20"/>
          <w:highlight w:val="none"/>
        </w:rPr>
        <w:t>25.4资格审查的合格投标人不足3家的，不得评标。</w:t>
      </w:r>
    </w:p>
    <w:p w14:paraId="4856494A">
      <w:pPr>
        <w:pStyle w:val="6"/>
        <w:keepNext w:val="0"/>
        <w:keepLines w:val="0"/>
        <w:spacing w:line="360" w:lineRule="auto"/>
        <w:jc w:val="center"/>
        <w:rPr>
          <w:color w:val="auto"/>
          <w:highlight w:val="none"/>
        </w:rPr>
      </w:pPr>
      <w:bookmarkStart w:id="239" w:name="_Toc11169"/>
      <w:bookmarkStart w:id="240" w:name="_Toc20983"/>
      <w:bookmarkStart w:id="241" w:name="_Toc2770"/>
      <w:bookmarkStart w:id="242" w:name="_Toc19035"/>
      <w:bookmarkStart w:id="243" w:name="_Toc29412"/>
      <w:bookmarkStart w:id="244" w:name="_Toc3548"/>
      <w:bookmarkStart w:id="245" w:name="_Toc1454"/>
      <w:bookmarkStart w:id="246" w:name="_Toc20446"/>
      <w:bookmarkStart w:id="247" w:name="_Toc21152"/>
      <w:bookmarkStart w:id="248" w:name="_Toc15749"/>
      <w:r>
        <w:rPr>
          <w:rFonts w:hint="eastAsia"/>
          <w:color w:val="auto"/>
          <w:highlight w:val="none"/>
        </w:rPr>
        <w:t>六、评</w:t>
      </w:r>
      <w:r>
        <w:rPr>
          <w:color w:val="auto"/>
          <w:highlight w:val="none"/>
        </w:rPr>
        <w:t xml:space="preserve">   </w:t>
      </w:r>
      <w:r>
        <w:rPr>
          <w:rFonts w:hint="eastAsia"/>
          <w:color w:val="auto"/>
          <w:highlight w:val="none"/>
        </w:rPr>
        <w:t>标</w:t>
      </w:r>
      <w:bookmarkEnd w:id="239"/>
      <w:bookmarkEnd w:id="240"/>
      <w:bookmarkEnd w:id="241"/>
      <w:bookmarkEnd w:id="242"/>
      <w:bookmarkEnd w:id="243"/>
      <w:bookmarkEnd w:id="244"/>
      <w:bookmarkEnd w:id="245"/>
      <w:bookmarkEnd w:id="246"/>
      <w:bookmarkEnd w:id="247"/>
      <w:bookmarkEnd w:id="248"/>
    </w:p>
    <w:p w14:paraId="11E0D5CB">
      <w:pPr>
        <w:spacing w:line="360" w:lineRule="auto"/>
        <w:ind w:firstLine="480" w:firstLineChars="200"/>
        <w:rPr>
          <w:rFonts w:ascii="黑体" w:hAnsi="黑体" w:eastAsia="黑体"/>
          <w:color w:val="auto"/>
          <w:sz w:val="24"/>
          <w:highlight w:val="none"/>
        </w:rPr>
      </w:pPr>
      <w:bookmarkStart w:id="249" w:name="_26.组建评标委员会"/>
      <w:bookmarkEnd w:id="249"/>
      <w:r>
        <w:rPr>
          <w:rFonts w:hint="eastAsia" w:ascii="黑体" w:hAnsi="黑体" w:eastAsia="黑体"/>
          <w:color w:val="auto"/>
          <w:sz w:val="24"/>
          <w:highlight w:val="none"/>
        </w:rPr>
        <w:t>26.组建评标委员会</w:t>
      </w:r>
    </w:p>
    <w:p w14:paraId="315818D7">
      <w:pPr>
        <w:spacing w:line="360" w:lineRule="auto"/>
        <w:ind w:firstLine="420" w:firstLineChars="200"/>
        <w:rPr>
          <w:rFonts w:hAnsi="宋体"/>
          <w:color w:val="auto"/>
          <w:highlight w:val="none"/>
        </w:rPr>
      </w:pPr>
      <w:r>
        <w:rPr>
          <w:rFonts w:hint="eastAsia" w:hAnsi="宋体"/>
          <w:color w:val="auto"/>
          <w:highlight w:val="none"/>
        </w:rPr>
        <w:t>评标委员会由采购人代表和评审专家组成，人数为</w:t>
      </w:r>
      <w:r>
        <w:rPr>
          <w:rFonts w:hAnsi="宋体"/>
          <w:color w:val="auto"/>
          <w:highlight w:val="none"/>
        </w:rPr>
        <w:t>5</w:t>
      </w:r>
      <w:r>
        <w:rPr>
          <w:rFonts w:hint="eastAsia" w:hAnsi="宋体"/>
          <w:color w:val="auto"/>
          <w:highlight w:val="none"/>
        </w:rPr>
        <w:t>人以上单数，其中评审专家不得少于成员总数的三分之二。</w:t>
      </w:r>
    </w:p>
    <w:p w14:paraId="32F4E0F9">
      <w:pPr>
        <w:spacing w:line="360" w:lineRule="auto"/>
        <w:ind w:firstLine="420" w:firstLineChars="200"/>
        <w:rPr>
          <w:rFonts w:hAnsi="宋体"/>
          <w:color w:val="auto"/>
          <w:highlight w:val="none"/>
        </w:rPr>
      </w:pPr>
      <w:r>
        <w:rPr>
          <w:rFonts w:hint="eastAsia" w:hAnsi="宋体"/>
          <w:color w:val="auto"/>
          <w:highlight w:val="none"/>
        </w:rPr>
        <w:t>参加过采购项目前期咨询论证的专家，不得参加该采购项目的评审活动。</w:t>
      </w:r>
    </w:p>
    <w:p w14:paraId="0358BD2A">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27.评标的依据</w:t>
      </w:r>
    </w:p>
    <w:p w14:paraId="49B414A3">
      <w:pPr>
        <w:spacing w:line="360" w:lineRule="auto"/>
        <w:ind w:firstLine="420" w:firstLineChars="200"/>
        <w:rPr>
          <w:rFonts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w:t>
      </w:r>
      <w:r>
        <w:rPr>
          <w:rFonts w:hAnsi="宋体" w:cs="宋体"/>
          <w:color w:val="auto"/>
          <w:highlight w:val="none"/>
        </w:rPr>
        <w:t xml:space="preserve"> </w:t>
      </w:r>
      <w:r>
        <w:rPr>
          <w:rFonts w:hint="eastAsia" w:hAnsi="宋体" w:cs="宋体"/>
          <w:color w:val="auto"/>
          <w:highlight w:val="none"/>
        </w:rPr>
        <w:t>评标方法和评标标准”</w:t>
      </w:r>
      <w:r>
        <w:rPr>
          <w:rFonts w:hint="eastAsia" w:hAnsi="宋体"/>
          <w:color w:val="auto"/>
          <w:highlight w:val="none"/>
        </w:rPr>
        <w:t>没有规定的方法、评审因素和标准，不作为评标依据。</w:t>
      </w:r>
    </w:p>
    <w:p w14:paraId="02D44AE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28.评标原则</w:t>
      </w:r>
    </w:p>
    <w:p w14:paraId="1AE9FDD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9849E2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787A00F">
      <w:pPr>
        <w:spacing w:line="360" w:lineRule="auto"/>
        <w:ind w:firstLine="420" w:firstLineChars="200"/>
        <w:rPr>
          <w:rFonts w:hint="eastAsia" w:ascii="宋体" w:hAnsi="宋体" w:eastAsia="宋体" w:cs="宋体"/>
          <w:color w:val="auto"/>
          <w:highlight w:val="none"/>
        </w:rPr>
      </w:pPr>
      <w:r>
        <w:rPr>
          <w:rFonts w:hint="eastAsia" w:ascii="宋体" w:hAnsi="宋体" w:cs="宋体"/>
          <w:color w:val="auto"/>
          <w:highlight w:val="none"/>
        </w:rPr>
        <w:t>28.3评标过程的</w:t>
      </w:r>
      <w:r>
        <w:rPr>
          <w:rFonts w:hint="eastAsia" w:ascii="宋体" w:hAnsi="宋体" w:eastAsia="宋体" w:cs="宋体"/>
          <w:color w:val="auto"/>
          <w:highlight w:val="none"/>
        </w:rPr>
        <w:t>监控。本项目电子评标过程实行网上留痕、全程录音、录像监控，投标人在评标过程中所进行的试图影响评标结果的不公正活动，可能导致其投标作无效处理。</w:t>
      </w:r>
    </w:p>
    <w:p w14:paraId="666DA55E">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AA30AC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29.评标方法和评标标准</w:t>
      </w:r>
    </w:p>
    <w:p w14:paraId="0CDC181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3FBB6E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1F439B6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08F0C5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5BF543B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0B9056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0B5E50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5E6DB16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38D0E4E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7BD2719D">
      <w:pPr>
        <w:pStyle w:val="17"/>
        <w:snapToGrid w:val="0"/>
        <w:spacing w:line="400" w:lineRule="exact"/>
        <w:ind w:firstLine="420" w:firstLineChars="200"/>
        <w:rPr>
          <w:rFonts w:hAnsi="宋体"/>
          <w:color w:val="auto"/>
          <w:highlight w:val="none"/>
        </w:rPr>
      </w:pPr>
    </w:p>
    <w:p w14:paraId="2972962B">
      <w:pPr>
        <w:pStyle w:val="6"/>
        <w:keepNext w:val="0"/>
        <w:keepLines w:val="0"/>
        <w:spacing w:line="400" w:lineRule="exact"/>
        <w:jc w:val="center"/>
        <w:rPr>
          <w:color w:val="auto"/>
          <w:highlight w:val="none"/>
        </w:rPr>
      </w:pPr>
      <w:bookmarkStart w:id="250" w:name="_Toc254970546"/>
      <w:bookmarkStart w:id="251" w:name="_Toc254970687"/>
      <w:bookmarkStart w:id="252" w:name="_Toc4688"/>
      <w:bookmarkStart w:id="253" w:name="_Toc32339"/>
      <w:bookmarkStart w:id="254" w:name="_Toc10518"/>
      <w:bookmarkStart w:id="255" w:name="_Toc15452"/>
      <w:bookmarkStart w:id="256" w:name="_Toc24771"/>
      <w:bookmarkStart w:id="257" w:name="_Toc31698"/>
      <w:bookmarkStart w:id="258" w:name="_Toc10427"/>
      <w:bookmarkStart w:id="259" w:name="_Toc14661"/>
      <w:bookmarkStart w:id="260" w:name="_Toc31226"/>
      <w:bookmarkStart w:id="261" w:name="_Toc2302"/>
      <w:r>
        <w:rPr>
          <w:rFonts w:hint="eastAsia"/>
          <w:color w:val="auto"/>
          <w:highlight w:val="none"/>
        </w:rPr>
        <w:t>七、</w:t>
      </w:r>
      <w:bookmarkEnd w:id="250"/>
      <w:bookmarkEnd w:id="251"/>
      <w:r>
        <w:rPr>
          <w:rFonts w:hint="eastAsia"/>
          <w:color w:val="auto"/>
          <w:highlight w:val="none"/>
        </w:rPr>
        <w:t>中标和合同</w:t>
      </w:r>
      <w:bookmarkEnd w:id="252"/>
      <w:bookmarkEnd w:id="253"/>
      <w:bookmarkEnd w:id="254"/>
      <w:bookmarkEnd w:id="255"/>
      <w:bookmarkEnd w:id="256"/>
      <w:bookmarkEnd w:id="257"/>
      <w:bookmarkEnd w:id="258"/>
      <w:bookmarkEnd w:id="259"/>
      <w:bookmarkEnd w:id="260"/>
      <w:bookmarkEnd w:id="261"/>
    </w:p>
    <w:p w14:paraId="3E8008AF">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30.确定中标人</w:t>
      </w:r>
    </w:p>
    <w:p w14:paraId="7ACE93C6">
      <w:pPr>
        <w:spacing w:line="360" w:lineRule="auto"/>
        <w:ind w:firstLine="420" w:firstLineChars="200"/>
        <w:rPr>
          <w:rFonts w:ascii="宋体" w:hAnsi="宋体" w:cs="Courier New"/>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w:t>
      </w:r>
      <w:r>
        <w:rPr>
          <w:rFonts w:hint="eastAsia" w:ascii="宋体" w:hAnsi="宋体" w:cs="宋体"/>
          <w:color w:val="auto"/>
          <w:highlight w:val="none"/>
          <w:lang w:val="en-US" w:eastAsia="zh-CN"/>
        </w:rPr>
        <w:t>2</w:t>
      </w:r>
      <w:r>
        <w:rPr>
          <w:rFonts w:hint="eastAsia" w:ascii="宋体" w:hAnsi="宋体" w:cs="宋体"/>
          <w:color w:val="auto"/>
          <w:highlight w:val="none"/>
        </w:rPr>
        <w:t>个工作日内在评标报告推荐的中标候选人名单中按顺序确定中标人。采购人也可以事先授权评标委员会直接确定中标人。</w:t>
      </w:r>
      <w:r>
        <w:rPr>
          <w:rFonts w:ascii="宋体" w:hAnsi="宋体" w:cs="宋体"/>
          <w:color w:val="auto"/>
          <w:highlight w:val="none"/>
        </w:rPr>
        <w:t>中标候选人并列的，由采购人或者采购人委托评标委员会按照</w:t>
      </w:r>
      <w:r>
        <w:rPr>
          <w:rFonts w:hint="eastAsia"/>
          <w:color w:val="auto"/>
          <w:highlight w:val="none"/>
        </w:rPr>
        <w:t>“投标人须知前附表”</w:t>
      </w:r>
      <w:r>
        <w:rPr>
          <w:rFonts w:ascii="宋体" w:hAnsi="宋体" w:cs="宋体"/>
          <w:color w:val="auto"/>
          <w:highlight w:val="none"/>
        </w:rPr>
        <w:t>规定的方式确定中标人；招标文件未规定的，采取随机抽取的方式确定。</w:t>
      </w:r>
      <w:r>
        <w:rPr>
          <w:rFonts w:hint="eastAsia" w:ascii="宋体" w:hAnsi="宋体" w:cs="宋体"/>
          <w:b/>
          <w:bCs/>
          <w:color w:val="auto"/>
          <w:szCs w:val="21"/>
          <w:highlight w:val="none"/>
        </w:rPr>
        <w:t xml:space="preserve">   </w:t>
      </w:r>
    </w:p>
    <w:p w14:paraId="69FF5BF0">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249C106">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30.3中标人无正当理由拒签合同的，根据《中华人民共和国政府采购法》第七十七条第一款规定处理。</w:t>
      </w:r>
    </w:p>
    <w:p w14:paraId="0EF61AF3">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30.4根据《中华人民共和国民</w:t>
      </w:r>
      <w:r>
        <w:rPr>
          <w:rFonts w:hint="eastAsia" w:ascii="宋体" w:hAnsi="宋体" w:eastAsia="宋体" w:cs="Courier New"/>
          <w:color w:val="auto"/>
          <w:szCs w:val="21"/>
          <w:highlight w:val="none"/>
        </w:rPr>
        <w:t>法典》</w:t>
      </w:r>
      <w:r>
        <w:rPr>
          <w:rFonts w:hint="eastAsia" w:ascii="宋体" w:hAnsi="宋体" w:eastAsia="宋体" w:cs="Courier New"/>
          <w:color w:val="auto"/>
          <w:sz w:val="21"/>
          <w:szCs w:val="21"/>
          <w:highlight w:val="none"/>
        </w:rPr>
        <w:t>第五百六十三条</w:t>
      </w:r>
      <w:r>
        <w:rPr>
          <w:rFonts w:hint="eastAsia" w:ascii="宋体" w:hAnsi="宋体" w:eastAsia="宋体" w:cs="Courier New"/>
          <w:color w:val="auto"/>
          <w:szCs w:val="21"/>
          <w:highlight w:val="none"/>
        </w:rPr>
        <w:t>，因不</w:t>
      </w:r>
      <w:r>
        <w:rPr>
          <w:rFonts w:hint="eastAsia" w:ascii="宋体" w:hAnsi="宋体" w:cs="Courier New"/>
          <w:color w:val="auto"/>
          <w:szCs w:val="21"/>
          <w:highlight w:val="none"/>
        </w:rPr>
        <w:t>可抗力致使不能实现合同目的的，当事人可以解除合同。</w:t>
      </w:r>
    </w:p>
    <w:p w14:paraId="1230B7AE">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14:paraId="7E47254F">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14:paraId="1E11E9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451023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1453D6B8">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14:paraId="5E1DAF90">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32.1在发布中标公告的同时，采购代理机构向中标人通过广西政府采购云平台发出电子中标通知书。</w:t>
      </w:r>
    </w:p>
    <w:p w14:paraId="4C839DBD">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46894969">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14:paraId="571E37F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14:paraId="7951177B">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34.合同授予标准</w:t>
      </w:r>
    </w:p>
    <w:p w14:paraId="4EC646B0">
      <w:pPr>
        <w:spacing w:line="360" w:lineRule="auto"/>
        <w:ind w:firstLine="420" w:firstLineChars="200"/>
        <w:rPr>
          <w:rFonts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合同将授予被确定实质上响应招标文件要求，具备履行合同能力的中标人（招标文件另有约定多名中标人的除外）。</w:t>
      </w:r>
    </w:p>
    <w:p w14:paraId="516A12D1">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35.履约保证金</w:t>
      </w:r>
    </w:p>
    <w:p w14:paraId="6CF4CA37">
      <w:pPr>
        <w:pStyle w:val="9"/>
        <w:keepNext w:val="0"/>
        <w:keepLines w:val="0"/>
        <w:spacing w:before="0" w:after="0" w:line="360" w:lineRule="auto"/>
        <w:ind w:firstLine="315" w:firstLineChars="150"/>
        <w:rPr>
          <w:rFonts w:ascii="宋体" w:hAnsi="宋体" w:cs="宋体"/>
          <w:b w:val="0"/>
          <w:color w:val="auto"/>
          <w:sz w:val="21"/>
          <w:szCs w:val="21"/>
          <w:highlight w:val="none"/>
        </w:rPr>
      </w:pPr>
      <w:bookmarkStart w:id="262" w:name="_39.1中标人须于签订合同前按本须知前附表规定的金额转账或电汇到指定账"/>
      <w:bookmarkEnd w:id="262"/>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2D4823CB">
      <w:pPr>
        <w:pStyle w:val="9"/>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57B47D33">
      <w:pPr>
        <w:pStyle w:val="9"/>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5E315404">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36.签订合同</w:t>
      </w:r>
    </w:p>
    <w:p w14:paraId="1897CCD2">
      <w:pPr>
        <w:pStyle w:val="37"/>
        <w:snapToGrid w:val="0"/>
        <w:spacing w:before="0"/>
        <w:ind w:firstLine="420"/>
        <w:rPr>
          <w:b/>
          <w:bCs/>
          <w:i/>
          <w:iCs/>
          <w:color w:val="auto"/>
          <w:szCs w:val="21"/>
          <w:highlight w:val="none"/>
        </w:rPr>
      </w:pPr>
      <w:bookmarkStart w:id="263" w:name="_40.1投标人接到中标通知书后，按须知前附表规定向采购人出示相关资格证"/>
      <w:bookmarkEnd w:id="263"/>
      <w:r>
        <w:rPr>
          <w:rFonts w:hint="eastAsia" w:ascii="宋体" w:hAnsi="宋体" w:cs="宋体"/>
          <w:color w:val="auto"/>
          <w:sz w:val="21"/>
          <w:szCs w:val="21"/>
          <w:highlight w:val="none"/>
        </w:rPr>
        <w:t xml:space="preserve"> </w:t>
      </w:r>
      <w:r>
        <w:rPr>
          <w:rFonts w:hint="eastAsia" w:ascii="宋体" w:hAnsi="宋体" w:cs="宋体"/>
          <w:b/>
          <w:bCs/>
          <w:color w:val="auto"/>
          <w:sz w:val="21"/>
          <w:szCs w:val="21"/>
          <w:highlight w:val="none"/>
        </w:rPr>
        <w:t>36.1中标人在中标通知书发出之日起，</w:t>
      </w:r>
      <w:r>
        <w:rPr>
          <w:rFonts w:hint="eastAsia" w:ascii="宋体" w:hAnsi="宋体" w:cs="宋体"/>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697691C4">
      <w:pPr>
        <w:spacing w:line="360" w:lineRule="auto"/>
        <w:ind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36.2采购合同由采购人与中标供应商根据招标文件、投标文件等内容通过政府采购电子交易平台在线</w:t>
      </w:r>
    </w:p>
    <w:p w14:paraId="19040BD5">
      <w:pPr>
        <w:spacing w:line="360" w:lineRule="auto"/>
        <w:ind w:firstLine="0" w:firstLineChars="0"/>
        <w:rPr>
          <w:rFonts w:ascii="宋体" w:hAnsi="宋体" w:cs="宋体"/>
          <w:b/>
          <w:bCs/>
          <w:i/>
          <w:iCs/>
          <w:color w:val="auto"/>
          <w:szCs w:val="21"/>
          <w:highlight w:val="none"/>
        </w:rPr>
      </w:pPr>
      <w:r>
        <w:rPr>
          <w:rFonts w:hint="eastAsia" w:ascii="宋体" w:hAnsi="宋体"/>
          <w:color w:val="auto"/>
          <w:szCs w:val="21"/>
          <w:highlight w:val="none"/>
          <w:lang w:val="zh-CN"/>
        </w:rPr>
        <w:t>签订，自动备案。</w:t>
      </w:r>
    </w:p>
    <w:p w14:paraId="70488DA0">
      <w:pPr>
        <w:pStyle w:val="37"/>
        <w:snapToGrid w:val="0"/>
        <w:spacing w:before="0"/>
        <w:ind w:firstLine="420"/>
        <w:rPr>
          <w:rFonts w:ascii="宋体" w:hAnsi="宋体" w:cs="仿宋_GB2312"/>
          <w:color w:val="auto"/>
          <w:sz w:val="21"/>
          <w:szCs w:val="21"/>
          <w:highlight w:val="none"/>
        </w:rPr>
      </w:pPr>
      <w:r>
        <w:rPr>
          <w:rFonts w:hint="eastAsia" w:ascii="宋体" w:hAnsi="宋体"/>
          <w:color w:val="auto"/>
          <w:sz w:val="21"/>
          <w:szCs w:val="21"/>
          <w:highlight w:val="none"/>
        </w:rPr>
        <w:t>36.3签订合同时间：按中标通知书规定的时间与采购人签订合同。</w:t>
      </w:r>
    </w:p>
    <w:p w14:paraId="0076D27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3A9CC79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7A0F54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36E8B67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如签订合同并生效后，中标人无故拒绝或延期，除按照合同条款处理外，将承担相应的法律责任。</w:t>
      </w:r>
    </w:p>
    <w:p w14:paraId="71A4B7D2">
      <w:pPr>
        <w:spacing w:line="360" w:lineRule="auto"/>
        <w:ind w:firstLine="480" w:firstLineChars="200"/>
        <w:rPr>
          <w:rFonts w:ascii="黑体" w:hAnsi="黑体" w:eastAsia="黑体"/>
          <w:color w:val="auto"/>
          <w:sz w:val="24"/>
          <w:highlight w:val="none"/>
        </w:rPr>
      </w:pPr>
      <w:bookmarkStart w:id="264" w:name="_41.政府采购合同公告"/>
      <w:bookmarkEnd w:id="264"/>
      <w:r>
        <w:rPr>
          <w:rFonts w:hint="eastAsia" w:ascii="黑体" w:hAnsi="黑体" w:eastAsia="黑体"/>
          <w:color w:val="auto"/>
          <w:sz w:val="24"/>
          <w:highlight w:val="none"/>
        </w:rPr>
        <w:t>37.政府采购合同公告</w:t>
      </w:r>
    </w:p>
    <w:p w14:paraId="1A0D5547">
      <w:pPr>
        <w:spacing w:line="360" w:lineRule="auto"/>
        <w:ind w:firstLine="420" w:firstLineChars="200"/>
        <w:rPr>
          <w:rFonts w:ascii="宋体" w:hAnsi="宋体"/>
          <w:color w:val="auto"/>
          <w:highlight w:val="none"/>
        </w:rPr>
      </w:pPr>
      <w:r>
        <w:rPr>
          <w:rFonts w:hint="eastAsia" w:hAnsi="宋体"/>
          <w:color w:val="auto"/>
          <w:highlight w:val="none"/>
        </w:rPr>
        <w:t>采购人应当自政府采购合同签订之日起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在省级以上人民政府财政部门指定的媒体</w:t>
      </w:r>
      <w:r>
        <w:rPr>
          <w:rFonts w:hint="eastAsia" w:hAnsi="宋体"/>
          <w:color w:val="auto"/>
          <w:highlight w:val="none"/>
        </w:rPr>
        <w:t>上公告，但政府采购合同中涉及国家秘密、商业秘密的内容除外。</w:t>
      </w:r>
    </w:p>
    <w:p w14:paraId="0BD8B8AC">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38. 询问、质疑和投诉</w:t>
      </w:r>
    </w:p>
    <w:p w14:paraId="1F82488E">
      <w:pPr>
        <w:spacing w:line="360" w:lineRule="auto"/>
        <w:ind w:firstLine="422" w:firstLineChars="200"/>
        <w:rPr>
          <w:rFonts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14:paraId="6DC8C1C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B69D3FB">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6D0F73FC">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2146C79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38.2质疑</w:t>
      </w:r>
    </w:p>
    <w:p w14:paraId="749516A3">
      <w:pPr>
        <w:spacing w:line="360" w:lineRule="auto"/>
        <w:ind w:firstLine="422" w:firstLineChars="200"/>
        <w:rPr>
          <w:rFonts w:ascii="宋体" w:hAnsi="宋体"/>
          <w:b/>
          <w:color w:val="auto"/>
          <w:szCs w:val="21"/>
          <w:highlight w:val="none"/>
        </w:rPr>
      </w:pPr>
      <w:r>
        <w:rPr>
          <w:rFonts w:hint="eastAsia" w:ascii="宋体" w:hAnsi="宋体"/>
          <w:b/>
          <w:bCs/>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1BE7B70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18F1113F">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0D446E0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329F17D2">
      <w:pPr>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399A8CC2">
      <w:pPr>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754E1F3C">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5BEDF418">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30B789D6">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635EDE1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1023EE64">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539A3B8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2E6977C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4A30ABAA">
      <w:pPr>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050D5EE4">
      <w:pPr>
        <w:spacing w:line="360" w:lineRule="auto"/>
        <w:ind w:firstLine="422" w:firstLineChars="200"/>
        <w:rPr>
          <w:rFonts w:ascii="宋体" w:hAnsi="宋体"/>
          <w:b/>
          <w:bCs/>
          <w:color w:val="auto"/>
          <w:szCs w:val="21"/>
          <w:highlight w:val="none"/>
        </w:rPr>
      </w:pPr>
      <w:bookmarkStart w:id="265" w:name="_9.2质疑、投诉应当采用书面形式，质疑函、投诉书均应明确阐述招标文件、"/>
      <w:bookmarkEnd w:id="265"/>
      <w:r>
        <w:rPr>
          <w:rFonts w:hint="eastAsia" w:ascii="宋体" w:hAnsi="宋体"/>
          <w:b/>
          <w:bCs/>
          <w:color w:val="auto"/>
          <w:szCs w:val="21"/>
          <w:highlight w:val="none"/>
        </w:rPr>
        <w:t xml:space="preserve"> 38.2.5 </w:t>
      </w:r>
      <w:r>
        <w:rPr>
          <w:rFonts w:hint="eastAsia" w:hAnsi="宋体"/>
          <w:b/>
          <w:bCs/>
          <w:color w:val="auto"/>
          <w:highlight w:val="none"/>
        </w:rPr>
        <w:t>供应商提出质疑应当提交质疑函和必要的证明材料，针对同一采购程序环节的质疑必须在法定质疑期内一次性提出。质疑函应当包括下列内容（质疑函格式后附）：</w:t>
      </w:r>
    </w:p>
    <w:p w14:paraId="685B219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65A96C3B">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04C6A3D9">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35B522F5">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3DA2D5D0">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CFD7B73">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441AE7BD">
      <w:pPr>
        <w:spacing w:line="360" w:lineRule="auto"/>
        <w:ind w:firstLine="420" w:firstLineChars="200"/>
        <w:rPr>
          <w:rFonts w:hAnsi="宋体"/>
          <w:bCs/>
          <w:color w:val="auto"/>
          <w:highlight w:val="none"/>
        </w:rPr>
      </w:pPr>
      <w:r>
        <w:rPr>
          <w:rFonts w:hint="eastAsia" w:hAnsi="宋体"/>
          <w:bCs/>
          <w:color w:val="auto"/>
          <w:highlight w:val="none"/>
        </w:rPr>
        <w:t>供应商为自然人的，应当由本人签字；供应商为法人或者其他组织的，应当由法定代表人、主要负责人，或者其委托代理人签字或者盖章，并加盖公章。</w:t>
      </w:r>
    </w:p>
    <w:p w14:paraId="379EA287">
      <w:pPr>
        <w:spacing w:line="360" w:lineRule="auto"/>
        <w:ind w:firstLine="422" w:firstLineChars="200"/>
        <w:rPr>
          <w:rFonts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037D2E4F">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3</w:t>
      </w:r>
      <w:r>
        <w:rPr>
          <w:rFonts w:hint="eastAsia" w:ascii="宋体" w:hAnsi="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6FCFC80A">
      <w:pPr>
        <w:spacing w:line="360" w:lineRule="auto"/>
        <w:ind w:firstLine="420" w:firstLineChars="200"/>
        <w:rPr>
          <w:rFonts w:hAnsi="宋体"/>
          <w:bCs/>
          <w:color w:val="auto"/>
          <w:highlight w:val="none"/>
        </w:rPr>
      </w:pPr>
      <w:r>
        <w:rPr>
          <w:rFonts w:hint="eastAsia" w:hAnsi="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13D8C031">
      <w:pPr>
        <w:spacing w:line="360" w:lineRule="auto"/>
        <w:ind w:firstLine="420" w:firstLineChars="200"/>
        <w:rPr>
          <w:rFonts w:hAnsi="宋体"/>
          <w:bCs/>
          <w:color w:val="auto"/>
          <w:highlight w:val="none"/>
        </w:rPr>
      </w:pPr>
      <w:r>
        <w:rPr>
          <w:rFonts w:hint="eastAsia" w:hAnsi="宋体"/>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08E1FBE9">
      <w:pPr>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14:paraId="1BCDFBFF">
      <w:pPr>
        <w:spacing w:line="360" w:lineRule="auto"/>
        <w:ind w:firstLine="422" w:firstLineChars="200"/>
        <w:rPr>
          <w:rFonts w:hAnsi="宋体"/>
          <w:b/>
          <w:color w:val="auto"/>
          <w:highlight w:val="none"/>
        </w:rPr>
      </w:pPr>
      <w:r>
        <w:rPr>
          <w:rFonts w:hAnsi="宋体"/>
          <w:b/>
          <w:color w:val="auto"/>
          <w:highlight w:val="none"/>
        </w:rPr>
        <w:t>38.3</w:t>
      </w:r>
      <w:r>
        <w:rPr>
          <w:rFonts w:hint="eastAsia" w:hAnsi="宋体"/>
          <w:b/>
          <w:color w:val="auto"/>
          <w:highlight w:val="none"/>
        </w:rPr>
        <w:t>投诉</w:t>
      </w:r>
    </w:p>
    <w:p w14:paraId="7FDD7E5E">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53705AA5">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6E1BD4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3D4C25E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3615F5B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3BBDBBD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4954A95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1291414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2DDF07E2">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6BF170B5">
      <w:pPr>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267C3E0D">
      <w:pPr>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673A37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3A01E2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3BDA297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1933CE4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70D01D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14:paraId="4672226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40A89008">
      <w:pPr>
        <w:snapToGrid w:val="0"/>
        <w:spacing w:line="360" w:lineRule="auto"/>
        <w:ind w:left="120" w:leftChars="57" w:firstLine="482" w:firstLineChars="150"/>
        <w:jc w:val="center"/>
        <w:outlineLvl w:val="2"/>
        <w:rPr>
          <w:b/>
          <w:bCs/>
          <w:color w:val="auto"/>
          <w:sz w:val="32"/>
          <w:szCs w:val="32"/>
          <w:highlight w:val="none"/>
        </w:rPr>
      </w:pPr>
      <w:bookmarkStart w:id="266" w:name="_Toc25946"/>
      <w:bookmarkStart w:id="267" w:name="_Toc13659"/>
      <w:bookmarkStart w:id="268" w:name="_Toc23239"/>
      <w:bookmarkStart w:id="269" w:name="_Toc7828"/>
      <w:bookmarkStart w:id="270" w:name="_Toc26583"/>
      <w:bookmarkStart w:id="271" w:name="_Toc29288"/>
      <w:bookmarkStart w:id="272" w:name="_Toc27653"/>
      <w:bookmarkStart w:id="273" w:name="_Toc8731"/>
      <w:bookmarkStart w:id="274" w:name="_Toc14937"/>
      <w:bookmarkStart w:id="275" w:name="_Toc1756"/>
      <w:r>
        <w:rPr>
          <w:rFonts w:hint="eastAsia"/>
          <w:b/>
          <w:bCs/>
          <w:color w:val="auto"/>
          <w:sz w:val="32"/>
          <w:szCs w:val="32"/>
          <w:highlight w:val="none"/>
        </w:rPr>
        <w:t>八、验收</w:t>
      </w:r>
      <w:bookmarkEnd w:id="266"/>
      <w:bookmarkEnd w:id="267"/>
      <w:bookmarkEnd w:id="268"/>
      <w:bookmarkEnd w:id="269"/>
      <w:bookmarkEnd w:id="270"/>
      <w:bookmarkEnd w:id="271"/>
      <w:bookmarkEnd w:id="272"/>
      <w:bookmarkEnd w:id="273"/>
      <w:bookmarkEnd w:id="274"/>
      <w:bookmarkEnd w:id="275"/>
    </w:p>
    <w:p w14:paraId="367AB94E">
      <w:pPr>
        <w:spacing w:line="360" w:lineRule="auto"/>
        <w:ind w:firstLine="422" w:firstLineChars="200"/>
        <w:rPr>
          <w:rFonts w:hAnsi="宋体"/>
          <w:b/>
          <w:color w:val="auto"/>
          <w:highlight w:val="none"/>
        </w:rPr>
      </w:pPr>
      <w:r>
        <w:rPr>
          <w:rFonts w:hAnsi="宋体"/>
          <w:b/>
          <w:color w:val="auto"/>
          <w:highlight w:val="none"/>
        </w:rPr>
        <w:t>39.</w:t>
      </w:r>
      <w:r>
        <w:rPr>
          <w:rFonts w:hint="eastAsia" w:hAnsi="宋体"/>
          <w:b/>
          <w:color w:val="auto"/>
          <w:highlight w:val="none"/>
        </w:rPr>
        <w:t>验收</w:t>
      </w:r>
    </w:p>
    <w:p w14:paraId="1F2AEF8C">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3734D1E7">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1E3E5B17">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6CB4A91">
      <w:pPr>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7F004020">
      <w:pPr>
        <w:pStyle w:val="17"/>
        <w:snapToGrid w:val="0"/>
        <w:spacing w:line="400" w:lineRule="exact"/>
        <w:rPr>
          <w:rFonts w:hAnsi="宋体"/>
          <w:color w:val="auto"/>
          <w:highlight w:val="none"/>
        </w:rPr>
      </w:pPr>
    </w:p>
    <w:p w14:paraId="2FE49DF8">
      <w:pPr>
        <w:pStyle w:val="6"/>
        <w:keepNext w:val="0"/>
        <w:keepLines w:val="0"/>
        <w:spacing w:line="360" w:lineRule="auto"/>
        <w:jc w:val="center"/>
        <w:rPr>
          <w:color w:val="auto"/>
          <w:highlight w:val="none"/>
        </w:rPr>
      </w:pPr>
      <w:bookmarkStart w:id="276" w:name="_八、其他事项"/>
      <w:bookmarkEnd w:id="276"/>
      <w:bookmarkStart w:id="277" w:name="_Toc32163"/>
      <w:bookmarkStart w:id="278" w:name="_Toc24348"/>
      <w:bookmarkStart w:id="279" w:name="_Toc28972"/>
      <w:bookmarkStart w:id="280" w:name="_Toc5795"/>
      <w:bookmarkStart w:id="281" w:name="_Toc31560"/>
      <w:bookmarkStart w:id="282" w:name="_Toc13217"/>
      <w:bookmarkStart w:id="283" w:name="_Toc13612"/>
      <w:bookmarkStart w:id="284" w:name="_Toc14814"/>
      <w:bookmarkStart w:id="285" w:name="_Toc16509"/>
      <w:bookmarkStart w:id="286" w:name="_Toc27249"/>
      <w:r>
        <w:rPr>
          <w:rFonts w:hint="eastAsia"/>
          <w:color w:val="auto"/>
          <w:highlight w:val="none"/>
        </w:rPr>
        <w:t>九、其他事项</w:t>
      </w:r>
      <w:bookmarkEnd w:id="277"/>
      <w:bookmarkEnd w:id="278"/>
      <w:bookmarkEnd w:id="279"/>
      <w:bookmarkEnd w:id="280"/>
      <w:bookmarkEnd w:id="281"/>
      <w:bookmarkEnd w:id="282"/>
      <w:bookmarkEnd w:id="283"/>
      <w:bookmarkEnd w:id="284"/>
      <w:bookmarkEnd w:id="285"/>
      <w:bookmarkEnd w:id="286"/>
    </w:p>
    <w:p w14:paraId="52504E6E">
      <w:pPr>
        <w:spacing w:line="360" w:lineRule="auto"/>
        <w:ind w:firstLine="480" w:firstLineChars="200"/>
        <w:rPr>
          <w:rFonts w:ascii="黑体" w:hAnsi="黑体" w:eastAsia="黑体"/>
          <w:color w:val="auto"/>
          <w:sz w:val="24"/>
          <w:highlight w:val="none"/>
        </w:rPr>
      </w:pPr>
      <w:bookmarkStart w:id="287" w:name="_42.代理服务费"/>
      <w:bookmarkEnd w:id="287"/>
      <w:r>
        <w:rPr>
          <w:rFonts w:hint="eastAsia" w:ascii="黑体" w:hAnsi="黑体" w:eastAsia="黑体"/>
          <w:color w:val="auto"/>
          <w:sz w:val="24"/>
          <w:highlight w:val="none"/>
        </w:rPr>
        <w:t>40.采购代理服务费</w:t>
      </w:r>
    </w:p>
    <w:p w14:paraId="341B3F4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40.1采购代理服务费收费标准及缴费账户详见“投标人须知前附表”。</w:t>
      </w:r>
    </w:p>
    <w:p w14:paraId="4AE9A2DA">
      <w:pPr>
        <w:pStyle w:val="3"/>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40</w:t>
      </w:r>
      <w:r>
        <w:rPr>
          <w:rFonts w:hint="eastAsia" w:ascii="宋体" w:hAnsi="宋体" w:cs="宋体"/>
          <w:color w:val="auto"/>
          <w:szCs w:val="21"/>
          <w:highlight w:val="none"/>
        </w:rPr>
        <w:t>.2采购代理服务费收费计算标准：</w:t>
      </w:r>
    </w:p>
    <w:tbl>
      <w:tblPr>
        <w:tblStyle w:val="29"/>
        <w:tblW w:w="82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3C10A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14:paraId="65F7C9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费率</w:t>
            </w:r>
          </w:p>
          <w:p w14:paraId="50E5BE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659" w:type="dxa"/>
            <w:noWrap w:val="0"/>
            <w:vAlign w:val="center"/>
          </w:tcPr>
          <w:p w14:paraId="1D0356BE">
            <w:pPr>
              <w:spacing w:line="360" w:lineRule="auto"/>
              <w:ind w:firstLine="105" w:firstLineChars="50"/>
              <w:jc w:val="center"/>
              <w:rPr>
                <w:rFonts w:hint="eastAsia" w:ascii="宋体" w:hAnsi="宋体" w:cs="宋体"/>
                <w:color w:val="auto"/>
                <w:szCs w:val="21"/>
                <w:highlight w:val="none"/>
              </w:rPr>
            </w:pPr>
            <w:r>
              <w:rPr>
                <w:rFonts w:hint="eastAsia" w:ascii="宋体" w:hAnsi="宋体" w:cs="宋体"/>
                <w:color w:val="auto"/>
                <w:szCs w:val="21"/>
                <w:highlight w:val="none"/>
              </w:rPr>
              <w:t>货物类</w:t>
            </w:r>
          </w:p>
        </w:tc>
        <w:tc>
          <w:tcPr>
            <w:tcW w:w="1532" w:type="dxa"/>
            <w:noWrap w:val="0"/>
            <w:vAlign w:val="center"/>
          </w:tcPr>
          <w:p w14:paraId="10E39B6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服务类</w:t>
            </w:r>
          </w:p>
        </w:tc>
        <w:tc>
          <w:tcPr>
            <w:tcW w:w="1546" w:type="dxa"/>
            <w:noWrap w:val="0"/>
            <w:vAlign w:val="center"/>
          </w:tcPr>
          <w:p w14:paraId="53C449D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工程类</w:t>
            </w:r>
          </w:p>
        </w:tc>
      </w:tr>
      <w:tr w14:paraId="58BA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19EE0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100万元以下</w:t>
            </w:r>
          </w:p>
        </w:tc>
        <w:tc>
          <w:tcPr>
            <w:tcW w:w="1659" w:type="dxa"/>
            <w:noWrap w:val="0"/>
            <w:vAlign w:val="top"/>
          </w:tcPr>
          <w:p w14:paraId="2AFC9F15">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noWrap w:val="0"/>
            <w:vAlign w:val="top"/>
          </w:tcPr>
          <w:p w14:paraId="568363C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1.5%</w:t>
            </w:r>
          </w:p>
        </w:tc>
        <w:tc>
          <w:tcPr>
            <w:tcW w:w="1546" w:type="dxa"/>
            <w:noWrap w:val="0"/>
            <w:vAlign w:val="top"/>
          </w:tcPr>
          <w:p w14:paraId="2624CD3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312D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7C4864D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100～500万元</w:t>
            </w:r>
          </w:p>
        </w:tc>
        <w:tc>
          <w:tcPr>
            <w:tcW w:w="1659" w:type="dxa"/>
            <w:noWrap w:val="0"/>
            <w:vAlign w:val="top"/>
          </w:tcPr>
          <w:p w14:paraId="66F28661">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noWrap w:val="0"/>
            <w:vAlign w:val="top"/>
          </w:tcPr>
          <w:p w14:paraId="4EC1CEC0">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0.8%</w:t>
            </w:r>
          </w:p>
        </w:tc>
        <w:tc>
          <w:tcPr>
            <w:tcW w:w="1546" w:type="dxa"/>
            <w:noWrap w:val="0"/>
            <w:vAlign w:val="top"/>
          </w:tcPr>
          <w:p w14:paraId="755FB1B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416A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34BEA07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500～1000万元</w:t>
            </w:r>
          </w:p>
        </w:tc>
        <w:tc>
          <w:tcPr>
            <w:tcW w:w="1659" w:type="dxa"/>
            <w:noWrap w:val="0"/>
            <w:vAlign w:val="top"/>
          </w:tcPr>
          <w:p w14:paraId="183DD588">
            <w:pPr>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noWrap w:val="0"/>
            <w:vAlign w:val="top"/>
          </w:tcPr>
          <w:p w14:paraId="2B30BDF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0.45%</w:t>
            </w:r>
          </w:p>
        </w:tc>
        <w:tc>
          <w:tcPr>
            <w:tcW w:w="1546" w:type="dxa"/>
            <w:noWrap w:val="0"/>
            <w:vAlign w:val="top"/>
          </w:tcPr>
          <w:p w14:paraId="7089D18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0.55%</w:t>
            </w:r>
          </w:p>
        </w:tc>
      </w:tr>
      <w:tr w14:paraId="755B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6E1481A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1000～5000万元</w:t>
            </w:r>
          </w:p>
        </w:tc>
        <w:tc>
          <w:tcPr>
            <w:tcW w:w="1659" w:type="dxa"/>
            <w:noWrap w:val="0"/>
            <w:vAlign w:val="top"/>
          </w:tcPr>
          <w:p w14:paraId="5ECB4E0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noWrap w:val="0"/>
            <w:vAlign w:val="top"/>
          </w:tcPr>
          <w:p w14:paraId="5B56BBCE">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0.25%</w:t>
            </w:r>
          </w:p>
        </w:tc>
        <w:tc>
          <w:tcPr>
            <w:tcW w:w="1546" w:type="dxa"/>
            <w:noWrap w:val="0"/>
            <w:vAlign w:val="top"/>
          </w:tcPr>
          <w:p w14:paraId="6860D7C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48C4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19AE39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noWrap w:val="0"/>
            <w:vAlign w:val="top"/>
          </w:tcPr>
          <w:p w14:paraId="3ACBD6D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noWrap w:val="0"/>
            <w:vAlign w:val="top"/>
          </w:tcPr>
          <w:p w14:paraId="6994EC6D">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0.1%</w:t>
            </w:r>
          </w:p>
        </w:tc>
        <w:tc>
          <w:tcPr>
            <w:tcW w:w="1546" w:type="dxa"/>
            <w:noWrap w:val="0"/>
            <w:vAlign w:val="top"/>
          </w:tcPr>
          <w:p w14:paraId="6F70FA72">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kern w:val="0"/>
                <w:szCs w:val="21"/>
                <w:highlight w:val="none"/>
              </w:rPr>
              <w:t>0.2%</w:t>
            </w:r>
          </w:p>
        </w:tc>
      </w:tr>
      <w:tr w14:paraId="7BB5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5D3AB83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1～5亿元</w:t>
            </w:r>
          </w:p>
        </w:tc>
        <w:tc>
          <w:tcPr>
            <w:tcW w:w="1659" w:type="dxa"/>
            <w:noWrap w:val="0"/>
            <w:vAlign w:val="top"/>
          </w:tcPr>
          <w:p w14:paraId="4FD4F087">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0.05%</w:t>
            </w:r>
          </w:p>
        </w:tc>
        <w:tc>
          <w:tcPr>
            <w:tcW w:w="1532" w:type="dxa"/>
            <w:noWrap w:val="0"/>
            <w:vAlign w:val="top"/>
          </w:tcPr>
          <w:p w14:paraId="76DB676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noWrap w:val="0"/>
            <w:vAlign w:val="top"/>
          </w:tcPr>
          <w:p w14:paraId="081D1C6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0.05%</w:t>
            </w:r>
          </w:p>
        </w:tc>
      </w:tr>
      <w:tr w14:paraId="2EBD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9306A7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5～10亿元</w:t>
            </w:r>
          </w:p>
        </w:tc>
        <w:tc>
          <w:tcPr>
            <w:tcW w:w="1659" w:type="dxa"/>
            <w:noWrap w:val="0"/>
            <w:vAlign w:val="top"/>
          </w:tcPr>
          <w:p w14:paraId="0FDC2CD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c>
          <w:tcPr>
            <w:tcW w:w="1532" w:type="dxa"/>
            <w:noWrap w:val="0"/>
            <w:vAlign w:val="top"/>
          </w:tcPr>
          <w:p w14:paraId="1144611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noWrap w:val="0"/>
            <w:vAlign w:val="top"/>
          </w:tcPr>
          <w:p w14:paraId="3C892B82">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0.035%</w:t>
            </w:r>
          </w:p>
        </w:tc>
      </w:tr>
      <w:tr w14:paraId="0B31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21CFC70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10～50亿元</w:t>
            </w:r>
          </w:p>
        </w:tc>
        <w:tc>
          <w:tcPr>
            <w:tcW w:w="1659" w:type="dxa"/>
            <w:noWrap w:val="0"/>
            <w:vAlign w:val="top"/>
          </w:tcPr>
          <w:p w14:paraId="0738D514">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32" w:type="dxa"/>
            <w:noWrap w:val="0"/>
            <w:vAlign w:val="top"/>
          </w:tcPr>
          <w:p w14:paraId="58CD8E4F">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0.008%</w:t>
            </w:r>
          </w:p>
        </w:tc>
        <w:tc>
          <w:tcPr>
            <w:tcW w:w="1546" w:type="dxa"/>
            <w:noWrap w:val="0"/>
            <w:vAlign w:val="top"/>
          </w:tcPr>
          <w:p w14:paraId="08A36BC9">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0.008%</w:t>
            </w:r>
          </w:p>
        </w:tc>
      </w:tr>
      <w:tr w14:paraId="6BBE0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454B0D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50～100亿元</w:t>
            </w:r>
          </w:p>
        </w:tc>
        <w:tc>
          <w:tcPr>
            <w:tcW w:w="1659" w:type="dxa"/>
            <w:noWrap w:val="0"/>
            <w:vAlign w:val="top"/>
          </w:tcPr>
          <w:p w14:paraId="2FD955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noWrap w:val="0"/>
            <w:vAlign w:val="top"/>
          </w:tcPr>
          <w:p w14:paraId="65DCEB65">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0.006%</w:t>
            </w:r>
          </w:p>
        </w:tc>
        <w:tc>
          <w:tcPr>
            <w:tcW w:w="1546" w:type="dxa"/>
            <w:noWrap w:val="0"/>
            <w:vAlign w:val="top"/>
          </w:tcPr>
          <w:p w14:paraId="7F0D29FB">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0.006%</w:t>
            </w:r>
          </w:p>
        </w:tc>
      </w:tr>
      <w:tr w14:paraId="4FE6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14:paraId="129769E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100亿以上</w:t>
            </w:r>
          </w:p>
        </w:tc>
        <w:tc>
          <w:tcPr>
            <w:tcW w:w="1659" w:type="dxa"/>
            <w:noWrap w:val="0"/>
            <w:vAlign w:val="top"/>
          </w:tcPr>
          <w:p w14:paraId="3C2271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noWrap w:val="0"/>
            <w:vAlign w:val="top"/>
          </w:tcPr>
          <w:p w14:paraId="709DE69B">
            <w:pPr>
              <w:spacing w:line="360" w:lineRule="auto"/>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0.004%</w:t>
            </w:r>
          </w:p>
        </w:tc>
        <w:tc>
          <w:tcPr>
            <w:tcW w:w="1546" w:type="dxa"/>
            <w:noWrap w:val="0"/>
            <w:vAlign w:val="top"/>
          </w:tcPr>
          <w:p w14:paraId="30DC5B9F">
            <w:pPr>
              <w:spacing w:line="360" w:lineRule="auto"/>
              <w:ind w:firstLine="105" w:firstLineChars="50"/>
              <w:rPr>
                <w:rFonts w:hint="eastAsia" w:ascii="宋体" w:hAnsi="宋体" w:cs="宋体"/>
                <w:color w:val="auto"/>
                <w:szCs w:val="21"/>
                <w:highlight w:val="none"/>
              </w:rPr>
            </w:pPr>
            <w:r>
              <w:rPr>
                <w:rFonts w:hint="eastAsia" w:ascii="宋体" w:hAnsi="宋体" w:cs="宋体"/>
                <w:color w:val="auto"/>
                <w:szCs w:val="21"/>
                <w:highlight w:val="none"/>
              </w:rPr>
              <w:t>0.004%</w:t>
            </w:r>
          </w:p>
        </w:tc>
      </w:tr>
    </w:tbl>
    <w:p w14:paraId="3E2D7F9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14A52DE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68E437D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（2）采购代理收费按差额定率累进法计算。</w:t>
      </w:r>
    </w:p>
    <w:p w14:paraId="4BE980A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70C2836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100 万元 ×l.5 ％＝ 1.5 万元</w:t>
      </w:r>
    </w:p>
    <w:p w14:paraId="260529D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150 － 100 ）万元 ×0.8％＝ 0.4万元</w:t>
      </w:r>
    </w:p>
    <w:p w14:paraId="2A84F0CB">
      <w:pPr>
        <w:ind w:firstLine="420" w:firstLineChars="200"/>
        <w:rPr>
          <w:rFonts w:hint="eastAsia" w:ascii="宋体" w:hAnsi="宋体" w:cs="宋体"/>
          <w:color w:val="auto"/>
          <w:highlight w:val="none"/>
        </w:rPr>
      </w:pPr>
      <w:r>
        <w:rPr>
          <w:rFonts w:hint="eastAsia" w:ascii="宋体" w:hAnsi="宋体" w:cs="宋体"/>
          <w:color w:val="auto"/>
          <w:highlight w:val="none"/>
        </w:rPr>
        <w:t>合计收费＝ 1.5 ＋ 0.4＝ 1.9 万元</w:t>
      </w:r>
    </w:p>
    <w:p w14:paraId="1D0B626D">
      <w:pPr>
        <w:pStyle w:val="20"/>
        <w:rPr>
          <w:color w:val="auto"/>
          <w:highlight w:val="none"/>
        </w:rPr>
      </w:pPr>
    </w:p>
    <w:p w14:paraId="57800C80">
      <w:pPr>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 需要补充的其他内容</w:t>
      </w:r>
    </w:p>
    <w:p w14:paraId="2FC858D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452355A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51BBBB6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2224BF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364CD18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7235EB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 广西线上“政采贷”政策告知函</w:t>
      </w:r>
    </w:p>
    <w:p w14:paraId="2A567B3B">
      <w:pPr>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6DF0D6DB">
      <w:pPr>
        <w:spacing w:line="580" w:lineRule="exact"/>
        <w:ind w:firstLine="420" w:firstLineChars="200"/>
        <w:rPr>
          <w:rFonts w:ascii="宋体" w:hAnsi="宋体" w:cs="宋体"/>
          <w:color w:val="auto"/>
          <w:szCs w:val="32"/>
          <w:highlight w:val="none"/>
        </w:rPr>
      </w:pPr>
    </w:p>
    <w:p w14:paraId="273D64DC">
      <w:pPr>
        <w:spacing w:line="58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2E9C671D">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63016A62">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4F05719">
      <w:pPr>
        <w:spacing w:line="5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33"/>
          <w:rFonts w:hint="default" w:ascii="宋体" w:hAnsi="宋体" w:eastAsia="宋体" w:cs="宋体"/>
          <w:color w:val="auto"/>
          <w:szCs w:val="21"/>
          <w:highlight w:val="none"/>
        </w:rPr>
        <w:t>https://www.crcrfsp.com/</w:t>
      </w:r>
      <w:r>
        <w:rPr>
          <w:rStyle w:val="33"/>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73753001">
      <w:pPr>
        <w:spacing w:line="360" w:lineRule="auto"/>
        <w:ind w:firstLine="420" w:firstLineChars="200"/>
        <w:rPr>
          <w:rFonts w:ascii="宋体" w:hAnsi="宋体" w:cs="宋体"/>
          <w:color w:val="auto"/>
          <w:sz w:val="24"/>
          <w:highlight w:val="none"/>
        </w:rPr>
      </w:pPr>
      <w:r>
        <w:rPr>
          <w:rFonts w:hAnsi="宋体"/>
          <w:color w:val="auto"/>
          <w:highlight w:val="none"/>
        </w:rPr>
        <w:br w:type="page"/>
      </w:r>
      <w:bookmarkStart w:id="288" w:name="_Toc532545043"/>
      <w:r>
        <w:rPr>
          <w:rFonts w:hint="eastAsia" w:ascii="宋体" w:hAnsi="宋体" w:cs="宋体"/>
          <w:color w:val="auto"/>
          <w:sz w:val="24"/>
          <w:highlight w:val="none"/>
        </w:rPr>
        <w:t>43. 崇左市线上“政采贷”政策告知函</w:t>
      </w:r>
    </w:p>
    <w:p w14:paraId="782AAA5E">
      <w:pPr>
        <w:spacing w:line="580" w:lineRule="exact"/>
        <w:jc w:val="center"/>
        <w:rPr>
          <w:rFonts w:ascii="方正小标宋_GBK"/>
          <w:color w:val="auto"/>
          <w:szCs w:val="21"/>
          <w:highlight w:val="none"/>
        </w:rPr>
      </w:pPr>
      <w:r>
        <w:rPr>
          <w:rFonts w:ascii="方正小标宋_GBK" w:hAnsi="方正小标宋_GBK"/>
          <w:color w:val="auto"/>
          <w:szCs w:val="21"/>
          <w:highlight w:val="none"/>
        </w:rPr>
        <w:t>崇左市线上“政采贷”政策告知</w:t>
      </w:r>
      <w:r>
        <w:rPr>
          <w:rFonts w:hint="eastAsia" w:ascii="宋体" w:hAnsi="宋体" w:cs="宋体"/>
          <w:color w:val="auto"/>
          <w:szCs w:val="21"/>
          <w:highlight w:val="none"/>
        </w:rPr>
        <w:t>函</w:t>
      </w:r>
    </w:p>
    <w:p w14:paraId="28743EAD">
      <w:pPr>
        <w:spacing w:line="580" w:lineRule="exact"/>
        <w:ind w:firstLine="420" w:firstLineChars="200"/>
        <w:rPr>
          <w:rFonts w:ascii="宋体"/>
          <w:color w:val="auto"/>
          <w:szCs w:val="21"/>
          <w:highlight w:val="none"/>
        </w:rPr>
      </w:pPr>
      <w:r>
        <w:rPr>
          <w:rFonts w:hint="eastAsia"/>
          <w:color w:val="auto"/>
          <w:szCs w:val="21"/>
          <w:highlight w:val="none"/>
        </w:rPr>
        <w:t xml:space="preserve"> </w:t>
      </w:r>
    </w:p>
    <w:p w14:paraId="0E48BDF6">
      <w:pPr>
        <w:spacing w:line="5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各供应商：</w:t>
      </w:r>
    </w:p>
    <w:p w14:paraId="4D181428">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欢迎贵公司参与崇左市政府采购活动！</w:t>
      </w:r>
    </w:p>
    <w:p w14:paraId="3C30B95A">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35493A6C">
      <w:pPr>
        <w:spacing w:line="5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相关金融产品和银行业金融机构联系方式，可在中征应收账款融资服务平台查询（网址：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"https://www.crcrfsp.com/" </w:instrText>
      </w:r>
      <w:r>
        <w:rPr>
          <w:rFonts w:hint="eastAsia" w:ascii="宋体" w:hAnsi="宋体" w:eastAsia="宋体" w:cs="宋体"/>
          <w:color w:val="auto"/>
          <w:highlight w:val="none"/>
        </w:rPr>
        <w:fldChar w:fldCharType="separate"/>
      </w:r>
      <w:r>
        <w:rPr>
          <w:rStyle w:val="45"/>
          <w:rFonts w:hint="eastAsia" w:ascii="宋体" w:hAnsi="宋体" w:eastAsia="宋体" w:cs="宋体"/>
          <w:color w:val="auto"/>
          <w:szCs w:val="21"/>
          <w:highlight w:val="none"/>
        </w:rPr>
        <w:t>https://www.crcrfsp.com/</w:t>
      </w:r>
      <w:r>
        <w:rPr>
          <w:rStyle w:val="45"/>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，客服电话：400-009-0001）。</w:t>
      </w:r>
    </w:p>
    <w:p w14:paraId="591D391B">
      <w:pPr>
        <w:pStyle w:val="37"/>
        <w:ind w:firstLine="420"/>
        <w:rPr>
          <w:rFonts w:hint="eastAsia" w:ascii="仿宋_GB2312" w:eastAsia="仿宋_GB2312"/>
          <w:color w:val="auto"/>
          <w:sz w:val="21"/>
          <w:szCs w:val="21"/>
          <w:highlight w:val="none"/>
        </w:rPr>
      </w:pPr>
      <w:r>
        <w:rPr>
          <w:rFonts w:hint="eastAsia" w:ascii="仿宋_GB2312" w:eastAsia="仿宋_GB2312"/>
          <w:color w:val="auto"/>
          <w:sz w:val="21"/>
          <w:szCs w:val="21"/>
          <w:highlight w:val="none"/>
        </w:rPr>
        <w:t xml:space="preserve"> </w:t>
      </w:r>
    </w:p>
    <w:p w14:paraId="066EDA34">
      <w:pPr>
        <w:rPr>
          <w:rFonts w:hint="eastAsia" w:ascii="仿宋_GB2312" w:hAnsi="仿宋_GB2312" w:eastAsia="华文仿宋" w:cs="仿宋_GB2312"/>
          <w:color w:val="auto"/>
          <w:szCs w:val="21"/>
          <w:highlight w:val="none"/>
        </w:rPr>
      </w:pPr>
      <w:r>
        <w:rPr>
          <w:rFonts w:ascii="仿宋_GB2312" w:hAnsi="仿宋_GB2312" w:cs="仿宋_GB2312"/>
          <w:color w:val="auto"/>
          <w:szCs w:val="21"/>
          <w:highlight w:val="none"/>
        </w:rPr>
        <w:t xml:space="preserve"> </w:t>
      </w:r>
    </w:p>
    <w:p w14:paraId="247BDF77">
      <w:pPr>
        <w:pStyle w:val="37"/>
        <w:ind w:firstLine="420"/>
        <w:rPr>
          <w:rFonts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 xml:space="preserve"> </w:t>
      </w:r>
    </w:p>
    <w:p w14:paraId="0EDC3C57">
      <w:pPr>
        <w:rPr>
          <w:rFonts w:hint="eastAsia" w:ascii="仿宋_GB2312" w:hAnsi="仿宋_GB2312" w:cs="仿宋_GB2312"/>
          <w:color w:val="auto"/>
          <w:szCs w:val="21"/>
          <w:highlight w:val="none"/>
        </w:rPr>
      </w:pPr>
      <w:r>
        <w:rPr>
          <w:rFonts w:ascii="仿宋_GB2312" w:hAnsi="仿宋_GB2312" w:cs="仿宋_GB2312"/>
          <w:color w:val="auto"/>
          <w:szCs w:val="21"/>
          <w:highlight w:val="none"/>
        </w:rPr>
        <w:t xml:space="preserve"> </w:t>
      </w:r>
    </w:p>
    <w:p w14:paraId="3BC8AA1A">
      <w:pPr>
        <w:rPr>
          <w:rFonts w:ascii="仿宋_GB2312" w:hAnsi="仿宋_GB2312" w:cs="仿宋_GB2312"/>
          <w:color w:val="auto"/>
          <w:szCs w:val="21"/>
          <w:highlight w:val="none"/>
        </w:rPr>
      </w:pPr>
      <w:r>
        <w:rPr>
          <w:rFonts w:ascii="仿宋_GB2312" w:hAnsi="仿宋_GB2312" w:cs="仿宋_GB2312"/>
          <w:color w:val="auto"/>
          <w:szCs w:val="21"/>
          <w:highlight w:val="none"/>
        </w:rPr>
        <w:t xml:space="preserve"> </w:t>
      </w:r>
    </w:p>
    <w:p w14:paraId="04F23DD4">
      <w:pPr>
        <w:pStyle w:val="37"/>
        <w:ind w:firstLine="420"/>
        <w:rPr>
          <w:rFonts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 xml:space="preserve"> </w:t>
      </w:r>
    </w:p>
    <w:p w14:paraId="3C2FB845">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 xml:space="preserve"> </w:t>
      </w:r>
    </w:p>
    <w:p w14:paraId="5A6A4E76">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 xml:space="preserve"> </w:t>
      </w:r>
    </w:p>
    <w:p w14:paraId="523041A8">
      <w:pPr>
        <w:pStyle w:val="20"/>
        <w:rPr>
          <w:rFonts w:hint="eastAsia"/>
          <w:color w:val="auto"/>
          <w:sz w:val="21"/>
          <w:szCs w:val="21"/>
          <w:highlight w:val="none"/>
        </w:rPr>
      </w:pPr>
    </w:p>
    <w:p w14:paraId="345382CB">
      <w:pPr>
        <w:rPr>
          <w:rFonts w:hint="eastAsia"/>
          <w:color w:val="auto"/>
          <w:szCs w:val="21"/>
          <w:highlight w:val="none"/>
        </w:rPr>
      </w:pPr>
    </w:p>
    <w:p w14:paraId="64A35ECE">
      <w:pPr>
        <w:pStyle w:val="20"/>
        <w:rPr>
          <w:rFonts w:hint="eastAsia"/>
          <w:color w:val="auto"/>
          <w:sz w:val="21"/>
          <w:szCs w:val="21"/>
          <w:highlight w:val="none"/>
        </w:rPr>
      </w:pPr>
    </w:p>
    <w:p w14:paraId="7615D2FF">
      <w:pPr>
        <w:rPr>
          <w:rFonts w:hint="eastAsia"/>
          <w:color w:val="auto"/>
          <w:szCs w:val="21"/>
          <w:highlight w:val="none"/>
        </w:rPr>
      </w:pPr>
    </w:p>
    <w:p w14:paraId="7868F74B">
      <w:pPr>
        <w:pStyle w:val="20"/>
        <w:rPr>
          <w:rFonts w:hint="eastAsia"/>
          <w:color w:val="auto"/>
          <w:sz w:val="21"/>
          <w:szCs w:val="21"/>
          <w:highlight w:val="none"/>
        </w:rPr>
      </w:pPr>
    </w:p>
    <w:p w14:paraId="4AE00BD4">
      <w:pPr>
        <w:rPr>
          <w:rFonts w:hint="eastAsia"/>
          <w:color w:val="auto"/>
          <w:szCs w:val="21"/>
          <w:highlight w:val="none"/>
        </w:rPr>
      </w:pPr>
    </w:p>
    <w:p w14:paraId="4F688CE4">
      <w:pPr>
        <w:pStyle w:val="20"/>
        <w:rPr>
          <w:rFonts w:hint="eastAsia"/>
          <w:color w:val="auto"/>
          <w:sz w:val="21"/>
          <w:szCs w:val="21"/>
          <w:highlight w:val="none"/>
        </w:rPr>
      </w:pPr>
    </w:p>
    <w:p w14:paraId="31F1A9F6">
      <w:pPr>
        <w:rPr>
          <w:rFonts w:hint="eastAsia"/>
          <w:color w:val="auto"/>
          <w:szCs w:val="21"/>
          <w:highlight w:val="none"/>
        </w:rPr>
      </w:pPr>
    </w:p>
    <w:p w14:paraId="0B9D1751">
      <w:pPr>
        <w:pStyle w:val="20"/>
        <w:rPr>
          <w:rFonts w:hint="eastAsia"/>
          <w:color w:val="auto"/>
          <w:sz w:val="21"/>
          <w:szCs w:val="21"/>
          <w:highlight w:val="none"/>
        </w:rPr>
      </w:pPr>
    </w:p>
    <w:p w14:paraId="11DDC8E5">
      <w:pPr>
        <w:rPr>
          <w:rFonts w:hint="eastAsia"/>
          <w:color w:val="auto"/>
          <w:szCs w:val="21"/>
          <w:highlight w:val="none"/>
        </w:rPr>
      </w:pPr>
    </w:p>
    <w:p w14:paraId="4322EF37">
      <w:pPr>
        <w:pStyle w:val="20"/>
        <w:rPr>
          <w:rFonts w:hint="eastAsia"/>
          <w:color w:val="auto"/>
          <w:sz w:val="21"/>
          <w:szCs w:val="21"/>
          <w:highlight w:val="none"/>
        </w:rPr>
      </w:pPr>
    </w:p>
    <w:p w14:paraId="1EF3702D">
      <w:pPr>
        <w:rPr>
          <w:rFonts w:hint="eastAsia"/>
          <w:color w:val="auto"/>
          <w:szCs w:val="21"/>
          <w:highlight w:val="none"/>
        </w:rPr>
      </w:pPr>
    </w:p>
    <w:p w14:paraId="04EC80C9">
      <w:pPr>
        <w:pStyle w:val="20"/>
        <w:rPr>
          <w:rFonts w:hint="eastAsia"/>
          <w:color w:val="auto"/>
          <w:sz w:val="21"/>
          <w:szCs w:val="21"/>
          <w:highlight w:val="none"/>
        </w:rPr>
      </w:pPr>
    </w:p>
    <w:p w14:paraId="7D31F65F">
      <w:pPr>
        <w:rPr>
          <w:rFonts w:hint="eastAsia"/>
          <w:color w:val="auto"/>
          <w:szCs w:val="21"/>
          <w:highlight w:val="none"/>
        </w:rPr>
      </w:pPr>
    </w:p>
    <w:p w14:paraId="3321E63E">
      <w:pPr>
        <w:pStyle w:val="20"/>
        <w:rPr>
          <w:rFonts w:hint="eastAsia"/>
          <w:color w:val="auto"/>
          <w:sz w:val="21"/>
          <w:szCs w:val="21"/>
          <w:highlight w:val="none"/>
        </w:rPr>
      </w:pPr>
    </w:p>
    <w:p w14:paraId="7B956593">
      <w:pPr>
        <w:spacing w:line="540" w:lineRule="exact"/>
        <w:rPr>
          <w:rFonts w:hint="eastAsia" w:ascii="黑体" w:hAnsi="黑体" w:eastAsia="黑体"/>
          <w:color w:val="auto"/>
          <w:szCs w:val="21"/>
          <w:highlight w:val="none"/>
        </w:rPr>
      </w:pPr>
      <w:r>
        <w:rPr>
          <w:rFonts w:hint="eastAsia" w:ascii="黑体" w:hAnsi="黑体" w:eastAsia="黑体"/>
          <w:color w:val="auto"/>
          <w:szCs w:val="21"/>
          <w:highlight w:val="none"/>
        </w:rPr>
        <w:t>附件1</w:t>
      </w:r>
    </w:p>
    <w:p w14:paraId="00522A9B">
      <w:pPr>
        <w:pStyle w:val="37"/>
        <w:ind w:firstLine="420"/>
        <w:rPr>
          <w:rFonts w:ascii="黑体" w:hAnsi="黑体" w:eastAsia="黑体"/>
          <w:color w:val="auto"/>
          <w:szCs w:val="21"/>
          <w:highlight w:val="none"/>
        </w:rPr>
      </w:pPr>
      <w:r>
        <w:rPr>
          <w:color w:val="auto"/>
          <w:sz w:val="21"/>
          <w:szCs w:val="21"/>
          <w:highlight w:val="none"/>
        </w:rPr>
        <w:t xml:space="preserve"> </w:t>
      </w:r>
      <w:r>
        <w:rPr>
          <w:rFonts w:hint="eastAsia"/>
          <w:color w:val="auto"/>
          <w:sz w:val="21"/>
          <w:szCs w:val="21"/>
          <w:highlight w:val="none"/>
          <w:lang w:val="en-US" w:eastAsia="zh-CN"/>
        </w:rPr>
        <w:t xml:space="preserve">                 </w:t>
      </w:r>
      <w:r>
        <w:rPr>
          <w:rFonts w:ascii="方正小标宋_GBK" w:hAnsi="方正小标宋_GBK"/>
          <w:color w:val="auto"/>
          <w:szCs w:val="21"/>
          <w:highlight w:val="none"/>
        </w:rPr>
        <w:t>崇左市线上“政采贷”业务流程</w:t>
      </w:r>
      <w:r>
        <w:rPr>
          <w:rFonts w:hint="eastAsia" w:ascii="宋体" w:hAnsi="宋体" w:cs="宋体"/>
          <w:color w:val="auto"/>
          <w:szCs w:val="21"/>
          <w:highlight w:val="none"/>
        </w:rPr>
        <w:t>图</w:t>
      </w:r>
    </w:p>
    <w:p w14:paraId="40B0D38A">
      <w:pPr>
        <w:jc w:val="center"/>
        <w:rPr>
          <w:rFonts w:hint="eastAsia" w:ascii="宋体" w:hAnsi="宋体" w:eastAsia="华文仿宋"/>
          <w:color w:val="auto"/>
          <w:szCs w:val="21"/>
          <w:highlight w:val="none"/>
        </w:rPr>
      </w:pPr>
      <w:r>
        <w:rPr>
          <w:color w:val="auto"/>
          <w:szCs w:val="21"/>
          <w:highlight w:val="none"/>
        </w:rPr>
        <w:drawing>
          <wp:inline distT="0" distB="0" distL="0" distR="0">
            <wp:extent cx="4921250" cy="6997700"/>
            <wp:effectExtent l="0" t="0" r="12700" b="12700"/>
            <wp:docPr id="8" name="图片 8" descr="C:\Users\Administrator\AppData\Local\Temp\ksohtml98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ksohtml9836\wp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921250" cy="6997700"/>
                    </a:xfrm>
                    <a:prstGeom prst="rect">
                      <a:avLst/>
                    </a:prstGeom>
                    <a:noFill/>
                    <a:ln>
                      <a:noFill/>
                    </a:ln>
                  </pic:spPr>
                </pic:pic>
              </a:graphicData>
            </a:graphic>
          </wp:inline>
        </w:drawing>
      </w:r>
    </w:p>
    <w:p w14:paraId="5824425B">
      <w:pPr>
        <w:widowControl/>
        <w:autoSpaceDE w:val="0"/>
        <w:ind w:firstLine="420" w:firstLineChars="200"/>
        <w:rPr>
          <w:color w:val="auto"/>
          <w:szCs w:val="21"/>
          <w:highlight w:val="none"/>
        </w:rPr>
      </w:pPr>
      <w:r>
        <w:rPr>
          <w:color w:val="auto"/>
          <w:szCs w:val="21"/>
          <w:highlight w:val="none"/>
        </w:rPr>
        <w:t xml:space="preserve"> </w:t>
      </w:r>
    </w:p>
    <w:p w14:paraId="0A49DE4F">
      <w:pPr>
        <w:widowControl/>
        <w:autoSpaceDE w:val="0"/>
        <w:spacing w:line="720" w:lineRule="exact"/>
        <w:jc w:val="left"/>
        <w:rPr>
          <w:rFonts w:hint="eastAsia" w:ascii="黑体" w:hAnsi="黑体" w:eastAsia="黑体"/>
          <w:color w:val="auto"/>
          <w:szCs w:val="21"/>
          <w:highlight w:val="none"/>
        </w:rPr>
      </w:pPr>
    </w:p>
    <w:p w14:paraId="35671DE8">
      <w:pPr>
        <w:pStyle w:val="3"/>
        <w:rPr>
          <w:rFonts w:hint="eastAsia"/>
          <w:color w:val="auto"/>
          <w:highlight w:val="none"/>
        </w:rPr>
      </w:pPr>
    </w:p>
    <w:p w14:paraId="07D682F8">
      <w:pPr>
        <w:widowControl/>
        <w:autoSpaceDE w:val="0"/>
        <w:spacing w:line="720" w:lineRule="exact"/>
        <w:jc w:val="left"/>
        <w:rPr>
          <w:rFonts w:hint="eastAsia" w:ascii="黑体" w:hAnsi="黑体" w:eastAsia="黑体"/>
          <w:color w:val="auto"/>
          <w:szCs w:val="21"/>
          <w:highlight w:val="none"/>
        </w:rPr>
      </w:pPr>
    </w:p>
    <w:p w14:paraId="244F205B">
      <w:pPr>
        <w:widowControl/>
        <w:autoSpaceDE w:val="0"/>
        <w:spacing w:line="720" w:lineRule="exact"/>
        <w:jc w:val="left"/>
        <w:rPr>
          <w:rFonts w:ascii="黑体" w:hAnsi="黑体" w:eastAsia="黑体"/>
          <w:color w:val="auto"/>
          <w:szCs w:val="21"/>
          <w:highlight w:val="none"/>
        </w:rPr>
      </w:pPr>
      <w:r>
        <w:rPr>
          <w:rFonts w:hint="eastAsia" w:ascii="黑体" w:hAnsi="黑体" w:eastAsia="黑体"/>
          <w:color w:val="auto"/>
          <w:szCs w:val="21"/>
          <w:highlight w:val="none"/>
        </w:rPr>
        <w:t>附件2</w:t>
      </w:r>
    </w:p>
    <w:p w14:paraId="66563830">
      <w:pPr>
        <w:pStyle w:val="37"/>
        <w:ind w:firstLine="420"/>
        <w:jc w:val="left"/>
        <w:rPr>
          <w:rFonts w:ascii="方正小标宋_GBK" w:hAnsi="方正小标宋_GBK"/>
          <w:color w:val="auto"/>
          <w:sz w:val="21"/>
          <w:szCs w:val="21"/>
          <w:highlight w:val="none"/>
        </w:rPr>
      </w:pPr>
      <w:r>
        <w:rPr>
          <w:color w:val="auto"/>
          <w:sz w:val="21"/>
          <w:szCs w:val="21"/>
          <w:highlight w:val="none"/>
        </w:rPr>
        <w:t xml:space="preserve"> </w:t>
      </w:r>
      <w:r>
        <w:rPr>
          <w:rFonts w:ascii="方正小标宋_GBK" w:hAnsi="方正小标宋_GBK"/>
          <w:color w:val="auto"/>
          <w:sz w:val="21"/>
          <w:szCs w:val="21"/>
          <w:highlight w:val="none"/>
        </w:rPr>
        <w:t>崇左市金融机构线上“政采贷”业务办理联络表</w:t>
      </w:r>
    </w:p>
    <w:tbl>
      <w:tblPr>
        <w:tblStyle w:val="29"/>
        <w:tblW w:w="8314" w:type="dxa"/>
        <w:jc w:val="center"/>
        <w:tblLayout w:type="fixed"/>
        <w:tblCellMar>
          <w:top w:w="0" w:type="dxa"/>
          <w:left w:w="108" w:type="dxa"/>
          <w:bottom w:w="0" w:type="dxa"/>
          <w:right w:w="108" w:type="dxa"/>
        </w:tblCellMar>
      </w:tblPr>
      <w:tblGrid>
        <w:gridCol w:w="2674"/>
        <w:gridCol w:w="3515"/>
        <w:gridCol w:w="2125"/>
      </w:tblGrid>
      <w:tr w14:paraId="5E42F20B">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vAlign w:val="center"/>
          </w:tcPr>
          <w:p w14:paraId="15EEC5F3">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金融机构名称</w:t>
            </w:r>
          </w:p>
        </w:tc>
        <w:tc>
          <w:tcPr>
            <w:tcW w:w="3515" w:type="dxa"/>
            <w:tcBorders>
              <w:top w:val="single" w:color="000000" w:sz="4" w:space="0"/>
              <w:left w:val="nil"/>
              <w:bottom w:val="single" w:color="000000" w:sz="4" w:space="0"/>
              <w:right w:val="single" w:color="000000" w:sz="4" w:space="0"/>
            </w:tcBorders>
            <w:vAlign w:val="center"/>
          </w:tcPr>
          <w:p w14:paraId="5AC8A8D8">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地址</w:t>
            </w:r>
          </w:p>
        </w:tc>
        <w:tc>
          <w:tcPr>
            <w:tcW w:w="2125" w:type="dxa"/>
            <w:tcBorders>
              <w:top w:val="single" w:color="000000" w:sz="4" w:space="0"/>
              <w:left w:val="nil"/>
              <w:bottom w:val="single" w:color="000000" w:sz="4" w:space="0"/>
              <w:right w:val="single" w:color="000000" w:sz="4" w:space="0"/>
            </w:tcBorders>
            <w:vAlign w:val="center"/>
          </w:tcPr>
          <w:p w14:paraId="3D7AA596">
            <w:pPr>
              <w:widowControl/>
              <w:autoSpaceDE w:val="0"/>
              <w:spacing w:line="400" w:lineRule="exact"/>
              <w:jc w:val="center"/>
              <w:textAlignment w:val="center"/>
              <w:rPr>
                <w:rFonts w:ascii="宋体" w:hAnsi="宋体"/>
                <w:b/>
                <w:bCs/>
                <w:color w:val="auto"/>
                <w:szCs w:val="21"/>
                <w:highlight w:val="none"/>
              </w:rPr>
            </w:pPr>
            <w:r>
              <w:rPr>
                <w:rFonts w:hint="eastAsia"/>
                <w:b/>
                <w:bCs/>
                <w:color w:val="auto"/>
                <w:kern w:val="0"/>
                <w:szCs w:val="21"/>
                <w:highlight w:val="none"/>
              </w:rPr>
              <w:t>业务咨询电话</w:t>
            </w:r>
          </w:p>
        </w:tc>
      </w:tr>
      <w:tr w14:paraId="45CB63C6">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0DC35683">
            <w:pPr>
              <w:widowControl/>
              <w:jc w:val="left"/>
              <w:textAlignment w:val="center"/>
              <w:rPr>
                <w:rFonts w:ascii="宋体" w:hAnsi="宋体"/>
                <w:color w:val="auto"/>
                <w:szCs w:val="21"/>
                <w:highlight w:val="none"/>
              </w:rPr>
            </w:pPr>
            <w:r>
              <w:rPr>
                <w:rFonts w:hint="eastAsia"/>
                <w:b/>
                <w:bCs/>
                <w:color w:val="auto"/>
                <w:szCs w:val="21"/>
                <w:highlight w:val="none"/>
              </w:rPr>
              <w:t>崇左市本级及江州区</w:t>
            </w:r>
          </w:p>
        </w:tc>
      </w:tr>
      <w:tr w14:paraId="3D9A2553">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EB103E">
            <w:pPr>
              <w:widowControl/>
              <w:jc w:val="left"/>
              <w:textAlignment w:val="center"/>
              <w:rPr>
                <w:rFonts w:ascii="宋体" w:hAnsi="宋体"/>
                <w:color w:val="auto"/>
                <w:szCs w:val="21"/>
                <w:highlight w:val="none"/>
              </w:rPr>
            </w:pPr>
            <w:r>
              <w:rPr>
                <w:rFonts w:hint="eastAsia"/>
                <w:color w:val="auto"/>
                <w:szCs w:val="21"/>
                <w:highlight w:val="none"/>
              </w:rPr>
              <w:t>工商银行崇左分行</w:t>
            </w:r>
          </w:p>
        </w:tc>
        <w:tc>
          <w:tcPr>
            <w:tcW w:w="3515" w:type="dxa"/>
            <w:tcBorders>
              <w:top w:val="single" w:color="000000" w:sz="4" w:space="0"/>
              <w:left w:val="nil"/>
              <w:bottom w:val="single" w:color="000000" w:sz="4" w:space="0"/>
              <w:right w:val="single" w:color="000000" w:sz="4" w:space="0"/>
            </w:tcBorders>
            <w:vAlign w:val="center"/>
          </w:tcPr>
          <w:p w14:paraId="5B94BB9D">
            <w:pPr>
              <w:widowControl/>
              <w:jc w:val="left"/>
              <w:textAlignment w:val="center"/>
              <w:rPr>
                <w:rFonts w:ascii="宋体" w:hAnsi="宋体"/>
                <w:color w:val="auto"/>
                <w:szCs w:val="21"/>
                <w:highlight w:val="none"/>
              </w:rPr>
            </w:pPr>
            <w:r>
              <w:rPr>
                <w:rFonts w:hint="eastAsia"/>
                <w:color w:val="auto"/>
                <w:szCs w:val="21"/>
                <w:highlight w:val="none"/>
              </w:rPr>
              <w:t>崇左市骆越大道6号（东盟国际城）裙楼2号楼</w:t>
            </w:r>
          </w:p>
        </w:tc>
        <w:tc>
          <w:tcPr>
            <w:tcW w:w="2125" w:type="dxa"/>
            <w:tcBorders>
              <w:top w:val="single" w:color="000000" w:sz="4" w:space="0"/>
              <w:left w:val="nil"/>
              <w:bottom w:val="single" w:color="000000" w:sz="4" w:space="0"/>
              <w:right w:val="single" w:color="000000" w:sz="4" w:space="0"/>
            </w:tcBorders>
            <w:vAlign w:val="center"/>
          </w:tcPr>
          <w:p w14:paraId="2C8D5CC2">
            <w:pPr>
              <w:widowControl/>
              <w:jc w:val="center"/>
              <w:textAlignment w:val="center"/>
              <w:rPr>
                <w:rFonts w:ascii="宋体" w:hAnsi="宋体"/>
                <w:color w:val="auto"/>
                <w:szCs w:val="21"/>
                <w:highlight w:val="none"/>
              </w:rPr>
            </w:pPr>
            <w:r>
              <w:rPr>
                <w:rFonts w:hint="eastAsia"/>
                <w:color w:val="auto"/>
                <w:szCs w:val="21"/>
                <w:highlight w:val="none"/>
              </w:rPr>
              <w:t>0771-7820436 0771-7820439</w:t>
            </w:r>
          </w:p>
        </w:tc>
      </w:tr>
      <w:tr w14:paraId="72E7AD4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90A15D">
            <w:pPr>
              <w:widowControl/>
              <w:jc w:val="left"/>
              <w:textAlignment w:val="center"/>
              <w:rPr>
                <w:rFonts w:ascii="宋体" w:hAnsi="宋体"/>
                <w:color w:val="auto"/>
                <w:szCs w:val="21"/>
                <w:highlight w:val="none"/>
              </w:rPr>
            </w:pPr>
            <w:r>
              <w:rPr>
                <w:rFonts w:hint="eastAsia"/>
                <w:color w:val="auto"/>
                <w:szCs w:val="21"/>
                <w:highlight w:val="none"/>
              </w:rPr>
              <w:t>农业银行崇左分行</w:t>
            </w:r>
          </w:p>
        </w:tc>
        <w:tc>
          <w:tcPr>
            <w:tcW w:w="3515" w:type="dxa"/>
            <w:tcBorders>
              <w:top w:val="single" w:color="000000" w:sz="4" w:space="0"/>
              <w:left w:val="nil"/>
              <w:bottom w:val="single" w:color="000000" w:sz="4" w:space="0"/>
              <w:right w:val="single" w:color="000000" w:sz="4" w:space="0"/>
            </w:tcBorders>
            <w:vAlign w:val="center"/>
          </w:tcPr>
          <w:p w14:paraId="1969C6A6">
            <w:pPr>
              <w:widowControl/>
              <w:jc w:val="left"/>
              <w:textAlignment w:val="center"/>
              <w:rPr>
                <w:rFonts w:ascii="宋体" w:hAnsi="宋体"/>
                <w:color w:val="auto"/>
                <w:szCs w:val="21"/>
                <w:highlight w:val="none"/>
              </w:rPr>
            </w:pPr>
            <w:r>
              <w:rPr>
                <w:rFonts w:hint="eastAsia"/>
                <w:color w:val="auto"/>
                <w:szCs w:val="21"/>
                <w:highlight w:val="none"/>
              </w:rPr>
              <w:t>江州区友谊大道26号</w:t>
            </w:r>
          </w:p>
        </w:tc>
        <w:tc>
          <w:tcPr>
            <w:tcW w:w="2125" w:type="dxa"/>
            <w:tcBorders>
              <w:top w:val="single" w:color="000000" w:sz="4" w:space="0"/>
              <w:left w:val="nil"/>
              <w:bottom w:val="single" w:color="000000" w:sz="4" w:space="0"/>
              <w:right w:val="single" w:color="000000" w:sz="4" w:space="0"/>
            </w:tcBorders>
            <w:vAlign w:val="center"/>
          </w:tcPr>
          <w:p w14:paraId="26EC0E01">
            <w:pPr>
              <w:widowControl/>
              <w:jc w:val="center"/>
              <w:textAlignment w:val="center"/>
              <w:rPr>
                <w:rFonts w:ascii="宋体" w:hAnsi="宋体"/>
                <w:color w:val="auto"/>
                <w:szCs w:val="21"/>
                <w:highlight w:val="none"/>
              </w:rPr>
            </w:pPr>
            <w:r>
              <w:rPr>
                <w:rFonts w:hint="eastAsia"/>
                <w:color w:val="auto"/>
                <w:szCs w:val="21"/>
                <w:highlight w:val="none"/>
              </w:rPr>
              <w:t>0771-7917212</w:t>
            </w:r>
          </w:p>
        </w:tc>
      </w:tr>
      <w:tr w14:paraId="66E79FFA">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23D383">
            <w:pPr>
              <w:widowControl/>
              <w:jc w:val="left"/>
              <w:textAlignment w:val="center"/>
              <w:rPr>
                <w:rFonts w:ascii="宋体" w:hAnsi="宋体"/>
                <w:color w:val="auto"/>
                <w:szCs w:val="21"/>
                <w:highlight w:val="none"/>
              </w:rPr>
            </w:pPr>
            <w:r>
              <w:rPr>
                <w:rFonts w:hint="eastAsia"/>
                <w:color w:val="auto"/>
                <w:szCs w:val="21"/>
                <w:highlight w:val="none"/>
              </w:rPr>
              <w:t>农业银行江州支行</w:t>
            </w:r>
          </w:p>
        </w:tc>
        <w:tc>
          <w:tcPr>
            <w:tcW w:w="3515" w:type="dxa"/>
            <w:tcBorders>
              <w:top w:val="single" w:color="000000" w:sz="4" w:space="0"/>
              <w:left w:val="nil"/>
              <w:bottom w:val="single" w:color="000000" w:sz="4" w:space="0"/>
              <w:right w:val="single" w:color="000000" w:sz="4" w:space="0"/>
            </w:tcBorders>
            <w:vAlign w:val="center"/>
          </w:tcPr>
          <w:p w14:paraId="252DD570">
            <w:pPr>
              <w:widowControl/>
              <w:jc w:val="left"/>
              <w:textAlignment w:val="center"/>
              <w:rPr>
                <w:rFonts w:ascii="宋体" w:hAnsi="宋体"/>
                <w:color w:val="auto"/>
                <w:szCs w:val="21"/>
                <w:highlight w:val="none"/>
              </w:rPr>
            </w:pPr>
            <w:r>
              <w:rPr>
                <w:rFonts w:hint="eastAsia"/>
                <w:color w:val="auto"/>
                <w:szCs w:val="21"/>
                <w:highlight w:val="none"/>
              </w:rPr>
              <w:t>江州区江南路48号</w:t>
            </w:r>
          </w:p>
        </w:tc>
        <w:tc>
          <w:tcPr>
            <w:tcW w:w="2125" w:type="dxa"/>
            <w:tcBorders>
              <w:top w:val="single" w:color="000000" w:sz="4" w:space="0"/>
              <w:left w:val="nil"/>
              <w:bottom w:val="single" w:color="000000" w:sz="4" w:space="0"/>
              <w:right w:val="single" w:color="000000" w:sz="4" w:space="0"/>
            </w:tcBorders>
            <w:vAlign w:val="center"/>
          </w:tcPr>
          <w:p w14:paraId="3BBD6064">
            <w:pPr>
              <w:widowControl/>
              <w:jc w:val="center"/>
              <w:textAlignment w:val="center"/>
              <w:rPr>
                <w:rFonts w:ascii="宋体" w:hAnsi="宋体"/>
                <w:color w:val="auto"/>
                <w:szCs w:val="21"/>
                <w:highlight w:val="none"/>
              </w:rPr>
            </w:pPr>
            <w:r>
              <w:rPr>
                <w:rFonts w:hint="eastAsia"/>
                <w:color w:val="auto"/>
                <w:szCs w:val="21"/>
                <w:highlight w:val="none"/>
              </w:rPr>
              <w:t>0771-7917054</w:t>
            </w:r>
          </w:p>
        </w:tc>
      </w:tr>
      <w:tr w14:paraId="26AF024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E59171">
            <w:pPr>
              <w:widowControl/>
              <w:jc w:val="left"/>
              <w:textAlignment w:val="center"/>
              <w:rPr>
                <w:rFonts w:ascii="宋体" w:hAnsi="宋体"/>
                <w:color w:val="auto"/>
                <w:szCs w:val="21"/>
                <w:highlight w:val="none"/>
              </w:rPr>
            </w:pPr>
            <w:r>
              <w:rPr>
                <w:rFonts w:hint="eastAsia"/>
                <w:color w:val="auto"/>
                <w:szCs w:val="21"/>
                <w:highlight w:val="none"/>
              </w:rPr>
              <w:t>建行崇左分行</w:t>
            </w:r>
          </w:p>
        </w:tc>
        <w:tc>
          <w:tcPr>
            <w:tcW w:w="3515" w:type="dxa"/>
            <w:tcBorders>
              <w:top w:val="single" w:color="000000" w:sz="4" w:space="0"/>
              <w:left w:val="nil"/>
              <w:bottom w:val="single" w:color="000000" w:sz="4" w:space="0"/>
              <w:right w:val="single" w:color="000000" w:sz="4" w:space="0"/>
            </w:tcBorders>
            <w:vAlign w:val="center"/>
          </w:tcPr>
          <w:p w14:paraId="6CE562D9">
            <w:pPr>
              <w:widowControl/>
              <w:jc w:val="left"/>
              <w:textAlignment w:val="center"/>
              <w:rPr>
                <w:rFonts w:ascii="宋体" w:hAnsi="宋体"/>
                <w:color w:val="auto"/>
                <w:szCs w:val="21"/>
                <w:highlight w:val="none"/>
              </w:rPr>
            </w:pPr>
            <w:r>
              <w:rPr>
                <w:rFonts w:hint="eastAsia"/>
                <w:color w:val="auto"/>
                <w:szCs w:val="21"/>
                <w:highlight w:val="none"/>
              </w:rPr>
              <w:t>崇左市江州区江南路73号建行大厦</w:t>
            </w:r>
          </w:p>
        </w:tc>
        <w:tc>
          <w:tcPr>
            <w:tcW w:w="2125" w:type="dxa"/>
            <w:tcBorders>
              <w:top w:val="single" w:color="000000" w:sz="4" w:space="0"/>
              <w:left w:val="nil"/>
              <w:bottom w:val="single" w:color="000000" w:sz="4" w:space="0"/>
              <w:right w:val="single" w:color="000000" w:sz="4" w:space="0"/>
            </w:tcBorders>
            <w:vAlign w:val="center"/>
          </w:tcPr>
          <w:p w14:paraId="502BB925">
            <w:pPr>
              <w:widowControl/>
              <w:jc w:val="center"/>
              <w:textAlignment w:val="center"/>
              <w:rPr>
                <w:rFonts w:ascii="宋体" w:hAnsi="宋体"/>
                <w:color w:val="auto"/>
                <w:szCs w:val="21"/>
                <w:highlight w:val="none"/>
              </w:rPr>
            </w:pPr>
            <w:r>
              <w:rPr>
                <w:rFonts w:hint="eastAsia"/>
                <w:color w:val="auto"/>
                <w:szCs w:val="21"/>
                <w:highlight w:val="none"/>
              </w:rPr>
              <w:t>0771-7831103</w:t>
            </w:r>
          </w:p>
        </w:tc>
      </w:tr>
      <w:tr w14:paraId="778B30E8">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2E3499">
            <w:pPr>
              <w:widowControl/>
              <w:jc w:val="left"/>
              <w:textAlignment w:val="center"/>
              <w:rPr>
                <w:rFonts w:ascii="宋体" w:hAnsi="宋体"/>
                <w:color w:val="auto"/>
                <w:szCs w:val="21"/>
                <w:highlight w:val="none"/>
              </w:rPr>
            </w:pPr>
            <w:r>
              <w:rPr>
                <w:rFonts w:hint="eastAsia"/>
                <w:color w:val="auto"/>
                <w:szCs w:val="21"/>
                <w:highlight w:val="none"/>
              </w:rPr>
              <w:t>中国银行崇左分行</w:t>
            </w:r>
          </w:p>
        </w:tc>
        <w:tc>
          <w:tcPr>
            <w:tcW w:w="3515" w:type="dxa"/>
            <w:tcBorders>
              <w:top w:val="single" w:color="000000" w:sz="4" w:space="0"/>
              <w:left w:val="nil"/>
              <w:bottom w:val="single" w:color="000000" w:sz="4" w:space="0"/>
              <w:right w:val="single" w:color="000000" w:sz="4" w:space="0"/>
            </w:tcBorders>
            <w:vAlign w:val="center"/>
          </w:tcPr>
          <w:p w14:paraId="5FE2E93B">
            <w:pPr>
              <w:widowControl/>
              <w:jc w:val="left"/>
              <w:textAlignment w:val="center"/>
              <w:rPr>
                <w:rFonts w:ascii="宋体" w:hAnsi="宋体"/>
                <w:color w:val="auto"/>
                <w:szCs w:val="21"/>
                <w:highlight w:val="none"/>
              </w:rPr>
            </w:pPr>
            <w:r>
              <w:rPr>
                <w:rFonts w:hint="eastAsia"/>
                <w:color w:val="auto"/>
                <w:szCs w:val="21"/>
                <w:highlight w:val="none"/>
              </w:rPr>
              <w:t>崇左市江州区龙胤大厦五楼</w:t>
            </w:r>
          </w:p>
        </w:tc>
        <w:tc>
          <w:tcPr>
            <w:tcW w:w="2125" w:type="dxa"/>
            <w:tcBorders>
              <w:top w:val="single" w:color="000000" w:sz="4" w:space="0"/>
              <w:left w:val="nil"/>
              <w:bottom w:val="single" w:color="000000" w:sz="4" w:space="0"/>
              <w:right w:val="single" w:color="000000" w:sz="4" w:space="0"/>
            </w:tcBorders>
            <w:vAlign w:val="center"/>
          </w:tcPr>
          <w:p w14:paraId="29399A83">
            <w:pPr>
              <w:widowControl/>
              <w:jc w:val="center"/>
              <w:textAlignment w:val="center"/>
              <w:rPr>
                <w:rFonts w:ascii="宋体" w:hAnsi="宋体"/>
                <w:color w:val="auto"/>
                <w:szCs w:val="21"/>
                <w:highlight w:val="none"/>
              </w:rPr>
            </w:pPr>
            <w:r>
              <w:rPr>
                <w:rFonts w:hint="eastAsia"/>
                <w:color w:val="auto"/>
                <w:szCs w:val="21"/>
                <w:highlight w:val="none"/>
              </w:rPr>
              <w:t>0771-7928650 0771-7920613</w:t>
            </w:r>
          </w:p>
        </w:tc>
      </w:tr>
      <w:tr w14:paraId="390325D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B55673">
            <w:pPr>
              <w:widowControl/>
              <w:jc w:val="left"/>
              <w:textAlignment w:val="center"/>
              <w:rPr>
                <w:rFonts w:ascii="宋体" w:hAnsi="宋体"/>
                <w:color w:val="auto"/>
                <w:szCs w:val="21"/>
                <w:highlight w:val="none"/>
              </w:rPr>
            </w:pPr>
            <w:r>
              <w:rPr>
                <w:rFonts w:hint="eastAsia"/>
                <w:color w:val="auto"/>
                <w:szCs w:val="21"/>
                <w:highlight w:val="none"/>
              </w:rPr>
              <w:t>崇左农商行授信审批部</w:t>
            </w:r>
          </w:p>
        </w:tc>
        <w:tc>
          <w:tcPr>
            <w:tcW w:w="3515" w:type="dxa"/>
            <w:tcBorders>
              <w:top w:val="single" w:color="000000" w:sz="4" w:space="0"/>
              <w:left w:val="nil"/>
              <w:bottom w:val="single" w:color="000000" w:sz="4" w:space="0"/>
              <w:right w:val="single" w:color="000000" w:sz="4" w:space="0"/>
            </w:tcBorders>
            <w:vAlign w:val="center"/>
          </w:tcPr>
          <w:p w14:paraId="27E0F734">
            <w:pPr>
              <w:widowControl/>
              <w:jc w:val="left"/>
              <w:textAlignment w:val="center"/>
              <w:rPr>
                <w:rFonts w:ascii="宋体" w:hAnsi="宋体"/>
                <w:color w:val="auto"/>
                <w:szCs w:val="21"/>
                <w:highlight w:val="none"/>
              </w:rPr>
            </w:pPr>
            <w:r>
              <w:rPr>
                <w:rFonts w:hint="eastAsia"/>
                <w:color w:val="auto"/>
                <w:szCs w:val="21"/>
                <w:highlight w:val="none"/>
              </w:rPr>
              <w:t>崇左市城西路109号</w:t>
            </w:r>
          </w:p>
        </w:tc>
        <w:tc>
          <w:tcPr>
            <w:tcW w:w="2125" w:type="dxa"/>
            <w:tcBorders>
              <w:top w:val="single" w:color="000000" w:sz="4" w:space="0"/>
              <w:left w:val="nil"/>
              <w:bottom w:val="single" w:color="000000" w:sz="4" w:space="0"/>
              <w:right w:val="single" w:color="000000" w:sz="4" w:space="0"/>
            </w:tcBorders>
            <w:vAlign w:val="center"/>
          </w:tcPr>
          <w:p w14:paraId="34C9F218">
            <w:pPr>
              <w:widowControl/>
              <w:jc w:val="center"/>
              <w:textAlignment w:val="center"/>
              <w:rPr>
                <w:rFonts w:ascii="宋体" w:hAnsi="宋体"/>
                <w:color w:val="auto"/>
                <w:szCs w:val="21"/>
                <w:highlight w:val="none"/>
              </w:rPr>
            </w:pPr>
            <w:r>
              <w:rPr>
                <w:rFonts w:hint="eastAsia"/>
                <w:color w:val="auto"/>
                <w:szCs w:val="21"/>
                <w:highlight w:val="none"/>
              </w:rPr>
              <w:t>0771-7925660</w:t>
            </w:r>
          </w:p>
        </w:tc>
      </w:tr>
      <w:tr w14:paraId="18CC172B">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8B66DCC">
            <w:pPr>
              <w:widowControl/>
              <w:jc w:val="left"/>
              <w:textAlignment w:val="center"/>
              <w:rPr>
                <w:rFonts w:ascii="宋体" w:hAnsi="宋体"/>
                <w:color w:val="auto"/>
                <w:szCs w:val="21"/>
                <w:highlight w:val="none"/>
              </w:rPr>
            </w:pPr>
            <w:r>
              <w:rPr>
                <w:rFonts w:hint="eastAsia"/>
                <w:color w:val="auto"/>
                <w:szCs w:val="21"/>
                <w:highlight w:val="none"/>
              </w:rPr>
              <w:t>中国邮政储蓄银行崇左市分行</w:t>
            </w:r>
          </w:p>
        </w:tc>
        <w:tc>
          <w:tcPr>
            <w:tcW w:w="3515" w:type="dxa"/>
            <w:tcBorders>
              <w:top w:val="single" w:color="000000" w:sz="4" w:space="0"/>
              <w:left w:val="nil"/>
              <w:bottom w:val="single" w:color="000000" w:sz="4" w:space="0"/>
              <w:right w:val="single" w:color="000000" w:sz="4" w:space="0"/>
            </w:tcBorders>
            <w:vAlign w:val="center"/>
          </w:tcPr>
          <w:p w14:paraId="507C2F3C">
            <w:pPr>
              <w:widowControl/>
              <w:jc w:val="left"/>
              <w:textAlignment w:val="center"/>
              <w:rPr>
                <w:rFonts w:ascii="宋体" w:hAnsi="宋体"/>
                <w:color w:val="auto"/>
                <w:szCs w:val="21"/>
                <w:highlight w:val="none"/>
              </w:rPr>
            </w:pPr>
            <w:r>
              <w:rPr>
                <w:rFonts w:hint="eastAsia"/>
                <w:color w:val="auto"/>
                <w:szCs w:val="21"/>
                <w:highlight w:val="none"/>
              </w:rPr>
              <w:t>崇左市江州区骆越大道2号中国邮政储蓄银行崇左市分行</w:t>
            </w:r>
          </w:p>
        </w:tc>
        <w:tc>
          <w:tcPr>
            <w:tcW w:w="2125" w:type="dxa"/>
            <w:tcBorders>
              <w:top w:val="single" w:color="000000" w:sz="4" w:space="0"/>
              <w:left w:val="nil"/>
              <w:bottom w:val="single" w:color="000000" w:sz="4" w:space="0"/>
              <w:right w:val="single" w:color="000000" w:sz="4" w:space="0"/>
            </w:tcBorders>
            <w:vAlign w:val="center"/>
          </w:tcPr>
          <w:p w14:paraId="61071AAC">
            <w:pPr>
              <w:widowControl/>
              <w:jc w:val="center"/>
              <w:textAlignment w:val="center"/>
              <w:rPr>
                <w:rFonts w:ascii="宋体" w:hAnsi="宋体"/>
                <w:color w:val="auto"/>
                <w:szCs w:val="21"/>
                <w:highlight w:val="none"/>
              </w:rPr>
            </w:pPr>
            <w:r>
              <w:rPr>
                <w:rFonts w:hint="eastAsia"/>
                <w:color w:val="auto"/>
                <w:szCs w:val="21"/>
                <w:highlight w:val="none"/>
              </w:rPr>
              <w:t>0771-7968699</w:t>
            </w:r>
          </w:p>
        </w:tc>
      </w:tr>
      <w:tr w14:paraId="322ED830">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2B7FFB6">
            <w:pPr>
              <w:widowControl/>
              <w:jc w:val="left"/>
              <w:textAlignment w:val="center"/>
              <w:rPr>
                <w:rFonts w:ascii="宋体" w:hAnsi="宋体"/>
                <w:color w:val="auto"/>
                <w:szCs w:val="21"/>
                <w:highlight w:val="none"/>
              </w:rPr>
            </w:pPr>
            <w:r>
              <w:rPr>
                <w:rFonts w:hint="eastAsia"/>
                <w:color w:val="auto"/>
                <w:szCs w:val="21"/>
                <w:highlight w:val="none"/>
              </w:rPr>
              <w:t>桂林银行崇左分行营业部</w:t>
            </w:r>
          </w:p>
        </w:tc>
        <w:tc>
          <w:tcPr>
            <w:tcW w:w="3515" w:type="dxa"/>
            <w:tcBorders>
              <w:top w:val="single" w:color="000000" w:sz="4" w:space="0"/>
              <w:left w:val="nil"/>
              <w:bottom w:val="single" w:color="000000" w:sz="4" w:space="0"/>
              <w:right w:val="single" w:color="000000" w:sz="4" w:space="0"/>
            </w:tcBorders>
            <w:vAlign w:val="center"/>
          </w:tcPr>
          <w:p w14:paraId="61602347">
            <w:pPr>
              <w:widowControl/>
              <w:jc w:val="left"/>
              <w:textAlignment w:val="center"/>
              <w:rPr>
                <w:rFonts w:ascii="宋体" w:hAnsi="宋体"/>
                <w:color w:val="auto"/>
                <w:szCs w:val="21"/>
                <w:highlight w:val="none"/>
              </w:rPr>
            </w:pPr>
            <w:r>
              <w:rPr>
                <w:rFonts w:hint="eastAsia"/>
                <w:color w:val="auto"/>
                <w:szCs w:val="21"/>
                <w:highlight w:val="none"/>
              </w:rPr>
              <w:t>广西壮族自治区崇左市江州区友谊大道中段龙胤·财富广场101商铺（龙胤大厦六楼营业部）</w:t>
            </w:r>
          </w:p>
        </w:tc>
        <w:tc>
          <w:tcPr>
            <w:tcW w:w="2125" w:type="dxa"/>
            <w:tcBorders>
              <w:top w:val="single" w:color="000000" w:sz="4" w:space="0"/>
              <w:left w:val="nil"/>
              <w:bottom w:val="single" w:color="000000" w:sz="4" w:space="0"/>
              <w:right w:val="single" w:color="000000" w:sz="4" w:space="0"/>
            </w:tcBorders>
            <w:vAlign w:val="center"/>
          </w:tcPr>
          <w:p w14:paraId="22ED3659">
            <w:pPr>
              <w:widowControl/>
              <w:jc w:val="center"/>
              <w:textAlignment w:val="center"/>
              <w:rPr>
                <w:rFonts w:ascii="宋体" w:hAnsi="宋体"/>
                <w:color w:val="auto"/>
                <w:szCs w:val="21"/>
                <w:highlight w:val="none"/>
              </w:rPr>
            </w:pPr>
            <w:r>
              <w:rPr>
                <w:rFonts w:hint="eastAsia"/>
                <w:color w:val="auto"/>
                <w:szCs w:val="21"/>
                <w:highlight w:val="none"/>
              </w:rPr>
              <w:t>0771-7916636</w:t>
            </w:r>
          </w:p>
        </w:tc>
      </w:tr>
      <w:tr w14:paraId="1479D791">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20E9C1">
            <w:pPr>
              <w:widowControl/>
              <w:jc w:val="left"/>
              <w:textAlignment w:val="center"/>
              <w:rPr>
                <w:rFonts w:ascii="宋体" w:hAnsi="宋体"/>
                <w:color w:val="auto"/>
                <w:szCs w:val="21"/>
                <w:highlight w:val="none"/>
              </w:rPr>
            </w:pPr>
            <w:r>
              <w:rPr>
                <w:rFonts w:hint="eastAsia"/>
                <w:color w:val="auto"/>
                <w:szCs w:val="21"/>
                <w:highlight w:val="none"/>
              </w:rPr>
              <w:t>桂林银行江州支行</w:t>
            </w:r>
          </w:p>
        </w:tc>
        <w:tc>
          <w:tcPr>
            <w:tcW w:w="3515" w:type="dxa"/>
            <w:tcBorders>
              <w:top w:val="single" w:color="000000" w:sz="4" w:space="0"/>
              <w:left w:val="nil"/>
              <w:bottom w:val="single" w:color="000000" w:sz="4" w:space="0"/>
              <w:right w:val="single" w:color="000000" w:sz="4" w:space="0"/>
            </w:tcBorders>
            <w:vAlign w:val="center"/>
          </w:tcPr>
          <w:p w14:paraId="77F87A6B">
            <w:pPr>
              <w:widowControl/>
              <w:jc w:val="left"/>
              <w:textAlignment w:val="center"/>
              <w:rPr>
                <w:rFonts w:ascii="宋体" w:hAnsi="宋体"/>
                <w:color w:val="auto"/>
                <w:szCs w:val="21"/>
                <w:highlight w:val="none"/>
              </w:rPr>
            </w:pPr>
            <w:r>
              <w:rPr>
                <w:rFonts w:hint="eastAsia"/>
                <w:color w:val="auto"/>
                <w:szCs w:val="21"/>
                <w:highlight w:val="none"/>
              </w:rPr>
              <w:t>崇左市江州区建设路41号桂林银行</w:t>
            </w:r>
          </w:p>
        </w:tc>
        <w:tc>
          <w:tcPr>
            <w:tcW w:w="2125" w:type="dxa"/>
            <w:tcBorders>
              <w:top w:val="single" w:color="000000" w:sz="4" w:space="0"/>
              <w:left w:val="nil"/>
              <w:bottom w:val="single" w:color="000000" w:sz="4" w:space="0"/>
              <w:right w:val="single" w:color="000000" w:sz="4" w:space="0"/>
            </w:tcBorders>
            <w:vAlign w:val="center"/>
          </w:tcPr>
          <w:p w14:paraId="6636BE89">
            <w:pPr>
              <w:widowControl/>
              <w:jc w:val="center"/>
              <w:textAlignment w:val="center"/>
              <w:rPr>
                <w:rFonts w:ascii="宋体" w:hAnsi="宋体"/>
                <w:color w:val="auto"/>
                <w:szCs w:val="21"/>
                <w:highlight w:val="none"/>
              </w:rPr>
            </w:pPr>
            <w:r>
              <w:rPr>
                <w:rFonts w:hint="eastAsia"/>
                <w:color w:val="auto"/>
                <w:szCs w:val="21"/>
                <w:highlight w:val="none"/>
              </w:rPr>
              <w:t>0771-7988895</w:t>
            </w:r>
          </w:p>
        </w:tc>
      </w:tr>
      <w:tr w14:paraId="5E367F4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56212A">
            <w:pPr>
              <w:widowControl/>
              <w:jc w:val="left"/>
              <w:textAlignment w:val="center"/>
              <w:rPr>
                <w:rFonts w:ascii="宋体" w:hAnsi="宋体"/>
                <w:color w:val="auto"/>
                <w:szCs w:val="21"/>
                <w:highlight w:val="none"/>
              </w:rPr>
            </w:pPr>
            <w:r>
              <w:rPr>
                <w:rFonts w:hint="eastAsia"/>
                <w:color w:val="auto"/>
                <w:szCs w:val="21"/>
                <w:highlight w:val="none"/>
              </w:rPr>
              <w:t>广西北部湾银行崇左分行</w:t>
            </w:r>
          </w:p>
        </w:tc>
        <w:tc>
          <w:tcPr>
            <w:tcW w:w="3515" w:type="dxa"/>
            <w:tcBorders>
              <w:top w:val="single" w:color="000000" w:sz="4" w:space="0"/>
              <w:left w:val="nil"/>
              <w:bottom w:val="single" w:color="000000" w:sz="4" w:space="0"/>
              <w:right w:val="single" w:color="000000" w:sz="4" w:space="0"/>
            </w:tcBorders>
            <w:vAlign w:val="center"/>
          </w:tcPr>
          <w:p w14:paraId="19CDA95D">
            <w:pPr>
              <w:widowControl/>
              <w:jc w:val="left"/>
              <w:textAlignment w:val="center"/>
              <w:rPr>
                <w:rFonts w:ascii="宋体" w:hAnsi="宋体"/>
                <w:color w:val="auto"/>
                <w:szCs w:val="21"/>
                <w:highlight w:val="none"/>
              </w:rPr>
            </w:pPr>
            <w:r>
              <w:rPr>
                <w:rFonts w:hint="eastAsia"/>
                <w:color w:val="auto"/>
                <w:szCs w:val="21"/>
                <w:highlight w:val="none"/>
              </w:rPr>
              <w:t>崇左市友谊大道中段西侧龙胤财富广场三期财富中心122号商铺</w:t>
            </w:r>
          </w:p>
        </w:tc>
        <w:tc>
          <w:tcPr>
            <w:tcW w:w="2125" w:type="dxa"/>
            <w:tcBorders>
              <w:top w:val="single" w:color="000000" w:sz="4" w:space="0"/>
              <w:left w:val="nil"/>
              <w:bottom w:val="single" w:color="000000" w:sz="4" w:space="0"/>
              <w:right w:val="single" w:color="000000" w:sz="4" w:space="0"/>
            </w:tcBorders>
            <w:vAlign w:val="center"/>
          </w:tcPr>
          <w:p w14:paraId="7D940C62">
            <w:pPr>
              <w:widowControl/>
              <w:jc w:val="center"/>
              <w:textAlignment w:val="center"/>
              <w:rPr>
                <w:rFonts w:ascii="宋体" w:hAnsi="宋体"/>
                <w:color w:val="auto"/>
                <w:szCs w:val="21"/>
                <w:highlight w:val="none"/>
              </w:rPr>
            </w:pPr>
            <w:r>
              <w:rPr>
                <w:rFonts w:hint="eastAsia"/>
                <w:color w:val="auto"/>
                <w:szCs w:val="21"/>
                <w:highlight w:val="none"/>
              </w:rPr>
              <w:t>0771-7960855</w:t>
            </w:r>
          </w:p>
        </w:tc>
      </w:tr>
      <w:tr w14:paraId="3876C18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5A7358">
            <w:pPr>
              <w:widowControl/>
              <w:jc w:val="left"/>
              <w:textAlignment w:val="center"/>
              <w:rPr>
                <w:rFonts w:ascii="宋体" w:hAnsi="宋体"/>
                <w:color w:val="auto"/>
                <w:szCs w:val="21"/>
                <w:highlight w:val="none"/>
              </w:rPr>
            </w:pPr>
            <w:r>
              <w:rPr>
                <w:rFonts w:hint="eastAsia"/>
                <w:color w:val="auto"/>
                <w:szCs w:val="21"/>
                <w:highlight w:val="none"/>
              </w:rPr>
              <w:t>广西北部湾银行崇左市中泰产业园支行</w:t>
            </w:r>
          </w:p>
        </w:tc>
        <w:tc>
          <w:tcPr>
            <w:tcW w:w="3515" w:type="dxa"/>
            <w:tcBorders>
              <w:top w:val="single" w:color="000000" w:sz="4" w:space="0"/>
              <w:left w:val="nil"/>
              <w:bottom w:val="single" w:color="000000" w:sz="4" w:space="0"/>
              <w:right w:val="single" w:color="000000" w:sz="4" w:space="0"/>
            </w:tcBorders>
            <w:vAlign w:val="center"/>
          </w:tcPr>
          <w:p w14:paraId="2729AEEF">
            <w:pPr>
              <w:widowControl/>
              <w:jc w:val="left"/>
              <w:textAlignment w:val="center"/>
              <w:rPr>
                <w:rFonts w:ascii="宋体" w:hAnsi="宋体"/>
                <w:color w:val="auto"/>
                <w:szCs w:val="21"/>
                <w:highlight w:val="none"/>
              </w:rPr>
            </w:pPr>
            <w:r>
              <w:rPr>
                <w:rFonts w:hint="eastAsia"/>
                <w:color w:val="auto"/>
                <w:szCs w:val="21"/>
                <w:highlight w:val="none"/>
              </w:rPr>
              <w:t>广西壮族自治区崇左市江州区中泰产业园企业总部基地企业服务中心一楼</w:t>
            </w:r>
          </w:p>
        </w:tc>
        <w:tc>
          <w:tcPr>
            <w:tcW w:w="2125" w:type="dxa"/>
            <w:tcBorders>
              <w:top w:val="single" w:color="000000" w:sz="4" w:space="0"/>
              <w:left w:val="nil"/>
              <w:bottom w:val="single" w:color="000000" w:sz="4" w:space="0"/>
              <w:right w:val="single" w:color="000000" w:sz="4" w:space="0"/>
            </w:tcBorders>
            <w:vAlign w:val="center"/>
          </w:tcPr>
          <w:p w14:paraId="15004158">
            <w:pPr>
              <w:widowControl/>
              <w:jc w:val="center"/>
              <w:textAlignment w:val="center"/>
              <w:rPr>
                <w:rFonts w:ascii="宋体" w:hAnsi="宋体"/>
                <w:color w:val="auto"/>
                <w:szCs w:val="21"/>
                <w:highlight w:val="none"/>
              </w:rPr>
            </w:pPr>
            <w:r>
              <w:rPr>
                <w:rFonts w:hint="eastAsia"/>
                <w:color w:val="auto"/>
                <w:szCs w:val="21"/>
                <w:highlight w:val="none"/>
              </w:rPr>
              <w:t>0771-7821126</w:t>
            </w:r>
          </w:p>
        </w:tc>
      </w:tr>
      <w:tr w14:paraId="2781676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B8B17A">
            <w:pPr>
              <w:widowControl/>
              <w:jc w:val="left"/>
              <w:textAlignment w:val="center"/>
              <w:rPr>
                <w:rFonts w:ascii="宋体" w:hAnsi="宋体"/>
                <w:color w:val="auto"/>
                <w:szCs w:val="21"/>
                <w:highlight w:val="none"/>
              </w:rPr>
            </w:pPr>
            <w:r>
              <w:rPr>
                <w:rFonts w:hint="eastAsia"/>
                <w:color w:val="auto"/>
                <w:szCs w:val="21"/>
                <w:highlight w:val="none"/>
              </w:rPr>
              <w:t>广西北部湾银行崇左市丽江支行</w:t>
            </w:r>
          </w:p>
        </w:tc>
        <w:tc>
          <w:tcPr>
            <w:tcW w:w="3515" w:type="dxa"/>
            <w:tcBorders>
              <w:top w:val="single" w:color="000000" w:sz="4" w:space="0"/>
              <w:left w:val="nil"/>
              <w:bottom w:val="single" w:color="000000" w:sz="4" w:space="0"/>
              <w:right w:val="single" w:color="000000" w:sz="4" w:space="0"/>
            </w:tcBorders>
            <w:vAlign w:val="center"/>
          </w:tcPr>
          <w:p w14:paraId="2C1897DE">
            <w:pPr>
              <w:widowControl/>
              <w:jc w:val="left"/>
              <w:textAlignment w:val="center"/>
              <w:rPr>
                <w:rFonts w:ascii="宋体" w:hAnsi="宋体"/>
                <w:color w:val="auto"/>
                <w:szCs w:val="21"/>
                <w:highlight w:val="none"/>
              </w:rPr>
            </w:pPr>
            <w:r>
              <w:rPr>
                <w:rFonts w:hint="eastAsia"/>
                <w:color w:val="auto"/>
                <w:szCs w:val="21"/>
                <w:highlight w:val="none"/>
              </w:rPr>
              <w:t>崇左市江州区丽江路丽江明珠滨江花苑三期106-109号商铺</w:t>
            </w:r>
          </w:p>
        </w:tc>
        <w:tc>
          <w:tcPr>
            <w:tcW w:w="2125" w:type="dxa"/>
            <w:tcBorders>
              <w:top w:val="single" w:color="000000" w:sz="4" w:space="0"/>
              <w:left w:val="nil"/>
              <w:bottom w:val="single" w:color="000000" w:sz="4" w:space="0"/>
              <w:right w:val="single" w:color="000000" w:sz="4" w:space="0"/>
            </w:tcBorders>
            <w:vAlign w:val="center"/>
          </w:tcPr>
          <w:p w14:paraId="5585F042">
            <w:pPr>
              <w:widowControl/>
              <w:jc w:val="center"/>
              <w:textAlignment w:val="center"/>
              <w:rPr>
                <w:rFonts w:ascii="宋体" w:hAnsi="宋体"/>
                <w:color w:val="auto"/>
                <w:szCs w:val="21"/>
                <w:highlight w:val="none"/>
              </w:rPr>
            </w:pPr>
            <w:r>
              <w:rPr>
                <w:rFonts w:hint="eastAsia"/>
                <w:color w:val="auto"/>
                <w:szCs w:val="21"/>
                <w:highlight w:val="none"/>
              </w:rPr>
              <w:t>0771-7831866</w:t>
            </w:r>
          </w:p>
        </w:tc>
      </w:tr>
      <w:tr w14:paraId="3F6CDAA9">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9DDEF72">
            <w:pPr>
              <w:widowControl/>
              <w:jc w:val="left"/>
              <w:textAlignment w:val="center"/>
              <w:rPr>
                <w:rFonts w:ascii="宋体" w:hAnsi="宋体"/>
                <w:color w:val="auto"/>
                <w:szCs w:val="21"/>
                <w:highlight w:val="none"/>
              </w:rPr>
            </w:pPr>
            <w:r>
              <w:rPr>
                <w:rFonts w:hint="eastAsia"/>
                <w:b/>
                <w:bCs/>
                <w:color w:val="auto"/>
                <w:szCs w:val="21"/>
                <w:highlight w:val="none"/>
              </w:rPr>
              <w:t>扶绥县</w:t>
            </w:r>
          </w:p>
        </w:tc>
      </w:tr>
      <w:tr w14:paraId="71DEF9CB">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DF1F52">
            <w:pPr>
              <w:widowControl/>
              <w:jc w:val="left"/>
              <w:textAlignment w:val="center"/>
              <w:rPr>
                <w:rFonts w:ascii="宋体" w:hAnsi="宋体"/>
                <w:color w:val="auto"/>
                <w:szCs w:val="21"/>
                <w:highlight w:val="none"/>
              </w:rPr>
            </w:pPr>
            <w:r>
              <w:rPr>
                <w:rFonts w:hint="eastAsia"/>
                <w:color w:val="auto"/>
                <w:szCs w:val="21"/>
                <w:highlight w:val="none"/>
              </w:rPr>
              <w:t>工商银行扶绥县支行</w:t>
            </w:r>
          </w:p>
        </w:tc>
        <w:tc>
          <w:tcPr>
            <w:tcW w:w="3515" w:type="dxa"/>
            <w:tcBorders>
              <w:top w:val="single" w:color="000000" w:sz="4" w:space="0"/>
              <w:left w:val="nil"/>
              <w:bottom w:val="single" w:color="000000" w:sz="4" w:space="0"/>
              <w:right w:val="single" w:color="000000" w:sz="4" w:space="0"/>
            </w:tcBorders>
            <w:vAlign w:val="center"/>
          </w:tcPr>
          <w:p w14:paraId="6A15C178">
            <w:pPr>
              <w:widowControl/>
              <w:jc w:val="left"/>
              <w:textAlignment w:val="center"/>
              <w:rPr>
                <w:rFonts w:ascii="宋体" w:hAnsi="宋体"/>
                <w:color w:val="auto"/>
                <w:szCs w:val="21"/>
                <w:highlight w:val="none"/>
              </w:rPr>
            </w:pPr>
            <w:r>
              <w:rPr>
                <w:rFonts w:hint="eastAsia"/>
                <w:color w:val="auto"/>
                <w:szCs w:val="21"/>
                <w:highlight w:val="none"/>
              </w:rPr>
              <w:t>扶绥县新宁镇同正大道94号</w:t>
            </w:r>
          </w:p>
        </w:tc>
        <w:tc>
          <w:tcPr>
            <w:tcW w:w="2125" w:type="dxa"/>
            <w:tcBorders>
              <w:top w:val="single" w:color="000000" w:sz="4" w:space="0"/>
              <w:left w:val="nil"/>
              <w:bottom w:val="single" w:color="000000" w:sz="4" w:space="0"/>
              <w:right w:val="single" w:color="000000" w:sz="4" w:space="0"/>
            </w:tcBorders>
            <w:vAlign w:val="center"/>
          </w:tcPr>
          <w:p w14:paraId="1B20B244">
            <w:pPr>
              <w:widowControl/>
              <w:jc w:val="center"/>
              <w:textAlignment w:val="center"/>
              <w:rPr>
                <w:rFonts w:ascii="宋体" w:hAnsi="宋体"/>
                <w:color w:val="auto"/>
                <w:szCs w:val="21"/>
                <w:highlight w:val="none"/>
              </w:rPr>
            </w:pPr>
            <w:r>
              <w:rPr>
                <w:rFonts w:hint="eastAsia"/>
                <w:color w:val="auto"/>
                <w:szCs w:val="21"/>
                <w:highlight w:val="none"/>
              </w:rPr>
              <w:t>0771-7535612</w:t>
            </w:r>
          </w:p>
        </w:tc>
      </w:tr>
      <w:tr w14:paraId="55298505">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4DCB51B">
            <w:pPr>
              <w:widowControl/>
              <w:jc w:val="left"/>
              <w:textAlignment w:val="center"/>
              <w:rPr>
                <w:rFonts w:ascii="宋体" w:hAnsi="宋体"/>
                <w:color w:val="auto"/>
                <w:szCs w:val="21"/>
                <w:highlight w:val="none"/>
              </w:rPr>
            </w:pPr>
            <w:r>
              <w:rPr>
                <w:rFonts w:hint="eastAsia"/>
                <w:color w:val="auto"/>
                <w:szCs w:val="21"/>
                <w:highlight w:val="none"/>
              </w:rPr>
              <w:t>农业银行扶绥县支行</w:t>
            </w:r>
          </w:p>
        </w:tc>
        <w:tc>
          <w:tcPr>
            <w:tcW w:w="3515" w:type="dxa"/>
            <w:tcBorders>
              <w:top w:val="single" w:color="000000" w:sz="4" w:space="0"/>
              <w:left w:val="nil"/>
              <w:bottom w:val="single" w:color="000000" w:sz="4" w:space="0"/>
              <w:right w:val="single" w:color="000000" w:sz="4" w:space="0"/>
            </w:tcBorders>
            <w:vAlign w:val="center"/>
          </w:tcPr>
          <w:p w14:paraId="610DF701">
            <w:pPr>
              <w:widowControl/>
              <w:jc w:val="left"/>
              <w:textAlignment w:val="center"/>
              <w:rPr>
                <w:rFonts w:ascii="宋体" w:hAnsi="宋体"/>
                <w:color w:val="auto"/>
                <w:szCs w:val="21"/>
                <w:highlight w:val="none"/>
              </w:rPr>
            </w:pPr>
            <w:r>
              <w:rPr>
                <w:rFonts w:hint="eastAsia"/>
                <w:color w:val="auto"/>
                <w:szCs w:val="21"/>
                <w:highlight w:val="none"/>
              </w:rPr>
              <w:t>扶绥县新宁镇新华路126号</w:t>
            </w:r>
          </w:p>
        </w:tc>
        <w:tc>
          <w:tcPr>
            <w:tcW w:w="2125" w:type="dxa"/>
            <w:tcBorders>
              <w:top w:val="single" w:color="000000" w:sz="4" w:space="0"/>
              <w:left w:val="nil"/>
              <w:bottom w:val="single" w:color="000000" w:sz="4" w:space="0"/>
              <w:right w:val="single" w:color="000000" w:sz="4" w:space="0"/>
            </w:tcBorders>
            <w:vAlign w:val="center"/>
          </w:tcPr>
          <w:p w14:paraId="386C559F">
            <w:pPr>
              <w:widowControl/>
              <w:jc w:val="center"/>
              <w:textAlignment w:val="center"/>
              <w:rPr>
                <w:rFonts w:ascii="宋体" w:hAnsi="宋体"/>
                <w:color w:val="auto"/>
                <w:szCs w:val="21"/>
                <w:highlight w:val="none"/>
              </w:rPr>
            </w:pPr>
            <w:r>
              <w:rPr>
                <w:rFonts w:hint="eastAsia"/>
                <w:color w:val="auto"/>
                <w:szCs w:val="21"/>
                <w:highlight w:val="none"/>
              </w:rPr>
              <w:t>0771-7917330</w:t>
            </w:r>
          </w:p>
        </w:tc>
      </w:tr>
      <w:tr w14:paraId="1ADF0908">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45269C">
            <w:pPr>
              <w:widowControl/>
              <w:jc w:val="left"/>
              <w:textAlignment w:val="center"/>
              <w:rPr>
                <w:rFonts w:ascii="宋体" w:hAnsi="宋体"/>
                <w:color w:val="auto"/>
                <w:szCs w:val="21"/>
                <w:highlight w:val="none"/>
              </w:rPr>
            </w:pPr>
            <w:r>
              <w:rPr>
                <w:rFonts w:hint="eastAsia"/>
                <w:color w:val="auto"/>
                <w:szCs w:val="21"/>
                <w:highlight w:val="none"/>
              </w:rPr>
              <w:t>建行扶绥支行</w:t>
            </w:r>
          </w:p>
        </w:tc>
        <w:tc>
          <w:tcPr>
            <w:tcW w:w="3515" w:type="dxa"/>
            <w:tcBorders>
              <w:top w:val="single" w:color="000000" w:sz="4" w:space="0"/>
              <w:left w:val="nil"/>
              <w:bottom w:val="single" w:color="000000" w:sz="4" w:space="0"/>
              <w:right w:val="single" w:color="000000" w:sz="4" w:space="0"/>
            </w:tcBorders>
            <w:vAlign w:val="center"/>
          </w:tcPr>
          <w:p w14:paraId="40B98199">
            <w:pPr>
              <w:widowControl/>
              <w:jc w:val="left"/>
              <w:textAlignment w:val="center"/>
              <w:rPr>
                <w:rFonts w:ascii="宋体" w:hAnsi="宋体"/>
                <w:color w:val="auto"/>
                <w:szCs w:val="21"/>
                <w:highlight w:val="none"/>
              </w:rPr>
            </w:pPr>
            <w:r>
              <w:rPr>
                <w:rFonts w:hint="eastAsia"/>
                <w:color w:val="auto"/>
                <w:szCs w:val="21"/>
                <w:highlight w:val="none"/>
              </w:rPr>
              <w:t>扶绥县南密路6号</w:t>
            </w:r>
          </w:p>
        </w:tc>
        <w:tc>
          <w:tcPr>
            <w:tcW w:w="2125" w:type="dxa"/>
            <w:tcBorders>
              <w:top w:val="single" w:color="000000" w:sz="4" w:space="0"/>
              <w:left w:val="nil"/>
              <w:bottom w:val="single" w:color="000000" w:sz="4" w:space="0"/>
              <w:right w:val="single" w:color="000000" w:sz="4" w:space="0"/>
            </w:tcBorders>
            <w:vAlign w:val="center"/>
          </w:tcPr>
          <w:p w14:paraId="7DA34136">
            <w:pPr>
              <w:widowControl/>
              <w:jc w:val="center"/>
              <w:textAlignment w:val="center"/>
              <w:rPr>
                <w:rFonts w:ascii="宋体" w:hAnsi="宋体"/>
                <w:color w:val="auto"/>
                <w:szCs w:val="21"/>
                <w:highlight w:val="none"/>
              </w:rPr>
            </w:pPr>
            <w:r>
              <w:rPr>
                <w:rFonts w:hint="eastAsia"/>
                <w:color w:val="auto"/>
                <w:szCs w:val="21"/>
                <w:highlight w:val="none"/>
              </w:rPr>
              <w:t>0771-7516511 0771-7531157</w:t>
            </w:r>
          </w:p>
        </w:tc>
      </w:tr>
      <w:tr w14:paraId="5539436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53AB8A">
            <w:pPr>
              <w:widowControl/>
              <w:jc w:val="left"/>
              <w:textAlignment w:val="center"/>
              <w:rPr>
                <w:rFonts w:ascii="宋体" w:hAnsi="宋体"/>
                <w:color w:val="auto"/>
                <w:szCs w:val="21"/>
                <w:highlight w:val="none"/>
              </w:rPr>
            </w:pPr>
            <w:r>
              <w:rPr>
                <w:rFonts w:hint="eastAsia"/>
                <w:color w:val="auto"/>
                <w:szCs w:val="21"/>
                <w:highlight w:val="none"/>
              </w:rPr>
              <w:t>建行扶绥空港支行</w:t>
            </w:r>
          </w:p>
        </w:tc>
        <w:tc>
          <w:tcPr>
            <w:tcW w:w="3515" w:type="dxa"/>
            <w:tcBorders>
              <w:top w:val="single" w:color="000000" w:sz="4" w:space="0"/>
              <w:left w:val="nil"/>
              <w:bottom w:val="single" w:color="000000" w:sz="4" w:space="0"/>
              <w:right w:val="single" w:color="000000" w:sz="4" w:space="0"/>
            </w:tcBorders>
            <w:vAlign w:val="center"/>
          </w:tcPr>
          <w:p w14:paraId="5C8791CD">
            <w:pPr>
              <w:widowControl/>
              <w:jc w:val="left"/>
              <w:textAlignment w:val="center"/>
              <w:rPr>
                <w:rFonts w:ascii="宋体" w:hAnsi="宋体"/>
                <w:color w:val="auto"/>
                <w:szCs w:val="21"/>
                <w:highlight w:val="none"/>
              </w:rPr>
            </w:pPr>
            <w:r>
              <w:rPr>
                <w:rFonts w:hint="eastAsia"/>
                <w:color w:val="auto"/>
                <w:szCs w:val="21"/>
                <w:highlight w:val="none"/>
              </w:rPr>
              <w:t>扶绥县双拥路3号东信华府18号楼一层</w:t>
            </w:r>
          </w:p>
        </w:tc>
        <w:tc>
          <w:tcPr>
            <w:tcW w:w="2125" w:type="dxa"/>
            <w:tcBorders>
              <w:top w:val="single" w:color="000000" w:sz="4" w:space="0"/>
              <w:left w:val="nil"/>
              <w:bottom w:val="single" w:color="000000" w:sz="4" w:space="0"/>
              <w:right w:val="single" w:color="000000" w:sz="4" w:space="0"/>
            </w:tcBorders>
            <w:vAlign w:val="center"/>
          </w:tcPr>
          <w:p w14:paraId="72716FAB">
            <w:pPr>
              <w:widowControl/>
              <w:jc w:val="center"/>
              <w:textAlignment w:val="center"/>
              <w:rPr>
                <w:rFonts w:ascii="宋体" w:hAnsi="宋体"/>
                <w:color w:val="auto"/>
                <w:szCs w:val="21"/>
                <w:highlight w:val="none"/>
              </w:rPr>
            </w:pPr>
            <w:r>
              <w:rPr>
                <w:rFonts w:hint="eastAsia"/>
                <w:color w:val="auto"/>
                <w:szCs w:val="21"/>
                <w:highlight w:val="none"/>
              </w:rPr>
              <w:t>0771-7525822</w:t>
            </w:r>
          </w:p>
        </w:tc>
      </w:tr>
      <w:tr w14:paraId="699E7A6F">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EB26D61">
            <w:pPr>
              <w:widowControl/>
              <w:jc w:val="left"/>
              <w:textAlignment w:val="center"/>
              <w:rPr>
                <w:rFonts w:ascii="宋体" w:hAnsi="宋体"/>
                <w:color w:val="auto"/>
                <w:szCs w:val="21"/>
                <w:highlight w:val="none"/>
              </w:rPr>
            </w:pPr>
            <w:r>
              <w:rPr>
                <w:rFonts w:hint="eastAsia"/>
                <w:color w:val="auto"/>
                <w:szCs w:val="21"/>
                <w:highlight w:val="none"/>
              </w:rPr>
              <w:t>中国银行扶绥支行</w:t>
            </w:r>
          </w:p>
        </w:tc>
        <w:tc>
          <w:tcPr>
            <w:tcW w:w="3515" w:type="dxa"/>
            <w:tcBorders>
              <w:top w:val="single" w:color="000000" w:sz="4" w:space="0"/>
              <w:left w:val="nil"/>
              <w:bottom w:val="single" w:color="000000" w:sz="4" w:space="0"/>
              <w:right w:val="single" w:color="000000" w:sz="4" w:space="0"/>
            </w:tcBorders>
            <w:vAlign w:val="center"/>
          </w:tcPr>
          <w:p w14:paraId="0565FC1C">
            <w:pPr>
              <w:widowControl/>
              <w:jc w:val="left"/>
              <w:textAlignment w:val="center"/>
              <w:rPr>
                <w:rFonts w:ascii="宋体" w:hAnsi="宋体"/>
                <w:color w:val="auto"/>
                <w:szCs w:val="21"/>
                <w:highlight w:val="none"/>
              </w:rPr>
            </w:pPr>
            <w:r>
              <w:rPr>
                <w:rFonts w:hint="eastAsia"/>
                <w:color w:val="auto"/>
                <w:szCs w:val="21"/>
                <w:highlight w:val="none"/>
              </w:rPr>
              <w:t>扶绥县-扶绥大道16号山水城市广场一层商铺</w:t>
            </w:r>
          </w:p>
        </w:tc>
        <w:tc>
          <w:tcPr>
            <w:tcW w:w="2125" w:type="dxa"/>
            <w:tcBorders>
              <w:top w:val="single" w:color="000000" w:sz="4" w:space="0"/>
              <w:left w:val="nil"/>
              <w:bottom w:val="single" w:color="000000" w:sz="4" w:space="0"/>
              <w:right w:val="single" w:color="000000" w:sz="4" w:space="0"/>
            </w:tcBorders>
            <w:vAlign w:val="center"/>
          </w:tcPr>
          <w:p w14:paraId="1CE612DD">
            <w:pPr>
              <w:widowControl/>
              <w:jc w:val="center"/>
              <w:textAlignment w:val="center"/>
              <w:rPr>
                <w:rFonts w:ascii="宋体" w:hAnsi="宋体"/>
                <w:color w:val="auto"/>
                <w:szCs w:val="21"/>
                <w:highlight w:val="none"/>
              </w:rPr>
            </w:pPr>
            <w:r>
              <w:rPr>
                <w:rFonts w:hint="eastAsia"/>
                <w:color w:val="auto"/>
                <w:szCs w:val="21"/>
                <w:highlight w:val="none"/>
              </w:rPr>
              <w:t>0771-5025887</w:t>
            </w:r>
          </w:p>
        </w:tc>
      </w:tr>
      <w:tr w14:paraId="279E18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60DA9E">
            <w:pPr>
              <w:widowControl/>
              <w:jc w:val="left"/>
              <w:textAlignment w:val="center"/>
              <w:rPr>
                <w:rFonts w:ascii="宋体" w:hAnsi="宋体"/>
                <w:color w:val="auto"/>
                <w:szCs w:val="21"/>
                <w:highlight w:val="none"/>
              </w:rPr>
            </w:pPr>
            <w:r>
              <w:rPr>
                <w:rFonts w:hint="eastAsia"/>
                <w:color w:val="auto"/>
                <w:szCs w:val="21"/>
                <w:highlight w:val="none"/>
              </w:rPr>
              <w:t>扶绥农商行三农零售与乡村振兴金融部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24E76FCE">
            <w:pPr>
              <w:widowControl/>
              <w:jc w:val="left"/>
              <w:textAlignment w:val="center"/>
              <w:rPr>
                <w:rFonts w:ascii="宋体" w:hAnsi="宋体"/>
                <w:color w:val="auto"/>
                <w:szCs w:val="21"/>
                <w:highlight w:val="none"/>
              </w:rPr>
            </w:pPr>
            <w:r>
              <w:rPr>
                <w:rFonts w:hint="eastAsia"/>
                <w:color w:val="auto"/>
                <w:szCs w:val="21"/>
                <w:highlight w:val="none"/>
              </w:rPr>
              <w:t>扶绥县新宁镇永宁路2-1号</w:t>
            </w:r>
          </w:p>
        </w:tc>
        <w:tc>
          <w:tcPr>
            <w:tcW w:w="2125" w:type="dxa"/>
            <w:tcBorders>
              <w:top w:val="single" w:color="000000" w:sz="4" w:space="0"/>
              <w:left w:val="nil"/>
              <w:bottom w:val="single" w:color="000000" w:sz="4" w:space="0"/>
              <w:right w:val="single" w:color="000000" w:sz="4" w:space="0"/>
            </w:tcBorders>
            <w:vAlign w:val="center"/>
          </w:tcPr>
          <w:p w14:paraId="65D88574">
            <w:pPr>
              <w:widowControl/>
              <w:jc w:val="center"/>
              <w:textAlignment w:val="center"/>
              <w:rPr>
                <w:rFonts w:ascii="宋体" w:hAnsi="宋体"/>
                <w:color w:val="auto"/>
                <w:szCs w:val="21"/>
                <w:highlight w:val="none"/>
              </w:rPr>
            </w:pPr>
            <w:r>
              <w:rPr>
                <w:rFonts w:hint="eastAsia"/>
                <w:color w:val="auto"/>
                <w:szCs w:val="21"/>
                <w:highlight w:val="none"/>
              </w:rPr>
              <w:t>0771-7533041</w:t>
            </w:r>
          </w:p>
        </w:tc>
      </w:tr>
      <w:tr w14:paraId="4281A91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CE9766">
            <w:pPr>
              <w:widowControl/>
              <w:jc w:val="left"/>
              <w:textAlignment w:val="center"/>
              <w:rPr>
                <w:rFonts w:ascii="宋体" w:hAnsi="宋体"/>
                <w:color w:val="auto"/>
                <w:szCs w:val="21"/>
                <w:highlight w:val="none"/>
              </w:rPr>
            </w:pPr>
            <w:r>
              <w:rPr>
                <w:rFonts w:hint="eastAsia"/>
                <w:color w:val="auto"/>
                <w:szCs w:val="21"/>
                <w:highlight w:val="none"/>
              </w:rPr>
              <w:t>中国邮政储蓄银行扶绥县支行</w:t>
            </w:r>
          </w:p>
        </w:tc>
        <w:tc>
          <w:tcPr>
            <w:tcW w:w="3515" w:type="dxa"/>
            <w:tcBorders>
              <w:top w:val="single" w:color="000000" w:sz="4" w:space="0"/>
              <w:left w:val="nil"/>
              <w:bottom w:val="single" w:color="000000" w:sz="4" w:space="0"/>
              <w:right w:val="single" w:color="000000" w:sz="4" w:space="0"/>
            </w:tcBorders>
            <w:vAlign w:val="center"/>
          </w:tcPr>
          <w:p w14:paraId="354B0D05">
            <w:pPr>
              <w:widowControl/>
              <w:jc w:val="left"/>
              <w:textAlignment w:val="center"/>
              <w:rPr>
                <w:rFonts w:ascii="宋体" w:hAnsi="宋体"/>
                <w:color w:val="auto"/>
                <w:szCs w:val="21"/>
                <w:highlight w:val="none"/>
              </w:rPr>
            </w:pPr>
            <w:r>
              <w:rPr>
                <w:rFonts w:hint="eastAsia"/>
                <w:color w:val="auto"/>
                <w:szCs w:val="21"/>
                <w:highlight w:val="none"/>
              </w:rPr>
              <w:t>扶绥县松江路138号中国邮政储蓄银行扶绥县支行</w:t>
            </w:r>
          </w:p>
        </w:tc>
        <w:tc>
          <w:tcPr>
            <w:tcW w:w="2125" w:type="dxa"/>
            <w:tcBorders>
              <w:top w:val="single" w:color="000000" w:sz="4" w:space="0"/>
              <w:left w:val="nil"/>
              <w:bottom w:val="single" w:color="000000" w:sz="4" w:space="0"/>
              <w:right w:val="single" w:color="000000" w:sz="4" w:space="0"/>
            </w:tcBorders>
            <w:vAlign w:val="center"/>
          </w:tcPr>
          <w:p w14:paraId="014552DA">
            <w:pPr>
              <w:widowControl/>
              <w:jc w:val="center"/>
              <w:textAlignment w:val="center"/>
              <w:rPr>
                <w:rFonts w:ascii="宋体" w:hAnsi="宋体"/>
                <w:color w:val="auto"/>
                <w:szCs w:val="21"/>
                <w:highlight w:val="none"/>
              </w:rPr>
            </w:pPr>
            <w:r>
              <w:rPr>
                <w:rFonts w:hint="eastAsia"/>
                <w:color w:val="auto"/>
                <w:szCs w:val="21"/>
                <w:highlight w:val="none"/>
              </w:rPr>
              <w:t>0771-7536178 0771-7536177</w:t>
            </w:r>
          </w:p>
        </w:tc>
      </w:tr>
      <w:tr w14:paraId="4B24A712">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09B965">
            <w:pPr>
              <w:widowControl/>
              <w:jc w:val="left"/>
              <w:textAlignment w:val="center"/>
              <w:rPr>
                <w:rFonts w:ascii="宋体" w:hAnsi="宋体"/>
                <w:color w:val="auto"/>
                <w:szCs w:val="21"/>
                <w:highlight w:val="none"/>
              </w:rPr>
            </w:pPr>
            <w:r>
              <w:rPr>
                <w:rFonts w:hint="eastAsia"/>
                <w:color w:val="auto"/>
                <w:szCs w:val="21"/>
                <w:highlight w:val="none"/>
              </w:rPr>
              <w:t>桂林银行崇左扶绥支行</w:t>
            </w:r>
          </w:p>
        </w:tc>
        <w:tc>
          <w:tcPr>
            <w:tcW w:w="3515" w:type="dxa"/>
            <w:tcBorders>
              <w:top w:val="single" w:color="000000" w:sz="4" w:space="0"/>
              <w:left w:val="nil"/>
              <w:bottom w:val="single" w:color="000000" w:sz="4" w:space="0"/>
              <w:right w:val="single" w:color="000000" w:sz="4" w:space="0"/>
            </w:tcBorders>
            <w:vAlign w:val="center"/>
          </w:tcPr>
          <w:p w14:paraId="60F985B0">
            <w:pPr>
              <w:widowControl/>
              <w:jc w:val="left"/>
              <w:textAlignment w:val="center"/>
              <w:rPr>
                <w:rFonts w:ascii="宋体" w:hAnsi="宋体"/>
                <w:color w:val="auto"/>
                <w:szCs w:val="21"/>
                <w:highlight w:val="none"/>
              </w:rPr>
            </w:pPr>
            <w:r>
              <w:rPr>
                <w:rFonts w:hint="eastAsia"/>
                <w:color w:val="auto"/>
                <w:szCs w:val="21"/>
                <w:highlight w:val="none"/>
              </w:rPr>
              <w:t>广西崇左市扶绥县新宁镇松江路20号（桂林银行崇左扶绥支行）</w:t>
            </w:r>
          </w:p>
        </w:tc>
        <w:tc>
          <w:tcPr>
            <w:tcW w:w="2125" w:type="dxa"/>
            <w:tcBorders>
              <w:top w:val="single" w:color="000000" w:sz="4" w:space="0"/>
              <w:left w:val="nil"/>
              <w:bottom w:val="single" w:color="000000" w:sz="4" w:space="0"/>
              <w:right w:val="single" w:color="000000" w:sz="4" w:space="0"/>
            </w:tcBorders>
            <w:vAlign w:val="center"/>
          </w:tcPr>
          <w:p w14:paraId="065CC055">
            <w:pPr>
              <w:widowControl/>
              <w:jc w:val="center"/>
              <w:textAlignment w:val="center"/>
              <w:rPr>
                <w:rFonts w:ascii="宋体" w:hAnsi="宋体"/>
                <w:color w:val="auto"/>
                <w:szCs w:val="21"/>
                <w:highlight w:val="none"/>
              </w:rPr>
            </w:pPr>
            <w:r>
              <w:rPr>
                <w:rFonts w:hint="eastAsia"/>
                <w:color w:val="auto"/>
                <w:szCs w:val="21"/>
                <w:highlight w:val="none"/>
              </w:rPr>
              <w:t>0771-7661101</w:t>
            </w:r>
          </w:p>
        </w:tc>
      </w:tr>
      <w:tr w14:paraId="53ABD271">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57FCCA">
            <w:pPr>
              <w:widowControl/>
              <w:jc w:val="left"/>
              <w:textAlignment w:val="center"/>
              <w:rPr>
                <w:rFonts w:ascii="宋体" w:hAnsi="宋体"/>
                <w:color w:val="auto"/>
                <w:szCs w:val="21"/>
                <w:highlight w:val="none"/>
              </w:rPr>
            </w:pPr>
            <w:r>
              <w:rPr>
                <w:rFonts w:hint="eastAsia"/>
                <w:color w:val="auto"/>
                <w:szCs w:val="21"/>
                <w:highlight w:val="none"/>
              </w:rPr>
              <w:t>广西北部湾银行扶绥县支行</w:t>
            </w:r>
          </w:p>
        </w:tc>
        <w:tc>
          <w:tcPr>
            <w:tcW w:w="3515" w:type="dxa"/>
            <w:tcBorders>
              <w:top w:val="single" w:color="000000" w:sz="4" w:space="0"/>
              <w:left w:val="nil"/>
              <w:bottom w:val="single" w:color="000000" w:sz="4" w:space="0"/>
              <w:right w:val="single" w:color="000000" w:sz="4" w:space="0"/>
            </w:tcBorders>
            <w:vAlign w:val="center"/>
          </w:tcPr>
          <w:p w14:paraId="1B7FE703">
            <w:pPr>
              <w:widowControl/>
              <w:jc w:val="left"/>
              <w:textAlignment w:val="center"/>
              <w:rPr>
                <w:rFonts w:ascii="宋体" w:hAnsi="宋体"/>
                <w:color w:val="auto"/>
                <w:szCs w:val="21"/>
                <w:highlight w:val="none"/>
              </w:rPr>
            </w:pPr>
            <w:r>
              <w:rPr>
                <w:rFonts w:hint="eastAsia"/>
                <w:color w:val="auto"/>
                <w:szCs w:val="21"/>
                <w:highlight w:val="none"/>
              </w:rPr>
              <w:t>崇左市扶绥县新宁镇同正大道333号碧园·未来城商业综合体13号楼一楼1050、1051号商铺</w:t>
            </w:r>
          </w:p>
        </w:tc>
        <w:tc>
          <w:tcPr>
            <w:tcW w:w="2125" w:type="dxa"/>
            <w:tcBorders>
              <w:top w:val="single" w:color="000000" w:sz="4" w:space="0"/>
              <w:left w:val="nil"/>
              <w:bottom w:val="single" w:color="000000" w:sz="4" w:space="0"/>
              <w:right w:val="single" w:color="000000" w:sz="4" w:space="0"/>
            </w:tcBorders>
            <w:vAlign w:val="center"/>
          </w:tcPr>
          <w:p w14:paraId="5B37A71C">
            <w:pPr>
              <w:widowControl/>
              <w:jc w:val="center"/>
              <w:textAlignment w:val="center"/>
              <w:rPr>
                <w:rFonts w:ascii="宋体" w:hAnsi="宋体"/>
                <w:color w:val="auto"/>
                <w:szCs w:val="21"/>
                <w:highlight w:val="none"/>
              </w:rPr>
            </w:pPr>
            <w:r>
              <w:rPr>
                <w:rFonts w:hint="eastAsia"/>
                <w:color w:val="auto"/>
                <w:szCs w:val="21"/>
                <w:highlight w:val="none"/>
              </w:rPr>
              <w:t>0771-7500768</w:t>
            </w:r>
          </w:p>
        </w:tc>
      </w:tr>
      <w:tr w14:paraId="723374A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3734E5">
            <w:pPr>
              <w:widowControl/>
              <w:jc w:val="left"/>
              <w:textAlignment w:val="center"/>
              <w:rPr>
                <w:rFonts w:ascii="宋体" w:hAnsi="宋体"/>
                <w:color w:val="auto"/>
                <w:szCs w:val="21"/>
                <w:highlight w:val="none"/>
              </w:rPr>
            </w:pPr>
            <w:r>
              <w:rPr>
                <w:rFonts w:hint="eastAsia"/>
                <w:color w:val="auto"/>
                <w:szCs w:val="21"/>
                <w:highlight w:val="none"/>
              </w:rPr>
              <w:t>扶绥深通村镇银行业发部</w:t>
            </w:r>
          </w:p>
        </w:tc>
        <w:tc>
          <w:tcPr>
            <w:tcW w:w="3515" w:type="dxa"/>
            <w:tcBorders>
              <w:top w:val="single" w:color="000000" w:sz="4" w:space="0"/>
              <w:left w:val="nil"/>
              <w:bottom w:val="single" w:color="000000" w:sz="4" w:space="0"/>
              <w:right w:val="single" w:color="000000" w:sz="4" w:space="0"/>
            </w:tcBorders>
            <w:vAlign w:val="center"/>
          </w:tcPr>
          <w:p w14:paraId="7DFB6255">
            <w:pPr>
              <w:widowControl/>
              <w:jc w:val="left"/>
              <w:textAlignment w:val="center"/>
              <w:rPr>
                <w:rFonts w:ascii="宋体" w:hAnsi="宋体"/>
                <w:color w:val="auto"/>
                <w:szCs w:val="21"/>
                <w:highlight w:val="none"/>
              </w:rPr>
            </w:pPr>
            <w:r>
              <w:rPr>
                <w:rFonts w:hint="eastAsia"/>
                <w:color w:val="auto"/>
                <w:szCs w:val="21"/>
                <w:highlight w:val="none"/>
              </w:rPr>
              <w:t>扶绥县大景城1号楼正门旁</w:t>
            </w:r>
          </w:p>
        </w:tc>
        <w:tc>
          <w:tcPr>
            <w:tcW w:w="2125" w:type="dxa"/>
            <w:tcBorders>
              <w:top w:val="single" w:color="000000" w:sz="4" w:space="0"/>
              <w:left w:val="nil"/>
              <w:bottom w:val="single" w:color="000000" w:sz="4" w:space="0"/>
              <w:right w:val="single" w:color="000000" w:sz="4" w:space="0"/>
            </w:tcBorders>
            <w:vAlign w:val="center"/>
          </w:tcPr>
          <w:p w14:paraId="15ACE62C">
            <w:pPr>
              <w:widowControl/>
              <w:jc w:val="center"/>
              <w:textAlignment w:val="center"/>
              <w:rPr>
                <w:rFonts w:ascii="宋体" w:hAnsi="宋体"/>
                <w:color w:val="auto"/>
                <w:szCs w:val="21"/>
                <w:highlight w:val="none"/>
              </w:rPr>
            </w:pPr>
            <w:r>
              <w:rPr>
                <w:rFonts w:hint="eastAsia"/>
                <w:color w:val="auto"/>
                <w:szCs w:val="21"/>
                <w:highlight w:val="none"/>
              </w:rPr>
              <w:t>0771-7525678</w:t>
            </w:r>
          </w:p>
        </w:tc>
      </w:tr>
      <w:tr w14:paraId="265C878F">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4221B9">
            <w:pPr>
              <w:widowControl/>
              <w:jc w:val="left"/>
              <w:textAlignment w:val="center"/>
              <w:rPr>
                <w:rFonts w:ascii="宋体" w:hAnsi="宋体"/>
                <w:color w:val="auto"/>
                <w:szCs w:val="21"/>
                <w:highlight w:val="none"/>
              </w:rPr>
            </w:pPr>
            <w:r>
              <w:rPr>
                <w:rFonts w:hint="eastAsia"/>
                <w:b/>
                <w:bCs/>
                <w:color w:val="auto"/>
                <w:szCs w:val="21"/>
                <w:highlight w:val="none"/>
              </w:rPr>
              <w:t>宁明县</w:t>
            </w:r>
          </w:p>
        </w:tc>
        <w:tc>
          <w:tcPr>
            <w:tcW w:w="3515" w:type="dxa"/>
            <w:tcBorders>
              <w:top w:val="single" w:color="000000" w:sz="4" w:space="0"/>
              <w:left w:val="nil"/>
              <w:bottom w:val="single" w:color="000000" w:sz="4" w:space="0"/>
              <w:right w:val="single" w:color="000000" w:sz="4" w:space="0"/>
            </w:tcBorders>
            <w:vAlign w:val="center"/>
          </w:tcPr>
          <w:p w14:paraId="0019BB8B">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7097DB17">
            <w:pPr>
              <w:widowControl/>
              <w:jc w:val="center"/>
              <w:textAlignment w:val="center"/>
              <w:rPr>
                <w:rFonts w:ascii="宋体" w:hAnsi="宋体"/>
                <w:color w:val="auto"/>
                <w:szCs w:val="21"/>
                <w:highlight w:val="none"/>
              </w:rPr>
            </w:pPr>
          </w:p>
        </w:tc>
      </w:tr>
      <w:tr w14:paraId="0205AFBC">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3C2014">
            <w:pPr>
              <w:widowControl/>
              <w:jc w:val="left"/>
              <w:textAlignment w:val="center"/>
              <w:rPr>
                <w:rFonts w:ascii="宋体" w:hAnsi="宋体"/>
                <w:color w:val="auto"/>
                <w:szCs w:val="21"/>
                <w:highlight w:val="none"/>
              </w:rPr>
            </w:pPr>
            <w:r>
              <w:rPr>
                <w:rFonts w:hint="eastAsia"/>
                <w:color w:val="auto"/>
                <w:szCs w:val="21"/>
                <w:highlight w:val="none"/>
              </w:rPr>
              <w:t>工商银行宁明县支行</w:t>
            </w:r>
          </w:p>
        </w:tc>
        <w:tc>
          <w:tcPr>
            <w:tcW w:w="3515" w:type="dxa"/>
            <w:tcBorders>
              <w:top w:val="single" w:color="000000" w:sz="4" w:space="0"/>
              <w:left w:val="nil"/>
              <w:bottom w:val="single" w:color="000000" w:sz="4" w:space="0"/>
              <w:right w:val="single" w:color="000000" w:sz="4" w:space="0"/>
            </w:tcBorders>
            <w:vAlign w:val="center"/>
          </w:tcPr>
          <w:p w14:paraId="36D8D48F">
            <w:pPr>
              <w:widowControl/>
              <w:jc w:val="left"/>
              <w:textAlignment w:val="center"/>
              <w:rPr>
                <w:rFonts w:ascii="宋体" w:hAnsi="宋体"/>
                <w:color w:val="auto"/>
                <w:szCs w:val="21"/>
                <w:highlight w:val="none"/>
              </w:rPr>
            </w:pPr>
            <w:r>
              <w:rPr>
                <w:rFonts w:hint="eastAsia"/>
                <w:color w:val="auto"/>
                <w:szCs w:val="21"/>
                <w:highlight w:val="none"/>
              </w:rPr>
              <w:t>宁明县城中镇兴远街70号</w:t>
            </w:r>
          </w:p>
        </w:tc>
        <w:tc>
          <w:tcPr>
            <w:tcW w:w="2125" w:type="dxa"/>
            <w:tcBorders>
              <w:top w:val="single" w:color="000000" w:sz="4" w:space="0"/>
              <w:left w:val="nil"/>
              <w:bottom w:val="single" w:color="000000" w:sz="4" w:space="0"/>
              <w:right w:val="single" w:color="000000" w:sz="4" w:space="0"/>
            </w:tcBorders>
            <w:vAlign w:val="center"/>
          </w:tcPr>
          <w:p w14:paraId="40AD57EF">
            <w:pPr>
              <w:widowControl/>
              <w:jc w:val="center"/>
              <w:textAlignment w:val="center"/>
              <w:rPr>
                <w:rFonts w:ascii="宋体" w:hAnsi="宋体"/>
                <w:color w:val="auto"/>
                <w:szCs w:val="21"/>
                <w:highlight w:val="none"/>
              </w:rPr>
            </w:pPr>
            <w:r>
              <w:rPr>
                <w:rFonts w:hint="eastAsia"/>
                <w:color w:val="auto"/>
                <w:szCs w:val="21"/>
                <w:highlight w:val="none"/>
              </w:rPr>
              <w:t>0771-8620729</w:t>
            </w:r>
          </w:p>
        </w:tc>
      </w:tr>
      <w:tr w14:paraId="6033F04F">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AAEE49">
            <w:pPr>
              <w:widowControl/>
              <w:jc w:val="left"/>
              <w:textAlignment w:val="center"/>
              <w:rPr>
                <w:rFonts w:ascii="宋体" w:hAnsi="宋体"/>
                <w:color w:val="auto"/>
                <w:szCs w:val="21"/>
                <w:highlight w:val="none"/>
              </w:rPr>
            </w:pPr>
            <w:r>
              <w:rPr>
                <w:rFonts w:hint="eastAsia"/>
                <w:color w:val="auto"/>
                <w:szCs w:val="21"/>
                <w:highlight w:val="none"/>
              </w:rPr>
              <w:t>农业银行宁明县支行</w:t>
            </w:r>
          </w:p>
        </w:tc>
        <w:tc>
          <w:tcPr>
            <w:tcW w:w="3515" w:type="dxa"/>
            <w:tcBorders>
              <w:top w:val="single" w:color="000000" w:sz="4" w:space="0"/>
              <w:left w:val="nil"/>
              <w:bottom w:val="single" w:color="000000" w:sz="4" w:space="0"/>
              <w:right w:val="single" w:color="000000" w:sz="4" w:space="0"/>
            </w:tcBorders>
            <w:vAlign w:val="center"/>
          </w:tcPr>
          <w:p w14:paraId="07564F6A">
            <w:pPr>
              <w:widowControl/>
              <w:jc w:val="left"/>
              <w:textAlignment w:val="center"/>
              <w:rPr>
                <w:rFonts w:ascii="宋体" w:hAnsi="宋体"/>
                <w:color w:val="auto"/>
                <w:szCs w:val="21"/>
                <w:highlight w:val="none"/>
              </w:rPr>
            </w:pPr>
            <w:r>
              <w:rPr>
                <w:rFonts w:hint="eastAsia"/>
                <w:color w:val="auto"/>
                <w:szCs w:val="21"/>
                <w:highlight w:val="none"/>
              </w:rPr>
              <w:t>宁明县城中镇明阳街11号</w:t>
            </w:r>
          </w:p>
        </w:tc>
        <w:tc>
          <w:tcPr>
            <w:tcW w:w="2125" w:type="dxa"/>
            <w:tcBorders>
              <w:top w:val="single" w:color="000000" w:sz="4" w:space="0"/>
              <w:left w:val="nil"/>
              <w:bottom w:val="single" w:color="000000" w:sz="4" w:space="0"/>
              <w:right w:val="single" w:color="000000" w:sz="4" w:space="0"/>
            </w:tcBorders>
            <w:vAlign w:val="center"/>
          </w:tcPr>
          <w:p w14:paraId="441B91CA">
            <w:pPr>
              <w:widowControl/>
              <w:jc w:val="center"/>
              <w:textAlignment w:val="center"/>
              <w:rPr>
                <w:rFonts w:ascii="宋体" w:hAnsi="宋体"/>
                <w:color w:val="auto"/>
                <w:szCs w:val="21"/>
                <w:highlight w:val="none"/>
              </w:rPr>
            </w:pPr>
            <w:r>
              <w:rPr>
                <w:rFonts w:hint="eastAsia"/>
                <w:color w:val="auto"/>
                <w:szCs w:val="21"/>
                <w:highlight w:val="none"/>
              </w:rPr>
              <w:t>0771-7917093</w:t>
            </w:r>
          </w:p>
        </w:tc>
      </w:tr>
      <w:tr w14:paraId="3D466F5D">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A28DE7">
            <w:pPr>
              <w:widowControl/>
              <w:jc w:val="left"/>
              <w:textAlignment w:val="center"/>
              <w:rPr>
                <w:rFonts w:ascii="宋体" w:hAnsi="宋体"/>
                <w:color w:val="auto"/>
                <w:szCs w:val="21"/>
                <w:highlight w:val="none"/>
              </w:rPr>
            </w:pPr>
            <w:r>
              <w:rPr>
                <w:rFonts w:hint="eastAsia"/>
                <w:color w:val="auto"/>
                <w:szCs w:val="21"/>
                <w:highlight w:val="none"/>
              </w:rPr>
              <w:t>建行宁明支行</w:t>
            </w:r>
          </w:p>
        </w:tc>
        <w:tc>
          <w:tcPr>
            <w:tcW w:w="3515" w:type="dxa"/>
            <w:tcBorders>
              <w:top w:val="single" w:color="000000" w:sz="4" w:space="0"/>
              <w:left w:val="nil"/>
              <w:bottom w:val="single" w:color="000000" w:sz="4" w:space="0"/>
              <w:right w:val="single" w:color="000000" w:sz="4" w:space="0"/>
            </w:tcBorders>
            <w:vAlign w:val="center"/>
          </w:tcPr>
          <w:p w14:paraId="71CFBDCB">
            <w:pPr>
              <w:widowControl/>
              <w:spacing w:after="90" w:line="240" w:lineRule="atLeast"/>
              <w:jc w:val="left"/>
              <w:rPr>
                <w:rFonts w:ascii="宋体" w:hAnsi="宋体"/>
                <w:color w:val="auto"/>
                <w:szCs w:val="21"/>
                <w:highlight w:val="none"/>
              </w:rPr>
            </w:pPr>
            <w:r>
              <w:rPr>
                <w:rFonts w:hint="eastAsia"/>
                <w:color w:val="auto"/>
                <w:kern w:val="0"/>
                <w:szCs w:val="21"/>
                <w:highlight w:val="none"/>
              </w:rPr>
              <w:t>宁明县城中镇兴宁大道77号明江财富广场一层1-13号</w:t>
            </w:r>
          </w:p>
        </w:tc>
        <w:tc>
          <w:tcPr>
            <w:tcW w:w="2125" w:type="dxa"/>
            <w:tcBorders>
              <w:top w:val="single" w:color="000000" w:sz="4" w:space="0"/>
              <w:left w:val="nil"/>
              <w:bottom w:val="single" w:color="000000" w:sz="4" w:space="0"/>
              <w:right w:val="single" w:color="000000" w:sz="4" w:space="0"/>
            </w:tcBorders>
            <w:vAlign w:val="center"/>
          </w:tcPr>
          <w:p w14:paraId="15C749CE">
            <w:pPr>
              <w:widowControl/>
              <w:jc w:val="center"/>
              <w:textAlignment w:val="center"/>
              <w:rPr>
                <w:rFonts w:ascii="宋体" w:hAnsi="宋体"/>
                <w:color w:val="auto"/>
                <w:szCs w:val="21"/>
                <w:highlight w:val="none"/>
              </w:rPr>
            </w:pPr>
            <w:r>
              <w:rPr>
                <w:rFonts w:hint="eastAsia"/>
                <w:color w:val="auto"/>
                <w:szCs w:val="21"/>
                <w:highlight w:val="none"/>
              </w:rPr>
              <w:t>0771-8629006</w:t>
            </w:r>
          </w:p>
        </w:tc>
      </w:tr>
      <w:tr w14:paraId="35ED3258">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6E72EF">
            <w:pPr>
              <w:widowControl/>
              <w:jc w:val="left"/>
              <w:textAlignment w:val="center"/>
              <w:rPr>
                <w:rFonts w:ascii="宋体" w:hAnsi="宋体"/>
                <w:color w:val="auto"/>
                <w:szCs w:val="21"/>
                <w:highlight w:val="none"/>
              </w:rPr>
            </w:pPr>
            <w:r>
              <w:rPr>
                <w:rFonts w:hint="eastAsia"/>
                <w:color w:val="auto"/>
                <w:szCs w:val="21"/>
                <w:highlight w:val="none"/>
              </w:rPr>
              <w:t>宁明农商行三农零售与乡村振兴金融部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189E1AE6">
            <w:pPr>
              <w:widowControl/>
              <w:jc w:val="left"/>
              <w:textAlignment w:val="center"/>
              <w:rPr>
                <w:rFonts w:ascii="宋体" w:hAnsi="宋体"/>
                <w:color w:val="auto"/>
                <w:szCs w:val="21"/>
                <w:highlight w:val="none"/>
              </w:rPr>
            </w:pPr>
            <w:r>
              <w:rPr>
                <w:rFonts w:hint="eastAsia"/>
                <w:color w:val="auto"/>
                <w:szCs w:val="21"/>
                <w:highlight w:val="none"/>
              </w:rPr>
              <w:t>宁明县城中镇明阳街3号</w:t>
            </w:r>
          </w:p>
        </w:tc>
        <w:tc>
          <w:tcPr>
            <w:tcW w:w="2125" w:type="dxa"/>
            <w:tcBorders>
              <w:top w:val="single" w:color="000000" w:sz="4" w:space="0"/>
              <w:left w:val="nil"/>
              <w:bottom w:val="single" w:color="000000" w:sz="4" w:space="0"/>
              <w:right w:val="single" w:color="000000" w:sz="4" w:space="0"/>
            </w:tcBorders>
            <w:vAlign w:val="center"/>
          </w:tcPr>
          <w:p w14:paraId="327B0D4D">
            <w:pPr>
              <w:widowControl/>
              <w:jc w:val="center"/>
              <w:textAlignment w:val="center"/>
              <w:rPr>
                <w:rFonts w:ascii="宋体" w:hAnsi="宋体"/>
                <w:color w:val="auto"/>
                <w:szCs w:val="21"/>
                <w:highlight w:val="none"/>
              </w:rPr>
            </w:pPr>
            <w:r>
              <w:rPr>
                <w:rFonts w:hint="eastAsia"/>
                <w:color w:val="auto"/>
                <w:szCs w:val="21"/>
                <w:highlight w:val="none"/>
              </w:rPr>
              <w:t>0771-8628166</w:t>
            </w:r>
          </w:p>
        </w:tc>
      </w:tr>
      <w:tr w14:paraId="613F7286">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1FC7677">
            <w:pPr>
              <w:widowControl/>
              <w:jc w:val="left"/>
              <w:textAlignment w:val="center"/>
              <w:rPr>
                <w:rFonts w:ascii="宋体" w:hAnsi="宋体"/>
                <w:color w:val="auto"/>
                <w:szCs w:val="21"/>
                <w:highlight w:val="none"/>
              </w:rPr>
            </w:pPr>
            <w:r>
              <w:rPr>
                <w:rFonts w:hint="eastAsia"/>
                <w:color w:val="auto"/>
                <w:szCs w:val="21"/>
                <w:highlight w:val="none"/>
              </w:rPr>
              <w:t>桂林银行崇左宁明支行</w:t>
            </w:r>
          </w:p>
        </w:tc>
        <w:tc>
          <w:tcPr>
            <w:tcW w:w="3515" w:type="dxa"/>
            <w:tcBorders>
              <w:top w:val="single" w:color="000000" w:sz="4" w:space="0"/>
              <w:left w:val="nil"/>
              <w:bottom w:val="single" w:color="000000" w:sz="4" w:space="0"/>
              <w:right w:val="single" w:color="000000" w:sz="4" w:space="0"/>
            </w:tcBorders>
            <w:vAlign w:val="center"/>
          </w:tcPr>
          <w:p w14:paraId="08126C69">
            <w:pPr>
              <w:widowControl/>
              <w:jc w:val="left"/>
              <w:textAlignment w:val="center"/>
              <w:rPr>
                <w:rFonts w:ascii="宋体" w:hAnsi="宋体"/>
                <w:color w:val="auto"/>
                <w:szCs w:val="21"/>
                <w:highlight w:val="none"/>
              </w:rPr>
            </w:pPr>
            <w:r>
              <w:rPr>
                <w:rFonts w:hint="eastAsia"/>
                <w:color w:val="auto"/>
                <w:szCs w:val="21"/>
                <w:highlight w:val="none"/>
              </w:rPr>
              <w:t>宁明县城中镇兴宁大道中70号</w:t>
            </w:r>
          </w:p>
        </w:tc>
        <w:tc>
          <w:tcPr>
            <w:tcW w:w="2125" w:type="dxa"/>
            <w:tcBorders>
              <w:top w:val="single" w:color="000000" w:sz="4" w:space="0"/>
              <w:left w:val="nil"/>
              <w:bottom w:val="single" w:color="000000" w:sz="4" w:space="0"/>
              <w:right w:val="single" w:color="000000" w:sz="4" w:space="0"/>
            </w:tcBorders>
            <w:vAlign w:val="center"/>
          </w:tcPr>
          <w:p w14:paraId="5B9E9A92">
            <w:pPr>
              <w:widowControl/>
              <w:jc w:val="center"/>
              <w:textAlignment w:val="center"/>
              <w:rPr>
                <w:rFonts w:ascii="宋体" w:hAnsi="宋体"/>
                <w:color w:val="auto"/>
                <w:szCs w:val="21"/>
                <w:highlight w:val="none"/>
              </w:rPr>
            </w:pPr>
            <w:r>
              <w:rPr>
                <w:rFonts w:hint="eastAsia"/>
                <w:color w:val="auto"/>
                <w:szCs w:val="21"/>
                <w:highlight w:val="none"/>
              </w:rPr>
              <w:t>0771-8630787</w:t>
            </w:r>
          </w:p>
        </w:tc>
      </w:tr>
      <w:tr w14:paraId="26B5317B">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BD35B6D">
            <w:pPr>
              <w:widowControl/>
              <w:jc w:val="left"/>
              <w:textAlignment w:val="center"/>
              <w:rPr>
                <w:rFonts w:ascii="宋体" w:hAnsi="宋体"/>
                <w:color w:val="auto"/>
                <w:szCs w:val="21"/>
                <w:highlight w:val="none"/>
              </w:rPr>
            </w:pPr>
            <w:r>
              <w:rPr>
                <w:rFonts w:hint="eastAsia"/>
                <w:color w:val="auto"/>
                <w:szCs w:val="21"/>
                <w:highlight w:val="none"/>
              </w:rPr>
              <w:t>广西北部湾银行宁明支行</w:t>
            </w:r>
          </w:p>
        </w:tc>
        <w:tc>
          <w:tcPr>
            <w:tcW w:w="3515" w:type="dxa"/>
            <w:tcBorders>
              <w:top w:val="single" w:color="000000" w:sz="4" w:space="0"/>
              <w:left w:val="nil"/>
              <w:bottom w:val="single" w:color="000000" w:sz="4" w:space="0"/>
              <w:right w:val="single" w:color="000000" w:sz="4" w:space="0"/>
            </w:tcBorders>
            <w:vAlign w:val="center"/>
          </w:tcPr>
          <w:p w14:paraId="0241EC7E">
            <w:pPr>
              <w:widowControl/>
              <w:jc w:val="left"/>
              <w:textAlignment w:val="center"/>
              <w:rPr>
                <w:rFonts w:ascii="宋体" w:hAnsi="宋体"/>
                <w:color w:val="auto"/>
                <w:szCs w:val="21"/>
                <w:highlight w:val="none"/>
              </w:rPr>
            </w:pPr>
            <w:r>
              <w:rPr>
                <w:rFonts w:hint="eastAsia"/>
                <w:color w:val="auto"/>
                <w:szCs w:val="21"/>
                <w:highlight w:val="none"/>
              </w:rPr>
              <w:t>崇左市宁明县城中镇兴宁大道中79号（明都大酒店）A幢楼1楼铺面</w:t>
            </w:r>
          </w:p>
        </w:tc>
        <w:tc>
          <w:tcPr>
            <w:tcW w:w="2125" w:type="dxa"/>
            <w:tcBorders>
              <w:top w:val="single" w:color="000000" w:sz="4" w:space="0"/>
              <w:left w:val="nil"/>
              <w:bottom w:val="single" w:color="000000" w:sz="4" w:space="0"/>
              <w:right w:val="single" w:color="000000" w:sz="4" w:space="0"/>
            </w:tcBorders>
            <w:vAlign w:val="center"/>
          </w:tcPr>
          <w:p w14:paraId="63C7A011">
            <w:pPr>
              <w:widowControl/>
              <w:jc w:val="center"/>
              <w:textAlignment w:val="center"/>
              <w:rPr>
                <w:rFonts w:ascii="宋体" w:hAnsi="宋体"/>
                <w:color w:val="auto"/>
                <w:szCs w:val="21"/>
                <w:highlight w:val="none"/>
              </w:rPr>
            </w:pPr>
            <w:r>
              <w:rPr>
                <w:rFonts w:hint="eastAsia"/>
                <w:color w:val="auto"/>
                <w:szCs w:val="21"/>
                <w:highlight w:val="none"/>
              </w:rPr>
              <w:t>0771-8622237</w:t>
            </w:r>
          </w:p>
        </w:tc>
      </w:tr>
      <w:tr w14:paraId="1FE16CA3">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CBA4A50">
            <w:pPr>
              <w:widowControl/>
              <w:jc w:val="left"/>
              <w:textAlignment w:val="center"/>
              <w:rPr>
                <w:rFonts w:ascii="宋体" w:hAnsi="宋体"/>
                <w:color w:val="auto"/>
                <w:szCs w:val="21"/>
                <w:highlight w:val="none"/>
              </w:rPr>
            </w:pPr>
            <w:r>
              <w:rPr>
                <w:rFonts w:hint="eastAsia"/>
                <w:b/>
                <w:bCs/>
                <w:color w:val="auto"/>
                <w:szCs w:val="21"/>
                <w:highlight w:val="none"/>
              </w:rPr>
              <w:t>大新县</w:t>
            </w:r>
          </w:p>
        </w:tc>
      </w:tr>
      <w:tr w14:paraId="66A5D74B">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2201326">
            <w:pPr>
              <w:widowControl/>
              <w:jc w:val="left"/>
              <w:textAlignment w:val="center"/>
              <w:rPr>
                <w:rFonts w:ascii="宋体" w:hAnsi="宋体"/>
                <w:color w:val="auto"/>
                <w:kern w:val="0"/>
                <w:szCs w:val="21"/>
                <w:highlight w:val="none"/>
              </w:rPr>
            </w:pPr>
            <w:r>
              <w:rPr>
                <w:rFonts w:hint="eastAsia"/>
                <w:color w:val="auto"/>
                <w:szCs w:val="21"/>
                <w:highlight w:val="none"/>
              </w:rPr>
              <w:t>工商银行大新县支行</w:t>
            </w:r>
          </w:p>
        </w:tc>
        <w:tc>
          <w:tcPr>
            <w:tcW w:w="3515" w:type="dxa"/>
            <w:tcBorders>
              <w:top w:val="single" w:color="000000" w:sz="4" w:space="0"/>
              <w:left w:val="nil"/>
              <w:bottom w:val="single" w:color="000000" w:sz="4" w:space="0"/>
              <w:right w:val="single" w:color="000000" w:sz="4" w:space="0"/>
            </w:tcBorders>
            <w:vAlign w:val="center"/>
          </w:tcPr>
          <w:p w14:paraId="503D287D">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大新县桃城镇民生街98号</w:t>
            </w:r>
          </w:p>
        </w:tc>
        <w:tc>
          <w:tcPr>
            <w:tcW w:w="2125" w:type="dxa"/>
            <w:tcBorders>
              <w:top w:val="single" w:color="000000" w:sz="4" w:space="0"/>
              <w:left w:val="nil"/>
              <w:bottom w:val="single" w:color="000000" w:sz="4" w:space="0"/>
              <w:right w:val="single" w:color="000000" w:sz="4" w:space="0"/>
            </w:tcBorders>
            <w:vAlign w:val="center"/>
          </w:tcPr>
          <w:p w14:paraId="1D2CBE1F">
            <w:pPr>
              <w:widowControl/>
              <w:jc w:val="center"/>
              <w:textAlignment w:val="center"/>
              <w:rPr>
                <w:rFonts w:ascii="宋体" w:hAnsi="宋体"/>
                <w:color w:val="auto"/>
                <w:kern w:val="0"/>
                <w:szCs w:val="21"/>
                <w:highlight w:val="none"/>
              </w:rPr>
            </w:pPr>
            <w:r>
              <w:rPr>
                <w:rFonts w:hint="eastAsia"/>
                <w:color w:val="auto"/>
                <w:kern w:val="0"/>
                <w:szCs w:val="21"/>
                <w:highlight w:val="none"/>
              </w:rPr>
              <w:t>0771-3628078</w:t>
            </w:r>
          </w:p>
        </w:tc>
      </w:tr>
      <w:tr w14:paraId="73F913E2">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FFA9CB">
            <w:pPr>
              <w:widowControl/>
              <w:jc w:val="left"/>
              <w:textAlignment w:val="center"/>
              <w:rPr>
                <w:rFonts w:ascii="宋体" w:hAnsi="宋体"/>
                <w:color w:val="auto"/>
                <w:kern w:val="0"/>
                <w:szCs w:val="21"/>
                <w:highlight w:val="none"/>
              </w:rPr>
            </w:pPr>
            <w:r>
              <w:rPr>
                <w:rFonts w:hint="eastAsia"/>
                <w:color w:val="auto"/>
                <w:szCs w:val="21"/>
                <w:highlight w:val="none"/>
              </w:rPr>
              <w:t>农业银行大新县支行</w:t>
            </w:r>
          </w:p>
        </w:tc>
        <w:tc>
          <w:tcPr>
            <w:tcW w:w="3515" w:type="dxa"/>
            <w:tcBorders>
              <w:top w:val="single" w:color="000000" w:sz="4" w:space="0"/>
              <w:left w:val="nil"/>
              <w:bottom w:val="single" w:color="000000" w:sz="4" w:space="0"/>
              <w:right w:val="single" w:color="000000" w:sz="4" w:space="0"/>
            </w:tcBorders>
            <w:vAlign w:val="center"/>
          </w:tcPr>
          <w:p w14:paraId="0EB89254">
            <w:pPr>
              <w:widowControl/>
              <w:jc w:val="left"/>
              <w:textAlignment w:val="center"/>
              <w:rPr>
                <w:rFonts w:ascii="宋体" w:hAnsi="宋体"/>
                <w:color w:val="auto"/>
                <w:kern w:val="0"/>
                <w:szCs w:val="21"/>
                <w:highlight w:val="none"/>
              </w:rPr>
            </w:pPr>
            <w:r>
              <w:rPr>
                <w:rFonts w:hint="eastAsia"/>
                <w:color w:val="auto"/>
                <w:szCs w:val="21"/>
                <w:highlight w:val="none"/>
              </w:rPr>
              <w:t>大新县桃城镇伦理路223号</w:t>
            </w:r>
          </w:p>
        </w:tc>
        <w:tc>
          <w:tcPr>
            <w:tcW w:w="2125" w:type="dxa"/>
            <w:tcBorders>
              <w:top w:val="single" w:color="000000" w:sz="4" w:space="0"/>
              <w:left w:val="nil"/>
              <w:bottom w:val="single" w:color="000000" w:sz="4" w:space="0"/>
              <w:right w:val="single" w:color="000000" w:sz="4" w:space="0"/>
            </w:tcBorders>
            <w:vAlign w:val="center"/>
          </w:tcPr>
          <w:p w14:paraId="358A5DD9">
            <w:pPr>
              <w:widowControl/>
              <w:jc w:val="center"/>
              <w:textAlignment w:val="center"/>
              <w:rPr>
                <w:rFonts w:ascii="宋体" w:hAnsi="宋体"/>
                <w:color w:val="auto"/>
                <w:kern w:val="0"/>
                <w:szCs w:val="21"/>
                <w:highlight w:val="none"/>
              </w:rPr>
            </w:pPr>
            <w:r>
              <w:rPr>
                <w:rFonts w:hint="eastAsia"/>
                <w:color w:val="auto"/>
                <w:kern w:val="0"/>
                <w:szCs w:val="21"/>
                <w:highlight w:val="none"/>
              </w:rPr>
              <w:t>0771-</w:t>
            </w:r>
            <w:r>
              <w:rPr>
                <w:rFonts w:hint="eastAsia"/>
                <w:color w:val="auto"/>
                <w:szCs w:val="21"/>
                <w:highlight w:val="none"/>
              </w:rPr>
              <w:t>7917015</w:t>
            </w:r>
          </w:p>
        </w:tc>
      </w:tr>
      <w:tr w14:paraId="4AE7576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DFE474">
            <w:pPr>
              <w:widowControl/>
              <w:jc w:val="left"/>
              <w:textAlignment w:val="center"/>
              <w:rPr>
                <w:rFonts w:ascii="宋体" w:hAnsi="宋体"/>
                <w:color w:val="auto"/>
                <w:kern w:val="0"/>
                <w:szCs w:val="21"/>
                <w:highlight w:val="none"/>
              </w:rPr>
            </w:pPr>
            <w:r>
              <w:rPr>
                <w:rFonts w:hint="eastAsia"/>
                <w:color w:val="auto"/>
                <w:kern w:val="0"/>
                <w:szCs w:val="21"/>
                <w:highlight w:val="none"/>
              </w:rPr>
              <w:t>建行大新支行</w:t>
            </w:r>
          </w:p>
        </w:tc>
        <w:tc>
          <w:tcPr>
            <w:tcW w:w="3515" w:type="dxa"/>
            <w:tcBorders>
              <w:top w:val="single" w:color="000000" w:sz="4" w:space="0"/>
              <w:left w:val="nil"/>
              <w:bottom w:val="single" w:color="000000" w:sz="4" w:space="0"/>
              <w:right w:val="single" w:color="000000" w:sz="4" w:space="0"/>
            </w:tcBorders>
            <w:vAlign w:val="center"/>
          </w:tcPr>
          <w:p w14:paraId="157BA3F2">
            <w:pPr>
              <w:widowControl/>
              <w:jc w:val="left"/>
              <w:textAlignment w:val="center"/>
              <w:rPr>
                <w:rFonts w:ascii="宋体" w:hAnsi="宋体"/>
                <w:color w:val="auto"/>
                <w:kern w:val="0"/>
                <w:szCs w:val="21"/>
                <w:highlight w:val="none"/>
              </w:rPr>
            </w:pPr>
            <w:r>
              <w:rPr>
                <w:rFonts w:hint="eastAsia"/>
                <w:color w:val="auto"/>
                <w:kern w:val="0"/>
                <w:szCs w:val="21"/>
                <w:highlight w:val="none"/>
              </w:rPr>
              <w:t>大新县民生街7号</w:t>
            </w:r>
          </w:p>
        </w:tc>
        <w:tc>
          <w:tcPr>
            <w:tcW w:w="2125" w:type="dxa"/>
            <w:tcBorders>
              <w:top w:val="single" w:color="000000" w:sz="4" w:space="0"/>
              <w:left w:val="nil"/>
              <w:bottom w:val="single" w:color="000000" w:sz="4" w:space="0"/>
              <w:right w:val="single" w:color="000000" w:sz="4" w:space="0"/>
            </w:tcBorders>
            <w:vAlign w:val="center"/>
          </w:tcPr>
          <w:p w14:paraId="379627CF">
            <w:pPr>
              <w:widowControl/>
              <w:jc w:val="center"/>
              <w:textAlignment w:val="center"/>
              <w:rPr>
                <w:rFonts w:ascii="宋体" w:hAnsi="宋体"/>
                <w:color w:val="auto"/>
                <w:kern w:val="0"/>
                <w:szCs w:val="21"/>
                <w:highlight w:val="none"/>
              </w:rPr>
            </w:pPr>
            <w:r>
              <w:rPr>
                <w:rFonts w:hint="eastAsia"/>
                <w:color w:val="auto"/>
                <w:kern w:val="0"/>
                <w:szCs w:val="21"/>
                <w:highlight w:val="none"/>
              </w:rPr>
              <w:t>0771-3689766</w:t>
            </w:r>
          </w:p>
        </w:tc>
      </w:tr>
      <w:tr w14:paraId="15AEFD9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9AFF65">
            <w:pPr>
              <w:widowControl/>
              <w:jc w:val="left"/>
              <w:textAlignment w:val="center"/>
              <w:rPr>
                <w:rFonts w:ascii="宋体" w:hAnsi="宋体"/>
                <w:color w:val="auto"/>
                <w:kern w:val="0"/>
                <w:szCs w:val="21"/>
                <w:highlight w:val="none"/>
              </w:rPr>
            </w:pPr>
            <w:r>
              <w:rPr>
                <w:rFonts w:hint="eastAsia"/>
                <w:color w:val="auto"/>
                <w:kern w:val="0"/>
                <w:szCs w:val="21"/>
                <w:highlight w:val="none"/>
              </w:rPr>
              <w:t>大新农商行三农零售与乡村振兴金融部</w:t>
            </w:r>
          </w:p>
        </w:tc>
        <w:tc>
          <w:tcPr>
            <w:tcW w:w="3515" w:type="dxa"/>
            <w:tcBorders>
              <w:top w:val="single" w:color="000000" w:sz="4" w:space="0"/>
              <w:left w:val="nil"/>
              <w:bottom w:val="single" w:color="000000" w:sz="4" w:space="0"/>
              <w:right w:val="single" w:color="000000" w:sz="4" w:space="0"/>
            </w:tcBorders>
            <w:vAlign w:val="center"/>
          </w:tcPr>
          <w:p w14:paraId="54B61AFA">
            <w:pPr>
              <w:widowControl/>
              <w:jc w:val="left"/>
              <w:textAlignment w:val="center"/>
              <w:rPr>
                <w:rFonts w:ascii="宋体" w:hAnsi="宋体"/>
                <w:color w:val="auto"/>
                <w:kern w:val="0"/>
                <w:szCs w:val="21"/>
                <w:highlight w:val="none"/>
              </w:rPr>
            </w:pPr>
            <w:r>
              <w:rPr>
                <w:rFonts w:hint="eastAsia"/>
                <w:color w:val="auto"/>
                <w:kern w:val="0"/>
                <w:szCs w:val="21"/>
                <w:highlight w:val="none"/>
              </w:rPr>
              <w:t>大新县城养利路131号</w:t>
            </w:r>
          </w:p>
        </w:tc>
        <w:tc>
          <w:tcPr>
            <w:tcW w:w="2125" w:type="dxa"/>
            <w:tcBorders>
              <w:top w:val="single" w:color="000000" w:sz="4" w:space="0"/>
              <w:left w:val="nil"/>
              <w:bottom w:val="single" w:color="000000" w:sz="4" w:space="0"/>
              <w:right w:val="single" w:color="000000" w:sz="4" w:space="0"/>
            </w:tcBorders>
            <w:vAlign w:val="center"/>
          </w:tcPr>
          <w:p w14:paraId="7EA35FB9">
            <w:pPr>
              <w:widowControl/>
              <w:jc w:val="center"/>
              <w:textAlignment w:val="center"/>
              <w:rPr>
                <w:rFonts w:ascii="宋体" w:hAnsi="宋体"/>
                <w:color w:val="auto"/>
                <w:kern w:val="0"/>
                <w:szCs w:val="21"/>
                <w:highlight w:val="none"/>
              </w:rPr>
            </w:pPr>
            <w:r>
              <w:rPr>
                <w:rFonts w:hint="eastAsia"/>
                <w:color w:val="auto"/>
                <w:kern w:val="0"/>
                <w:szCs w:val="21"/>
                <w:highlight w:val="none"/>
              </w:rPr>
              <w:t>0771-3623887</w:t>
            </w:r>
          </w:p>
        </w:tc>
      </w:tr>
      <w:tr w14:paraId="3506A10B">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1C4AB7C">
            <w:pPr>
              <w:widowControl/>
              <w:jc w:val="left"/>
              <w:textAlignment w:val="center"/>
              <w:rPr>
                <w:rFonts w:ascii="宋体" w:hAnsi="宋体"/>
                <w:color w:val="auto"/>
                <w:kern w:val="0"/>
                <w:szCs w:val="21"/>
                <w:highlight w:val="none"/>
              </w:rPr>
            </w:pPr>
            <w:r>
              <w:rPr>
                <w:rFonts w:hint="eastAsia"/>
                <w:color w:val="auto"/>
                <w:szCs w:val="21"/>
                <w:highlight w:val="none"/>
              </w:rPr>
              <w:t>桂林银行崇左大新支行</w:t>
            </w:r>
          </w:p>
        </w:tc>
        <w:tc>
          <w:tcPr>
            <w:tcW w:w="3515" w:type="dxa"/>
            <w:tcBorders>
              <w:top w:val="single" w:color="000000" w:sz="4" w:space="0"/>
              <w:left w:val="nil"/>
              <w:bottom w:val="single" w:color="000000" w:sz="4" w:space="0"/>
              <w:right w:val="single" w:color="000000" w:sz="4" w:space="0"/>
            </w:tcBorders>
            <w:vAlign w:val="center"/>
          </w:tcPr>
          <w:p w14:paraId="605E9473">
            <w:pPr>
              <w:widowControl/>
              <w:jc w:val="left"/>
              <w:textAlignment w:val="center"/>
              <w:rPr>
                <w:rFonts w:ascii="宋体" w:hAnsi="宋体"/>
                <w:color w:val="auto"/>
                <w:kern w:val="0"/>
                <w:szCs w:val="21"/>
                <w:highlight w:val="none"/>
              </w:rPr>
            </w:pPr>
            <w:r>
              <w:rPr>
                <w:rFonts w:hint="eastAsia"/>
                <w:color w:val="auto"/>
                <w:kern w:val="0"/>
                <w:szCs w:val="21"/>
                <w:highlight w:val="none"/>
              </w:rPr>
              <w:t>崇左市大新县桃城镇民生街7号东盟商业广场1楼桂林银行</w:t>
            </w:r>
          </w:p>
        </w:tc>
        <w:tc>
          <w:tcPr>
            <w:tcW w:w="2125" w:type="dxa"/>
            <w:tcBorders>
              <w:top w:val="single" w:color="000000" w:sz="4" w:space="0"/>
              <w:left w:val="nil"/>
              <w:bottom w:val="single" w:color="000000" w:sz="4" w:space="0"/>
              <w:right w:val="single" w:color="000000" w:sz="4" w:space="0"/>
            </w:tcBorders>
            <w:vAlign w:val="center"/>
          </w:tcPr>
          <w:p w14:paraId="2A42F620">
            <w:pPr>
              <w:widowControl/>
              <w:jc w:val="center"/>
              <w:textAlignment w:val="center"/>
              <w:rPr>
                <w:rFonts w:ascii="宋体" w:hAnsi="宋体"/>
                <w:color w:val="auto"/>
                <w:kern w:val="0"/>
                <w:szCs w:val="21"/>
                <w:highlight w:val="none"/>
              </w:rPr>
            </w:pPr>
            <w:r>
              <w:rPr>
                <w:rFonts w:hint="eastAsia"/>
                <w:color w:val="auto"/>
                <w:kern w:val="0"/>
                <w:szCs w:val="21"/>
                <w:highlight w:val="none"/>
              </w:rPr>
              <w:t>0771-3621996</w:t>
            </w:r>
          </w:p>
        </w:tc>
      </w:tr>
      <w:tr w14:paraId="2D75174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9E7734">
            <w:pPr>
              <w:widowControl/>
              <w:jc w:val="left"/>
              <w:textAlignment w:val="center"/>
              <w:rPr>
                <w:rFonts w:ascii="宋体" w:hAnsi="宋体"/>
                <w:color w:val="auto"/>
                <w:kern w:val="0"/>
                <w:szCs w:val="21"/>
                <w:highlight w:val="none"/>
              </w:rPr>
            </w:pPr>
            <w:r>
              <w:rPr>
                <w:rFonts w:hint="eastAsia"/>
                <w:color w:val="auto"/>
                <w:szCs w:val="21"/>
                <w:highlight w:val="none"/>
              </w:rPr>
              <w:t>广西北部湾银行大新支行</w:t>
            </w:r>
          </w:p>
        </w:tc>
        <w:tc>
          <w:tcPr>
            <w:tcW w:w="3515" w:type="dxa"/>
            <w:tcBorders>
              <w:top w:val="single" w:color="000000" w:sz="4" w:space="0"/>
              <w:left w:val="nil"/>
              <w:bottom w:val="single" w:color="000000" w:sz="4" w:space="0"/>
              <w:right w:val="single" w:color="000000" w:sz="4" w:space="0"/>
            </w:tcBorders>
            <w:vAlign w:val="center"/>
          </w:tcPr>
          <w:p w14:paraId="6EED8D91">
            <w:pPr>
              <w:widowControl/>
              <w:jc w:val="left"/>
              <w:textAlignment w:val="center"/>
              <w:rPr>
                <w:rFonts w:ascii="宋体" w:hAnsi="宋体"/>
                <w:color w:val="auto"/>
                <w:kern w:val="0"/>
                <w:szCs w:val="21"/>
                <w:highlight w:val="none"/>
              </w:rPr>
            </w:pPr>
            <w:r>
              <w:rPr>
                <w:rFonts w:hint="eastAsia"/>
                <w:color w:val="auto"/>
                <w:kern w:val="0"/>
                <w:szCs w:val="21"/>
                <w:highlight w:val="none"/>
              </w:rPr>
              <w:t>崇左市大新县桃城镇伦理路230号1楼铺面</w:t>
            </w:r>
          </w:p>
        </w:tc>
        <w:tc>
          <w:tcPr>
            <w:tcW w:w="2125" w:type="dxa"/>
            <w:tcBorders>
              <w:top w:val="single" w:color="000000" w:sz="4" w:space="0"/>
              <w:left w:val="nil"/>
              <w:bottom w:val="single" w:color="000000" w:sz="4" w:space="0"/>
              <w:right w:val="single" w:color="000000" w:sz="4" w:space="0"/>
            </w:tcBorders>
            <w:vAlign w:val="center"/>
          </w:tcPr>
          <w:p w14:paraId="7C0AE512">
            <w:pPr>
              <w:widowControl/>
              <w:jc w:val="center"/>
              <w:textAlignment w:val="center"/>
              <w:rPr>
                <w:rFonts w:ascii="宋体" w:hAnsi="宋体"/>
                <w:color w:val="auto"/>
                <w:kern w:val="0"/>
                <w:szCs w:val="21"/>
                <w:highlight w:val="none"/>
              </w:rPr>
            </w:pPr>
            <w:r>
              <w:rPr>
                <w:rFonts w:hint="eastAsia"/>
                <w:color w:val="auto"/>
                <w:szCs w:val="21"/>
                <w:highlight w:val="none"/>
              </w:rPr>
              <w:t>0771-3628366</w:t>
            </w:r>
          </w:p>
        </w:tc>
      </w:tr>
      <w:tr w14:paraId="5B9B94D3">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AE8F32">
            <w:pPr>
              <w:widowControl/>
              <w:jc w:val="left"/>
              <w:textAlignment w:val="center"/>
              <w:rPr>
                <w:rFonts w:ascii="宋体" w:hAnsi="宋体"/>
                <w:color w:val="auto"/>
                <w:kern w:val="0"/>
                <w:szCs w:val="21"/>
                <w:highlight w:val="none"/>
              </w:rPr>
            </w:pPr>
            <w:r>
              <w:rPr>
                <w:rFonts w:hint="eastAsia"/>
                <w:color w:val="auto"/>
                <w:kern w:val="0"/>
                <w:szCs w:val="21"/>
                <w:highlight w:val="none"/>
              </w:rPr>
              <w:t>崇左大新长江村镇银行营业部</w:t>
            </w:r>
          </w:p>
        </w:tc>
        <w:tc>
          <w:tcPr>
            <w:tcW w:w="3515" w:type="dxa"/>
            <w:tcBorders>
              <w:top w:val="single" w:color="000000" w:sz="4" w:space="0"/>
              <w:left w:val="nil"/>
              <w:bottom w:val="single" w:color="000000" w:sz="4" w:space="0"/>
              <w:right w:val="single" w:color="000000" w:sz="4" w:space="0"/>
            </w:tcBorders>
            <w:vAlign w:val="center"/>
          </w:tcPr>
          <w:p w14:paraId="6213E255">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大新县桃城镇德天大道74-1号</w:t>
            </w:r>
          </w:p>
        </w:tc>
        <w:tc>
          <w:tcPr>
            <w:tcW w:w="2125" w:type="dxa"/>
            <w:tcBorders>
              <w:top w:val="single" w:color="000000" w:sz="4" w:space="0"/>
              <w:left w:val="nil"/>
              <w:bottom w:val="single" w:color="000000" w:sz="4" w:space="0"/>
              <w:right w:val="single" w:color="000000" w:sz="4" w:space="0"/>
            </w:tcBorders>
            <w:vAlign w:val="center"/>
          </w:tcPr>
          <w:p w14:paraId="36AE8D64">
            <w:pPr>
              <w:widowControl/>
              <w:jc w:val="center"/>
              <w:textAlignment w:val="center"/>
              <w:rPr>
                <w:rFonts w:ascii="宋体" w:hAnsi="宋体"/>
                <w:color w:val="auto"/>
                <w:kern w:val="0"/>
                <w:szCs w:val="21"/>
                <w:highlight w:val="none"/>
              </w:rPr>
            </w:pPr>
            <w:r>
              <w:rPr>
                <w:rFonts w:hint="eastAsia"/>
                <w:color w:val="auto"/>
                <w:kern w:val="0"/>
                <w:szCs w:val="21"/>
                <w:highlight w:val="none"/>
              </w:rPr>
              <w:t>0771-3698002</w:t>
            </w:r>
          </w:p>
        </w:tc>
      </w:tr>
      <w:tr w14:paraId="6283787C">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864CA0">
            <w:pPr>
              <w:widowControl/>
              <w:jc w:val="left"/>
              <w:textAlignment w:val="center"/>
              <w:rPr>
                <w:rFonts w:ascii="宋体" w:hAnsi="宋体"/>
                <w:color w:val="auto"/>
                <w:kern w:val="0"/>
                <w:szCs w:val="21"/>
                <w:highlight w:val="none"/>
              </w:rPr>
            </w:pPr>
            <w:r>
              <w:rPr>
                <w:rFonts w:hint="eastAsia"/>
                <w:color w:val="auto"/>
                <w:kern w:val="0"/>
                <w:szCs w:val="21"/>
                <w:highlight w:val="none"/>
              </w:rPr>
              <w:t>崇左大新长江村镇银行百汇支行</w:t>
            </w:r>
          </w:p>
        </w:tc>
        <w:tc>
          <w:tcPr>
            <w:tcW w:w="3515" w:type="dxa"/>
            <w:tcBorders>
              <w:top w:val="single" w:color="000000" w:sz="4" w:space="0"/>
              <w:left w:val="nil"/>
              <w:bottom w:val="single" w:color="000000" w:sz="4" w:space="0"/>
              <w:right w:val="single" w:color="000000" w:sz="4" w:space="0"/>
            </w:tcBorders>
            <w:vAlign w:val="center"/>
          </w:tcPr>
          <w:p w14:paraId="734D6590">
            <w:pPr>
              <w:widowControl/>
              <w:jc w:val="left"/>
              <w:textAlignment w:val="center"/>
              <w:rPr>
                <w:rFonts w:ascii="宋体" w:hAnsi="宋体"/>
                <w:color w:val="auto"/>
                <w:kern w:val="0"/>
                <w:szCs w:val="21"/>
                <w:highlight w:val="none"/>
              </w:rPr>
            </w:pPr>
            <w:r>
              <w:rPr>
                <w:rFonts w:hint="eastAsia"/>
                <w:color w:val="auto"/>
                <w:kern w:val="0"/>
                <w:szCs w:val="21"/>
                <w:highlight w:val="none"/>
              </w:rPr>
              <w:t>大新县桃城镇伦那路8号</w:t>
            </w:r>
          </w:p>
        </w:tc>
        <w:tc>
          <w:tcPr>
            <w:tcW w:w="2125" w:type="dxa"/>
            <w:tcBorders>
              <w:top w:val="single" w:color="000000" w:sz="4" w:space="0"/>
              <w:left w:val="nil"/>
              <w:bottom w:val="single" w:color="000000" w:sz="4" w:space="0"/>
              <w:right w:val="single" w:color="000000" w:sz="4" w:space="0"/>
            </w:tcBorders>
            <w:vAlign w:val="center"/>
          </w:tcPr>
          <w:p w14:paraId="11D1B813">
            <w:pPr>
              <w:widowControl/>
              <w:jc w:val="center"/>
              <w:textAlignment w:val="center"/>
              <w:rPr>
                <w:rFonts w:ascii="宋体" w:hAnsi="宋体"/>
                <w:color w:val="auto"/>
                <w:szCs w:val="21"/>
                <w:highlight w:val="none"/>
              </w:rPr>
            </w:pPr>
            <w:r>
              <w:rPr>
                <w:rFonts w:hint="eastAsia"/>
                <w:color w:val="auto"/>
                <w:kern w:val="0"/>
                <w:szCs w:val="21"/>
                <w:highlight w:val="none"/>
              </w:rPr>
              <w:t>0771-3626199</w:t>
            </w:r>
          </w:p>
        </w:tc>
      </w:tr>
      <w:tr w14:paraId="7345EC0D">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8C7C560">
            <w:pPr>
              <w:widowControl/>
              <w:jc w:val="left"/>
              <w:textAlignment w:val="center"/>
              <w:rPr>
                <w:rFonts w:ascii="宋体" w:hAnsi="宋体"/>
                <w:color w:val="auto"/>
                <w:szCs w:val="21"/>
                <w:highlight w:val="none"/>
              </w:rPr>
            </w:pPr>
            <w:r>
              <w:rPr>
                <w:rFonts w:hint="eastAsia"/>
                <w:b/>
                <w:bCs/>
                <w:color w:val="auto"/>
                <w:szCs w:val="21"/>
                <w:highlight w:val="none"/>
              </w:rPr>
              <w:t>龙州县</w:t>
            </w:r>
          </w:p>
        </w:tc>
        <w:tc>
          <w:tcPr>
            <w:tcW w:w="3515" w:type="dxa"/>
            <w:tcBorders>
              <w:top w:val="single" w:color="000000" w:sz="4" w:space="0"/>
              <w:left w:val="nil"/>
              <w:bottom w:val="single" w:color="000000" w:sz="4" w:space="0"/>
              <w:right w:val="single" w:color="000000" w:sz="4" w:space="0"/>
            </w:tcBorders>
            <w:vAlign w:val="center"/>
          </w:tcPr>
          <w:p w14:paraId="7C1E6AB0">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54E65865">
            <w:pPr>
              <w:widowControl/>
              <w:jc w:val="center"/>
              <w:textAlignment w:val="center"/>
              <w:rPr>
                <w:rFonts w:ascii="宋体" w:hAnsi="宋体"/>
                <w:color w:val="auto"/>
                <w:szCs w:val="21"/>
                <w:highlight w:val="none"/>
              </w:rPr>
            </w:pPr>
          </w:p>
        </w:tc>
      </w:tr>
      <w:tr w14:paraId="2B03BA9C">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5708FEA">
            <w:pPr>
              <w:widowControl/>
              <w:jc w:val="left"/>
              <w:textAlignment w:val="center"/>
              <w:rPr>
                <w:rFonts w:ascii="宋体" w:hAnsi="宋体"/>
                <w:color w:val="auto"/>
                <w:szCs w:val="21"/>
                <w:highlight w:val="none"/>
              </w:rPr>
            </w:pPr>
            <w:r>
              <w:rPr>
                <w:rFonts w:hint="eastAsia"/>
                <w:color w:val="auto"/>
                <w:szCs w:val="21"/>
                <w:highlight w:val="none"/>
              </w:rPr>
              <w:t>工商银行龙州县支行</w:t>
            </w:r>
          </w:p>
        </w:tc>
        <w:tc>
          <w:tcPr>
            <w:tcW w:w="3515" w:type="dxa"/>
            <w:tcBorders>
              <w:top w:val="single" w:color="000000" w:sz="4" w:space="0"/>
              <w:left w:val="nil"/>
              <w:bottom w:val="single" w:color="000000" w:sz="4" w:space="0"/>
              <w:right w:val="single" w:color="000000" w:sz="4" w:space="0"/>
            </w:tcBorders>
            <w:vAlign w:val="center"/>
          </w:tcPr>
          <w:p w14:paraId="32DFE6C3">
            <w:pPr>
              <w:widowControl/>
              <w:jc w:val="left"/>
              <w:textAlignment w:val="center"/>
              <w:rPr>
                <w:rFonts w:ascii="宋体" w:hAnsi="宋体"/>
                <w:color w:val="auto"/>
                <w:szCs w:val="21"/>
                <w:highlight w:val="none"/>
              </w:rPr>
            </w:pPr>
            <w:r>
              <w:rPr>
                <w:rFonts w:hint="eastAsia"/>
                <w:color w:val="auto"/>
                <w:szCs w:val="21"/>
                <w:highlight w:val="none"/>
              </w:rPr>
              <w:t>龙州县龙江街60号</w:t>
            </w:r>
          </w:p>
        </w:tc>
        <w:tc>
          <w:tcPr>
            <w:tcW w:w="2125" w:type="dxa"/>
            <w:tcBorders>
              <w:top w:val="single" w:color="000000" w:sz="4" w:space="0"/>
              <w:left w:val="nil"/>
              <w:bottom w:val="single" w:color="000000" w:sz="4" w:space="0"/>
              <w:right w:val="single" w:color="000000" w:sz="4" w:space="0"/>
            </w:tcBorders>
            <w:vAlign w:val="center"/>
          </w:tcPr>
          <w:p w14:paraId="1007F5F0">
            <w:pPr>
              <w:widowControl/>
              <w:jc w:val="center"/>
              <w:textAlignment w:val="center"/>
              <w:rPr>
                <w:rFonts w:ascii="宋体" w:hAnsi="宋体"/>
                <w:color w:val="auto"/>
                <w:szCs w:val="21"/>
                <w:highlight w:val="none"/>
              </w:rPr>
            </w:pPr>
            <w:r>
              <w:rPr>
                <w:rFonts w:hint="eastAsia"/>
                <w:color w:val="auto"/>
                <w:szCs w:val="21"/>
                <w:highlight w:val="none"/>
              </w:rPr>
              <w:t>0771-8868619</w:t>
            </w:r>
          </w:p>
        </w:tc>
      </w:tr>
      <w:tr w14:paraId="2C2637C8">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2572E28">
            <w:pPr>
              <w:widowControl/>
              <w:jc w:val="left"/>
              <w:textAlignment w:val="center"/>
              <w:rPr>
                <w:rFonts w:ascii="宋体" w:hAnsi="宋体"/>
                <w:color w:val="auto"/>
                <w:szCs w:val="21"/>
                <w:highlight w:val="none"/>
              </w:rPr>
            </w:pPr>
            <w:r>
              <w:rPr>
                <w:rFonts w:hint="eastAsia"/>
                <w:color w:val="auto"/>
                <w:szCs w:val="21"/>
                <w:highlight w:val="none"/>
              </w:rPr>
              <w:t>农业银行龙州县支行</w:t>
            </w:r>
          </w:p>
        </w:tc>
        <w:tc>
          <w:tcPr>
            <w:tcW w:w="3515" w:type="dxa"/>
            <w:tcBorders>
              <w:top w:val="single" w:color="000000" w:sz="4" w:space="0"/>
              <w:left w:val="nil"/>
              <w:bottom w:val="single" w:color="000000" w:sz="4" w:space="0"/>
              <w:right w:val="single" w:color="000000" w:sz="4" w:space="0"/>
            </w:tcBorders>
            <w:vAlign w:val="center"/>
          </w:tcPr>
          <w:p w14:paraId="6CF88090">
            <w:pPr>
              <w:widowControl/>
              <w:jc w:val="left"/>
              <w:textAlignment w:val="center"/>
              <w:rPr>
                <w:rFonts w:ascii="宋体" w:hAnsi="宋体"/>
                <w:color w:val="auto"/>
                <w:szCs w:val="21"/>
                <w:highlight w:val="none"/>
              </w:rPr>
            </w:pPr>
            <w:r>
              <w:rPr>
                <w:rFonts w:hint="eastAsia"/>
                <w:color w:val="auto"/>
                <w:szCs w:val="21"/>
                <w:highlight w:val="none"/>
              </w:rPr>
              <w:t>龙州县龙州镇康平街26号</w:t>
            </w:r>
          </w:p>
        </w:tc>
        <w:tc>
          <w:tcPr>
            <w:tcW w:w="2125" w:type="dxa"/>
            <w:tcBorders>
              <w:top w:val="single" w:color="000000" w:sz="4" w:space="0"/>
              <w:left w:val="nil"/>
              <w:bottom w:val="single" w:color="000000" w:sz="4" w:space="0"/>
              <w:right w:val="single" w:color="000000" w:sz="4" w:space="0"/>
            </w:tcBorders>
            <w:vAlign w:val="center"/>
          </w:tcPr>
          <w:p w14:paraId="70E73C48">
            <w:pPr>
              <w:widowControl/>
              <w:jc w:val="center"/>
              <w:textAlignment w:val="center"/>
              <w:rPr>
                <w:rFonts w:ascii="宋体" w:hAnsi="宋体"/>
                <w:color w:val="auto"/>
                <w:szCs w:val="21"/>
                <w:highlight w:val="none"/>
              </w:rPr>
            </w:pPr>
            <w:r>
              <w:rPr>
                <w:rFonts w:hint="eastAsia"/>
                <w:color w:val="auto"/>
                <w:szCs w:val="21"/>
                <w:highlight w:val="none"/>
              </w:rPr>
              <w:t>0771-8812504</w:t>
            </w:r>
          </w:p>
        </w:tc>
      </w:tr>
      <w:tr w14:paraId="0C1C11C6">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7D54D5">
            <w:pPr>
              <w:widowControl/>
              <w:jc w:val="left"/>
              <w:textAlignment w:val="center"/>
              <w:rPr>
                <w:rFonts w:ascii="宋体" w:hAnsi="宋体"/>
                <w:color w:val="auto"/>
                <w:szCs w:val="21"/>
                <w:highlight w:val="none"/>
              </w:rPr>
            </w:pPr>
            <w:r>
              <w:rPr>
                <w:rFonts w:hint="eastAsia"/>
                <w:color w:val="auto"/>
                <w:szCs w:val="21"/>
                <w:highlight w:val="none"/>
              </w:rPr>
              <w:t>建行龙州支行</w:t>
            </w:r>
          </w:p>
        </w:tc>
        <w:tc>
          <w:tcPr>
            <w:tcW w:w="3515" w:type="dxa"/>
            <w:tcBorders>
              <w:top w:val="single" w:color="000000" w:sz="4" w:space="0"/>
              <w:left w:val="nil"/>
              <w:bottom w:val="single" w:color="000000" w:sz="4" w:space="0"/>
              <w:right w:val="single" w:color="000000" w:sz="4" w:space="0"/>
            </w:tcBorders>
            <w:vAlign w:val="center"/>
          </w:tcPr>
          <w:p w14:paraId="77DB93EC">
            <w:pPr>
              <w:widowControl/>
              <w:jc w:val="left"/>
              <w:textAlignment w:val="center"/>
              <w:rPr>
                <w:rFonts w:ascii="宋体" w:hAnsi="宋体"/>
                <w:color w:val="auto"/>
                <w:szCs w:val="21"/>
                <w:highlight w:val="none"/>
              </w:rPr>
            </w:pPr>
            <w:r>
              <w:rPr>
                <w:rFonts w:hint="eastAsia"/>
                <w:color w:val="auto"/>
                <w:szCs w:val="21"/>
                <w:highlight w:val="none"/>
              </w:rPr>
              <w:t>龙州县龙夏路2号龙州商业广场D栋1号</w:t>
            </w:r>
          </w:p>
        </w:tc>
        <w:tc>
          <w:tcPr>
            <w:tcW w:w="2125" w:type="dxa"/>
            <w:tcBorders>
              <w:top w:val="single" w:color="000000" w:sz="4" w:space="0"/>
              <w:left w:val="nil"/>
              <w:bottom w:val="single" w:color="000000" w:sz="4" w:space="0"/>
              <w:right w:val="single" w:color="000000" w:sz="4" w:space="0"/>
            </w:tcBorders>
            <w:vAlign w:val="center"/>
          </w:tcPr>
          <w:p w14:paraId="375A041B">
            <w:pPr>
              <w:widowControl/>
              <w:jc w:val="center"/>
              <w:textAlignment w:val="center"/>
              <w:rPr>
                <w:rFonts w:ascii="宋体" w:hAnsi="宋体"/>
                <w:color w:val="auto"/>
                <w:szCs w:val="21"/>
                <w:highlight w:val="none"/>
              </w:rPr>
            </w:pPr>
            <w:r>
              <w:rPr>
                <w:rFonts w:hint="eastAsia"/>
                <w:color w:val="auto"/>
                <w:szCs w:val="21"/>
                <w:highlight w:val="none"/>
              </w:rPr>
              <w:t>0771-8820525</w:t>
            </w:r>
          </w:p>
        </w:tc>
      </w:tr>
      <w:tr w14:paraId="792685F9">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91000D4">
            <w:pPr>
              <w:widowControl/>
              <w:jc w:val="left"/>
              <w:textAlignment w:val="center"/>
              <w:rPr>
                <w:rFonts w:ascii="宋体" w:hAnsi="宋体"/>
                <w:color w:val="auto"/>
                <w:szCs w:val="21"/>
                <w:highlight w:val="none"/>
              </w:rPr>
            </w:pPr>
            <w:r>
              <w:rPr>
                <w:rFonts w:hint="eastAsia"/>
                <w:color w:val="auto"/>
                <w:szCs w:val="21"/>
                <w:highlight w:val="none"/>
              </w:rPr>
              <w:t>龙州农商行公司机构金融部</w:t>
            </w:r>
          </w:p>
        </w:tc>
        <w:tc>
          <w:tcPr>
            <w:tcW w:w="3515" w:type="dxa"/>
            <w:tcBorders>
              <w:top w:val="single" w:color="000000" w:sz="4" w:space="0"/>
              <w:left w:val="nil"/>
              <w:bottom w:val="single" w:color="000000" w:sz="4" w:space="0"/>
              <w:right w:val="single" w:color="000000" w:sz="4" w:space="0"/>
            </w:tcBorders>
            <w:vAlign w:val="center"/>
          </w:tcPr>
          <w:p w14:paraId="0DD8150B">
            <w:pPr>
              <w:widowControl/>
              <w:jc w:val="left"/>
              <w:textAlignment w:val="center"/>
              <w:rPr>
                <w:rFonts w:ascii="宋体" w:hAnsi="宋体"/>
                <w:color w:val="auto"/>
                <w:szCs w:val="21"/>
                <w:highlight w:val="none"/>
              </w:rPr>
            </w:pPr>
            <w:r>
              <w:rPr>
                <w:rFonts w:hint="eastAsia"/>
                <w:color w:val="auto"/>
                <w:szCs w:val="21"/>
                <w:highlight w:val="none"/>
              </w:rPr>
              <w:t>龙州县龙州镇独山路172号</w:t>
            </w:r>
          </w:p>
        </w:tc>
        <w:tc>
          <w:tcPr>
            <w:tcW w:w="2125" w:type="dxa"/>
            <w:tcBorders>
              <w:top w:val="single" w:color="000000" w:sz="4" w:space="0"/>
              <w:left w:val="nil"/>
              <w:bottom w:val="single" w:color="000000" w:sz="4" w:space="0"/>
              <w:right w:val="single" w:color="000000" w:sz="4" w:space="0"/>
            </w:tcBorders>
            <w:vAlign w:val="center"/>
          </w:tcPr>
          <w:p w14:paraId="2CED0A07">
            <w:pPr>
              <w:widowControl/>
              <w:jc w:val="center"/>
              <w:textAlignment w:val="center"/>
              <w:rPr>
                <w:rFonts w:ascii="宋体" w:hAnsi="宋体"/>
                <w:color w:val="auto"/>
                <w:szCs w:val="21"/>
                <w:highlight w:val="none"/>
              </w:rPr>
            </w:pPr>
            <w:r>
              <w:rPr>
                <w:rFonts w:hint="eastAsia"/>
                <w:color w:val="auto"/>
                <w:szCs w:val="21"/>
                <w:highlight w:val="none"/>
              </w:rPr>
              <w:t>0771-8813013</w:t>
            </w:r>
          </w:p>
        </w:tc>
      </w:tr>
      <w:tr w14:paraId="4D9FBFB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1342565">
            <w:pPr>
              <w:widowControl/>
              <w:jc w:val="left"/>
              <w:textAlignment w:val="center"/>
              <w:rPr>
                <w:rFonts w:ascii="宋体" w:hAnsi="宋体"/>
                <w:color w:val="auto"/>
                <w:szCs w:val="21"/>
                <w:highlight w:val="none"/>
              </w:rPr>
            </w:pPr>
            <w:r>
              <w:rPr>
                <w:rFonts w:hint="eastAsia"/>
                <w:color w:val="auto"/>
                <w:szCs w:val="21"/>
                <w:highlight w:val="none"/>
              </w:rPr>
              <w:t>桂林银行崇左龙州支行</w:t>
            </w:r>
          </w:p>
        </w:tc>
        <w:tc>
          <w:tcPr>
            <w:tcW w:w="3515" w:type="dxa"/>
            <w:tcBorders>
              <w:top w:val="single" w:color="000000" w:sz="4" w:space="0"/>
              <w:left w:val="nil"/>
              <w:bottom w:val="single" w:color="000000" w:sz="4" w:space="0"/>
              <w:right w:val="single" w:color="000000" w:sz="4" w:space="0"/>
            </w:tcBorders>
            <w:vAlign w:val="center"/>
          </w:tcPr>
          <w:p w14:paraId="34818DD5">
            <w:pPr>
              <w:widowControl/>
              <w:jc w:val="left"/>
              <w:textAlignment w:val="center"/>
              <w:rPr>
                <w:rFonts w:ascii="宋体" w:hAnsi="宋体"/>
                <w:color w:val="auto"/>
                <w:szCs w:val="21"/>
                <w:highlight w:val="none"/>
              </w:rPr>
            </w:pPr>
            <w:r>
              <w:rPr>
                <w:rFonts w:hint="eastAsia"/>
                <w:color w:val="auto"/>
                <w:szCs w:val="21"/>
                <w:highlight w:val="none"/>
              </w:rPr>
              <w:t>龙州县龙州镇同顾大道1号同顾·中央公园20栋10号—13号房</w:t>
            </w:r>
          </w:p>
        </w:tc>
        <w:tc>
          <w:tcPr>
            <w:tcW w:w="2125" w:type="dxa"/>
            <w:tcBorders>
              <w:top w:val="single" w:color="000000" w:sz="4" w:space="0"/>
              <w:left w:val="nil"/>
              <w:bottom w:val="single" w:color="000000" w:sz="4" w:space="0"/>
              <w:right w:val="single" w:color="000000" w:sz="4" w:space="0"/>
            </w:tcBorders>
            <w:vAlign w:val="center"/>
          </w:tcPr>
          <w:p w14:paraId="71411E63">
            <w:pPr>
              <w:widowControl/>
              <w:jc w:val="center"/>
              <w:textAlignment w:val="center"/>
              <w:rPr>
                <w:rFonts w:ascii="宋体" w:hAnsi="宋体"/>
                <w:color w:val="auto"/>
                <w:szCs w:val="21"/>
                <w:highlight w:val="none"/>
              </w:rPr>
            </w:pPr>
            <w:r>
              <w:rPr>
                <w:rFonts w:hint="eastAsia"/>
                <w:color w:val="auto"/>
                <w:szCs w:val="21"/>
                <w:highlight w:val="none"/>
              </w:rPr>
              <w:t>0771-8871021</w:t>
            </w:r>
          </w:p>
        </w:tc>
      </w:tr>
      <w:tr w14:paraId="5A3EABC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FF62EC4">
            <w:pPr>
              <w:widowControl/>
              <w:jc w:val="left"/>
              <w:textAlignment w:val="center"/>
              <w:rPr>
                <w:rFonts w:ascii="宋体" w:hAnsi="宋体"/>
                <w:color w:val="auto"/>
                <w:szCs w:val="21"/>
                <w:highlight w:val="none"/>
              </w:rPr>
            </w:pPr>
            <w:r>
              <w:rPr>
                <w:rFonts w:hint="eastAsia"/>
                <w:color w:val="auto"/>
                <w:szCs w:val="21"/>
                <w:highlight w:val="none"/>
              </w:rPr>
              <w:t>广西北部湾银行龙州支行</w:t>
            </w:r>
          </w:p>
        </w:tc>
        <w:tc>
          <w:tcPr>
            <w:tcW w:w="3515" w:type="dxa"/>
            <w:tcBorders>
              <w:top w:val="single" w:color="000000" w:sz="4" w:space="0"/>
              <w:left w:val="nil"/>
              <w:bottom w:val="single" w:color="000000" w:sz="4" w:space="0"/>
              <w:right w:val="single" w:color="000000" w:sz="4" w:space="0"/>
            </w:tcBorders>
            <w:vAlign w:val="center"/>
          </w:tcPr>
          <w:p w14:paraId="0E7CD457">
            <w:pPr>
              <w:widowControl/>
              <w:jc w:val="left"/>
              <w:textAlignment w:val="center"/>
              <w:rPr>
                <w:rFonts w:ascii="宋体" w:hAnsi="宋体"/>
                <w:color w:val="auto"/>
                <w:szCs w:val="21"/>
                <w:highlight w:val="none"/>
              </w:rPr>
            </w:pPr>
            <w:r>
              <w:rPr>
                <w:rFonts w:hint="eastAsia"/>
                <w:color w:val="auto"/>
                <w:szCs w:val="21"/>
                <w:highlight w:val="none"/>
              </w:rPr>
              <w:t>崇左市龙州县龙州镇龙夏路1号、3号、5号（南湖商务酒店）一楼铺面</w:t>
            </w:r>
          </w:p>
        </w:tc>
        <w:tc>
          <w:tcPr>
            <w:tcW w:w="2125" w:type="dxa"/>
            <w:tcBorders>
              <w:top w:val="single" w:color="000000" w:sz="4" w:space="0"/>
              <w:left w:val="nil"/>
              <w:bottom w:val="single" w:color="000000" w:sz="4" w:space="0"/>
              <w:right w:val="single" w:color="000000" w:sz="4" w:space="0"/>
            </w:tcBorders>
            <w:vAlign w:val="center"/>
          </w:tcPr>
          <w:p w14:paraId="255550F4">
            <w:pPr>
              <w:widowControl/>
              <w:jc w:val="center"/>
              <w:textAlignment w:val="center"/>
              <w:rPr>
                <w:rFonts w:ascii="宋体" w:hAnsi="宋体"/>
                <w:color w:val="auto"/>
                <w:szCs w:val="21"/>
                <w:highlight w:val="none"/>
              </w:rPr>
            </w:pPr>
            <w:r>
              <w:rPr>
                <w:rFonts w:hint="eastAsia"/>
                <w:color w:val="auto"/>
                <w:szCs w:val="21"/>
                <w:highlight w:val="none"/>
              </w:rPr>
              <w:t>0771-8811533</w:t>
            </w:r>
          </w:p>
        </w:tc>
      </w:tr>
      <w:tr w14:paraId="663D3574">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BB8E80">
            <w:pPr>
              <w:widowControl/>
              <w:textAlignment w:val="center"/>
              <w:rPr>
                <w:rFonts w:ascii="宋体" w:hAnsi="宋体"/>
                <w:color w:val="auto"/>
                <w:szCs w:val="21"/>
                <w:highlight w:val="none"/>
              </w:rPr>
            </w:pPr>
            <w:r>
              <w:rPr>
                <w:rFonts w:hint="eastAsia"/>
                <w:b/>
                <w:bCs/>
                <w:color w:val="auto"/>
                <w:szCs w:val="21"/>
                <w:highlight w:val="none"/>
              </w:rPr>
              <w:t>天等县</w:t>
            </w:r>
          </w:p>
        </w:tc>
        <w:tc>
          <w:tcPr>
            <w:tcW w:w="3515" w:type="dxa"/>
            <w:tcBorders>
              <w:top w:val="single" w:color="000000" w:sz="4" w:space="0"/>
              <w:left w:val="nil"/>
              <w:bottom w:val="single" w:color="000000" w:sz="4" w:space="0"/>
              <w:right w:val="single" w:color="000000" w:sz="4" w:space="0"/>
            </w:tcBorders>
            <w:vAlign w:val="center"/>
          </w:tcPr>
          <w:p w14:paraId="2B56395F">
            <w:pPr>
              <w:widowControl/>
              <w:jc w:val="left"/>
              <w:textAlignment w:val="center"/>
              <w:rPr>
                <w:rFonts w:ascii="宋体" w:hAnsi="宋体"/>
                <w:color w:val="auto"/>
                <w:szCs w:val="21"/>
                <w:highlight w:val="none"/>
              </w:rPr>
            </w:pPr>
          </w:p>
        </w:tc>
        <w:tc>
          <w:tcPr>
            <w:tcW w:w="2125" w:type="dxa"/>
            <w:tcBorders>
              <w:top w:val="single" w:color="000000" w:sz="4" w:space="0"/>
              <w:left w:val="nil"/>
              <w:bottom w:val="single" w:color="000000" w:sz="4" w:space="0"/>
              <w:right w:val="single" w:color="000000" w:sz="4" w:space="0"/>
            </w:tcBorders>
            <w:vAlign w:val="center"/>
          </w:tcPr>
          <w:p w14:paraId="08719A29">
            <w:pPr>
              <w:widowControl/>
              <w:jc w:val="center"/>
              <w:textAlignment w:val="center"/>
              <w:rPr>
                <w:rFonts w:ascii="宋体" w:hAnsi="宋体"/>
                <w:color w:val="auto"/>
                <w:szCs w:val="21"/>
                <w:highlight w:val="none"/>
              </w:rPr>
            </w:pPr>
          </w:p>
        </w:tc>
      </w:tr>
      <w:tr w14:paraId="334B0FF6">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FA2F72">
            <w:pPr>
              <w:widowControl/>
              <w:jc w:val="left"/>
              <w:textAlignment w:val="center"/>
              <w:rPr>
                <w:rFonts w:ascii="宋体" w:hAnsi="宋体"/>
                <w:color w:val="auto"/>
                <w:szCs w:val="21"/>
                <w:highlight w:val="none"/>
              </w:rPr>
            </w:pPr>
            <w:r>
              <w:rPr>
                <w:rFonts w:hint="eastAsia"/>
                <w:color w:val="auto"/>
                <w:szCs w:val="21"/>
                <w:highlight w:val="none"/>
              </w:rPr>
              <w:t>工商银行天等县支行</w:t>
            </w:r>
          </w:p>
        </w:tc>
        <w:tc>
          <w:tcPr>
            <w:tcW w:w="3515" w:type="dxa"/>
            <w:tcBorders>
              <w:top w:val="single" w:color="000000" w:sz="4" w:space="0"/>
              <w:left w:val="nil"/>
              <w:bottom w:val="single" w:color="000000" w:sz="4" w:space="0"/>
              <w:right w:val="single" w:color="000000" w:sz="4" w:space="0"/>
            </w:tcBorders>
            <w:vAlign w:val="center"/>
          </w:tcPr>
          <w:p w14:paraId="1D5A1113">
            <w:pPr>
              <w:widowControl/>
              <w:jc w:val="left"/>
              <w:textAlignment w:val="center"/>
              <w:rPr>
                <w:rFonts w:ascii="宋体" w:hAnsi="宋体"/>
                <w:color w:val="auto"/>
                <w:szCs w:val="21"/>
                <w:highlight w:val="none"/>
              </w:rPr>
            </w:pPr>
            <w:r>
              <w:rPr>
                <w:rFonts w:hint="eastAsia"/>
                <w:color w:val="auto"/>
                <w:szCs w:val="21"/>
                <w:highlight w:val="none"/>
              </w:rPr>
              <w:t>天等县天等镇朝阳东路054号</w:t>
            </w:r>
          </w:p>
        </w:tc>
        <w:tc>
          <w:tcPr>
            <w:tcW w:w="2125" w:type="dxa"/>
            <w:tcBorders>
              <w:top w:val="single" w:color="000000" w:sz="4" w:space="0"/>
              <w:left w:val="nil"/>
              <w:bottom w:val="single" w:color="000000" w:sz="4" w:space="0"/>
              <w:right w:val="single" w:color="000000" w:sz="4" w:space="0"/>
            </w:tcBorders>
            <w:vAlign w:val="center"/>
          </w:tcPr>
          <w:p w14:paraId="7762C510">
            <w:pPr>
              <w:widowControl/>
              <w:jc w:val="center"/>
              <w:textAlignment w:val="center"/>
              <w:rPr>
                <w:rFonts w:ascii="宋体" w:hAnsi="宋体"/>
                <w:color w:val="auto"/>
                <w:szCs w:val="21"/>
                <w:highlight w:val="none"/>
              </w:rPr>
            </w:pPr>
            <w:r>
              <w:rPr>
                <w:rFonts w:hint="eastAsia"/>
                <w:color w:val="auto"/>
                <w:szCs w:val="21"/>
                <w:highlight w:val="none"/>
              </w:rPr>
              <w:t>0771-3532211</w:t>
            </w:r>
          </w:p>
        </w:tc>
      </w:tr>
      <w:tr w14:paraId="26626D05">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B43C82">
            <w:pPr>
              <w:widowControl/>
              <w:jc w:val="left"/>
              <w:textAlignment w:val="center"/>
              <w:rPr>
                <w:rFonts w:ascii="宋体" w:hAnsi="宋体"/>
                <w:color w:val="auto"/>
                <w:szCs w:val="21"/>
                <w:highlight w:val="none"/>
              </w:rPr>
            </w:pPr>
            <w:r>
              <w:rPr>
                <w:rFonts w:hint="eastAsia"/>
                <w:color w:val="auto"/>
                <w:szCs w:val="21"/>
                <w:highlight w:val="none"/>
              </w:rPr>
              <w:t>农业银行天等县支行</w:t>
            </w:r>
          </w:p>
        </w:tc>
        <w:tc>
          <w:tcPr>
            <w:tcW w:w="3515" w:type="dxa"/>
            <w:tcBorders>
              <w:top w:val="single" w:color="000000" w:sz="4" w:space="0"/>
              <w:left w:val="nil"/>
              <w:bottom w:val="single" w:color="000000" w:sz="4" w:space="0"/>
              <w:right w:val="single" w:color="000000" w:sz="4" w:space="0"/>
            </w:tcBorders>
            <w:vAlign w:val="center"/>
          </w:tcPr>
          <w:p w14:paraId="15397406">
            <w:pPr>
              <w:widowControl/>
              <w:jc w:val="left"/>
              <w:textAlignment w:val="center"/>
              <w:rPr>
                <w:rFonts w:ascii="宋体" w:hAnsi="宋体"/>
                <w:color w:val="auto"/>
                <w:szCs w:val="21"/>
                <w:highlight w:val="none"/>
              </w:rPr>
            </w:pPr>
            <w:r>
              <w:rPr>
                <w:rFonts w:hint="eastAsia"/>
                <w:color w:val="auto"/>
                <w:szCs w:val="21"/>
                <w:highlight w:val="none"/>
              </w:rPr>
              <w:t xml:space="preserve"> 天等县天等镇天宝北路007号</w:t>
            </w:r>
          </w:p>
        </w:tc>
        <w:tc>
          <w:tcPr>
            <w:tcW w:w="2125" w:type="dxa"/>
            <w:tcBorders>
              <w:top w:val="single" w:color="000000" w:sz="4" w:space="0"/>
              <w:left w:val="nil"/>
              <w:bottom w:val="single" w:color="000000" w:sz="4" w:space="0"/>
              <w:right w:val="single" w:color="000000" w:sz="4" w:space="0"/>
            </w:tcBorders>
            <w:vAlign w:val="center"/>
          </w:tcPr>
          <w:p w14:paraId="3929778D">
            <w:pPr>
              <w:widowControl/>
              <w:jc w:val="center"/>
              <w:textAlignment w:val="center"/>
              <w:rPr>
                <w:rFonts w:ascii="宋体" w:hAnsi="宋体"/>
                <w:color w:val="auto"/>
                <w:szCs w:val="21"/>
                <w:highlight w:val="none"/>
              </w:rPr>
            </w:pPr>
            <w:r>
              <w:rPr>
                <w:rFonts w:hint="eastAsia"/>
                <w:color w:val="auto"/>
                <w:szCs w:val="21"/>
                <w:highlight w:val="none"/>
              </w:rPr>
              <w:t>0771-7917046</w:t>
            </w:r>
          </w:p>
        </w:tc>
      </w:tr>
      <w:tr w14:paraId="33D68801">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2000C45">
            <w:pPr>
              <w:widowControl/>
              <w:jc w:val="left"/>
              <w:textAlignment w:val="center"/>
              <w:rPr>
                <w:rFonts w:ascii="宋体" w:hAnsi="宋体"/>
                <w:color w:val="auto"/>
                <w:szCs w:val="21"/>
                <w:highlight w:val="none"/>
              </w:rPr>
            </w:pPr>
            <w:r>
              <w:rPr>
                <w:rFonts w:hint="eastAsia"/>
                <w:color w:val="auto"/>
                <w:szCs w:val="21"/>
                <w:highlight w:val="none"/>
              </w:rPr>
              <w:t>天等农商行公司机构金融部</w:t>
            </w:r>
          </w:p>
        </w:tc>
        <w:tc>
          <w:tcPr>
            <w:tcW w:w="3515" w:type="dxa"/>
            <w:tcBorders>
              <w:top w:val="single" w:color="000000" w:sz="4" w:space="0"/>
              <w:left w:val="nil"/>
              <w:bottom w:val="single" w:color="000000" w:sz="4" w:space="0"/>
              <w:right w:val="single" w:color="000000" w:sz="4" w:space="0"/>
            </w:tcBorders>
            <w:vAlign w:val="center"/>
          </w:tcPr>
          <w:p w14:paraId="342DCEE5">
            <w:pPr>
              <w:widowControl/>
              <w:jc w:val="left"/>
              <w:textAlignment w:val="center"/>
              <w:rPr>
                <w:rFonts w:ascii="宋体" w:hAnsi="宋体"/>
                <w:color w:val="auto"/>
                <w:szCs w:val="21"/>
                <w:highlight w:val="none"/>
              </w:rPr>
            </w:pPr>
            <w:r>
              <w:rPr>
                <w:rFonts w:hint="eastAsia"/>
                <w:color w:val="auto"/>
                <w:szCs w:val="21"/>
                <w:highlight w:val="none"/>
              </w:rPr>
              <w:t>天等县天等镇仕民路48号</w:t>
            </w:r>
          </w:p>
        </w:tc>
        <w:tc>
          <w:tcPr>
            <w:tcW w:w="2125" w:type="dxa"/>
            <w:tcBorders>
              <w:top w:val="single" w:color="000000" w:sz="4" w:space="0"/>
              <w:left w:val="nil"/>
              <w:bottom w:val="single" w:color="000000" w:sz="4" w:space="0"/>
              <w:right w:val="single" w:color="000000" w:sz="4" w:space="0"/>
            </w:tcBorders>
            <w:vAlign w:val="center"/>
          </w:tcPr>
          <w:p w14:paraId="6801CB37">
            <w:pPr>
              <w:widowControl/>
              <w:jc w:val="center"/>
              <w:textAlignment w:val="center"/>
              <w:rPr>
                <w:rFonts w:ascii="宋体" w:hAnsi="宋体"/>
                <w:color w:val="auto"/>
                <w:szCs w:val="21"/>
                <w:highlight w:val="none"/>
              </w:rPr>
            </w:pPr>
            <w:r>
              <w:rPr>
                <w:rFonts w:hint="eastAsia"/>
                <w:color w:val="auto"/>
                <w:szCs w:val="21"/>
                <w:highlight w:val="none"/>
              </w:rPr>
              <w:t>0771-3521361</w:t>
            </w:r>
          </w:p>
        </w:tc>
      </w:tr>
      <w:tr w14:paraId="0575501E">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6308B6">
            <w:pPr>
              <w:widowControl/>
              <w:jc w:val="left"/>
              <w:textAlignment w:val="center"/>
              <w:rPr>
                <w:rFonts w:ascii="宋体" w:hAnsi="宋体"/>
                <w:color w:val="auto"/>
                <w:szCs w:val="21"/>
                <w:highlight w:val="none"/>
              </w:rPr>
            </w:pPr>
            <w:r>
              <w:rPr>
                <w:rFonts w:hint="eastAsia"/>
                <w:color w:val="auto"/>
                <w:szCs w:val="21"/>
                <w:highlight w:val="none"/>
              </w:rPr>
              <w:t>桂林银行崇左天等支行</w:t>
            </w:r>
          </w:p>
        </w:tc>
        <w:tc>
          <w:tcPr>
            <w:tcW w:w="3515" w:type="dxa"/>
            <w:tcBorders>
              <w:top w:val="single" w:color="000000" w:sz="4" w:space="0"/>
              <w:left w:val="nil"/>
              <w:bottom w:val="single" w:color="000000" w:sz="4" w:space="0"/>
              <w:right w:val="single" w:color="000000" w:sz="4" w:space="0"/>
            </w:tcBorders>
            <w:vAlign w:val="center"/>
          </w:tcPr>
          <w:p w14:paraId="626A4A8A">
            <w:pPr>
              <w:widowControl/>
              <w:jc w:val="left"/>
              <w:textAlignment w:val="center"/>
              <w:rPr>
                <w:rFonts w:ascii="宋体" w:hAnsi="宋体"/>
                <w:color w:val="auto"/>
                <w:szCs w:val="21"/>
                <w:highlight w:val="none"/>
              </w:rPr>
            </w:pPr>
            <w:r>
              <w:rPr>
                <w:rFonts w:hint="eastAsia"/>
                <w:color w:val="auto"/>
                <w:szCs w:val="21"/>
                <w:highlight w:val="none"/>
              </w:rPr>
              <w:t>广西崇左市天等县天等镇天宝北路天府中央城5号楼115号</w:t>
            </w:r>
          </w:p>
        </w:tc>
        <w:tc>
          <w:tcPr>
            <w:tcW w:w="2125" w:type="dxa"/>
            <w:tcBorders>
              <w:top w:val="single" w:color="000000" w:sz="4" w:space="0"/>
              <w:left w:val="nil"/>
              <w:bottom w:val="single" w:color="000000" w:sz="4" w:space="0"/>
              <w:right w:val="single" w:color="000000" w:sz="4" w:space="0"/>
            </w:tcBorders>
            <w:vAlign w:val="center"/>
          </w:tcPr>
          <w:p w14:paraId="730E3A1A">
            <w:pPr>
              <w:widowControl/>
              <w:jc w:val="center"/>
              <w:textAlignment w:val="center"/>
              <w:rPr>
                <w:rFonts w:ascii="宋体" w:hAnsi="宋体"/>
                <w:color w:val="auto"/>
                <w:szCs w:val="21"/>
                <w:highlight w:val="none"/>
              </w:rPr>
            </w:pPr>
            <w:r>
              <w:rPr>
                <w:rFonts w:hint="eastAsia"/>
                <w:color w:val="auto"/>
                <w:szCs w:val="21"/>
                <w:highlight w:val="none"/>
              </w:rPr>
              <w:t>0771-3522157</w:t>
            </w:r>
          </w:p>
        </w:tc>
      </w:tr>
      <w:tr w14:paraId="4C0153B2">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B1F2750">
            <w:pPr>
              <w:widowControl/>
              <w:jc w:val="left"/>
              <w:textAlignment w:val="center"/>
              <w:rPr>
                <w:rFonts w:ascii="宋体" w:hAnsi="宋体"/>
                <w:color w:val="auto"/>
                <w:szCs w:val="21"/>
                <w:highlight w:val="none"/>
              </w:rPr>
            </w:pPr>
            <w:r>
              <w:rPr>
                <w:rFonts w:hint="eastAsia"/>
                <w:color w:val="auto"/>
                <w:szCs w:val="21"/>
                <w:highlight w:val="none"/>
              </w:rPr>
              <w:t>广西北部湾银行天等支行</w:t>
            </w:r>
          </w:p>
        </w:tc>
        <w:tc>
          <w:tcPr>
            <w:tcW w:w="3515" w:type="dxa"/>
            <w:tcBorders>
              <w:top w:val="single" w:color="000000" w:sz="4" w:space="0"/>
              <w:left w:val="nil"/>
              <w:bottom w:val="single" w:color="000000" w:sz="4" w:space="0"/>
              <w:right w:val="single" w:color="000000" w:sz="4" w:space="0"/>
            </w:tcBorders>
            <w:vAlign w:val="center"/>
          </w:tcPr>
          <w:p w14:paraId="044CABCD">
            <w:pPr>
              <w:widowControl/>
              <w:jc w:val="left"/>
              <w:textAlignment w:val="center"/>
              <w:rPr>
                <w:rFonts w:ascii="宋体" w:hAnsi="宋体"/>
                <w:color w:val="auto"/>
                <w:szCs w:val="21"/>
                <w:highlight w:val="none"/>
              </w:rPr>
            </w:pPr>
            <w:r>
              <w:rPr>
                <w:rFonts w:hint="eastAsia"/>
                <w:color w:val="auto"/>
                <w:szCs w:val="21"/>
                <w:highlight w:val="none"/>
              </w:rPr>
              <w:t>崇左市天等县天宝南路002号天富商业广场28栋一层商铺6-17号</w:t>
            </w:r>
          </w:p>
        </w:tc>
        <w:tc>
          <w:tcPr>
            <w:tcW w:w="2125" w:type="dxa"/>
            <w:tcBorders>
              <w:top w:val="single" w:color="000000" w:sz="4" w:space="0"/>
              <w:left w:val="nil"/>
              <w:bottom w:val="single" w:color="000000" w:sz="4" w:space="0"/>
              <w:right w:val="single" w:color="000000" w:sz="4" w:space="0"/>
            </w:tcBorders>
            <w:vAlign w:val="center"/>
          </w:tcPr>
          <w:p w14:paraId="0840C1AA">
            <w:pPr>
              <w:widowControl/>
              <w:jc w:val="center"/>
              <w:textAlignment w:val="center"/>
              <w:rPr>
                <w:rFonts w:ascii="宋体" w:hAnsi="宋体"/>
                <w:color w:val="auto"/>
                <w:szCs w:val="21"/>
                <w:highlight w:val="none"/>
              </w:rPr>
            </w:pPr>
            <w:r>
              <w:rPr>
                <w:rFonts w:hint="eastAsia"/>
                <w:color w:val="auto"/>
                <w:szCs w:val="21"/>
                <w:highlight w:val="none"/>
              </w:rPr>
              <w:t>0771-3528688</w:t>
            </w:r>
          </w:p>
        </w:tc>
      </w:tr>
      <w:tr w14:paraId="2EA8B006">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7A32C567">
            <w:pPr>
              <w:widowControl/>
              <w:jc w:val="left"/>
              <w:textAlignment w:val="center"/>
              <w:rPr>
                <w:rFonts w:ascii="宋体" w:hAnsi="宋体"/>
                <w:color w:val="auto"/>
                <w:szCs w:val="21"/>
                <w:highlight w:val="none"/>
              </w:rPr>
            </w:pPr>
            <w:r>
              <w:rPr>
                <w:rFonts w:hint="eastAsia"/>
                <w:b/>
                <w:bCs/>
                <w:color w:val="auto"/>
                <w:szCs w:val="21"/>
                <w:highlight w:val="none"/>
              </w:rPr>
              <w:t>凭祥市</w:t>
            </w:r>
          </w:p>
        </w:tc>
      </w:tr>
      <w:tr w14:paraId="479C7E36">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F23D1E">
            <w:pPr>
              <w:widowControl/>
              <w:jc w:val="left"/>
              <w:textAlignment w:val="center"/>
              <w:rPr>
                <w:rFonts w:ascii="宋体" w:hAnsi="宋体"/>
                <w:color w:val="auto"/>
                <w:szCs w:val="21"/>
                <w:highlight w:val="none"/>
              </w:rPr>
            </w:pPr>
            <w:r>
              <w:rPr>
                <w:rFonts w:hint="eastAsia"/>
                <w:color w:val="auto"/>
                <w:szCs w:val="21"/>
                <w:highlight w:val="none"/>
              </w:rPr>
              <w:t>工商银行凭祥分行</w:t>
            </w:r>
          </w:p>
        </w:tc>
        <w:tc>
          <w:tcPr>
            <w:tcW w:w="3515" w:type="dxa"/>
            <w:tcBorders>
              <w:top w:val="single" w:color="000000" w:sz="4" w:space="0"/>
              <w:left w:val="nil"/>
              <w:bottom w:val="single" w:color="000000" w:sz="4" w:space="0"/>
              <w:right w:val="single" w:color="000000" w:sz="4" w:space="0"/>
            </w:tcBorders>
            <w:vAlign w:val="center"/>
          </w:tcPr>
          <w:p w14:paraId="2087B8A9">
            <w:pPr>
              <w:widowControl/>
              <w:jc w:val="left"/>
              <w:textAlignment w:val="center"/>
              <w:rPr>
                <w:rFonts w:ascii="宋体" w:hAnsi="宋体"/>
                <w:color w:val="auto"/>
                <w:szCs w:val="21"/>
                <w:highlight w:val="none"/>
              </w:rPr>
            </w:pPr>
            <w:r>
              <w:rPr>
                <w:rFonts w:hint="eastAsia"/>
                <w:color w:val="auto"/>
                <w:szCs w:val="21"/>
                <w:highlight w:val="none"/>
              </w:rPr>
              <w:t>凭祥市新华路5号</w:t>
            </w:r>
          </w:p>
        </w:tc>
        <w:tc>
          <w:tcPr>
            <w:tcW w:w="2125" w:type="dxa"/>
            <w:tcBorders>
              <w:top w:val="single" w:color="000000" w:sz="4" w:space="0"/>
              <w:left w:val="nil"/>
              <w:bottom w:val="single" w:color="000000" w:sz="4" w:space="0"/>
              <w:right w:val="single" w:color="000000" w:sz="4" w:space="0"/>
            </w:tcBorders>
            <w:vAlign w:val="center"/>
          </w:tcPr>
          <w:p w14:paraId="5D72818F">
            <w:pPr>
              <w:widowControl/>
              <w:jc w:val="center"/>
              <w:textAlignment w:val="center"/>
              <w:rPr>
                <w:rFonts w:ascii="宋体" w:hAnsi="宋体"/>
                <w:color w:val="auto"/>
                <w:szCs w:val="21"/>
                <w:highlight w:val="none"/>
              </w:rPr>
            </w:pPr>
            <w:r>
              <w:rPr>
                <w:rFonts w:hint="eastAsia"/>
                <w:color w:val="auto"/>
                <w:szCs w:val="21"/>
                <w:highlight w:val="none"/>
              </w:rPr>
              <w:t>0771-8529259</w:t>
            </w:r>
          </w:p>
        </w:tc>
      </w:tr>
      <w:tr w14:paraId="064B72BF">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7F79356">
            <w:pPr>
              <w:widowControl/>
              <w:jc w:val="left"/>
              <w:textAlignment w:val="center"/>
              <w:rPr>
                <w:rFonts w:ascii="宋体" w:hAnsi="宋体"/>
                <w:color w:val="auto"/>
                <w:szCs w:val="21"/>
                <w:highlight w:val="none"/>
              </w:rPr>
            </w:pPr>
            <w:r>
              <w:rPr>
                <w:rFonts w:hint="eastAsia"/>
                <w:color w:val="auto"/>
                <w:szCs w:val="21"/>
                <w:highlight w:val="none"/>
              </w:rPr>
              <w:t>农业银行凭祥支行</w:t>
            </w:r>
          </w:p>
        </w:tc>
        <w:tc>
          <w:tcPr>
            <w:tcW w:w="3515" w:type="dxa"/>
            <w:tcBorders>
              <w:top w:val="single" w:color="000000" w:sz="4" w:space="0"/>
              <w:left w:val="nil"/>
              <w:bottom w:val="single" w:color="000000" w:sz="4" w:space="0"/>
              <w:right w:val="single" w:color="000000" w:sz="4" w:space="0"/>
            </w:tcBorders>
            <w:vAlign w:val="center"/>
          </w:tcPr>
          <w:p w14:paraId="0555C684">
            <w:pPr>
              <w:widowControl/>
              <w:jc w:val="left"/>
              <w:textAlignment w:val="center"/>
              <w:rPr>
                <w:rFonts w:ascii="宋体" w:hAnsi="宋体"/>
                <w:color w:val="auto"/>
                <w:szCs w:val="21"/>
                <w:highlight w:val="none"/>
              </w:rPr>
            </w:pPr>
            <w:r>
              <w:rPr>
                <w:rFonts w:hint="eastAsia"/>
                <w:color w:val="auto"/>
                <w:szCs w:val="21"/>
                <w:highlight w:val="none"/>
              </w:rPr>
              <w:t>凭祥市北大路216号</w:t>
            </w:r>
          </w:p>
        </w:tc>
        <w:tc>
          <w:tcPr>
            <w:tcW w:w="2125" w:type="dxa"/>
            <w:tcBorders>
              <w:top w:val="single" w:color="000000" w:sz="4" w:space="0"/>
              <w:left w:val="nil"/>
              <w:bottom w:val="single" w:color="000000" w:sz="4" w:space="0"/>
              <w:right w:val="single" w:color="000000" w:sz="4" w:space="0"/>
            </w:tcBorders>
            <w:vAlign w:val="center"/>
          </w:tcPr>
          <w:p w14:paraId="01E39C14">
            <w:pPr>
              <w:widowControl/>
              <w:jc w:val="center"/>
              <w:textAlignment w:val="center"/>
              <w:rPr>
                <w:rFonts w:ascii="宋体" w:hAnsi="宋体"/>
                <w:color w:val="auto"/>
                <w:szCs w:val="21"/>
                <w:highlight w:val="none"/>
              </w:rPr>
            </w:pPr>
            <w:r>
              <w:rPr>
                <w:rFonts w:hint="eastAsia"/>
                <w:color w:val="auto"/>
                <w:szCs w:val="21"/>
                <w:highlight w:val="none"/>
              </w:rPr>
              <w:t>0771-7917258</w:t>
            </w:r>
          </w:p>
        </w:tc>
      </w:tr>
      <w:tr w14:paraId="5CC751B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B42480">
            <w:pPr>
              <w:widowControl/>
              <w:jc w:val="left"/>
              <w:textAlignment w:val="center"/>
              <w:rPr>
                <w:rFonts w:ascii="宋体" w:hAnsi="宋体"/>
                <w:color w:val="auto"/>
                <w:szCs w:val="21"/>
                <w:highlight w:val="none"/>
              </w:rPr>
            </w:pPr>
            <w:r>
              <w:rPr>
                <w:rFonts w:hint="eastAsia"/>
                <w:color w:val="auto"/>
                <w:szCs w:val="21"/>
                <w:highlight w:val="none"/>
              </w:rPr>
              <w:t>建行凭祥支行</w:t>
            </w:r>
          </w:p>
        </w:tc>
        <w:tc>
          <w:tcPr>
            <w:tcW w:w="3515" w:type="dxa"/>
            <w:tcBorders>
              <w:top w:val="single" w:color="000000" w:sz="4" w:space="0"/>
              <w:left w:val="nil"/>
              <w:bottom w:val="single" w:color="000000" w:sz="4" w:space="0"/>
              <w:right w:val="single" w:color="000000" w:sz="4" w:space="0"/>
            </w:tcBorders>
            <w:vAlign w:val="center"/>
          </w:tcPr>
          <w:p w14:paraId="214C2567">
            <w:pPr>
              <w:widowControl/>
              <w:jc w:val="left"/>
              <w:textAlignment w:val="center"/>
              <w:rPr>
                <w:rFonts w:ascii="宋体" w:hAnsi="宋体"/>
                <w:color w:val="auto"/>
                <w:szCs w:val="21"/>
                <w:highlight w:val="none"/>
              </w:rPr>
            </w:pPr>
            <w:r>
              <w:rPr>
                <w:rFonts w:hint="eastAsia"/>
                <w:color w:val="auto"/>
                <w:szCs w:val="21"/>
                <w:highlight w:val="none"/>
              </w:rPr>
              <w:t>凭祥市屏山路138号</w:t>
            </w:r>
          </w:p>
        </w:tc>
        <w:tc>
          <w:tcPr>
            <w:tcW w:w="2125" w:type="dxa"/>
            <w:tcBorders>
              <w:top w:val="single" w:color="000000" w:sz="4" w:space="0"/>
              <w:left w:val="nil"/>
              <w:bottom w:val="single" w:color="000000" w:sz="4" w:space="0"/>
              <w:right w:val="single" w:color="000000" w:sz="4" w:space="0"/>
            </w:tcBorders>
            <w:vAlign w:val="center"/>
          </w:tcPr>
          <w:p w14:paraId="336303F3">
            <w:pPr>
              <w:widowControl/>
              <w:jc w:val="center"/>
              <w:textAlignment w:val="center"/>
              <w:rPr>
                <w:rFonts w:ascii="宋体" w:hAnsi="宋体"/>
                <w:color w:val="auto"/>
                <w:szCs w:val="21"/>
                <w:highlight w:val="none"/>
              </w:rPr>
            </w:pPr>
            <w:r>
              <w:rPr>
                <w:rFonts w:hint="eastAsia"/>
                <w:color w:val="auto"/>
                <w:szCs w:val="21"/>
                <w:highlight w:val="none"/>
              </w:rPr>
              <w:t>0771-8525068 0771-8536852</w:t>
            </w:r>
          </w:p>
        </w:tc>
      </w:tr>
      <w:tr w14:paraId="54D30A94">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F8935A">
            <w:pPr>
              <w:widowControl/>
              <w:jc w:val="left"/>
              <w:textAlignment w:val="center"/>
              <w:rPr>
                <w:rFonts w:ascii="宋体" w:hAnsi="宋体"/>
                <w:color w:val="auto"/>
                <w:szCs w:val="21"/>
                <w:highlight w:val="none"/>
              </w:rPr>
            </w:pPr>
            <w:r>
              <w:rPr>
                <w:rFonts w:hint="eastAsia"/>
                <w:color w:val="auto"/>
                <w:szCs w:val="21"/>
                <w:highlight w:val="none"/>
              </w:rPr>
              <w:t>建行凭祥中区支行</w:t>
            </w:r>
          </w:p>
        </w:tc>
        <w:tc>
          <w:tcPr>
            <w:tcW w:w="3515" w:type="dxa"/>
            <w:tcBorders>
              <w:top w:val="single" w:color="000000" w:sz="4" w:space="0"/>
              <w:left w:val="nil"/>
              <w:bottom w:val="single" w:color="000000" w:sz="4" w:space="0"/>
              <w:right w:val="single" w:color="000000" w:sz="4" w:space="0"/>
            </w:tcBorders>
            <w:vAlign w:val="center"/>
          </w:tcPr>
          <w:p w14:paraId="452A69C7">
            <w:pPr>
              <w:widowControl/>
              <w:jc w:val="left"/>
              <w:textAlignment w:val="center"/>
              <w:rPr>
                <w:rFonts w:ascii="宋体" w:hAnsi="宋体"/>
                <w:color w:val="auto"/>
                <w:szCs w:val="21"/>
                <w:highlight w:val="none"/>
              </w:rPr>
            </w:pPr>
            <w:r>
              <w:rPr>
                <w:rFonts w:hint="eastAsia"/>
                <w:color w:val="auto"/>
                <w:szCs w:val="21"/>
                <w:highlight w:val="none"/>
              </w:rPr>
              <w:t>凭祥市金象大道香格里拉3幢3-01至3-03号商铺</w:t>
            </w:r>
          </w:p>
        </w:tc>
        <w:tc>
          <w:tcPr>
            <w:tcW w:w="2125" w:type="dxa"/>
            <w:tcBorders>
              <w:top w:val="single" w:color="000000" w:sz="4" w:space="0"/>
              <w:left w:val="nil"/>
              <w:bottom w:val="single" w:color="000000" w:sz="4" w:space="0"/>
              <w:right w:val="single" w:color="000000" w:sz="4" w:space="0"/>
            </w:tcBorders>
            <w:vAlign w:val="center"/>
          </w:tcPr>
          <w:p w14:paraId="78836CF7">
            <w:pPr>
              <w:widowControl/>
              <w:jc w:val="center"/>
              <w:textAlignment w:val="center"/>
              <w:rPr>
                <w:rFonts w:ascii="宋体" w:hAnsi="宋体"/>
                <w:color w:val="auto"/>
                <w:szCs w:val="21"/>
                <w:highlight w:val="none"/>
              </w:rPr>
            </w:pPr>
            <w:r>
              <w:rPr>
                <w:rFonts w:hint="eastAsia"/>
                <w:color w:val="auto"/>
                <w:szCs w:val="21"/>
                <w:highlight w:val="none"/>
              </w:rPr>
              <w:t>0771-8551161</w:t>
            </w:r>
          </w:p>
        </w:tc>
      </w:tr>
      <w:tr w14:paraId="30B0BCF1">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7635B4">
            <w:pPr>
              <w:widowControl/>
              <w:jc w:val="left"/>
              <w:textAlignment w:val="center"/>
              <w:rPr>
                <w:rFonts w:ascii="宋体" w:hAnsi="宋体"/>
                <w:color w:val="auto"/>
                <w:szCs w:val="21"/>
                <w:highlight w:val="none"/>
              </w:rPr>
            </w:pPr>
            <w:r>
              <w:rPr>
                <w:rFonts w:hint="eastAsia"/>
                <w:color w:val="auto"/>
                <w:szCs w:val="21"/>
                <w:highlight w:val="none"/>
              </w:rPr>
              <w:t>建行凭祥浦寨支行</w:t>
            </w:r>
          </w:p>
        </w:tc>
        <w:tc>
          <w:tcPr>
            <w:tcW w:w="3515" w:type="dxa"/>
            <w:tcBorders>
              <w:top w:val="single" w:color="000000" w:sz="4" w:space="0"/>
              <w:left w:val="nil"/>
              <w:bottom w:val="single" w:color="000000" w:sz="4" w:space="0"/>
              <w:right w:val="single" w:color="000000" w:sz="4" w:space="0"/>
            </w:tcBorders>
            <w:vAlign w:val="center"/>
          </w:tcPr>
          <w:p w14:paraId="511E583F">
            <w:pPr>
              <w:widowControl/>
              <w:jc w:val="left"/>
              <w:textAlignment w:val="center"/>
              <w:rPr>
                <w:rFonts w:ascii="宋体" w:hAnsi="宋体"/>
                <w:color w:val="auto"/>
                <w:szCs w:val="21"/>
                <w:highlight w:val="none"/>
              </w:rPr>
            </w:pPr>
            <w:r>
              <w:rPr>
                <w:rFonts w:hint="eastAsia"/>
                <w:color w:val="auto"/>
                <w:szCs w:val="21"/>
                <w:highlight w:val="none"/>
              </w:rPr>
              <w:t>凭祥市浦寨商业城万泰一楼8-9号</w:t>
            </w:r>
          </w:p>
        </w:tc>
        <w:tc>
          <w:tcPr>
            <w:tcW w:w="2125" w:type="dxa"/>
            <w:tcBorders>
              <w:top w:val="single" w:color="000000" w:sz="4" w:space="0"/>
              <w:left w:val="nil"/>
              <w:bottom w:val="single" w:color="000000" w:sz="4" w:space="0"/>
              <w:right w:val="single" w:color="000000" w:sz="4" w:space="0"/>
            </w:tcBorders>
            <w:vAlign w:val="center"/>
          </w:tcPr>
          <w:p w14:paraId="0203FAB6">
            <w:pPr>
              <w:widowControl/>
              <w:jc w:val="center"/>
              <w:textAlignment w:val="center"/>
              <w:rPr>
                <w:rFonts w:ascii="宋体" w:hAnsi="宋体"/>
                <w:color w:val="auto"/>
                <w:szCs w:val="21"/>
                <w:highlight w:val="none"/>
              </w:rPr>
            </w:pPr>
            <w:r>
              <w:rPr>
                <w:rFonts w:hint="eastAsia"/>
                <w:color w:val="auto"/>
                <w:szCs w:val="21"/>
                <w:highlight w:val="none"/>
              </w:rPr>
              <w:t>0771-8561665</w:t>
            </w:r>
          </w:p>
        </w:tc>
      </w:tr>
      <w:tr w14:paraId="08314A96">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59835AD">
            <w:pPr>
              <w:widowControl/>
              <w:jc w:val="left"/>
              <w:textAlignment w:val="center"/>
              <w:rPr>
                <w:rFonts w:ascii="宋体" w:hAnsi="宋体"/>
                <w:color w:val="auto"/>
                <w:szCs w:val="21"/>
                <w:highlight w:val="none"/>
              </w:rPr>
            </w:pPr>
            <w:r>
              <w:rPr>
                <w:rFonts w:hint="eastAsia"/>
                <w:color w:val="auto"/>
                <w:szCs w:val="21"/>
                <w:highlight w:val="none"/>
              </w:rPr>
              <w:t>中国银行凭祥支行</w:t>
            </w:r>
          </w:p>
        </w:tc>
        <w:tc>
          <w:tcPr>
            <w:tcW w:w="3515" w:type="dxa"/>
            <w:tcBorders>
              <w:top w:val="single" w:color="000000" w:sz="4" w:space="0"/>
              <w:left w:val="nil"/>
              <w:bottom w:val="single" w:color="000000" w:sz="4" w:space="0"/>
              <w:right w:val="single" w:color="000000" w:sz="4" w:space="0"/>
            </w:tcBorders>
            <w:vAlign w:val="center"/>
          </w:tcPr>
          <w:p w14:paraId="16FF059D">
            <w:pPr>
              <w:widowControl/>
              <w:jc w:val="left"/>
              <w:textAlignment w:val="center"/>
              <w:rPr>
                <w:rFonts w:ascii="宋体" w:hAnsi="宋体"/>
                <w:color w:val="auto"/>
                <w:szCs w:val="21"/>
                <w:highlight w:val="none"/>
              </w:rPr>
            </w:pPr>
            <w:r>
              <w:rPr>
                <w:rFonts w:hint="eastAsia"/>
                <w:color w:val="auto"/>
                <w:szCs w:val="21"/>
                <w:highlight w:val="none"/>
              </w:rPr>
              <w:t>凭祥市-北环路112号</w:t>
            </w:r>
          </w:p>
        </w:tc>
        <w:tc>
          <w:tcPr>
            <w:tcW w:w="2125" w:type="dxa"/>
            <w:tcBorders>
              <w:top w:val="single" w:color="000000" w:sz="4" w:space="0"/>
              <w:left w:val="nil"/>
              <w:bottom w:val="single" w:color="000000" w:sz="4" w:space="0"/>
              <w:right w:val="single" w:color="000000" w:sz="4" w:space="0"/>
            </w:tcBorders>
            <w:vAlign w:val="center"/>
          </w:tcPr>
          <w:p w14:paraId="7E37C12B">
            <w:pPr>
              <w:widowControl/>
              <w:jc w:val="center"/>
              <w:textAlignment w:val="center"/>
              <w:rPr>
                <w:rFonts w:ascii="宋体" w:hAnsi="宋体"/>
                <w:color w:val="auto"/>
                <w:szCs w:val="21"/>
                <w:highlight w:val="none"/>
              </w:rPr>
            </w:pPr>
            <w:r>
              <w:rPr>
                <w:rFonts w:hint="eastAsia"/>
                <w:color w:val="auto"/>
                <w:szCs w:val="21"/>
                <w:highlight w:val="none"/>
              </w:rPr>
              <w:t>0771-8520356</w:t>
            </w:r>
          </w:p>
        </w:tc>
      </w:tr>
      <w:tr w14:paraId="36E4CA65">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1DA35F">
            <w:pPr>
              <w:widowControl/>
              <w:jc w:val="left"/>
              <w:textAlignment w:val="center"/>
              <w:rPr>
                <w:rFonts w:ascii="宋体" w:hAnsi="宋体"/>
                <w:color w:val="auto"/>
                <w:szCs w:val="21"/>
                <w:highlight w:val="none"/>
              </w:rPr>
            </w:pPr>
            <w:r>
              <w:rPr>
                <w:rFonts w:hint="eastAsia"/>
                <w:color w:val="auto"/>
                <w:szCs w:val="21"/>
                <w:highlight w:val="none"/>
              </w:rPr>
              <w:t>凭祥农商行业务拓展部</w:t>
            </w:r>
          </w:p>
        </w:tc>
        <w:tc>
          <w:tcPr>
            <w:tcW w:w="3515" w:type="dxa"/>
            <w:tcBorders>
              <w:top w:val="single" w:color="000000" w:sz="4" w:space="0"/>
              <w:left w:val="nil"/>
              <w:bottom w:val="single" w:color="000000" w:sz="4" w:space="0"/>
              <w:right w:val="single" w:color="000000" w:sz="4" w:space="0"/>
            </w:tcBorders>
            <w:vAlign w:val="center"/>
          </w:tcPr>
          <w:p w14:paraId="07C0F615">
            <w:pPr>
              <w:widowControl/>
              <w:jc w:val="left"/>
              <w:textAlignment w:val="center"/>
              <w:rPr>
                <w:rFonts w:ascii="宋体" w:hAnsi="宋体"/>
                <w:color w:val="auto"/>
                <w:szCs w:val="21"/>
                <w:highlight w:val="none"/>
              </w:rPr>
            </w:pPr>
            <w:r>
              <w:rPr>
                <w:rFonts w:hint="eastAsia"/>
                <w:color w:val="auto"/>
                <w:szCs w:val="21"/>
                <w:highlight w:val="none"/>
              </w:rPr>
              <w:t>凭祥市友谊关大道13号</w:t>
            </w:r>
          </w:p>
        </w:tc>
        <w:tc>
          <w:tcPr>
            <w:tcW w:w="2125" w:type="dxa"/>
            <w:tcBorders>
              <w:top w:val="single" w:color="000000" w:sz="4" w:space="0"/>
              <w:left w:val="nil"/>
              <w:bottom w:val="single" w:color="000000" w:sz="4" w:space="0"/>
              <w:right w:val="single" w:color="000000" w:sz="4" w:space="0"/>
            </w:tcBorders>
            <w:vAlign w:val="center"/>
          </w:tcPr>
          <w:p w14:paraId="11C9044B">
            <w:pPr>
              <w:widowControl/>
              <w:jc w:val="center"/>
              <w:textAlignment w:val="center"/>
              <w:rPr>
                <w:rFonts w:ascii="宋体" w:hAnsi="宋体"/>
                <w:color w:val="auto"/>
                <w:szCs w:val="21"/>
                <w:highlight w:val="none"/>
              </w:rPr>
            </w:pPr>
            <w:r>
              <w:rPr>
                <w:rFonts w:hint="eastAsia"/>
                <w:color w:val="auto"/>
                <w:szCs w:val="21"/>
                <w:highlight w:val="none"/>
              </w:rPr>
              <w:t>0771-8535667</w:t>
            </w:r>
          </w:p>
        </w:tc>
      </w:tr>
      <w:tr w14:paraId="3D5A169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EFDBA8">
            <w:pPr>
              <w:widowControl/>
              <w:jc w:val="left"/>
              <w:textAlignment w:val="center"/>
              <w:rPr>
                <w:rFonts w:ascii="宋体" w:hAnsi="宋体"/>
                <w:color w:val="auto"/>
                <w:szCs w:val="21"/>
                <w:highlight w:val="none"/>
              </w:rPr>
            </w:pPr>
            <w:r>
              <w:rPr>
                <w:rFonts w:hint="eastAsia"/>
                <w:color w:val="auto"/>
                <w:szCs w:val="21"/>
                <w:highlight w:val="none"/>
              </w:rPr>
              <w:t>桂林银行广西自贸试验区崇左片区凭祥支行</w:t>
            </w:r>
          </w:p>
        </w:tc>
        <w:tc>
          <w:tcPr>
            <w:tcW w:w="3515" w:type="dxa"/>
            <w:tcBorders>
              <w:top w:val="single" w:color="000000" w:sz="4" w:space="0"/>
              <w:left w:val="nil"/>
              <w:bottom w:val="single" w:color="000000" w:sz="4" w:space="0"/>
              <w:right w:val="single" w:color="000000" w:sz="4" w:space="0"/>
            </w:tcBorders>
            <w:vAlign w:val="center"/>
          </w:tcPr>
          <w:p w14:paraId="5CDF5112">
            <w:pPr>
              <w:widowControl/>
              <w:jc w:val="left"/>
              <w:textAlignment w:val="center"/>
              <w:rPr>
                <w:rFonts w:ascii="宋体" w:hAnsi="宋体"/>
                <w:color w:val="auto"/>
                <w:szCs w:val="21"/>
                <w:highlight w:val="none"/>
              </w:rPr>
            </w:pPr>
            <w:r>
              <w:rPr>
                <w:rFonts w:hint="eastAsia"/>
                <w:color w:val="auto"/>
                <w:szCs w:val="21"/>
                <w:highlight w:val="none"/>
              </w:rPr>
              <w:t>凭祥市北大路一支40号</w:t>
            </w:r>
          </w:p>
        </w:tc>
        <w:tc>
          <w:tcPr>
            <w:tcW w:w="2125" w:type="dxa"/>
            <w:tcBorders>
              <w:top w:val="single" w:color="000000" w:sz="4" w:space="0"/>
              <w:left w:val="nil"/>
              <w:bottom w:val="single" w:color="000000" w:sz="4" w:space="0"/>
              <w:right w:val="single" w:color="000000" w:sz="4" w:space="0"/>
            </w:tcBorders>
            <w:vAlign w:val="center"/>
          </w:tcPr>
          <w:p w14:paraId="5421ED41">
            <w:pPr>
              <w:widowControl/>
              <w:jc w:val="center"/>
              <w:textAlignment w:val="center"/>
              <w:rPr>
                <w:rFonts w:ascii="宋体" w:hAnsi="宋体"/>
                <w:color w:val="auto"/>
                <w:szCs w:val="21"/>
                <w:highlight w:val="none"/>
              </w:rPr>
            </w:pPr>
            <w:r>
              <w:rPr>
                <w:rFonts w:hint="eastAsia"/>
                <w:color w:val="auto"/>
                <w:szCs w:val="21"/>
                <w:highlight w:val="none"/>
              </w:rPr>
              <w:t>0771-8520550</w:t>
            </w:r>
          </w:p>
        </w:tc>
      </w:tr>
      <w:tr w14:paraId="31EE6773">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01E7FE">
            <w:pPr>
              <w:widowControl/>
              <w:jc w:val="left"/>
              <w:textAlignment w:val="center"/>
              <w:rPr>
                <w:rFonts w:ascii="宋体" w:hAnsi="宋体"/>
                <w:color w:val="auto"/>
                <w:szCs w:val="21"/>
                <w:highlight w:val="none"/>
              </w:rPr>
            </w:pPr>
            <w:r>
              <w:rPr>
                <w:rFonts w:hint="eastAsia"/>
                <w:color w:val="auto"/>
                <w:szCs w:val="21"/>
                <w:highlight w:val="none"/>
              </w:rPr>
              <w:t>广西北部湾银行广西自贸试验区崇左片区凭祥支行</w:t>
            </w:r>
          </w:p>
        </w:tc>
        <w:tc>
          <w:tcPr>
            <w:tcW w:w="3515" w:type="dxa"/>
            <w:tcBorders>
              <w:top w:val="single" w:color="000000" w:sz="4" w:space="0"/>
              <w:left w:val="nil"/>
              <w:bottom w:val="single" w:color="000000" w:sz="4" w:space="0"/>
              <w:right w:val="single" w:color="000000" w:sz="4" w:space="0"/>
            </w:tcBorders>
            <w:vAlign w:val="center"/>
          </w:tcPr>
          <w:p w14:paraId="645DD055">
            <w:pPr>
              <w:widowControl/>
              <w:jc w:val="left"/>
              <w:textAlignment w:val="center"/>
              <w:rPr>
                <w:rFonts w:ascii="宋体" w:hAnsi="宋体"/>
                <w:color w:val="auto"/>
                <w:szCs w:val="21"/>
                <w:highlight w:val="none"/>
              </w:rPr>
            </w:pPr>
            <w:r>
              <w:rPr>
                <w:rFonts w:hint="eastAsia"/>
                <w:color w:val="auto"/>
                <w:szCs w:val="21"/>
                <w:highlight w:val="none"/>
              </w:rPr>
              <w:t>凭祥市北大路一支60-1号</w:t>
            </w:r>
          </w:p>
        </w:tc>
        <w:tc>
          <w:tcPr>
            <w:tcW w:w="2125" w:type="dxa"/>
            <w:tcBorders>
              <w:top w:val="single" w:color="000000" w:sz="4" w:space="0"/>
              <w:left w:val="nil"/>
              <w:bottom w:val="single" w:color="000000" w:sz="4" w:space="0"/>
              <w:right w:val="single" w:color="000000" w:sz="4" w:space="0"/>
            </w:tcBorders>
            <w:vAlign w:val="center"/>
          </w:tcPr>
          <w:p w14:paraId="6D798F80">
            <w:pPr>
              <w:widowControl/>
              <w:jc w:val="center"/>
              <w:textAlignment w:val="center"/>
              <w:rPr>
                <w:rFonts w:ascii="宋体" w:hAnsi="宋体"/>
                <w:color w:val="auto"/>
                <w:szCs w:val="21"/>
                <w:highlight w:val="none"/>
              </w:rPr>
            </w:pPr>
            <w:r>
              <w:rPr>
                <w:rFonts w:hint="eastAsia"/>
                <w:color w:val="auto"/>
                <w:szCs w:val="21"/>
                <w:highlight w:val="none"/>
              </w:rPr>
              <w:t>0771-8556667</w:t>
            </w:r>
          </w:p>
        </w:tc>
      </w:tr>
    </w:tbl>
    <w:p w14:paraId="2E8BD077">
      <w:pPr>
        <w:jc w:val="left"/>
        <w:rPr>
          <w:rFonts w:ascii="宋体" w:hAnsi="宋体"/>
          <w:color w:val="auto"/>
          <w:szCs w:val="21"/>
          <w:highlight w:val="none"/>
        </w:rPr>
      </w:pPr>
      <w:r>
        <w:rPr>
          <w:rFonts w:hint="eastAsia"/>
          <w:color w:val="auto"/>
          <w:szCs w:val="21"/>
          <w:highlight w:val="none"/>
        </w:rPr>
        <w:t xml:space="preserve"> </w:t>
      </w:r>
    </w:p>
    <w:p w14:paraId="1C2D8A11">
      <w:pPr>
        <w:jc w:val="left"/>
        <w:rPr>
          <w:rFonts w:hint="eastAsia"/>
          <w:color w:val="auto"/>
          <w:szCs w:val="21"/>
          <w:highlight w:val="none"/>
        </w:rPr>
      </w:pPr>
      <w:r>
        <w:rPr>
          <w:rFonts w:hint="eastAsia"/>
          <w:color w:val="auto"/>
          <w:szCs w:val="21"/>
          <w:highlight w:val="none"/>
        </w:rPr>
        <w:t xml:space="preserve"> </w:t>
      </w:r>
    </w:p>
    <w:p w14:paraId="176006FE">
      <w:pPr>
        <w:spacing w:line="360" w:lineRule="auto"/>
        <w:ind w:left="420"/>
        <w:jc w:val="left"/>
        <w:rPr>
          <w:rFonts w:hint="eastAsia" w:hAnsi="宋体"/>
          <w:color w:val="auto"/>
          <w:highlight w:val="none"/>
        </w:rPr>
      </w:pPr>
    </w:p>
    <w:p w14:paraId="1488DA30">
      <w:pPr>
        <w:pStyle w:val="20"/>
        <w:rPr>
          <w:color w:val="auto"/>
          <w:highlight w:val="none"/>
        </w:rPr>
      </w:pPr>
    </w:p>
    <w:p w14:paraId="79044DA1">
      <w:pPr>
        <w:pStyle w:val="17"/>
        <w:jc w:val="center"/>
        <w:outlineLvl w:val="0"/>
        <w:rPr>
          <w:rFonts w:hint="eastAsia" w:ascii="Times New Roman" w:hAnsi="Times New Roman"/>
          <w:b/>
          <w:color w:val="auto"/>
          <w:sz w:val="36"/>
          <w:highlight w:val="none"/>
        </w:rPr>
      </w:pPr>
      <w:bookmarkStart w:id="289" w:name="_Toc31952"/>
      <w:bookmarkStart w:id="290" w:name="_Toc11694"/>
      <w:bookmarkStart w:id="291" w:name="_Toc24569"/>
      <w:bookmarkStart w:id="292" w:name="_Toc12751"/>
      <w:bookmarkStart w:id="293" w:name="_Toc18631"/>
      <w:bookmarkStart w:id="294" w:name="_Toc2789"/>
      <w:bookmarkStart w:id="295" w:name="_Toc14666"/>
      <w:bookmarkStart w:id="296" w:name="_Toc26567"/>
      <w:bookmarkStart w:id="297" w:name="_Toc3584"/>
      <w:bookmarkStart w:id="298" w:name="_Toc10118"/>
      <w:bookmarkStart w:id="299" w:name="_Toc19117"/>
      <w:bookmarkStart w:id="300" w:name="_Toc10034"/>
      <w:bookmarkStart w:id="301" w:name="_Toc28468"/>
    </w:p>
    <w:p w14:paraId="5C4D01DA">
      <w:pPr>
        <w:pStyle w:val="17"/>
        <w:jc w:val="center"/>
        <w:outlineLvl w:val="0"/>
        <w:rPr>
          <w:rFonts w:hint="eastAsia" w:ascii="Times New Roman" w:hAnsi="Times New Roman"/>
          <w:b/>
          <w:color w:val="auto"/>
          <w:sz w:val="36"/>
          <w:highlight w:val="none"/>
        </w:rPr>
      </w:pPr>
    </w:p>
    <w:p w14:paraId="0B7BD21B">
      <w:pPr>
        <w:pStyle w:val="17"/>
        <w:jc w:val="center"/>
        <w:outlineLvl w:val="0"/>
        <w:rPr>
          <w:rFonts w:hint="eastAsia" w:ascii="Times New Roman" w:hAnsi="Times New Roman"/>
          <w:b/>
          <w:color w:val="auto"/>
          <w:sz w:val="36"/>
          <w:highlight w:val="none"/>
        </w:rPr>
      </w:pPr>
    </w:p>
    <w:p w14:paraId="3D79983A">
      <w:pPr>
        <w:pStyle w:val="17"/>
        <w:jc w:val="center"/>
        <w:outlineLvl w:val="0"/>
        <w:rPr>
          <w:rFonts w:hint="eastAsia" w:ascii="Times New Roman" w:hAnsi="Times New Roman"/>
          <w:b/>
          <w:color w:val="auto"/>
          <w:sz w:val="36"/>
          <w:highlight w:val="none"/>
        </w:rPr>
      </w:pPr>
    </w:p>
    <w:p w14:paraId="5DCDA1C1">
      <w:pPr>
        <w:pStyle w:val="17"/>
        <w:jc w:val="center"/>
        <w:outlineLvl w:val="0"/>
        <w:rPr>
          <w:rFonts w:hint="eastAsia" w:ascii="Times New Roman" w:hAnsi="Times New Roman"/>
          <w:b/>
          <w:color w:val="auto"/>
          <w:sz w:val="36"/>
          <w:highlight w:val="none"/>
        </w:rPr>
      </w:pPr>
    </w:p>
    <w:p w14:paraId="2BBBF3DF">
      <w:pPr>
        <w:pStyle w:val="17"/>
        <w:jc w:val="center"/>
        <w:outlineLvl w:val="0"/>
        <w:rPr>
          <w:rFonts w:hint="eastAsia" w:ascii="Times New Roman" w:hAnsi="Times New Roman"/>
          <w:b/>
          <w:color w:val="auto"/>
          <w:sz w:val="36"/>
          <w:highlight w:val="none"/>
        </w:rPr>
      </w:pPr>
    </w:p>
    <w:p w14:paraId="4503D4AA">
      <w:pPr>
        <w:pStyle w:val="17"/>
        <w:jc w:val="center"/>
        <w:outlineLvl w:val="0"/>
        <w:rPr>
          <w:rFonts w:hint="eastAsia" w:ascii="Times New Roman" w:hAnsi="Times New Roman"/>
          <w:b/>
          <w:color w:val="auto"/>
          <w:sz w:val="36"/>
          <w:highlight w:val="none"/>
        </w:rPr>
      </w:pPr>
    </w:p>
    <w:p w14:paraId="6CC837C4">
      <w:pPr>
        <w:pStyle w:val="17"/>
        <w:jc w:val="center"/>
        <w:outlineLvl w:val="0"/>
        <w:rPr>
          <w:rFonts w:hint="eastAsia" w:ascii="Times New Roman" w:hAnsi="Times New Roman"/>
          <w:b/>
          <w:color w:val="auto"/>
          <w:sz w:val="36"/>
          <w:highlight w:val="none"/>
        </w:rPr>
      </w:pPr>
    </w:p>
    <w:p w14:paraId="1F39FDFD">
      <w:pPr>
        <w:pStyle w:val="17"/>
        <w:jc w:val="center"/>
        <w:outlineLvl w:val="0"/>
        <w:rPr>
          <w:rFonts w:hint="eastAsia" w:ascii="Times New Roman" w:hAnsi="Times New Roman"/>
          <w:b/>
          <w:color w:val="auto"/>
          <w:sz w:val="36"/>
          <w:highlight w:val="none"/>
        </w:rPr>
      </w:pPr>
    </w:p>
    <w:p w14:paraId="784F2B2F">
      <w:pPr>
        <w:pStyle w:val="17"/>
        <w:jc w:val="center"/>
        <w:outlineLvl w:val="0"/>
        <w:rPr>
          <w:rFonts w:hint="eastAsia" w:ascii="Times New Roman" w:hAnsi="Times New Roman"/>
          <w:b/>
          <w:color w:val="auto"/>
          <w:sz w:val="36"/>
          <w:highlight w:val="none"/>
        </w:rPr>
      </w:pPr>
    </w:p>
    <w:p w14:paraId="250374F4">
      <w:pPr>
        <w:pStyle w:val="8"/>
        <w:rPr>
          <w:rFonts w:hint="eastAsia"/>
          <w:color w:val="auto"/>
          <w:highlight w:val="none"/>
        </w:rPr>
      </w:pPr>
    </w:p>
    <w:p w14:paraId="20116A3E">
      <w:pPr>
        <w:pStyle w:val="17"/>
        <w:jc w:val="center"/>
        <w:outlineLvl w:val="0"/>
        <w:rPr>
          <w:rFonts w:hint="eastAsia" w:ascii="Times New Roman" w:hAnsi="Times New Roman"/>
          <w:b/>
          <w:color w:val="auto"/>
          <w:sz w:val="36"/>
          <w:highlight w:val="none"/>
        </w:rPr>
      </w:pPr>
    </w:p>
    <w:p w14:paraId="7879C14E">
      <w:pPr>
        <w:pStyle w:val="17"/>
        <w:jc w:val="center"/>
        <w:outlineLvl w:val="0"/>
        <w:rPr>
          <w:rFonts w:hint="eastAsia" w:ascii="Times New Roman" w:hAnsi="Times New Roman"/>
          <w:b/>
          <w:color w:val="auto"/>
          <w:sz w:val="36"/>
          <w:highlight w:val="none"/>
        </w:rPr>
      </w:pPr>
    </w:p>
    <w:p w14:paraId="4288B70E">
      <w:pPr>
        <w:pStyle w:val="17"/>
        <w:jc w:val="center"/>
        <w:outlineLvl w:val="0"/>
        <w:rPr>
          <w:rFonts w:hint="eastAsia" w:ascii="Times New Roman" w:hAnsi="Times New Roman"/>
          <w:b/>
          <w:color w:val="auto"/>
          <w:sz w:val="36"/>
          <w:highlight w:val="none"/>
        </w:rPr>
      </w:pPr>
    </w:p>
    <w:p w14:paraId="5E54F58A">
      <w:pPr>
        <w:pStyle w:val="17"/>
        <w:jc w:val="center"/>
        <w:outlineLvl w:val="0"/>
        <w:rPr>
          <w:rFonts w:hint="eastAsia" w:ascii="Times New Roman" w:hAnsi="Times New Roman"/>
          <w:b/>
          <w:color w:val="auto"/>
          <w:sz w:val="36"/>
          <w:highlight w:val="none"/>
        </w:rPr>
      </w:pPr>
    </w:p>
    <w:p w14:paraId="65B90B6A">
      <w:pPr>
        <w:pStyle w:val="17"/>
        <w:jc w:val="center"/>
        <w:outlineLvl w:val="0"/>
        <w:rPr>
          <w:rFonts w:hint="eastAsia" w:ascii="Times New Roman" w:hAnsi="Times New Roman"/>
          <w:b/>
          <w:color w:val="auto"/>
          <w:sz w:val="36"/>
          <w:highlight w:val="none"/>
        </w:rPr>
      </w:pPr>
    </w:p>
    <w:p w14:paraId="4C3E0B36">
      <w:pPr>
        <w:pStyle w:val="17"/>
        <w:jc w:val="center"/>
        <w:outlineLvl w:val="0"/>
        <w:rPr>
          <w:rFonts w:hint="eastAsia" w:ascii="Times New Roman" w:hAnsi="Times New Roman"/>
          <w:b/>
          <w:color w:val="auto"/>
          <w:sz w:val="36"/>
          <w:highlight w:val="none"/>
        </w:rPr>
      </w:pPr>
    </w:p>
    <w:p w14:paraId="0AC9E5F6">
      <w:pPr>
        <w:pStyle w:val="17"/>
        <w:jc w:val="center"/>
        <w:outlineLvl w:val="0"/>
        <w:rPr>
          <w:rFonts w:hint="eastAsia" w:ascii="Times New Roman" w:hAnsi="Times New Roman"/>
          <w:b/>
          <w:color w:val="auto"/>
          <w:sz w:val="36"/>
          <w:highlight w:val="none"/>
        </w:rPr>
      </w:pPr>
    </w:p>
    <w:p w14:paraId="07761419">
      <w:pPr>
        <w:pStyle w:val="17"/>
        <w:jc w:val="center"/>
        <w:outlineLvl w:val="0"/>
        <w:rPr>
          <w:rFonts w:hint="eastAsia" w:ascii="Times New Roman" w:hAnsi="Times New Roman"/>
          <w:b/>
          <w:color w:val="auto"/>
          <w:sz w:val="36"/>
          <w:highlight w:val="none"/>
        </w:rPr>
      </w:pPr>
    </w:p>
    <w:p w14:paraId="0501A1ED">
      <w:pPr>
        <w:pStyle w:val="17"/>
        <w:jc w:val="center"/>
        <w:outlineLvl w:val="0"/>
        <w:rPr>
          <w:rFonts w:hint="eastAsia" w:ascii="Times New Roman" w:hAnsi="Times New Roman"/>
          <w:b/>
          <w:color w:val="auto"/>
          <w:sz w:val="36"/>
          <w:highlight w:val="none"/>
        </w:rPr>
      </w:pPr>
    </w:p>
    <w:p w14:paraId="017A951F">
      <w:pPr>
        <w:pStyle w:val="17"/>
        <w:jc w:val="center"/>
        <w:outlineLvl w:val="0"/>
        <w:rPr>
          <w:rFonts w:hint="eastAsia" w:ascii="Times New Roman" w:hAnsi="Times New Roman"/>
          <w:b/>
          <w:color w:val="auto"/>
          <w:sz w:val="36"/>
          <w:highlight w:val="none"/>
        </w:rPr>
      </w:pPr>
    </w:p>
    <w:p w14:paraId="0D672D13">
      <w:pPr>
        <w:pStyle w:val="17"/>
        <w:jc w:val="center"/>
        <w:outlineLvl w:val="0"/>
        <w:rPr>
          <w:rFonts w:hint="eastAsia" w:ascii="Times New Roman" w:hAnsi="Times New Roman"/>
          <w:b/>
          <w:color w:val="auto"/>
          <w:sz w:val="36"/>
          <w:highlight w:val="none"/>
        </w:rPr>
      </w:pPr>
    </w:p>
    <w:p w14:paraId="51FFD8F2">
      <w:pPr>
        <w:pStyle w:val="17"/>
        <w:jc w:val="center"/>
        <w:outlineLvl w:val="0"/>
        <w:rPr>
          <w:rFonts w:hint="eastAsia" w:ascii="Times New Roman" w:hAnsi="Times New Roman"/>
          <w:b/>
          <w:color w:val="auto"/>
          <w:sz w:val="36"/>
          <w:highlight w:val="none"/>
        </w:rPr>
      </w:pPr>
    </w:p>
    <w:p w14:paraId="64514263">
      <w:pPr>
        <w:pStyle w:val="17"/>
        <w:jc w:val="center"/>
        <w:outlineLvl w:val="0"/>
        <w:rPr>
          <w:rFonts w:ascii="Times New Roman" w:hAnsi="Times New Roman"/>
          <w:b/>
          <w:color w:val="auto"/>
          <w:sz w:val="36"/>
          <w:highlight w:val="none"/>
        </w:rPr>
      </w:pPr>
      <w:r>
        <w:rPr>
          <w:rFonts w:hint="eastAsia" w:ascii="Times New Roman" w:hAnsi="Times New Roman"/>
          <w:b/>
          <w:color w:val="auto"/>
          <w:sz w:val="36"/>
          <w:highlight w:val="none"/>
        </w:rPr>
        <w:t>第四章</w:t>
      </w:r>
      <w:r>
        <w:rPr>
          <w:rFonts w:ascii="Times New Roman" w:hAnsi="Times New Roman"/>
          <w:b/>
          <w:color w:val="auto"/>
          <w:sz w:val="36"/>
          <w:highlight w:val="none"/>
        </w:rPr>
        <w:t xml:space="preserve">  </w:t>
      </w:r>
      <w:bookmarkEnd w:id="288"/>
      <w:bookmarkEnd w:id="289"/>
      <w:bookmarkEnd w:id="290"/>
      <w:bookmarkEnd w:id="291"/>
      <w:bookmarkEnd w:id="292"/>
      <w:bookmarkEnd w:id="293"/>
      <w:bookmarkEnd w:id="294"/>
      <w:bookmarkEnd w:id="295"/>
      <w:bookmarkEnd w:id="296"/>
      <w:r>
        <w:rPr>
          <w:rFonts w:hint="eastAsia" w:ascii="Times New Roman" w:hAnsi="Times New Roman"/>
          <w:b/>
          <w:color w:val="auto"/>
          <w:sz w:val="36"/>
          <w:highlight w:val="none"/>
        </w:rPr>
        <w:t>评标方法和评标标准</w:t>
      </w:r>
      <w:bookmarkEnd w:id="297"/>
      <w:bookmarkEnd w:id="298"/>
      <w:bookmarkEnd w:id="299"/>
      <w:bookmarkEnd w:id="300"/>
      <w:bookmarkEnd w:id="301"/>
    </w:p>
    <w:p w14:paraId="286E8DE7">
      <w:pPr>
        <w:pStyle w:val="17"/>
        <w:jc w:val="center"/>
        <w:outlineLvl w:val="1"/>
        <w:rPr>
          <w:rFonts w:ascii="Times New Roman" w:hAnsi="Times New Roman"/>
          <w:b/>
          <w:bCs/>
          <w:color w:val="auto"/>
          <w:sz w:val="32"/>
          <w:szCs w:val="32"/>
          <w:highlight w:val="none"/>
        </w:rPr>
      </w:pPr>
      <w:bookmarkStart w:id="302" w:name="_Toc5889"/>
      <w:bookmarkStart w:id="303" w:name="_Toc3574"/>
      <w:bookmarkStart w:id="304" w:name="_Toc12345"/>
      <w:bookmarkStart w:id="305" w:name="_Toc20519"/>
      <w:bookmarkStart w:id="306" w:name="_Toc29945"/>
      <w:bookmarkStart w:id="307" w:name="_Toc9604"/>
      <w:bookmarkStart w:id="308" w:name="_Toc6104"/>
      <w:bookmarkStart w:id="309" w:name="_Toc28945"/>
      <w:bookmarkStart w:id="310" w:name="_Toc14342"/>
      <w:bookmarkStart w:id="311" w:name="_Toc28074"/>
      <w:r>
        <w:rPr>
          <w:rFonts w:hint="eastAsia" w:ascii="Times New Roman" w:hAnsi="Times New Roman"/>
          <w:b/>
          <w:bCs/>
          <w:color w:val="auto"/>
          <w:sz w:val="32"/>
          <w:szCs w:val="32"/>
          <w:highlight w:val="none"/>
        </w:rPr>
        <w:t>第一节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评标方法</w:t>
      </w:r>
      <w:bookmarkEnd w:id="302"/>
      <w:bookmarkEnd w:id="303"/>
      <w:bookmarkEnd w:id="304"/>
      <w:bookmarkEnd w:id="305"/>
      <w:bookmarkEnd w:id="306"/>
      <w:bookmarkEnd w:id="307"/>
      <w:bookmarkEnd w:id="308"/>
      <w:bookmarkEnd w:id="309"/>
      <w:bookmarkEnd w:id="310"/>
      <w:bookmarkEnd w:id="311"/>
    </w:p>
    <w:p w14:paraId="234B6532">
      <w:pPr>
        <w:pStyle w:val="17"/>
        <w:tabs>
          <w:tab w:val="left" w:pos="2472"/>
        </w:tabs>
        <w:spacing w:line="460" w:lineRule="exact"/>
        <w:ind w:firstLine="420" w:firstLineChars="200"/>
        <w:rPr>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　</w:t>
      </w:r>
      <w:r>
        <w:rPr>
          <w:rFonts w:hint="eastAsia" w:hAnsi="宋体" w:cs="宋体"/>
          <w:color w:val="auto"/>
          <w:szCs w:val="21"/>
          <w:highlight w:val="none"/>
        </w:rPr>
        <w:t>进行评审。</w:t>
      </w:r>
    </w:p>
    <w:p w14:paraId="608D4ADD">
      <w:pPr>
        <w:pStyle w:val="17"/>
        <w:spacing w:line="360" w:lineRule="auto"/>
        <w:ind w:firstLine="420"/>
        <w:rPr>
          <w:rFonts w:hAnsi="宋体"/>
          <w:color w:val="auto"/>
          <w:highlight w:val="none"/>
        </w:rPr>
      </w:pPr>
      <w:r>
        <w:rPr>
          <w:rFonts w:hint="eastAsia" w:hAnsi="宋体"/>
          <w:color w:val="auto"/>
          <w:szCs w:val="21"/>
          <w:highlight w:val="none"/>
        </w:rPr>
        <w:t>□最低评标价法，是指投标文件满足招标文件</w:t>
      </w:r>
      <w:r>
        <w:rPr>
          <w:rFonts w:hint="eastAsia" w:hAnsi="宋体"/>
          <w:color w:val="auto"/>
          <w:highlight w:val="none"/>
        </w:rPr>
        <w:t>全部实质性要求，且投标报价最低的投标人为中标候选人的评标方法。</w:t>
      </w:r>
    </w:p>
    <w:p w14:paraId="56493B38">
      <w:pPr>
        <w:autoSpaceDE w:val="0"/>
        <w:autoSpaceDN w:val="0"/>
        <w:adjustRightInd w:val="0"/>
        <w:spacing w:line="440" w:lineRule="exact"/>
        <w:ind w:firstLine="420" w:firstLineChars="200"/>
        <w:rPr>
          <w:rFonts w:ascii="宋体" w:hAnsi="宋体"/>
          <w:color w:val="auto"/>
          <w:sz w:val="24"/>
          <w:highlight w:val="none"/>
        </w:rPr>
      </w:pPr>
      <w:r>
        <w:rPr>
          <w:rFonts w:hint="eastAsia" w:hAnsi="宋体"/>
          <w:color w:val="auto"/>
          <w:highlight w:val="none"/>
        </w:rPr>
        <w:t>☑综合评分法，</w:t>
      </w:r>
      <w:r>
        <w:rPr>
          <w:rFonts w:hint="eastAsia" w:ascii="宋体" w:hAnsi="宋体"/>
          <w:color w:val="auto"/>
          <w:szCs w:val="20"/>
          <w:highlight w:val="none"/>
        </w:rPr>
        <w:t xml:space="preserve">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66DC7B1C">
      <w:pPr>
        <w:pStyle w:val="17"/>
        <w:spacing w:line="360" w:lineRule="auto"/>
        <w:ind w:firstLine="420"/>
        <w:rPr>
          <w:rFonts w:hAnsi="宋体"/>
          <w:color w:val="auto"/>
          <w:highlight w:val="none"/>
        </w:rPr>
      </w:pPr>
    </w:p>
    <w:p w14:paraId="0C18D0F2">
      <w:pPr>
        <w:pStyle w:val="17"/>
        <w:tabs>
          <w:tab w:val="left" w:pos="2472"/>
        </w:tabs>
        <w:spacing w:line="460" w:lineRule="exact"/>
        <w:jc w:val="center"/>
        <w:outlineLvl w:val="1"/>
        <w:rPr>
          <w:rFonts w:ascii="Times New Roman" w:hAnsi="Times New Roman"/>
          <w:b/>
          <w:bCs/>
          <w:color w:val="auto"/>
          <w:sz w:val="32"/>
          <w:szCs w:val="32"/>
          <w:highlight w:val="none"/>
        </w:rPr>
      </w:pPr>
      <w:bookmarkStart w:id="312" w:name="_Toc1643"/>
      <w:bookmarkStart w:id="313" w:name="_Toc9259"/>
      <w:bookmarkStart w:id="314" w:name="_Toc23151"/>
      <w:bookmarkStart w:id="315" w:name="_Toc18477"/>
      <w:bookmarkStart w:id="316" w:name="_Toc588"/>
      <w:bookmarkStart w:id="317" w:name="_Toc10545"/>
      <w:bookmarkStart w:id="318" w:name="_Toc30114"/>
      <w:bookmarkStart w:id="319" w:name="_Toc9023"/>
      <w:bookmarkStart w:id="320" w:name="_Toc4190"/>
      <w:bookmarkStart w:id="321" w:name="_Toc24507"/>
      <w:r>
        <w:rPr>
          <w:rFonts w:hint="eastAsia" w:ascii="Times New Roman" w:hAnsi="Times New Roman"/>
          <w:b/>
          <w:bCs/>
          <w:color w:val="auto"/>
          <w:sz w:val="32"/>
          <w:szCs w:val="32"/>
          <w:highlight w:val="none"/>
        </w:rPr>
        <w:t>第二节</w:t>
      </w:r>
      <w:r>
        <w:rPr>
          <w:rFonts w:ascii="Times New Roman" w:hAnsi="Times New Roman"/>
          <w:b/>
          <w:bCs/>
          <w:color w:val="auto"/>
          <w:sz w:val="32"/>
          <w:szCs w:val="32"/>
          <w:highlight w:val="none"/>
        </w:rPr>
        <w:t xml:space="preserve"> </w:t>
      </w:r>
      <w:r>
        <w:rPr>
          <w:rFonts w:hint="eastAsia" w:ascii="Times New Roman" w:hAnsi="Times New Roman"/>
          <w:b/>
          <w:bCs/>
          <w:color w:val="auto"/>
          <w:sz w:val="32"/>
          <w:szCs w:val="32"/>
          <w:highlight w:val="none"/>
        </w:rPr>
        <w:t>评标程序</w:t>
      </w:r>
      <w:bookmarkEnd w:id="312"/>
      <w:bookmarkEnd w:id="313"/>
      <w:bookmarkEnd w:id="314"/>
      <w:bookmarkEnd w:id="315"/>
      <w:bookmarkEnd w:id="316"/>
      <w:bookmarkEnd w:id="317"/>
      <w:bookmarkEnd w:id="318"/>
      <w:bookmarkEnd w:id="319"/>
      <w:bookmarkEnd w:id="320"/>
      <w:bookmarkEnd w:id="321"/>
    </w:p>
    <w:p w14:paraId="02547249">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1.符合性审查</w:t>
      </w:r>
    </w:p>
    <w:p w14:paraId="0B09F8D9">
      <w:pPr>
        <w:spacing w:line="360" w:lineRule="auto"/>
        <w:ind w:firstLine="420" w:firstLineChars="200"/>
        <w:rPr>
          <w:rFonts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14:paraId="17790861">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2.符合性审查不通过而导致投标无效的情形</w:t>
      </w:r>
    </w:p>
    <w:p w14:paraId="098C558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14:paraId="26E16A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14:paraId="435463B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14:paraId="21DB40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14:paraId="0161DB8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（3）报价超出招标文件规定最高限价，或者超出采购预算金额的；</w:t>
      </w:r>
    </w:p>
    <w:p w14:paraId="09BA5D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color w:val="auto"/>
          <w:szCs w:val="21"/>
          <w:highlight w:val="none"/>
        </w:rPr>
        <w:t>的全部内容作唯一总价报价；存在有选择、有条件报价的（招标文件允许有备选方案或者其他约定的除外）；</w:t>
      </w:r>
    </w:p>
    <w:p w14:paraId="2A5C4E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（5）修正后的报价，投标人不确认的；</w:t>
      </w:r>
    </w:p>
    <w:p w14:paraId="43E1703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（6）投标人属于本章第5条第（2）项情形的。</w:t>
      </w:r>
    </w:p>
    <w:p w14:paraId="097726E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14:paraId="35F5FD9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（1）投标文件未按招标文件要求签署、盖章的；</w:t>
      </w:r>
    </w:p>
    <w:p w14:paraId="4BE4D1C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14:paraId="77F5FD6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（3）投标文件未提供“投标人须知前附表”第13.1条规定中“必须提供”或者“委托时必须提供”的文件资料的;</w:t>
      </w:r>
    </w:p>
    <w:p w14:paraId="5E90AD8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（4）投标有效期、项目完成时间（交货时间、服务完成时间或者服务期等）、质保期及招标文件中标“▲”的商务条款发生负偏离的；</w:t>
      </w:r>
    </w:p>
    <w:p w14:paraId="5E8D0E1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（5）商务条款评审允许负偏离的条款数超过“投标人须知前附表”规定项数的。</w:t>
      </w:r>
    </w:p>
    <w:p w14:paraId="1DEDD7F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14:paraId="00DAD31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14:paraId="51C7BA7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（8）投标文件含有采购人不能接受的附加条件的；</w:t>
      </w:r>
    </w:p>
    <w:p w14:paraId="03239B4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（9）未响应招标文件实质性要求的；</w:t>
      </w:r>
    </w:p>
    <w:p w14:paraId="28F770D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（10）属于投标人须知正文第9.2条情形的；</w:t>
      </w:r>
    </w:p>
    <w:p w14:paraId="5BE74F3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（11）法律、法规和招标文件规定的其他无效情形。</w:t>
      </w:r>
    </w:p>
    <w:p w14:paraId="03F78FE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14:paraId="66219F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4352CB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06292F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40AE91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18F9FD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5D87FBC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3.澄清补正、说明或者补正</w:t>
      </w:r>
    </w:p>
    <w:p w14:paraId="28A618FF">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0DB4D6E1">
      <w:pPr>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6DFC143C">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4.投标文件修正</w:t>
      </w:r>
    </w:p>
    <w:p w14:paraId="1A150B3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4.1投标文件报价出现前后不一致的，按照下列规定修正： </w:t>
      </w:r>
    </w:p>
    <w:p w14:paraId="46F90E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（1）报价文件中“开标一览表”内容与投标文件中相应内容不一致的，以“开标一览表”为准；</w:t>
      </w:r>
    </w:p>
    <w:p w14:paraId="30968F2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（2）大写金额和小写金额不一致的，以大写金额为准；</w:t>
      </w:r>
    </w:p>
    <w:p w14:paraId="1E3FB02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（3）单价金额小数点或者百分比有明显错位的，以开标一览表的总价为准，并修改单价；</w:t>
      </w:r>
    </w:p>
    <w:p w14:paraId="5DEDBBC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（4）总价金额与按单价汇总金额不一致的，以单价金额计算结果为准。</w:t>
      </w:r>
    </w:p>
    <w:p w14:paraId="302AB1BA">
      <w:pPr>
        <w:spacing w:line="360" w:lineRule="auto"/>
        <w:ind w:firstLine="420" w:firstLineChars="200"/>
        <w:rPr>
          <w:rFonts w:hAnsi="宋体"/>
          <w:color w:val="auto"/>
          <w:highlight w:val="none"/>
        </w:rPr>
      </w:pPr>
      <w:r>
        <w:rPr>
          <w:rFonts w:hint="eastAsia" w:hAnsi="宋体"/>
          <w:color w:val="auto"/>
          <w:highlight w:val="none"/>
        </w:rPr>
        <w:t>同时出现两种以上不一致的，按照以上（</w:t>
      </w:r>
      <w:r>
        <w:rPr>
          <w:rFonts w:hAnsi="宋体"/>
          <w:color w:val="auto"/>
          <w:highlight w:val="none"/>
        </w:rPr>
        <w:t>1</w:t>
      </w:r>
      <w:r>
        <w:rPr>
          <w:rFonts w:hint="eastAsia" w:hAnsi="宋体"/>
          <w:color w:val="auto"/>
          <w:highlight w:val="none"/>
        </w:rPr>
        <w:t>）</w:t>
      </w:r>
      <w:r>
        <w:rPr>
          <w:rFonts w:hAnsi="宋体"/>
          <w:color w:val="auto"/>
          <w:highlight w:val="none"/>
        </w:rPr>
        <w:t>-</w:t>
      </w:r>
      <w:r>
        <w:rPr>
          <w:rFonts w:hint="eastAsia" w:hAnsi="宋体"/>
          <w:color w:val="auto"/>
          <w:highlight w:val="none"/>
        </w:rPr>
        <w:t>（</w:t>
      </w:r>
      <w:r>
        <w:rPr>
          <w:rFonts w:hAnsi="宋体"/>
          <w:color w:val="auto"/>
          <w:highlight w:val="none"/>
        </w:rPr>
        <w:t>4</w:t>
      </w:r>
      <w:r>
        <w:rPr>
          <w:rFonts w:hint="eastAsia" w:hAnsi="宋体"/>
          <w:color w:val="auto"/>
          <w:highlight w:val="none"/>
        </w:rPr>
        <w:t>）规定的顺序修正。修正后的报价经投标人确认后产生约束力，投标人不确认的，其投标无效。</w:t>
      </w:r>
    </w:p>
    <w:p w14:paraId="7C5F10F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4.2经投标人确认修正后的报价若超过采购预算金额或者最高限价，投标人的投标文件作无效投标处理。</w:t>
      </w:r>
    </w:p>
    <w:p w14:paraId="16D335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4.3经投标人确认修正后的报价作为签订合同的依据，并以此报价计算价格分。</w:t>
      </w:r>
    </w:p>
    <w:p w14:paraId="50603B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5.比较与评价</w:t>
      </w:r>
    </w:p>
    <w:p w14:paraId="0EC497F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5.1评标委员会按照招标文件中规定的评标方法和评标标准，对符合性审查合格的投标文件进行商务和技术评估，综合比较与评价。</w:t>
      </w:r>
    </w:p>
    <w:p w14:paraId="2AA11D0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宋体"/>
          <w:color w:val="auto"/>
          <w:highlight w:val="none"/>
        </w:rPr>
        <w:t>5.2评</w:t>
      </w:r>
      <w:r>
        <w:rPr>
          <w:rFonts w:hint="eastAsia" w:ascii="宋体" w:hAnsi="宋体" w:eastAsia="宋体" w:cs="Times New Roman"/>
          <w:color w:val="auto"/>
          <w:szCs w:val="21"/>
          <w:highlight w:val="none"/>
        </w:rPr>
        <w:t>标委员会各成员独立对每个投标人的投标文件进行评价，并汇总每个投标人的得分。</w:t>
      </w:r>
    </w:p>
    <w:p w14:paraId="0E959A15">
      <w:pPr>
        <w:widowControl/>
        <w:numPr>
          <w:ilvl w:val="-1"/>
          <w:numId w:val="0"/>
        </w:numPr>
        <w:spacing w:after="0"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261B62E6">
      <w:pPr>
        <w:widowControl/>
        <w:numPr>
          <w:ilvl w:val="-1"/>
          <w:numId w:val="0"/>
        </w:numPr>
        <w:spacing w:after="0" w:line="360" w:lineRule="auto"/>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69A58581">
      <w:pPr>
        <w:spacing w:line="360" w:lineRule="auto"/>
        <w:ind w:firstLine="420" w:firstLineChars="200"/>
        <w:rPr>
          <w:rFonts w:hint="eastAsia" w:ascii="宋体" w:hAnsi="宋体" w:eastAsia="宋体" w:cs="宋体"/>
          <w:color w:val="auto"/>
          <w:highlight w:val="none"/>
        </w:rPr>
      </w:pPr>
      <w:r>
        <w:rPr>
          <w:rFonts w:hint="eastAsia" w:ascii="宋体" w:hAnsi="宋体" w:eastAsia="宋体" w:cs="Times New Roman"/>
          <w:color w:val="auto"/>
          <w:szCs w:val="21"/>
          <w:highlight w:val="none"/>
        </w:rPr>
        <w:t>5.3评标委员会按照招标文件中规定的评标方法和标准计算各投标人的报价得分。在评标过程中，不得去掉报价中的最高报价和最低报</w:t>
      </w:r>
      <w:r>
        <w:rPr>
          <w:rFonts w:hint="eastAsia" w:ascii="宋体" w:hAnsi="宋体" w:eastAsia="宋体" w:cs="宋体"/>
          <w:color w:val="auto"/>
          <w:highlight w:val="none"/>
        </w:rPr>
        <w:t>价。</w:t>
      </w:r>
    </w:p>
    <w:p w14:paraId="58B8B9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5DB12BF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341244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0EC4BA3E">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6.评审复核</w:t>
      </w:r>
    </w:p>
    <w:p w14:paraId="073DA270">
      <w:pPr>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6.1评标报告签署前，评标委员会要对评审结果进行复核，复核意见要体现在评标报告中。</w:t>
      </w:r>
    </w:p>
    <w:p w14:paraId="6B94A7E2">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6.2评标结果汇总完成后，除下列情形外，任何人不得修改评标结果：</w:t>
      </w:r>
    </w:p>
    <w:p w14:paraId="65AF904B">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（一）分值汇总计算错误的；</w:t>
      </w:r>
    </w:p>
    <w:p w14:paraId="49F85968">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（二）分项评分超出评分标准范围的；</w:t>
      </w:r>
    </w:p>
    <w:p w14:paraId="7EBC3FD6">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（三）评标委员会成员对客观评审因素评分不一致的；</w:t>
      </w:r>
    </w:p>
    <w:p w14:paraId="37D5C62B">
      <w:pPr>
        <w:widowControl/>
        <w:spacing w:line="360" w:lineRule="auto"/>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　　（四）经评标委员会认定评分畸高、畸低的。</w:t>
      </w:r>
    </w:p>
    <w:p w14:paraId="27ADE452">
      <w:pPr>
        <w:spacing w:line="360" w:lineRule="auto"/>
        <w:ind w:firstLine="420" w:firstLineChars="200"/>
        <w:rPr>
          <w:rFonts w:hint="eastAsia" w:hAnsi="宋体"/>
          <w:color w:val="auto"/>
          <w:highlight w:val="none"/>
        </w:rPr>
      </w:pPr>
      <w:r>
        <w:rPr>
          <w:rFonts w:hint="eastAsia" w:ascii="宋体" w:hAnsi="宋体" w:eastAsia="宋体" w:cs="宋体"/>
          <w:color w:val="auto"/>
          <w:highlight w:val="none"/>
        </w:rPr>
        <w:t>评标报告签署前，经复核发现存在以上情形之一的</w:t>
      </w:r>
      <w:r>
        <w:rPr>
          <w:rFonts w:hint="eastAsia" w:hAnsi="宋体"/>
          <w:color w:val="auto"/>
          <w:highlight w:val="none"/>
        </w:rPr>
        <w:t>，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D612939">
      <w:pPr>
        <w:spacing w:line="360" w:lineRule="auto"/>
        <w:ind w:firstLine="420" w:firstLineChars="200"/>
        <w:rPr>
          <w:rFonts w:hint="eastAsia" w:hAnsi="宋体"/>
          <w:color w:val="auto"/>
          <w:highlight w:val="none"/>
        </w:rPr>
      </w:pPr>
    </w:p>
    <w:p w14:paraId="203421FE">
      <w:pPr>
        <w:spacing w:line="360" w:lineRule="auto"/>
        <w:ind w:firstLine="420" w:firstLineChars="200"/>
        <w:rPr>
          <w:rFonts w:hint="eastAsia" w:hAnsi="宋体"/>
          <w:color w:val="auto"/>
          <w:highlight w:val="none"/>
        </w:rPr>
      </w:pPr>
    </w:p>
    <w:p w14:paraId="31F2D4CF">
      <w:pPr>
        <w:pStyle w:val="3"/>
        <w:rPr>
          <w:rFonts w:hint="eastAsia" w:hAnsi="宋体"/>
          <w:color w:val="auto"/>
          <w:highlight w:val="none"/>
        </w:rPr>
      </w:pPr>
    </w:p>
    <w:p w14:paraId="2D504A1E">
      <w:pPr>
        <w:pStyle w:val="28"/>
        <w:rPr>
          <w:rFonts w:hint="eastAsia" w:hAnsi="宋体"/>
          <w:color w:val="auto"/>
          <w:highlight w:val="none"/>
        </w:rPr>
      </w:pPr>
    </w:p>
    <w:p w14:paraId="1114BC11">
      <w:pPr>
        <w:rPr>
          <w:rFonts w:hint="eastAsia"/>
          <w:color w:val="auto"/>
          <w:highlight w:val="none"/>
        </w:rPr>
      </w:pPr>
    </w:p>
    <w:p w14:paraId="7B92FDDC">
      <w:pPr>
        <w:pStyle w:val="7"/>
        <w:jc w:val="center"/>
        <w:rPr>
          <w:b w:val="0"/>
          <w:color w:val="auto"/>
          <w:sz w:val="30"/>
          <w:szCs w:val="30"/>
          <w:highlight w:val="none"/>
        </w:rPr>
      </w:pPr>
      <w:bookmarkStart w:id="322" w:name="_Toc28829"/>
      <w:bookmarkStart w:id="323" w:name="_Toc28193"/>
      <w:bookmarkStart w:id="324" w:name="_Toc19942"/>
      <w:bookmarkStart w:id="325" w:name="_Toc27331"/>
      <w:bookmarkStart w:id="326" w:name="_Toc4866"/>
      <w:bookmarkStart w:id="327" w:name="_Toc22963"/>
      <w:bookmarkStart w:id="328" w:name="_Toc17834"/>
      <w:bookmarkStart w:id="329" w:name="_Toc5755"/>
      <w:bookmarkStart w:id="330" w:name="_Toc25728"/>
      <w:bookmarkStart w:id="331" w:name="_Toc13548"/>
      <w:r>
        <w:rPr>
          <w:rFonts w:hint="eastAsia"/>
          <w:b w:val="0"/>
          <w:color w:val="auto"/>
          <w:sz w:val="30"/>
          <w:szCs w:val="30"/>
          <w:highlight w:val="none"/>
        </w:rPr>
        <w:t>第三节</w:t>
      </w:r>
      <w:r>
        <w:rPr>
          <w:b w:val="0"/>
          <w:color w:val="auto"/>
          <w:sz w:val="30"/>
          <w:szCs w:val="30"/>
          <w:highlight w:val="none"/>
        </w:rPr>
        <w:t xml:space="preserve"> </w:t>
      </w:r>
      <w:r>
        <w:rPr>
          <w:rFonts w:hint="eastAsia"/>
          <w:b w:val="0"/>
          <w:color w:val="auto"/>
          <w:sz w:val="30"/>
          <w:szCs w:val="30"/>
          <w:highlight w:val="none"/>
        </w:rPr>
        <w:t>评分标准</w:t>
      </w:r>
      <w:bookmarkEnd w:id="322"/>
      <w:bookmarkEnd w:id="323"/>
      <w:bookmarkEnd w:id="324"/>
      <w:bookmarkEnd w:id="325"/>
      <w:bookmarkEnd w:id="326"/>
      <w:bookmarkEnd w:id="327"/>
      <w:bookmarkEnd w:id="328"/>
      <w:bookmarkEnd w:id="329"/>
      <w:bookmarkEnd w:id="330"/>
      <w:bookmarkEnd w:id="331"/>
    </w:p>
    <w:p w14:paraId="6BBA0EF5">
      <w:pPr>
        <w:pStyle w:val="17"/>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综合评分法</w:t>
      </w:r>
    </w:p>
    <w:p w14:paraId="2D80B312">
      <w:pPr>
        <w:pStyle w:val="17"/>
        <w:ind w:firstLine="422" w:firstLineChars="200"/>
        <w:jc w:val="left"/>
        <w:rPr>
          <w:rFonts w:hint="default" w:ascii="Times New Roman" w:hAnsi="Times New Roman" w:eastAsia="宋体"/>
          <w:b/>
          <w:color w:val="auto"/>
          <w:sz w:val="21"/>
          <w:szCs w:val="21"/>
          <w:highlight w:val="none"/>
          <w:lang w:val="en-US" w:eastAsia="zh-CN"/>
        </w:rPr>
      </w:pPr>
      <w:r>
        <w:rPr>
          <w:rFonts w:hint="eastAsia" w:ascii="Times New Roman" w:hAnsi="Times New Roman"/>
          <w:b/>
          <w:color w:val="auto"/>
          <w:sz w:val="21"/>
          <w:szCs w:val="21"/>
          <w:highlight w:val="none"/>
          <w:lang w:eastAsia="zh-CN"/>
        </w:rPr>
        <w:t>本评分标准适用于</w:t>
      </w:r>
      <w:r>
        <w:rPr>
          <w:rFonts w:hint="eastAsia" w:ascii="Times New Roman" w:hAnsi="Times New Roman"/>
          <w:b/>
          <w:color w:val="auto"/>
          <w:sz w:val="21"/>
          <w:szCs w:val="21"/>
          <w:highlight w:val="none"/>
          <w:lang w:val="en-US" w:eastAsia="zh-CN"/>
        </w:rPr>
        <w:t>A、B分标：</w:t>
      </w:r>
    </w:p>
    <w:p w14:paraId="7E2BEEF3">
      <w:pPr>
        <w:spacing w:line="360" w:lineRule="auto"/>
        <w:ind w:firstLine="420"/>
        <w:rPr>
          <w:rFonts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29"/>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14:paraId="2534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vAlign w:val="center"/>
          </w:tcPr>
          <w:p w14:paraId="600F3411">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460" w:type="dxa"/>
            <w:vAlign w:val="center"/>
          </w:tcPr>
          <w:p w14:paraId="69B05647">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评审因素</w:t>
            </w:r>
          </w:p>
        </w:tc>
        <w:tc>
          <w:tcPr>
            <w:tcW w:w="5901" w:type="dxa"/>
            <w:vAlign w:val="center"/>
          </w:tcPr>
          <w:p w14:paraId="7381E2D2">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评分标准</w:t>
            </w:r>
          </w:p>
        </w:tc>
      </w:tr>
      <w:tr w14:paraId="6739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562" w:type="dxa"/>
            <w:vAlign w:val="center"/>
          </w:tcPr>
          <w:p w14:paraId="2E8CA5B0">
            <w:pPr>
              <w:adjustRightInd w:val="0"/>
              <w:spacing w:line="360" w:lineRule="exact"/>
              <w:jc w:val="center"/>
              <w:textAlignment w:val="baseline"/>
              <w:rPr>
                <w:rFonts w:ascii="宋体" w:hAnsi="宋体" w:cs="宋体"/>
                <w:color w:val="auto"/>
                <w:sz w:val="24"/>
                <w:highlight w:val="none"/>
              </w:rPr>
            </w:pPr>
            <w:r>
              <w:rPr>
                <w:rFonts w:hint="eastAsia" w:ascii="宋体" w:hAnsi="宋体" w:cs="宋体"/>
                <w:color w:val="auto"/>
                <w:sz w:val="24"/>
                <w:highlight w:val="none"/>
              </w:rPr>
              <w:t>1</w:t>
            </w:r>
          </w:p>
        </w:tc>
        <w:tc>
          <w:tcPr>
            <w:tcW w:w="1585" w:type="dxa"/>
            <w:vAlign w:val="center"/>
          </w:tcPr>
          <w:p w14:paraId="57A6AAD5">
            <w:pPr>
              <w:widowControl/>
              <w:snapToGrid w:val="0"/>
              <w:spacing w:line="360" w:lineRule="atLeast"/>
              <w:jc w:val="center"/>
              <w:rPr>
                <w:rFonts w:ascii="宋体" w:hAnsi="宋体" w:cs="宋体"/>
                <w:b/>
                <w:color w:val="auto"/>
                <w:kern w:val="0"/>
                <w:szCs w:val="21"/>
                <w:highlight w:val="none"/>
              </w:rPr>
            </w:pPr>
            <w:r>
              <w:rPr>
                <w:rFonts w:hint="eastAsia" w:ascii="宋体" w:hAnsi="宋体" w:cs="宋体"/>
                <w:b/>
                <w:color w:val="auto"/>
                <w:kern w:val="0"/>
                <w:szCs w:val="21"/>
                <w:highlight w:val="none"/>
              </w:rPr>
              <w:t>价格分</w:t>
            </w:r>
          </w:p>
          <w:p w14:paraId="67DBB126">
            <w:pPr>
              <w:widowControl/>
              <w:snapToGrid w:val="0"/>
              <w:spacing w:line="360" w:lineRule="atLeast"/>
              <w:rPr>
                <w:rFonts w:ascii="宋体" w:hAnsi="宋体" w:cs="宋体"/>
                <w:bCs/>
                <w:color w:val="auto"/>
                <w:kern w:val="0"/>
                <w:szCs w:val="21"/>
                <w:highlight w:val="none"/>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u w:val="single"/>
                <w:lang w:val="en-US" w:eastAsia="zh-CN"/>
              </w:rPr>
              <w:t>10</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w:t>
            </w:r>
          </w:p>
          <w:p w14:paraId="6D9C3FA0">
            <w:pPr>
              <w:widowControl/>
              <w:snapToGrid w:val="0"/>
              <w:spacing w:line="360" w:lineRule="atLeast"/>
              <w:rPr>
                <w:rFonts w:ascii="宋体" w:hAnsi="宋体" w:cs="宋体"/>
                <w:bCs/>
                <w:color w:val="auto"/>
                <w:kern w:val="0"/>
                <w:szCs w:val="21"/>
                <w:highlight w:val="none"/>
              </w:rPr>
            </w:pPr>
          </w:p>
        </w:tc>
        <w:tc>
          <w:tcPr>
            <w:tcW w:w="1460" w:type="dxa"/>
            <w:vAlign w:val="center"/>
          </w:tcPr>
          <w:p w14:paraId="0EBF5D50">
            <w:pPr>
              <w:widowControl/>
              <w:snapToGrid w:val="0"/>
              <w:spacing w:line="360" w:lineRule="atLeast"/>
              <w:jc w:val="center"/>
              <w:rPr>
                <w:rFonts w:ascii="宋体" w:hAnsi="宋体" w:cs="宋体"/>
                <w:bCs/>
                <w:color w:val="auto"/>
                <w:kern w:val="0"/>
                <w:szCs w:val="21"/>
                <w:highlight w:val="none"/>
              </w:rPr>
            </w:pPr>
            <w:r>
              <w:rPr>
                <w:rFonts w:hint="eastAsia" w:ascii="宋体" w:hAnsi="宋体" w:cs="宋体"/>
                <w:b/>
                <w:color w:val="auto"/>
                <w:kern w:val="0"/>
                <w:szCs w:val="21"/>
                <w:highlight w:val="none"/>
              </w:rPr>
              <w:t>投标报价</w:t>
            </w:r>
          </w:p>
        </w:tc>
        <w:tc>
          <w:tcPr>
            <w:tcW w:w="5901" w:type="dxa"/>
            <w:vAlign w:val="center"/>
          </w:tcPr>
          <w:p w14:paraId="553776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（1）本项目为专门面向小</w:t>
            </w:r>
            <w:r>
              <w:rPr>
                <w:rFonts w:hint="eastAsia" w:ascii="宋体" w:hAnsi="宋体" w:cs="宋体"/>
                <w:color w:val="auto"/>
                <w:szCs w:val="21"/>
                <w:highlight w:val="none"/>
                <w:lang w:eastAsia="zh-CN"/>
              </w:rPr>
              <w:t>微</w:t>
            </w:r>
            <w:r>
              <w:rPr>
                <w:rFonts w:hint="eastAsia" w:ascii="宋体" w:hAnsi="宋体" w:cs="宋体"/>
                <w:color w:val="auto"/>
                <w:szCs w:val="21"/>
                <w:highlight w:val="none"/>
              </w:rPr>
              <w:t>企业采购的项目，按照《政府采购促进中小企业发展管理办法》（财库〔2020〕46号）的规定，对投标人的投标报价不再执行价格评审优惠的扶持政策。</w:t>
            </w:r>
          </w:p>
          <w:p w14:paraId="0B55F2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（2）评标报价为投标人的投标报价</w:t>
            </w:r>
            <w:r>
              <w:rPr>
                <w:rFonts w:hint="eastAsia" w:ascii="宋体" w:hAnsi="宋体" w:cs="宋体"/>
                <w:b/>
                <w:bCs/>
                <w:color w:val="auto"/>
                <w:highlight w:val="none"/>
              </w:rPr>
              <w:t>（即各项单价报价总合）</w:t>
            </w:r>
            <w:r>
              <w:rPr>
                <w:rFonts w:hint="eastAsia" w:ascii="宋体" w:hAnsi="宋体" w:cs="宋体"/>
                <w:color w:val="auto"/>
                <w:szCs w:val="21"/>
                <w:highlight w:val="none"/>
              </w:rPr>
              <w:t>，评标报价只是作为评审时使用。最终中标人的</w:t>
            </w:r>
            <w:r>
              <w:rPr>
                <w:rFonts w:hint="eastAsia" w:ascii="宋体" w:hAnsi="宋体" w:cs="宋体"/>
                <w:color w:val="auto"/>
                <w:szCs w:val="21"/>
                <w:highlight w:val="none"/>
                <w:lang w:eastAsia="zh-CN"/>
              </w:rPr>
              <w:t>中标单价</w:t>
            </w:r>
            <w:r>
              <w:rPr>
                <w:rFonts w:hint="eastAsia" w:ascii="宋体" w:hAnsi="宋体" w:cs="宋体"/>
                <w:color w:val="auto"/>
                <w:szCs w:val="21"/>
                <w:highlight w:val="none"/>
              </w:rPr>
              <w:t>等于投标报价。</w:t>
            </w:r>
          </w:p>
          <w:p w14:paraId="116595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（3）满足招标文件要求且评标报价最低的评标报价为评标基准价，基准价得分为</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p w14:paraId="16F1C7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（4）价格分计算公式：        </w:t>
            </w:r>
          </w:p>
          <w:p w14:paraId="77144C19">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价格分=(评标基准价／评标报价)×</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w:t>
            </w:r>
          </w:p>
        </w:tc>
      </w:tr>
      <w:tr w14:paraId="071D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1" w:hRule="atLeast"/>
          <w:jc w:val="center"/>
        </w:trPr>
        <w:tc>
          <w:tcPr>
            <w:tcW w:w="562" w:type="dxa"/>
            <w:vMerge w:val="restart"/>
            <w:vAlign w:val="center"/>
          </w:tcPr>
          <w:p w14:paraId="07771CDE">
            <w:pPr>
              <w:adjustRightInd w:val="0"/>
              <w:snapToGrid w:val="0"/>
              <w:spacing w:line="360" w:lineRule="atLeast"/>
              <w:jc w:val="center"/>
              <w:textAlignment w:val="baseline"/>
              <w:rPr>
                <w:rFonts w:ascii="宋体" w:hAnsi="宋体" w:cs="宋体"/>
                <w:color w:val="auto"/>
                <w:sz w:val="24"/>
                <w:highlight w:val="none"/>
              </w:rPr>
            </w:pPr>
            <w:r>
              <w:rPr>
                <w:rFonts w:hint="eastAsia" w:ascii="宋体" w:hAnsi="宋体" w:cs="宋体"/>
                <w:color w:val="auto"/>
                <w:sz w:val="24"/>
                <w:highlight w:val="none"/>
              </w:rPr>
              <w:t>2</w:t>
            </w:r>
          </w:p>
        </w:tc>
        <w:tc>
          <w:tcPr>
            <w:tcW w:w="1585" w:type="dxa"/>
            <w:vMerge w:val="restart"/>
            <w:vAlign w:val="center"/>
          </w:tcPr>
          <w:p w14:paraId="4CC113F6">
            <w:pPr>
              <w:adjustRightInd w:val="0"/>
              <w:snapToGrid w:val="0"/>
              <w:spacing w:line="360" w:lineRule="atLeast"/>
              <w:ind w:left="-105" w:leftChars="-50" w:right="-105" w:rightChars="-50"/>
              <w:jc w:val="center"/>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技术分</w:t>
            </w:r>
          </w:p>
          <w:p w14:paraId="57EF1A07">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u w:val="single"/>
                <w:lang w:val="en-US" w:eastAsia="zh-CN"/>
              </w:rPr>
              <w:t>78</w:t>
            </w:r>
            <w:r>
              <w:rPr>
                <w:rFonts w:hint="eastAsia" w:ascii="宋体" w:hAnsi="宋体" w:cs="宋体"/>
                <w:bCs/>
                <w:color w:val="auto"/>
                <w:kern w:val="0"/>
                <w:szCs w:val="21"/>
                <w:highlight w:val="none"/>
              </w:rPr>
              <w:t>分）</w:t>
            </w:r>
          </w:p>
        </w:tc>
        <w:tc>
          <w:tcPr>
            <w:tcW w:w="1460" w:type="dxa"/>
            <w:vAlign w:val="center"/>
          </w:tcPr>
          <w:p w14:paraId="0D4332AF">
            <w:pPr>
              <w:bidi w:val="0"/>
              <w:jc w:val="left"/>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eastAsia="zh-CN"/>
              </w:rPr>
              <w:t>服务方案分（满分</w:t>
            </w:r>
            <w:r>
              <w:rPr>
                <w:rFonts w:hint="eastAsia"/>
                <w:color w:val="auto"/>
                <w:highlight w:val="none"/>
                <w:lang w:val="en-US" w:eastAsia="zh-CN"/>
              </w:rPr>
              <w:t>18分</w:t>
            </w:r>
            <w:r>
              <w:rPr>
                <w:rFonts w:hint="eastAsia"/>
                <w:color w:val="auto"/>
                <w:highlight w:val="none"/>
                <w:lang w:eastAsia="zh-CN"/>
              </w:rPr>
              <w:t>）</w:t>
            </w:r>
          </w:p>
        </w:tc>
        <w:tc>
          <w:tcPr>
            <w:tcW w:w="5901" w:type="dxa"/>
            <w:vAlign w:val="center"/>
          </w:tcPr>
          <w:p w14:paraId="11D7AC86">
            <w:pPr>
              <w:spacing w:line="360" w:lineRule="auto"/>
              <w:ind w:firstLine="420" w:firstLineChars="200"/>
              <w:rPr>
                <w:rFonts w:hint="eastAsia" w:eastAsia="宋体"/>
                <w:color w:val="auto"/>
                <w:highlight w:val="none"/>
                <w:lang w:eastAsia="zh-CN"/>
              </w:rPr>
            </w:pPr>
            <w:r>
              <w:rPr>
                <w:rFonts w:hint="eastAsia" w:eastAsia="宋体"/>
                <w:color w:val="auto"/>
                <w:highlight w:val="none"/>
                <w:lang w:eastAsia="zh-CN"/>
              </w:rPr>
              <w:t>一档(1分)：供应商提供的实施工作组织、质量保证措施、管理服务方针、目标、服务内容不全，或编制的实施工作组织、质量保证措施及供应商在服务过程中配合项目实施所提供的管理服务方针、目标、服务内容、响应时间等方面的内容简单，可实施性差；</w:t>
            </w:r>
          </w:p>
          <w:p w14:paraId="0A08C753">
            <w:pPr>
              <w:spacing w:line="360" w:lineRule="auto"/>
              <w:ind w:firstLine="420" w:firstLineChars="200"/>
              <w:rPr>
                <w:rFonts w:hint="eastAsia" w:eastAsia="宋体"/>
                <w:color w:val="auto"/>
                <w:highlight w:val="none"/>
                <w:lang w:eastAsia="zh-CN"/>
              </w:rPr>
            </w:pPr>
            <w:r>
              <w:rPr>
                <w:rFonts w:hint="eastAsia" w:eastAsia="宋体"/>
                <w:color w:val="auto"/>
                <w:highlight w:val="none"/>
                <w:lang w:eastAsia="zh-CN"/>
              </w:rPr>
              <w:t>二档(</w:t>
            </w:r>
            <w:r>
              <w:rPr>
                <w:rFonts w:hint="eastAsia"/>
                <w:color w:val="auto"/>
                <w:highlight w:val="none"/>
                <w:lang w:val="en-US" w:eastAsia="zh-CN"/>
              </w:rPr>
              <w:t>6</w:t>
            </w:r>
            <w:r>
              <w:rPr>
                <w:rFonts w:hint="eastAsia" w:eastAsia="宋体"/>
                <w:color w:val="auto"/>
                <w:highlight w:val="none"/>
                <w:lang w:eastAsia="zh-CN"/>
              </w:rPr>
              <w:t>分)：供应商编制的实施工作组织、质量保证措施及供应商在服务过程中配合工程实施所提供的管理服务方针、目标、服务内容、响应时间等方面的较合理、具有一定的可实施性、能指导实际工作；</w:t>
            </w:r>
          </w:p>
          <w:p w14:paraId="648C9F25">
            <w:pPr>
              <w:spacing w:line="360" w:lineRule="auto"/>
              <w:ind w:firstLine="420" w:firstLineChars="200"/>
              <w:rPr>
                <w:rFonts w:hint="eastAsia" w:eastAsia="宋体"/>
                <w:color w:val="auto"/>
                <w:highlight w:val="none"/>
                <w:lang w:eastAsia="zh-CN"/>
              </w:rPr>
            </w:pPr>
            <w:r>
              <w:rPr>
                <w:rFonts w:hint="eastAsia" w:eastAsia="宋体"/>
                <w:color w:val="auto"/>
                <w:highlight w:val="none"/>
                <w:lang w:eastAsia="zh-CN"/>
              </w:rPr>
              <w:t>三档(</w:t>
            </w:r>
            <w:r>
              <w:rPr>
                <w:rFonts w:hint="eastAsia"/>
                <w:color w:val="auto"/>
                <w:highlight w:val="none"/>
                <w:lang w:val="en-US" w:eastAsia="zh-CN"/>
              </w:rPr>
              <w:t>12</w:t>
            </w:r>
            <w:r>
              <w:rPr>
                <w:rFonts w:hint="eastAsia" w:eastAsia="宋体"/>
                <w:color w:val="auto"/>
                <w:highlight w:val="none"/>
                <w:lang w:eastAsia="zh-CN"/>
              </w:rPr>
              <w:t>分)：供应商编制的实施工作组织、质量保证措施及供应商在服务过程中配合工程实施所提供的服务内容、管理服务方针、目标、服务内容、响应时间等方面的合理可行性较高、操作可实施性强、能很好的指导实际工作；</w:t>
            </w:r>
          </w:p>
          <w:p w14:paraId="2649C248">
            <w:pPr>
              <w:spacing w:line="360" w:lineRule="auto"/>
              <w:ind w:firstLine="420" w:firstLineChars="200"/>
              <w:rPr>
                <w:rFonts w:hint="eastAsia" w:eastAsia="宋体"/>
                <w:color w:val="auto"/>
                <w:highlight w:val="none"/>
                <w:lang w:eastAsia="zh-CN"/>
              </w:rPr>
            </w:pPr>
            <w:r>
              <w:rPr>
                <w:rFonts w:hint="eastAsia" w:eastAsia="宋体"/>
                <w:color w:val="auto"/>
                <w:highlight w:val="none"/>
                <w:lang w:eastAsia="zh-CN"/>
              </w:rPr>
              <w:t>四档(1</w:t>
            </w:r>
            <w:r>
              <w:rPr>
                <w:rFonts w:hint="eastAsia"/>
                <w:color w:val="auto"/>
                <w:highlight w:val="none"/>
                <w:lang w:val="en-US" w:eastAsia="zh-CN"/>
              </w:rPr>
              <w:t>8</w:t>
            </w:r>
            <w:r>
              <w:rPr>
                <w:rFonts w:hint="eastAsia" w:eastAsia="宋体"/>
                <w:color w:val="auto"/>
                <w:highlight w:val="none"/>
                <w:lang w:eastAsia="zh-CN"/>
              </w:rPr>
              <w:t>分)：供应商编制的实施工作组织、质量保证措施及供应商在服务过程中配合工程实施所提供的管理服务方针、目标、服务内容、响应时间等方面的有特点合理可行高、操作可实施性强、能很好的指导实际工作，提供本地化服务，能提供完整、详细的后续服务方案。</w:t>
            </w:r>
          </w:p>
        </w:tc>
      </w:tr>
      <w:tr w14:paraId="44AC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vAlign w:val="center"/>
          </w:tcPr>
          <w:p w14:paraId="4C63A61F">
            <w:pPr>
              <w:adjustRightInd w:val="0"/>
              <w:snapToGrid w:val="0"/>
              <w:spacing w:line="360" w:lineRule="atLeast"/>
              <w:jc w:val="center"/>
              <w:textAlignment w:val="baseline"/>
              <w:rPr>
                <w:rFonts w:ascii="宋体" w:hAnsi="宋体" w:cs="宋体"/>
                <w:color w:val="auto"/>
                <w:sz w:val="24"/>
                <w:highlight w:val="none"/>
              </w:rPr>
            </w:pPr>
          </w:p>
        </w:tc>
        <w:tc>
          <w:tcPr>
            <w:tcW w:w="1585" w:type="dxa"/>
            <w:vMerge w:val="continue"/>
            <w:vAlign w:val="center"/>
          </w:tcPr>
          <w:p w14:paraId="3687F537">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p>
        </w:tc>
        <w:tc>
          <w:tcPr>
            <w:tcW w:w="1460" w:type="dxa"/>
            <w:vAlign w:val="center"/>
          </w:tcPr>
          <w:p w14:paraId="1AC3D353">
            <w:pPr>
              <w:snapToGrid w:val="0"/>
              <w:spacing w:line="360" w:lineRule="atLeast"/>
              <w:jc w:val="center"/>
              <w:rPr>
                <w:rFonts w:hAnsi="宋体"/>
                <w:bCs/>
                <w:color w:val="auto"/>
                <w:highlight w:val="none"/>
              </w:rPr>
            </w:pPr>
            <w:r>
              <w:rPr>
                <w:rFonts w:hint="eastAsia" w:hAnsi="宋体"/>
                <w:bCs/>
                <w:color w:val="auto"/>
                <w:highlight w:val="none"/>
              </w:rPr>
              <w:t>配置方案分（满分</w:t>
            </w:r>
            <w:r>
              <w:rPr>
                <w:rFonts w:hint="eastAsia" w:hAnsi="宋体"/>
                <w:bCs/>
                <w:color w:val="auto"/>
                <w:highlight w:val="none"/>
                <w:lang w:val="en-US" w:eastAsia="zh-CN"/>
              </w:rPr>
              <w:t>12</w:t>
            </w:r>
            <w:r>
              <w:rPr>
                <w:rFonts w:hint="eastAsia" w:hAnsi="宋体"/>
                <w:bCs/>
                <w:color w:val="auto"/>
                <w:highlight w:val="none"/>
              </w:rPr>
              <w:t>分）</w:t>
            </w:r>
          </w:p>
        </w:tc>
        <w:tc>
          <w:tcPr>
            <w:tcW w:w="5901" w:type="dxa"/>
            <w:vAlign w:val="center"/>
          </w:tcPr>
          <w:p w14:paraId="1C889356">
            <w:pPr>
              <w:spacing w:line="360" w:lineRule="auto"/>
              <w:ind w:firstLine="420" w:firstLineChars="200"/>
              <w:rPr>
                <w:rFonts w:hint="eastAsia"/>
                <w:color w:val="auto"/>
                <w:highlight w:val="none"/>
              </w:rPr>
            </w:pPr>
            <w:r>
              <w:rPr>
                <w:rFonts w:hint="eastAsia"/>
                <w:color w:val="auto"/>
                <w:highlight w:val="none"/>
              </w:rPr>
              <w:t>一档（1分）：针对本项目设置的项目管理机构图、服务管理流程图，拟投入的人员数量及质量较差，针对上述人员制定有培训计划方案，拟机械、设备、工具保养和管理方案措施内容较差，可实施性较差；</w:t>
            </w:r>
          </w:p>
          <w:p w14:paraId="40ED212D">
            <w:pPr>
              <w:spacing w:line="360" w:lineRule="auto"/>
              <w:ind w:firstLine="420" w:firstLineChars="200"/>
              <w:rPr>
                <w:rFonts w:hint="eastAsia"/>
                <w:color w:val="auto"/>
                <w:highlight w:val="none"/>
              </w:rPr>
            </w:pPr>
            <w:r>
              <w:rPr>
                <w:rFonts w:hint="eastAsia"/>
                <w:color w:val="auto"/>
                <w:highlight w:val="none"/>
              </w:rPr>
              <w:t>二档（4分）：针对本项目设置的项目管理机构图、服务管理流程图，拟投入的人员数量及质量满足管理、作业需要，针对上述人员制定的培训计划方案内容基本合理，有针对性，拟机械、设备、工具保养和管理方案措施内容基本合理，可实施性一般；</w:t>
            </w:r>
          </w:p>
          <w:p w14:paraId="674619D1">
            <w:pPr>
              <w:spacing w:line="360" w:lineRule="auto"/>
              <w:ind w:firstLine="420" w:firstLineChars="200"/>
              <w:rPr>
                <w:rFonts w:hint="eastAsia"/>
                <w:color w:val="auto"/>
                <w:highlight w:val="none"/>
              </w:rPr>
            </w:pPr>
            <w:r>
              <w:rPr>
                <w:rFonts w:hint="eastAsia"/>
                <w:color w:val="auto"/>
                <w:highlight w:val="none"/>
              </w:rPr>
              <w:t>三档（8分）：针对本项目设置的项目管理机构图、服务管理流程图，拟投入的人员数量及质量满足管理、作业需要，针对上述人员制定的培训计划方案内容完整，拟机械、设备、工具保养和管理方案措施内容合理，有良好的可实施性；</w:t>
            </w:r>
          </w:p>
          <w:p w14:paraId="659A4793">
            <w:pPr>
              <w:spacing w:line="360" w:lineRule="auto"/>
              <w:ind w:firstLine="420" w:firstLineChars="200"/>
              <w:rPr>
                <w:color w:val="auto"/>
                <w:highlight w:val="none"/>
              </w:rPr>
            </w:pPr>
            <w:r>
              <w:rPr>
                <w:rFonts w:hint="eastAsia"/>
                <w:color w:val="auto"/>
                <w:highlight w:val="none"/>
              </w:rPr>
              <w:t>四档（12分）：针对本项目设置的项目管理机构图、服务管理流程图，拟投入的人员数量及质量优于管理、作业需要，针对上述人员制定的培训计划方案内容完整、具体，针对性强，拟投入机械、设备、工具保养和管理方案措施内容完整、具体，可实施性强。</w:t>
            </w:r>
          </w:p>
        </w:tc>
      </w:tr>
      <w:tr w14:paraId="245C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jc w:val="center"/>
        </w:trPr>
        <w:tc>
          <w:tcPr>
            <w:tcW w:w="562" w:type="dxa"/>
            <w:vMerge w:val="continue"/>
            <w:vAlign w:val="center"/>
          </w:tcPr>
          <w:p w14:paraId="02278337">
            <w:pPr>
              <w:adjustRightInd w:val="0"/>
              <w:snapToGrid w:val="0"/>
              <w:spacing w:line="360" w:lineRule="atLeast"/>
              <w:jc w:val="center"/>
              <w:textAlignment w:val="baseline"/>
              <w:rPr>
                <w:rFonts w:ascii="宋体" w:hAnsi="宋体" w:cs="宋体"/>
                <w:color w:val="auto"/>
                <w:sz w:val="24"/>
                <w:highlight w:val="none"/>
              </w:rPr>
            </w:pPr>
          </w:p>
        </w:tc>
        <w:tc>
          <w:tcPr>
            <w:tcW w:w="1585" w:type="dxa"/>
            <w:vMerge w:val="continue"/>
            <w:vAlign w:val="center"/>
          </w:tcPr>
          <w:p w14:paraId="61B2ACCD">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p>
        </w:tc>
        <w:tc>
          <w:tcPr>
            <w:tcW w:w="1460" w:type="dxa"/>
            <w:vAlign w:val="center"/>
          </w:tcPr>
          <w:p w14:paraId="0CD2264E">
            <w:pPr>
              <w:snapToGrid w:val="0"/>
              <w:spacing w:line="360" w:lineRule="atLeast"/>
              <w:jc w:val="center"/>
              <w:rPr>
                <w:rFonts w:hAnsi="宋体"/>
                <w:bCs/>
                <w:color w:val="auto"/>
                <w:highlight w:val="none"/>
              </w:rPr>
            </w:pPr>
            <w:r>
              <w:rPr>
                <w:rFonts w:hint="eastAsia" w:hAnsi="宋体"/>
                <w:bCs/>
                <w:color w:val="auto"/>
                <w:highlight w:val="none"/>
                <w:lang w:eastAsia="zh-CN"/>
              </w:rPr>
              <w:t>制度建设分</w:t>
            </w:r>
            <w:r>
              <w:rPr>
                <w:rFonts w:hint="eastAsia" w:hAnsi="宋体"/>
                <w:bCs/>
                <w:color w:val="auto"/>
                <w:highlight w:val="none"/>
              </w:rPr>
              <w:t>（满分</w:t>
            </w:r>
            <w:r>
              <w:rPr>
                <w:rFonts w:hint="eastAsia" w:hAnsi="宋体"/>
                <w:bCs/>
                <w:color w:val="auto"/>
                <w:highlight w:val="none"/>
                <w:lang w:val="en-US" w:eastAsia="zh-CN"/>
              </w:rPr>
              <w:t>8分</w:t>
            </w:r>
            <w:r>
              <w:rPr>
                <w:rFonts w:hint="eastAsia" w:hAnsi="宋体"/>
                <w:bCs/>
                <w:color w:val="auto"/>
                <w:highlight w:val="none"/>
              </w:rPr>
              <w:t>）</w:t>
            </w:r>
          </w:p>
        </w:tc>
        <w:tc>
          <w:tcPr>
            <w:tcW w:w="5901" w:type="dxa"/>
            <w:vAlign w:val="center"/>
          </w:tcPr>
          <w:p w14:paraId="1EBCC324">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一档（1分）投标人所提供的规章管理制度与档案管理制度、企业内部考核机制包含内容不完整，缺失内容较多，已提供制度内容陈述不够详细、针对性不强，不符合项目实际要求；</w:t>
            </w:r>
          </w:p>
          <w:p w14:paraId="2429FBD7">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二档（3分）投标人所提供的规章管理制度与档案管理制度、企业内部考核机制包含内容一般，提供制度内容陈述基本全面、详细、较有针对性，基本符合项目实际要求；</w:t>
            </w:r>
          </w:p>
          <w:p w14:paraId="2621A7E9">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三档（5分）投标人所提供的规章管理制度与档案管理制度、企业内部考核机制包含内容较好，提供制度内容陈述较全面、详细、有针对性，符合项目实际要求；</w:t>
            </w:r>
          </w:p>
          <w:p w14:paraId="7674DF27">
            <w:pPr>
              <w:spacing w:line="360" w:lineRule="auto"/>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四档（8分）投标人所提供的规章管理制度与档案管理制度、企业内部考核机制包含上述全部所有内容，且内容完整、全面、详细、可行，项目管理针对性强，科学合理，有很好的实用性，符合项目实际要求。</w:t>
            </w:r>
          </w:p>
        </w:tc>
      </w:tr>
      <w:tr w14:paraId="5A01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4" w:hRule="atLeast"/>
          <w:jc w:val="center"/>
        </w:trPr>
        <w:tc>
          <w:tcPr>
            <w:tcW w:w="562" w:type="dxa"/>
            <w:vMerge w:val="restart"/>
            <w:vAlign w:val="center"/>
          </w:tcPr>
          <w:p w14:paraId="66F39D11">
            <w:pPr>
              <w:adjustRightInd w:val="0"/>
              <w:snapToGrid w:val="0"/>
              <w:spacing w:line="360" w:lineRule="atLeast"/>
              <w:jc w:val="center"/>
              <w:textAlignment w:val="baseline"/>
              <w:rPr>
                <w:rFonts w:ascii="宋体" w:hAnsi="宋体" w:cs="宋体"/>
                <w:color w:val="auto"/>
                <w:sz w:val="24"/>
                <w:highlight w:val="none"/>
              </w:rPr>
            </w:pPr>
          </w:p>
        </w:tc>
        <w:tc>
          <w:tcPr>
            <w:tcW w:w="1585" w:type="dxa"/>
            <w:vMerge w:val="restart"/>
            <w:vAlign w:val="center"/>
          </w:tcPr>
          <w:p w14:paraId="6BD2CDAE">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p>
        </w:tc>
        <w:tc>
          <w:tcPr>
            <w:tcW w:w="1460" w:type="dxa"/>
            <w:vAlign w:val="center"/>
          </w:tcPr>
          <w:p w14:paraId="762CA346">
            <w:pPr>
              <w:snapToGrid w:val="0"/>
              <w:spacing w:line="360" w:lineRule="atLeast"/>
              <w:jc w:val="center"/>
              <w:rPr>
                <w:rFonts w:hint="eastAsia" w:hAnsi="宋体"/>
                <w:bCs/>
                <w:color w:val="auto"/>
                <w:highlight w:val="none"/>
                <w:lang w:eastAsia="zh-CN"/>
              </w:rPr>
            </w:pPr>
            <w:r>
              <w:rPr>
                <w:rFonts w:hint="eastAsia" w:hAnsi="宋体"/>
                <w:bCs/>
                <w:color w:val="auto"/>
                <w:highlight w:val="none"/>
                <w:lang w:eastAsia="zh-CN"/>
              </w:rPr>
              <w:t>服务保障及应急方案分（满分</w:t>
            </w:r>
            <w:r>
              <w:rPr>
                <w:rFonts w:hint="eastAsia" w:hAnsi="宋体"/>
                <w:bCs/>
                <w:color w:val="auto"/>
                <w:highlight w:val="none"/>
                <w:lang w:val="en-US" w:eastAsia="zh-CN"/>
              </w:rPr>
              <w:t>16分</w:t>
            </w:r>
            <w:r>
              <w:rPr>
                <w:rFonts w:hint="eastAsia" w:hAnsi="宋体"/>
                <w:bCs/>
                <w:color w:val="auto"/>
                <w:highlight w:val="none"/>
                <w:lang w:eastAsia="zh-CN"/>
              </w:rPr>
              <w:t>）</w:t>
            </w:r>
          </w:p>
        </w:tc>
        <w:tc>
          <w:tcPr>
            <w:tcW w:w="5901" w:type="dxa"/>
            <w:vAlign w:val="center"/>
          </w:tcPr>
          <w:p w14:paraId="49F30C0E">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一档（1分）：提供具有项目执行组织措施和保障措施以及提供消防应急方案、突击检查应急方案、疫情公共卫生防控方案和卫生保洁实施方案较差，不能确保服务工作的正常运转；</w:t>
            </w:r>
          </w:p>
          <w:p w14:paraId="491C4AAC">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二档（6分）：提供的项目执行组织措施、保障等措施方案、消防应急方案、突击检查应急方案、疫情公共卫生防控方案和卫生保洁实施方案简单内容不够完整，可行性一般，有故障排除和应急方案；</w:t>
            </w:r>
          </w:p>
          <w:p w14:paraId="54687BDD">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三档（11分）：在二档基础上，项目执行组织措施、保障等措施方案、消防应急方案、突击检查应急方案、疫情公共卫生防控方案和卫生保洁实施方案内容较详细，有针对服务工作提出的故障排除和应急方案，实施安全保证体系、安全事故控制、应急预案等内容较健全、得力和科学合理；</w:t>
            </w:r>
          </w:p>
          <w:p w14:paraId="7E923E8B">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四档（16分）：在三档基础上，项目执行组织措施、保障措施方案、消防应急方案、突击检查应急方案、疫情公共卫生防控方案和卫生保洁实施方案等内容详细、切实可行，针对服务工作提出详细的故障排除和应急方案，实施安全保证体系健全、安全事故控制得力、应急预案科学合理符合实际需求。</w:t>
            </w:r>
          </w:p>
        </w:tc>
      </w:tr>
      <w:tr w14:paraId="07FC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0" w:hRule="atLeast"/>
          <w:jc w:val="center"/>
        </w:trPr>
        <w:tc>
          <w:tcPr>
            <w:tcW w:w="562" w:type="dxa"/>
            <w:vMerge w:val="continue"/>
            <w:vAlign w:val="center"/>
          </w:tcPr>
          <w:p w14:paraId="062D1C27">
            <w:pPr>
              <w:adjustRightInd w:val="0"/>
              <w:snapToGrid w:val="0"/>
              <w:spacing w:line="360" w:lineRule="atLeast"/>
              <w:jc w:val="center"/>
              <w:textAlignment w:val="baseline"/>
              <w:rPr>
                <w:rFonts w:ascii="宋体" w:hAnsi="宋体" w:cs="宋体"/>
                <w:color w:val="auto"/>
                <w:sz w:val="24"/>
                <w:highlight w:val="none"/>
              </w:rPr>
            </w:pPr>
          </w:p>
        </w:tc>
        <w:tc>
          <w:tcPr>
            <w:tcW w:w="1585" w:type="dxa"/>
            <w:vMerge w:val="continue"/>
            <w:vAlign w:val="center"/>
          </w:tcPr>
          <w:p w14:paraId="5EA3BFC7">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p>
        </w:tc>
        <w:tc>
          <w:tcPr>
            <w:tcW w:w="1460" w:type="dxa"/>
            <w:vAlign w:val="center"/>
          </w:tcPr>
          <w:p w14:paraId="64F8AF58">
            <w:pPr>
              <w:snapToGrid w:val="0"/>
              <w:spacing w:line="360" w:lineRule="atLeast"/>
              <w:jc w:val="center"/>
              <w:rPr>
                <w:rFonts w:hint="eastAsia" w:hAnsi="宋体"/>
                <w:bCs/>
                <w:color w:val="auto"/>
                <w:highlight w:val="none"/>
                <w:lang w:eastAsia="zh-CN"/>
              </w:rPr>
            </w:pPr>
            <w:r>
              <w:rPr>
                <w:rFonts w:hint="eastAsia" w:hAnsi="宋体"/>
                <w:bCs/>
                <w:color w:val="auto"/>
                <w:highlight w:val="none"/>
                <w:lang w:eastAsia="zh-CN"/>
              </w:rPr>
              <w:t>拟投入本项目的人员情况分（满分</w:t>
            </w:r>
            <w:r>
              <w:rPr>
                <w:rFonts w:hint="eastAsia" w:hAnsi="宋体"/>
                <w:bCs/>
                <w:color w:val="auto"/>
                <w:highlight w:val="none"/>
                <w:lang w:val="en-US" w:eastAsia="zh-CN"/>
              </w:rPr>
              <w:t>12分</w:t>
            </w:r>
            <w:r>
              <w:rPr>
                <w:rFonts w:hint="eastAsia" w:hAnsi="宋体"/>
                <w:bCs/>
                <w:color w:val="auto"/>
                <w:highlight w:val="none"/>
                <w:lang w:eastAsia="zh-CN"/>
              </w:rPr>
              <w:t>）</w:t>
            </w:r>
          </w:p>
        </w:tc>
        <w:tc>
          <w:tcPr>
            <w:tcW w:w="5901" w:type="dxa"/>
            <w:vAlign w:val="center"/>
          </w:tcPr>
          <w:p w14:paraId="5C748B63">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一档（1分）：拟投入本项目的人员未满足招标文件要求，不能提供基本的人员调配服务流程；</w:t>
            </w:r>
          </w:p>
          <w:p w14:paraId="5B514A65">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二档(4分)：拟投入本项目的人员满足招标文件要求，技术人员经验比较丰富，能提供人员调配服务流程；</w:t>
            </w:r>
          </w:p>
          <w:p w14:paraId="625CDE73">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三档(8分)：拟投入本项目的人员满足招标文件要求，技术人员经验丰富，能提供详细的人员调配服务流程，流程较合理；</w:t>
            </w:r>
          </w:p>
          <w:p w14:paraId="240B8DF1">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四档(12分)：拟投入本项目的人员满足招标文件要求，技术人员经验丰富、人员储备充沛，能提供详细的人员调配服务流程，流程合理，人员配合紧密。</w:t>
            </w:r>
          </w:p>
        </w:tc>
      </w:tr>
      <w:tr w14:paraId="4E6D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9" w:hRule="atLeast"/>
          <w:jc w:val="center"/>
        </w:trPr>
        <w:tc>
          <w:tcPr>
            <w:tcW w:w="562" w:type="dxa"/>
            <w:vMerge w:val="continue"/>
            <w:vAlign w:val="center"/>
          </w:tcPr>
          <w:p w14:paraId="5B4C5DB3">
            <w:pPr>
              <w:adjustRightInd w:val="0"/>
              <w:snapToGrid w:val="0"/>
              <w:spacing w:line="360" w:lineRule="atLeast"/>
              <w:jc w:val="center"/>
              <w:textAlignment w:val="baseline"/>
              <w:rPr>
                <w:rFonts w:ascii="宋体" w:hAnsi="宋体" w:cs="宋体"/>
                <w:color w:val="auto"/>
                <w:sz w:val="24"/>
                <w:highlight w:val="none"/>
              </w:rPr>
            </w:pPr>
          </w:p>
        </w:tc>
        <w:tc>
          <w:tcPr>
            <w:tcW w:w="1585" w:type="dxa"/>
            <w:vMerge w:val="continue"/>
            <w:vAlign w:val="center"/>
          </w:tcPr>
          <w:p w14:paraId="57E76198">
            <w:pPr>
              <w:adjustRightInd w:val="0"/>
              <w:snapToGrid w:val="0"/>
              <w:spacing w:line="360" w:lineRule="atLeast"/>
              <w:ind w:left="-105" w:leftChars="-50" w:right="-105" w:rightChars="-50"/>
              <w:jc w:val="center"/>
              <w:textAlignment w:val="baseline"/>
              <w:rPr>
                <w:rFonts w:ascii="宋体" w:hAnsi="宋体" w:cs="宋体"/>
                <w:bCs/>
                <w:color w:val="auto"/>
                <w:kern w:val="0"/>
                <w:szCs w:val="21"/>
                <w:highlight w:val="none"/>
              </w:rPr>
            </w:pPr>
          </w:p>
        </w:tc>
        <w:tc>
          <w:tcPr>
            <w:tcW w:w="1460" w:type="dxa"/>
            <w:vAlign w:val="center"/>
          </w:tcPr>
          <w:p w14:paraId="6954C5F6">
            <w:pPr>
              <w:snapToGrid w:val="0"/>
              <w:spacing w:line="360" w:lineRule="atLeast"/>
              <w:jc w:val="center"/>
              <w:rPr>
                <w:rFonts w:hint="eastAsia" w:hAnsi="宋体"/>
                <w:bCs/>
                <w:color w:val="auto"/>
                <w:highlight w:val="none"/>
                <w:lang w:eastAsia="zh-CN"/>
              </w:rPr>
            </w:pPr>
            <w:r>
              <w:rPr>
                <w:rFonts w:hint="eastAsia" w:hAnsi="宋体"/>
                <w:bCs/>
                <w:color w:val="auto"/>
                <w:highlight w:val="none"/>
                <w:lang w:eastAsia="zh-CN"/>
              </w:rPr>
              <w:t>拟投入本项目的设备情况分（满分</w:t>
            </w:r>
            <w:r>
              <w:rPr>
                <w:rFonts w:hint="eastAsia" w:hAnsi="宋体"/>
                <w:bCs/>
                <w:color w:val="auto"/>
                <w:highlight w:val="none"/>
                <w:lang w:val="en-US" w:eastAsia="zh-CN"/>
              </w:rPr>
              <w:t>12分</w:t>
            </w:r>
            <w:r>
              <w:rPr>
                <w:rFonts w:hint="eastAsia" w:hAnsi="宋体"/>
                <w:bCs/>
                <w:color w:val="auto"/>
                <w:highlight w:val="none"/>
                <w:lang w:eastAsia="zh-CN"/>
              </w:rPr>
              <w:t>）</w:t>
            </w:r>
          </w:p>
        </w:tc>
        <w:tc>
          <w:tcPr>
            <w:tcW w:w="5901" w:type="dxa"/>
            <w:vAlign w:val="center"/>
          </w:tcPr>
          <w:p w14:paraId="581CB70B">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一档（1分）：针对本项目情况投入设备情况不满足招标文件服务要求，工作计划安排不合理，设备配置少，不能够满足项目要求；</w:t>
            </w:r>
          </w:p>
          <w:p w14:paraId="65A2EA92">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二档（4分）：针对本项目情况投入设备情况满足招标文件服务要求，工作计划安排较恰当，设备配置较合理；</w:t>
            </w:r>
          </w:p>
          <w:p w14:paraId="37F933CC">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三档（8分）：针对本项目情况投入设备情况满足招标文件服务要求，工作计划安排恰当，设备配置合理，内容较详细。</w:t>
            </w:r>
          </w:p>
          <w:p w14:paraId="0F50FB4A">
            <w:pPr>
              <w:spacing w:line="360" w:lineRule="auto"/>
              <w:ind w:firstLine="420" w:firstLineChars="200"/>
              <w:rPr>
                <w:rFonts w:hint="eastAsia" w:ascii="宋体" w:hAnsi="宋体"/>
                <w:bCs/>
                <w:color w:val="auto"/>
                <w:kern w:val="0"/>
                <w:szCs w:val="21"/>
                <w:highlight w:val="none"/>
              </w:rPr>
            </w:pPr>
            <w:r>
              <w:rPr>
                <w:rFonts w:hint="eastAsia" w:ascii="宋体" w:hAnsi="宋体"/>
                <w:bCs/>
                <w:color w:val="auto"/>
                <w:kern w:val="0"/>
                <w:szCs w:val="21"/>
                <w:highlight w:val="none"/>
              </w:rPr>
              <w:t>四档（12分）：针对本项目情况投入设备情况满足招标文件服务要求，工作计划安排恰当，设备配置合理，内容详细且完整透彻的。</w:t>
            </w:r>
          </w:p>
        </w:tc>
      </w:tr>
      <w:tr w14:paraId="77F4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562" w:type="dxa"/>
            <w:vMerge w:val="restart"/>
            <w:vAlign w:val="center"/>
          </w:tcPr>
          <w:p w14:paraId="163836EF">
            <w:pPr>
              <w:adjustRightInd w:val="0"/>
              <w:snapToGrid w:val="0"/>
              <w:spacing w:line="360" w:lineRule="atLeast"/>
              <w:jc w:val="center"/>
              <w:textAlignment w:val="baseline"/>
              <w:rPr>
                <w:rFonts w:hint="eastAsia" w:ascii="宋体" w:hAnsi="宋体" w:cs="宋体"/>
                <w:color w:val="auto"/>
                <w:sz w:val="24"/>
                <w:highlight w:val="none"/>
                <w:lang w:val="en-US" w:eastAsia="zh-CN"/>
              </w:rPr>
            </w:pPr>
          </w:p>
          <w:p w14:paraId="1399B0B0">
            <w:pPr>
              <w:adjustRightInd w:val="0"/>
              <w:snapToGrid w:val="0"/>
              <w:spacing w:line="360" w:lineRule="atLeast"/>
              <w:jc w:val="center"/>
              <w:textAlignment w:val="baseline"/>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p w14:paraId="2F131B3A">
            <w:pPr>
              <w:adjustRightInd w:val="0"/>
              <w:snapToGrid w:val="0"/>
              <w:spacing w:line="360" w:lineRule="atLeast"/>
              <w:jc w:val="center"/>
              <w:textAlignment w:val="baseline"/>
              <w:rPr>
                <w:rFonts w:hint="eastAsia" w:ascii="宋体" w:hAnsi="宋体" w:eastAsia="宋体" w:cs="宋体"/>
                <w:color w:val="auto"/>
                <w:sz w:val="24"/>
                <w:highlight w:val="none"/>
                <w:lang w:val="en-US" w:eastAsia="zh-CN"/>
              </w:rPr>
            </w:pPr>
          </w:p>
        </w:tc>
        <w:tc>
          <w:tcPr>
            <w:tcW w:w="1585" w:type="dxa"/>
            <w:vMerge w:val="restart"/>
            <w:vAlign w:val="center"/>
          </w:tcPr>
          <w:p w14:paraId="1C8F57D2">
            <w:pPr>
              <w:adjustRightInd w:val="0"/>
              <w:snapToGrid w:val="0"/>
              <w:spacing w:line="360" w:lineRule="atLeast"/>
              <w:ind w:left="-105" w:leftChars="-50" w:right="-105" w:rightChars="-50"/>
              <w:jc w:val="center"/>
              <w:textAlignment w:val="baseline"/>
              <w:rPr>
                <w:rFonts w:hint="eastAsia" w:ascii="宋体" w:hAnsi="宋体" w:cs="宋体"/>
                <w:b/>
                <w:bCs w:val="0"/>
                <w:color w:val="auto"/>
                <w:kern w:val="0"/>
                <w:szCs w:val="21"/>
                <w:highlight w:val="none"/>
                <w:lang w:eastAsia="zh-CN"/>
              </w:rPr>
            </w:pPr>
            <w:r>
              <w:rPr>
                <w:rFonts w:hint="eastAsia" w:ascii="宋体" w:hAnsi="宋体" w:cs="宋体"/>
                <w:b/>
                <w:bCs w:val="0"/>
                <w:color w:val="auto"/>
                <w:kern w:val="0"/>
                <w:szCs w:val="21"/>
                <w:highlight w:val="none"/>
                <w:lang w:eastAsia="zh-CN"/>
              </w:rPr>
              <w:t>商务分</w:t>
            </w:r>
          </w:p>
          <w:p w14:paraId="13E7CD58">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u w:val="single"/>
                <w:lang w:val="en-US" w:eastAsia="zh-CN"/>
              </w:rPr>
              <w:t>12</w:t>
            </w:r>
            <w:r>
              <w:rPr>
                <w:rFonts w:hint="eastAsia" w:ascii="宋体" w:hAnsi="宋体" w:cs="宋体"/>
                <w:bCs/>
                <w:color w:val="auto"/>
                <w:kern w:val="0"/>
                <w:szCs w:val="21"/>
                <w:highlight w:val="none"/>
              </w:rPr>
              <w:t>分）</w:t>
            </w:r>
          </w:p>
        </w:tc>
        <w:tc>
          <w:tcPr>
            <w:tcW w:w="1460" w:type="dxa"/>
            <w:vAlign w:val="center"/>
          </w:tcPr>
          <w:p w14:paraId="0F9A197E">
            <w:pPr>
              <w:snapToGrid w:val="0"/>
              <w:spacing w:line="360" w:lineRule="atLeast"/>
              <w:jc w:val="center"/>
              <w:rPr>
                <w:rFonts w:hint="eastAsia" w:hAnsi="宋体"/>
                <w:bCs/>
                <w:color w:val="auto"/>
                <w:highlight w:val="none"/>
                <w:lang w:eastAsia="zh-CN"/>
              </w:rPr>
            </w:pPr>
            <w:r>
              <w:rPr>
                <w:rFonts w:hint="eastAsia" w:hAnsi="宋体"/>
                <w:bCs/>
                <w:color w:val="auto"/>
                <w:highlight w:val="none"/>
                <w:lang w:eastAsia="zh-CN"/>
              </w:rPr>
              <w:t>业绩分</w:t>
            </w:r>
          </w:p>
          <w:p w14:paraId="34311E07">
            <w:pPr>
              <w:snapToGrid w:val="0"/>
              <w:spacing w:line="360" w:lineRule="atLeast"/>
              <w:jc w:val="center"/>
              <w:rPr>
                <w:rFonts w:hint="eastAsia" w:hAnsi="宋体"/>
                <w:bCs/>
                <w:color w:val="auto"/>
                <w:highlight w:val="none"/>
                <w:lang w:eastAsia="zh-CN"/>
              </w:rPr>
            </w:pPr>
            <w:r>
              <w:rPr>
                <w:rFonts w:hint="eastAsia" w:hAnsi="宋体"/>
                <w:bCs/>
                <w:color w:val="auto"/>
                <w:highlight w:val="none"/>
                <w:lang w:eastAsia="zh-CN"/>
              </w:rPr>
              <w:t>（满分</w:t>
            </w:r>
            <w:r>
              <w:rPr>
                <w:rFonts w:hint="eastAsia" w:hAnsi="宋体"/>
                <w:bCs/>
                <w:color w:val="auto"/>
                <w:highlight w:val="none"/>
                <w:lang w:val="en-US" w:eastAsia="zh-CN"/>
              </w:rPr>
              <w:t>6分</w:t>
            </w:r>
            <w:r>
              <w:rPr>
                <w:rFonts w:hint="eastAsia" w:hAnsi="宋体"/>
                <w:bCs/>
                <w:color w:val="auto"/>
                <w:highlight w:val="none"/>
                <w:lang w:eastAsia="zh-CN"/>
              </w:rPr>
              <w:t>）</w:t>
            </w:r>
          </w:p>
        </w:tc>
        <w:tc>
          <w:tcPr>
            <w:tcW w:w="5901" w:type="dxa"/>
            <w:vAlign w:val="center"/>
          </w:tcPr>
          <w:p w14:paraId="27360BE1">
            <w:pPr>
              <w:spacing w:before="3" w:line="316" w:lineRule="auto"/>
              <w:ind w:right="2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w:t>
            </w:r>
            <w:r>
              <w:rPr>
                <w:rFonts w:hint="eastAsia" w:ascii="宋体" w:hAnsi="宋体" w:cs="宋体"/>
                <w:color w:val="auto"/>
                <w:szCs w:val="21"/>
                <w:highlight w:val="none"/>
                <w:lang w:val="en-US" w:eastAsia="zh-CN"/>
              </w:rPr>
              <w:t>22</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1月1日</w:t>
            </w:r>
            <w:r>
              <w:rPr>
                <w:rFonts w:hint="eastAsia" w:ascii="宋体" w:hAnsi="宋体" w:eastAsia="宋体" w:cs="宋体"/>
                <w:color w:val="auto"/>
                <w:szCs w:val="21"/>
                <w:highlight w:val="none"/>
              </w:rPr>
              <w:t>以来具有环卫服务的业绩（以有效的合同复印件和中标通知书复印件为准,每个项目得1.5分，满分6分。</w:t>
            </w:r>
          </w:p>
          <w:p w14:paraId="269C8930">
            <w:pPr>
              <w:spacing w:before="3" w:line="316" w:lineRule="auto"/>
              <w:ind w:right="2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注：①类似业绩是指市政环卫、环境卫生清洁（保洁）类服务项目；</w:t>
            </w:r>
          </w:p>
          <w:p w14:paraId="4FA4E229">
            <w:pPr>
              <w:spacing w:before="3" w:line="316" w:lineRule="auto"/>
              <w:ind w:right="2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②须在投标文件中提供相应业绩的中标（成交）通知书及合同复印件并加盖投标人单位公章，否则不得分；</w:t>
            </w:r>
          </w:p>
          <w:p w14:paraId="681B09B4">
            <w:pPr>
              <w:spacing w:before="3" w:line="316" w:lineRule="auto"/>
              <w:ind w:right="24"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③业绩中标（成交）通知书或合同须含有道路清扫保洁或环境卫生清洁或垃圾收集或转运作业等相关的服务类项目，否则不得分。</w:t>
            </w:r>
          </w:p>
        </w:tc>
      </w:tr>
      <w:tr w14:paraId="550D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562" w:type="dxa"/>
            <w:vMerge w:val="continue"/>
            <w:vAlign w:val="center"/>
          </w:tcPr>
          <w:p w14:paraId="2B7EE381">
            <w:pPr>
              <w:adjustRightInd w:val="0"/>
              <w:snapToGrid w:val="0"/>
              <w:spacing w:line="360" w:lineRule="atLeast"/>
              <w:jc w:val="center"/>
              <w:textAlignment w:val="baseline"/>
              <w:rPr>
                <w:rFonts w:hint="default" w:ascii="宋体" w:hAnsi="宋体" w:cs="宋体"/>
                <w:color w:val="auto"/>
                <w:sz w:val="24"/>
                <w:highlight w:val="none"/>
                <w:lang w:val="en-US" w:eastAsia="zh-CN"/>
              </w:rPr>
            </w:pPr>
          </w:p>
        </w:tc>
        <w:tc>
          <w:tcPr>
            <w:tcW w:w="1585" w:type="dxa"/>
            <w:vMerge w:val="continue"/>
            <w:vAlign w:val="center"/>
          </w:tcPr>
          <w:p w14:paraId="3042B8CF">
            <w:pPr>
              <w:adjustRightInd w:val="0"/>
              <w:snapToGrid w:val="0"/>
              <w:spacing w:line="360" w:lineRule="atLeast"/>
              <w:ind w:left="-105" w:leftChars="-50" w:right="-105" w:rightChars="-50"/>
              <w:jc w:val="center"/>
              <w:textAlignment w:val="baseline"/>
              <w:rPr>
                <w:rFonts w:hint="eastAsia" w:ascii="宋体" w:hAnsi="宋体" w:cs="宋体"/>
                <w:bCs/>
                <w:color w:val="auto"/>
                <w:kern w:val="0"/>
                <w:szCs w:val="21"/>
                <w:highlight w:val="none"/>
                <w:lang w:eastAsia="zh-CN"/>
              </w:rPr>
            </w:pPr>
          </w:p>
        </w:tc>
        <w:tc>
          <w:tcPr>
            <w:tcW w:w="1460" w:type="dxa"/>
            <w:vAlign w:val="center"/>
          </w:tcPr>
          <w:p w14:paraId="12888740">
            <w:pPr>
              <w:spacing w:before="3" w:line="316" w:lineRule="auto"/>
              <w:ind w:right="24"/>
              <w:jc w:val="center"/>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企业综合实力得分</w:t>
            </w:r>
          </w:p>
          <w:p w14:paraId="77FB90A4">
            <w:pPr>
              <w:spacing w:before="3" w:line="316" w:lineRule="auto"/>
              <w:ind w:right="24"/>
              <w:jc w:val="center"/>
              <w:rPr>
                <w:rFonts w:ascii="宋体" w:hAnsi="宋体" w:eastAsia="宋体" w:cs="宋体"/>
                <w:b/>
                <w:bCs/>
                <w:color w:val="auto"/>
                <w:highlight w:val="none"/>
              </w:rPr>
            </w:pPr>
            <w:r>
              <w:rPr>
                <w:rFonts w:hint="eastAsia" w:ascii="宋体" w:hAnsi="宋体" w:eastAsia="宋体" w:cs="宋体"/>
                <w:b w:val="0"/>
                <w:bCs w:val="0"/>
                <w:color w:val="auto"/>
                <w:highlight w:val="none"/>
              </w:rPr>
              <w:t>（满分</w:t>
            </w:r>
            <w:r>
              <w:rPr>
                <w:rFonts w:hint="eastAsia" w:ascii="宋体" w:hAnsi="宋体" w:cs="宋体"/>
                <w:b w:val="0"/>
                <w:bCs w:val="0"/>
                <w:color w:val="auto"/>
                <w:highlight w:val="none"/>
                <w:lang w:val="en-US" w:eastAsia="zh-CN"/>
              </w:rPr>
              <w:t>6</w:t>
            </w:r>
            <w:r>
              <w:rPr>
                <w:rFonts w:hint="eastAsia" w:ascii="宋体" w:hAnsi="宋体" w:eastAsia="宋体" w:cs="宋体"/>
                <w:b w:val="0"/>
                <w:bCs w:val="0"/>
                <w:color w:val="auto"/>
                <w:highlight w:val="none"/>
              </w:rPr>
              <w:t>分）</w:t>
            </w:r>
          </w:p>
          <w:p w14:paraId="030B295E">
            <w:pPr>
              <w:snapToGrid w:val="0"/>
              <w:spacing w:line="360" w:lineRule="atLeast"/>
              <w:jc w:val="center"/>
              <w:rPr>
                <w:rFonts w:hint="eastAsia" w:hAnsi="宋体"/>
                <w:bCs/>
                <w:color w:val="auto"/>
                <w:highlight w:val="none"/>
                <w:lang w:eastAsia="zh-CN"/>
              </w:rPr>
            </w:pPr>
          </w:p>
        </w:tc>
        <w:tc>
          <w:tcPr>
            <w:tcW w:w="5901" w:type="dxa"/>
            <w:vAlign w:val="center"/>
          </w:tcPr>
          <w:p w14:paraId="46149141">
            <w:pPr>
              <w:spacing w:before="3" w:line="316" w:lineRule="auto"/>
              <w:ind w:right="24"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投标人（含分公司）在提供环卫服务期间，所服务的市、区、县获得</w:t>
            </w:r>
            <w:r>
              <w:rPr>
                <w:rFonts w:hint="eastAsia" w:ascii="宋体" w:hAnsi="宋体" w:cs="宋体"/>
                <w:color w:val="auto"/>
                <w:szCs w:val="21"/>
                <w:highlight w:val="none"/>
                <w:lang w:val="en-US" w:eastAsia="zh-CN"/>
              </w:rPr>
              <w:t>环卫服务相关荣誉奖项（如</w:t>
            </w:r>
            <w:r>
              <w:rPr>
                <w:rFonts w:hint="eastAsia" w:ascii="宋体" w:hAnsi="宋体" w:eastAsia="宋体" w:cs="宋体"/>
                <w:color w:val="auto"/>
                <w:szCs w:val="21"/>
                <w:highlight w:val="none"/>
                <w:lang w:val="en-US" w:eastAsia="zh-CN"/>
              </w:rPr>
              <w:t>清洁行动行业或卫生服务先进单位</w:t>
            </w:r>
            <w:r>
              <w:rPr>
                <w:rFonts w:hint="eastAsia" w:ascii="宋体" w:hAnsi="宋体" w:cs="宋体"/>
                <w:color w:val="auto"/>
                <w:szCs w:val="21"/>
                <w:highlight w:val="none"/>
                <w:lang w:val="en-US" w:eastAsia="zh-CN"/>
              </w:rPr>
              <w:t>等）</w:t>
            </w:r>
            <w:r>
              <w:rPr>
                <w:rFonts w:hint="eastAsia" w:ascii="宋体" w:hAnsi="宋体" w:eastAsia="宋体" w:cs="宋体"/>
                <w:color w:val="auto"/>
                <w:szCs w:val="21"/>
                <w:highlight w:val="none"/>
                <w:lang w:val="en-US" w:eastAsia="zh-CN"/>
              </w:rPr>
              <w:t>的每提供一个得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lang w:val="en-US" w:eastAsia="zh-CN"/>
              </w:rPr>
              <w:t>分，共</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分。</w:t>
            </w:r>
          </w:p>
          <w:p w14:paraId="198C581F">
            <w:pPr>
              <w:spacing w:before="3" w:line="316" w:lineRule="auto"/>
              <w:ind w:right="24"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投标人具备ISO9001质量管理体系认证证书、ISO14001环境管理体系认证证书及</w:t>
            </w:r>
            <w:r>
              <w:rPr>
                <w:rFonts w:hint="eastAsia" w:ascii="宋体" w:hAnsi="宋体" w:cs="宋体"/>
                <w:color w:val="auto"/>
                <w:szCs w:val="21"/>
                <w:highlight w:val="none"/>
                <w:lang w:val="en-US" w:eastAsia="zh-CN"/>
              </w:rPr>
              <w:t>I</w:t>
            </w:r>
            <w:r>
              <w:rPr>
                <w:rFonts w:hint="eastAsia" w:ascii="宋体" w:hAnsi="宋体" w:eastAsia="宋体" w:cs="宋体"/>
                <w:color w:val="auto"/>
                <w:szCs w:val="21"/>
                <w:highlight w:val="none"/>
                <w:lang w:val="en-US" w:eastAsia="zh-CN"/>
              </w:rPr>
              <w:t>SO45001职业健康安全管理体系认证证书，且均在有效期内的，每个得1分；共3分。</w:t>
            </w:r>
          </w:p>
          <w:p w14:paraId="2DEDCE09">
            <w:pPr>
              <w:spacing w:before="3" w:line="316" w:lineRule="auto"/>
              <w:ind w:right="24"/>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注：投标文件中提供证书复印件(要求证书在有效期内)并加盖投标人单位公章，否则不计分）。</w:t>
            </w:r>
          </w:p>
        </w:tc>
      </w:tr>
      <w:tr w14:paraId="7A97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vAlign w:val="center"/>
          </w:tcPr>
          <w:p w14:paraId="24A4FD7D">
            <w:pPr>
              <w:pStyle w:val="17"/>
              <w:snapToGrid w:val="0"/>
              <w:spacing w:line="360" w:lineRule="atLeast"/>
              <w:rPr>
                <w:rFonts w:hint="default" w:hAnsi="宋体" w:eastAsia="宋体" w:cs="宋体"/>
                <w:b/>
                <w:bCs/>
                <w:color w:val="auto"/>
                <w:sz w:val="24"/>
                <w:szCs w:val="24"/>
                <w:highlight w:val="none"/>
                <w:lang w:val="en-US" w:eastAsia="zh-CN"/>
              </w:rPr>
            </w:pPr>
            <w:r>
              <w:rPr>
                <w:rFonts w:hint="eastAsia" w:hAnsi="宋体" w:cs="宋体"/>
                <w:b/>
                <w:bCs/>
                <w:color w:val="auto"/>
                <w:sz w:val="24"/>
                <w:szCs w:val="24"/>
                <w:highlight w:val="none"/>
              </w:rPr>
              <w:t>总得分=1+2</w:t>
            </w:r>
            <w:r>
              <w:rPr>
                <w:rFonts w:hint="eastAsia" w:hAnsi="宋体" w:cs="宋体"/>
                <w:b/>
                <w:bCs/>
                <w:color w:val="auto"/>
                <w:sz w:val="24"/>
                <w:szCs w:val="24"/>
                <w:highlight w:val="none"/>
                <w:lang w:val="en-US" w:eastAsia="zh-CN"/>
              </w:rPr>
              <w:t>+3</w:t>
            </w:r>
          </w:p>
        </w:tc>
      </w:tr>
    </w:tbl>
    <w:p w14:paraId="37322749">
      <w:pPr>
        <w:rPr>
          <w:color w:val="auto"/>
          <w:highlight w:val="none"/>
        </w:rPr>
      </w:pPr>
    </w:p>
    <w:p w14:paraId="60473EA5">
      <w:pPr>
        <w:pStyle w:val="20"/>
        <w:rPr>
          <w:color w:val="auto"/>
          <w:highlight w:val="none"/>
        </w:rPr>
      </w:pPr>
    </w:p>
    <w:p w14:paraId="3E127376">
      <w:pPr>
        <w:rPr>
          <w:color w:val="auto"/>
          <w:highlight w:val="none"/>
        </w:rPr>
      </w:pPr>
    </w:p>
    <w:p w14:paraId="05DC42C5">
      <w:pPr>
        <w:pStyle w:val="20"/>
        <w:rPr>
          <w:color w:val="auto"/>
          <w:highlight w:val="none"/>
        </w:rPr>
      </w:pPr>
    </w:p>
    <w:p w14:paraId="25869575">
      <w:pPr>
        <w:pStyle w:val="20"/>
        <w:rPr>
          <w:rFonts w:hint="eastAsia"/>
          <w:color w:val="auto"/>
          <w:highlight w:val="none"/>
        </w:rPr>
      </w:pPr>
    </w:p>
    <w:p w14:paraId="74311181">
      <w:pPr>
        <w:pStyle w:val="20"/>
        <w:rPr>
          <w:rFonts w:hint="eastAsia"/>
          <w:color w:val="auto"/>
          <w:highlight w:val="none"/>
        </w:rPr>
      </w:pPr>
    </w:p>
    <w:p w14:paraId="454D59C1">
      <w:pPr>
        <w:rPr>
          <w:color w:val="auto"/>
          <w:highlight w:val="none"/>
        </w:rPr>
      </w:pPr>
    </w:p>
    <w:p w14:paraId="17263859">
      <w:pPr>
        <w:rPr>
          <w:color w:val="auto"/>
          <w:highlight w:val="none"/>
        </w:rPr>
      </w:pPr>
    </w:p>
    <w:p w14:paraId="252AC609">
      <w:pPr>
        <w:pStyle w:val="20"/>
        <w:rPr>
          <w:color w:val="auto"/>
          <w:highlight w:val="none"/>
        </w:rPr>
      </w:pPr>
    </w:p>
    <w:p w14:paraId="0769F609">
      <w:pPr>
        <w:pStyle w:val="7"/>
        <w:jc w:val="center"/>
        <w:rPr>
          <w:b w:val="0"/>
          <w:color w:val="auto"/>
          <w:sz w:val="30"/>
          <w:szCs w:val="30"/>
          <w:highlight w:val="none"/>
        </w:rPr>
      </w:pPr>
      <w:bookmarkStart w:id="332" w:name="_Toc15061"/>
      <w:bookmarkStart w:id="333" w:name="_Toc20313"/>
      <w:bookmarkStart w:id="334" w:name="_Toc23906"/>
      <w:bookmarkStart w:id="335" w:name="_Toc9480"/>
      <w:bookmarkStart w:id="336" w:name="_Toc12855"/>
      <w:bookmarkStart w:id="337" w:name="_Toc18582"/>
      <w:bookmarkStart w:id="338" w:name="_Toc16466"/>
      <w:bookmarkStart w:id="339" w:name="_Toc11083"/>
      <w:bookmarkStart w:id="340" w:name="_Toc10751"/>
      <w:bookmarkStart w:id="341" w:name="_Toc2202"/>
      <w:r>
        <w:rPr>
          <w:rFonts w:hint="eastAsia"/>
          <w:b w:val="0"/>
          <w:color w:val="auto"/>
          <w:sz w:val="30"/>
          <w:szCs w:val="30"/>
          <w:highlight w:val="none"/>
        </w:rPr>
        <w:t>第四节</w:t>
      </w:r>
      <w:r>
        <w:rPr>
          <w:b w:val="0"/>
          <w:color w:val="auto"/>
          <w:sz w:val="30"/>
          <w:szCs w:val="30"/>
          <w:highlight w:val="none"/>
        </w:rPr>
        <w:t xml:space="preserve"> </w:t>
      </w:r>
      <w:r>
        <w:rPr>
          <w:rFonts w:hint="eastAsia"/>
          <w:b w:val="0"/>
          <w:color w:val="auto"/>
          <w:sz w:val="30"/>
          <w:szCs w:val="30"/>
          <w:highlight w:val="none"/>
        </w:rPr>
        <w:t>中标候选人推荐原则</w:t>
      </w:r>
      <w:bookmarkEnd w:id="332"/>
      <w:bookmarkEnd w:id="333"/>
      <w:bookmarkEnd w:id="334"/>
      <w:bookmarkEnd w:id="335"/>
      <w:bookmarkEnd w:id="336"/>
      <w:bookmarkEnd w:id="337"/>
      <w:bookmarkEnd w:id="338"/>
      <w:bookmarkEnd w:id="339"/>
      <w:bookmarkEnd w:id="340"/>
      <w:bookmarkEnd w:id="341"/>
    </w:p>
    <w:p w14:paraId="1AF97050">
      <w:pPr>
        <w:pStyle w:val="17"/>
        <w:spacing w:line="360" w:lineRule="auto"/>
        <w:ind w:left="472"/>
        <w:contextualSpacing/>
        <w:rPr>
          <w:rFonts w:hAnsi="宋体"/>
          <w:b/>
          <w:bCs/>
          <w:color w:val="auto"/>
          <w:sz w:val="24"/>
          <w:szCs w:val="24"/>
          <w:highlight w:val="none"/>
        </w:rPr>
      </w:pPr>
      <w:r>
        <w:rPr>
          <w:rFonts w:hint="eastAsia" w:hAnsi="宋体"/>
          <w:b/>
          <w:bCs/>
          <w:color w:val="auto"/>
          <w:sz w:val="24"/>
          <w:szCs w:val="24"/>
          <w:highlight w:val="none"/>
        </w:rPr>
        <w:t>（一）综合评分法</w:t>
      </w:r>
    </w:p>
    <w:p w14:paraId="600F77FB">
      <w:pPr>
        <w:pStyle w:val="17"/>
        <w:spacing w:line="360" w:lineRule="auto"/>
        <w:ind w:firstLine="420" w:firstLineChars="200"/>
        <w:rPr>
          <w:rFonts w:hAnsi="宋体"/>
          <w:color w:val="auto"/>
          <w:highlight w:val="none"/>
        </w:rPr>
      </w:pPr>
      <w:r>
        <w:rPr>
          <w:rFonts w:hint="eastAsia" w:hAnsi="宋体"/>
          <w:color w:val="auto"/>
          <w:highlight w:val="none"/>
        </w:rPr>
        <w:t>评标委员会将根据评审后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14:paraId="7359CE71">
      <w:pPr>
        <w:pStyle w:val="17"/>
        <w:spacing w:line="360" w:lineRule="auto"/>
        <w:ind w:firstLine="482" w:firstLineChars="200"/>
        <w:rPr>
          <w:rFonts w:hAnsi="宋体"/>
          <w:color w:val="auto"/>
          <w:highlight w:val="none"/>
        </w:rPr>
      </w:pPr>
      <w:r>
        <w:rPr>
          <w:rFonts w:hint="eastAsia" w:hAnsi="宋体"/>
          <w:b/>
          <w:bCs/>
          <w:color w:val="auto"/>
          <w:sz w:val="24"/>
          <w:szCs w:val="24"/>
          <w:highlight w:val="none"/>
        </w:rPr>
        <w:t>（二）最低评标报价法</w:t>
      </w:r>
    </w:p>
    <w:p w14:paraId="44B74951">
      <w:pPr>
        <w:pStyle w:val="17"/>
        <w:tabs>
          <w:tab w:val="left" w:pos="2472"/>
        </w:tabs>
        <w:spacing w:line="480" w:lineRule="exact"/>
        <w:ind w:firstLine="420" w:firstLineChars="200"/>
        <w:rPr>
          <w:color w:val="auto"/>
          <w:highlight w:val="none"/>
        </w:rPr>
      </w:pPr>
      <w:r>
        <w:rPr>
          <w:rFonts w:hint="eastAsia" w:hAnsi="宋体"/>
          <w:color w:val="auto"/>
          <w:highlight w:val="none"/>
        </w:rPr>
        <w:t>评标委员会将按照有效评标报价从低到高顺序排列，评标报价相同的并列。投标文件满足招标文件全部实质性要求且评标报价最低的投标人为排名第一的中标候选人。</w:t>
      </w:r>
    </w:p>
    <w:p w14:paraId="6ED1A7E0">
      <w:pPr>
        <w:pStyle w:val="7"/>
        <w:spacing w:before="0" w:after="0" w:line="360" w:lineRule="auto"/>
        <w:ind w:firstLine="600" w:firstLineChars="200"/>
        <w:jc w:val="center"/>
        <w:rPr>
          <w:b w:val="0"/>
          <w:color w:val="auto"/>
          <w:sz w:val="30"/>
          <w:szCs w:val="30"/>
          <w:highlight w:val="none"/>
        </w:rPr>
      </w:pPr>
      <w:bookmarkStart w:id="342" w:name="_Toc11545"/>
      <w:bookmarkStart w:id="343" w:name="_Toc29218"/>
      <w:bookmarkStart w:id="344" w:name="_Toc7971"/>
      <w:bookmarkStart w:id="345" w:name="_Toc11073"/>
      <w:bookmarkStart w:id="346" w:name="_Toc13808"/>
      <w:bookmarkStart w:id="347" w:name="_Toc13625"/>
      <w:bookmarkStart w:id="348" w:name="_Toc22384"/>
      <w:bookmarkStart w:id="349" w:name="_Toc9602"/>
      <w:bookmarkStart w:id="350" w:name="_Toc11695"/>
      <w:bookmarkStart w:id="351" w:name="_Toc27419"/>
      <w:r>
        <w:rPr>
          <w:rFonts w:hint="eastAsia"/>
          <w:b w:val="0"/>
          <w:color w:val="auto"/>
          <w:sz w:val="30"/>
          <w:szCs w:val="30"/>
          <w:highlight w:val="none"/>
        </w:rPr>
        <w:t>第五节</w:t>
      </w:r>
      <w:r>
        <w:rPr>
          <w:b w:val="0"/>
          <w:color w:val="auto"/>
          <w:sz w:val="30"/>
          <w:szCs w:val="30"/>
          <w:highlight w:val="none"/>
        </w:rPr>
        <w:t xml:space="preserve"> </w:t>
      </w:r>
      <w:r>
        <w:rPr>
          <w:rFonts w:hint="eastAsia"/>
          <w:b w:val="0"/>
          <w:color w:val="auto"/>
          <w:sz w:val="30"/>
          <w:szCs w:val="30"/>
          <w:highlight w:val="none"/>
        </w:rPr>
        <w:t>评标报告</w:t>
      </w:r>
      <w:bookmarkEnd w:id="342"/>
      <w:bookmarkEnd w:id="343"/>
      <w:bookmarkEnd w:id="344"/>
      <w:bookmarkEnd w:id="345"/>
      <w:bookmarkEnd w:id="346"/>
      <w:bookmarkEnd w:id="347"/>
      <w:bookmarkEnd w:id="348"/>
      <w:bookmarkEnd w:id="349"/>
      <w:bookmarkEnd w:id="350"/>
      <w:bookmarkEnd w:id="351"/>
    </w:p>
    <w:p w14:paraId="583B641C">
      <w:pPr>
        <w:pStyle w:val="37"/>
        <w:spacing w:before="0"/>
        <w:ind w:firstLine="482"/>
        <w:rPr>
          <w:rFonts w:ascii="宋体" w:hAnsi="宋体"/>
          <w:b/>
          <w:bCs/>
          <w:color w:val="auto"/>
          <w:szCs w:val="24"/>
          <w:highlight w:val="none"/>
        </w:rPr>
      </w:pPr>
      <w:r>
        <w:rPr>
          <w:rFonts w:hint="eastAsia" w:ascii="宋体" w:hAnsi="宋体"/>
          <w:b/>
          <w:bCs/>
          <w:color w:val="auto"/>
          <w:szCs w:val="24"/>
          <w:highlight w:val="none"/>
        </w:rPr>
        <w:t>（一）评标报告与推荐中标候选人</w:t>
      </w:r>
    </w:p>
    <w:p w14:paraId="30C7C11B">
      <w:pPr>
        <w:pStyle w:val="17"/>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评标委员会根据原始评标记录和评标结果编写评标报告，并通过电子交易平台向采购人、采购代理机构提交。</w:t>
      </w:r>
    </w:p>
    <w:p w14:paraId="02E80156">
      <w:pPr>
        <w:widowControl/>
        <w:spacing w:line="360" w:lineRule="auto"/>
        <w:ind w:firstLine="482" w:firstLineChars="200"/>
        <w:jc w:val="left"/>
        <w:rPr>
          <w:rFonts w:ascii="宋体" w:hAnsi="宋体"/>
          <w:b/>
          <w:bCs/>
          <w:color w:val="auto"/>
          <w:sz w:val="24"/>
          <w:highlight w:val="none"/>
        </w:rPr>
      </w:pPr>
      <w:r>
        <w:rPr>
          <w:rFonts w:hint="eastAsia" w:ascii="宋体" w:hAnsi="宋体"/>
          <w:b/>
          <w:bCs/>
          <w:color w:val="auto"/>
          <w:sz w:val="24"/>
          <w:highlight w:val="none"/>
        </w:rPr>
        <w:t>（二）评标争议事项处理</w:t>
      </w:r>
    </w:p>
    <w:p w14:paraId="7E212616">
      <w:pPr>
        <w:pStyle w:val="17"/>
        <w:tabs>
          <w:tab w:val="left" w:pos="2472"/>
        </w:tabs>
        <w:spacing w:line="360" w:lineRule="auto"/>
        <w:ind w:firstLine="420" w:firstLineChars="200"/>
        <w:rPr>
          <w:rFonts w:hAnsi="宋体"/>
          <w:color w:val="auto"/>
          <w:highlight w:val="none"/>
        </w:rPr>
      </w:pPr>
      <w:r>
        <w:rPr>
          <w:rFonts w:hint="eastAsia" w:hAnsi="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0FDA1526">
      <w:pPr>
        <w:widowControl/>
        <w:jc w:val="left"/>
        <w:rPr>
          <w:b/>
          <w:color w:val="auto"/>
          <w:sz w:val="36"/>
          <w:szCs w:val="20"/>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1EC83080">
      <w:pPr>
        <w:pStyle w:val="17"/>
        <w:tabs>
          <w:tab w:val="left" w:pos="2472"/>
        </w:tabs>
        <w:spacing w:line="460" w:lineRule="exact"/>
        <w:jc w:val="center"/>
        <w:rPr>
          <w:rFonts w:ascii="Times New Roman" w:hAnsi="Times New Roman"/>
          <w:b/>
          <w:color w:val="auto"/>
          <w:sz w:val="36"/>
          <w:highlight w:val="none"/>
        </w:rPr>
      </w:pPr>
    </w:p>
    <w:p w14:paraId="02FE2AF2">
      <w:pPr>
        <w:pStyle w:val="17"/>
        <w:tabs>
          <w:tab w:val="left" w:pos="2472"/>
        </w:tabs>
        <w:spacing w:line="460" w:lineRule="exact"/>
        <w:jc w:val="center"/>
        <w:rPr>
          <w:rFonts w:ascii="Times New Roman" w:hAnsi="Times New Roman"/>
          <w:b/>
          <w:color w:val="auto"/>
          <w:sz w:val="36"/>
          <w:highlight w:val="none"/>
        </w:rPr>
      </w:pPr>
    </w:p>
    <w:p w14:paraId="20CFA6A3">
      <w:pPr>
        <w:pStyle w:val="17"/>
        <w:tabs>
          <w:tab w:val="left" w:pos="2472"/>
        </w:tabs>
        <w:spacing w:line="460" w:lineRule="exact"/>
        <w:jc w:val="center"/>
        <w:rPr>
          <w:rFonts w:ascii="Times New Roman" w:hAnsi="Times New Roman"/>
          <w:b/>
          <w:color w:val="auto"/>
          <w:sz w:val="36"/>
          <w:highlight w:val="none"/>
        </w:rPr>
      </w:pPr>
    </w:p>
    <w:p w14:paraId="4E72FF39">
      <w:pPr>
        <w:pStyle w:val="17"/>
        <w:tabs>
          <w:tab w:val="left" w:pos="2472"/>
        </w:tabs>
        <w:spacing w:line="460" w:lineRule="exact"/>
        <w:jc w:val="center"/>
        <w:rPr>
          <w:rFonts w:ascii="Times New Roman" w:hAnsi="Times New Roman"/>
          <w:b/>
          <w:color w:val="auto"/>
          <w:sz w:val="36"/>
          <w:highlight w:val="none"/>
        </w:rPr>
      </w:pPr>
    </w:p>
    <w:p w14:paraId="0EB775D0">
      <w:pPr>
        <w:pStyle w:val="17"/>
        <w:tabs>
          <w:tab w:val="left" w:pos="2472"/>
        </w:tabs>
        <w:spacing w:line="460" w:lineRule="exact"/>
        <w:jc w:val="center"/>
        <w:rPr>
          <w:rFonts w:ascii="Times New Roman" w:hAnsi="Times New Roman"/>
          <w:b/>
          <w:color w:val="auto"/>
          <w:sz w:val="36"/>
          <w:highlight w:val="none"/>
        </w:rPr>
      </w:pPr>
    </w:p>
    <w:p w14:paraId="2AE67064">
      <w:pPr>
        <w:pStyle w:val="17"/>
        <w:tabs>
          <w:tab w:val="left" w:pos="2472"/>
        </w:tabs>
        <w:spacing w:line="460" w:lineRule="exact"/>
        <w:jc w:val="center"/>
        <w:rPr>
          <w:rFonts w:ascii="Times New Roman" w:hAnsi="Times New Roman"/>
          <w:b/>
          <w:color w:val="auto"/>
          <w:sz w:val="36"/>
          <w:highlight w:val="none"/>
        </w:rPr>
      </w:pPr>
    </w:p>
    <w:p w14:paraId="27BFFCBF">
      <w:pPr>
        <w:pStyle w:val="17"/>
        <w:tabs>
          <w:tab w:val="left" w:pos="2472"/>
        </w:tabs>
        <w:spacing w:line="460" w:lineRule="exact"/>
        <w:jc w:val="center"/>
        <w:rPr>
          <w:rFonts w:ascii="Times New Roman" w:hAnsi="Times New Roman"/>
          <w:b/>
          <w:color w:val="auto"/>
          <w:sz w:val="36"/>
          <w:highlight w:val="none"/>
        </w:rPr>
      </w:pPr>
    </w:p>
    <w:p w14:paraId="2B70219E">
      <w:pPr>
        <w:pStyle w:val="17"/>
        <w:tabs>
          <w:tab w:val="left" w:pos="2472"/>
        </w:tabs>
        <w:spacing w:line="460" w:lineRule="exact"/>
        <w:jc w:val="center"/>
        <w:rPr>
          <w:rFonts w:ascii="Times New Roman" w:hAnsi="Times New Roman"/>
          <w:b/>
          <w:color w:val="auto"/>
          <w:sz w:val="36"/>
          <w:highlight w:val="none"/>
        </w:rPr>
      </w:pPr>
    </w:p>
    <w:p w14:paraId="24BC16A6">
      <w:pPr>
        <w:pStyle w:val="17"/>
        <w:tabs>
          <w:tab w:val="left" w:pos="2472"/>
        </w:tabs>
        <w:spacing w:line="460" w:lineRule="exact"/>
        <w:jc w:val="center"/>
        <w:rPr>
          <w:rFonts w:ascii="Times New Roman" w:hAnsi="Times New Roman"/>
          <w:b/>
          <w:color w:val="auto"/>
          <w:sz w:val="36"/>
          <w:highlight w:val="none"/>
        </w:rPr>
      </w:pPr>
    </w:p>
    <w:p w14:paraId="7EB69C69">
      <w:pPr>
        <w:pStyle w:val="17"/>
        <w:tabs>
          <w:tab w:val="left" w:pos="2472"/>
        </w:tabs>
        <w:spacing w:line="460" w:lineRule="exact"/>
        <w:jc w:val="center"/>
        <w:rPr>
          <w:rFonts w:ascii="Times New Roman" w:hAnsi="Times New Roman"/>
          <w:b/>
          <w:color w:val="auto"/>
          <w:sz w:val="36"/>
          <w:highlight w:val="none"/>
        </w:rPr>
      </w:pPr>
    </w:p>
    <w:p w14:paraId="0B101DD3">
      <w:pPr>
        <w:pStyle w:val="17"/>
        <w:tabs>
          <w:tab w:val="left" w:pos="2472"/>
        </w:tabs>
        <w:spacing w:line="460" w:lineRule="exact"/>
        <w:jc w:val="center"/>
        <w:rPr>
          <w:rFonts w:ascii="Times New Roman" w:hAnsi="Times New Roman"/>
          <w:b/>
          <w:color w:val="auto"/>
          <w:sz w:val="36"/>
          <w:highlight w:val="none"/>
        </w:rPr>
      </w:pPr>
    </w:p>
    <w:p w14:paraId="0FA872C7">
      <w:pPr>
        <w:pStyle w:val="17"/>
        <w:tabs>
          <w:tab w:val="left" w:pos="2472"/>
        </w:tabs>
        <w:spacing w:line="460" w:lineRule="exact"/>
        <w:jc w:val="center"/>
        <w:rPr>
          <w:rFonts w:ascii="Times New Roman" w:hAnsi="Times New Roman"/>
          <w:b/>
          <w:color w:val="auto"/>
          <w:sz w:val="36"/>
          <w:highlight w:val="none"/>
        </w:rPr>
      </w:pPr>
    </w:p>
    <w:p w14:paraId="0A7153A8">
      <w:pPr>
        <w:pStyle w:val="17"/>
        <w:tabs>
          <w:tab w:val="left" w:pos="2472"/>
        </w:tabs>
        <w:spacing w:line="460" w:lineRule="exact"/>
        <w:jc w:val="center"/>
        <w:rPr>
          <w:rFonts w:ascii="Times New Roman" w:hAnsi="Times New Roman"/>
          <w:b/>
          <w:color w:val="auto"/>
          <w:sz w:val="36"/>
          <w:highlight w:val="none"/>
        </w:rPr>
      </w:pPr>
    </w:p>
    <w:p w14:paraId="393831A9">
      <w:pPr>
        <w:pStyle w:val="17"/>
        <w:tabs>
          <w:tab w:val="left" w:pos="2472"/>
        </w:tabs>
        <w:spacing w:line="460" w:lineRule="exact"/>
        <w:jc w:val="center"/>
        <w:outlineLvl w:val="0"/>
        <w:rPr>
          <w:rFonts w:ascii="Times New Roman" w:hAnsi="Times New Roman"/>
          <w:b/>
          <w:color w:val="auto"/>
          <w:sz w:val="36"/>
          <w:highlight w:val="none"/>
        </w:rPr>
      </w:pPr>
      <w:bookmarkStart w:id="352" w:name="_Toc9012"/>
      <w:bookmarkStart w:id="353" w:name="_Toc20993"/>
      <w:bookmarkStart w:id="354" w:name="_Toc3422"/>
      <w:bookmarkStart w:id="355" w:name="_Toc27014"/>
      <w:bookmarkStart w:id="356" w:name="_Toc26262"/>
      <w:bookmarkStart w:id="357" w:name="_Toc3838"/>
      <w:bookmarkStart w:id="358" w:name="_Toc7167"/>
      <w:bookmarkStart w:id="359" w:name="_Toc9058"/>
      <w:bookmarkStart w:id="360" w:name="_Toc29347"/>
      <w:bookmarkStart w:id="361" w:name="_Toc25572"/>
      <w:bookmarkStart w:id="362" w:name="_Toc31791"/>
      <w:bookmarkStart w:id="363" w:name="_Toc17049"/>
      <w:bookmarkStart w:id="364" w:name="_Toc32021"/>
      <w:r>
        <w:rPr>
          <w:rFonts w:hint="eastAsia" w:ascii="Times New Roman" w:hAnsi="Times New Roman"/>
          <w:b/>
          <w:color w:val="auto"/>
          <w:sz w:val="36"/>
          <w:highlight w:val="none"/>
        </w:rPr>
        <w:t>第五章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拟签订的合同文本</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17E33D64">
      <w:pPr>
        <w:widowControl/>
        <w:jc w:val="left"/>
        <w:rPr>
          <w:rFonts w:ascii="宋体" w:hAnsi="Courier New"/>
          <w:bCs/>
          <w:color w:val="auto"/>
          <w:szCs w:val="20"/>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009DC847">
      <w:pPr>
        <w:spacing w:line="720" w:lineRule="auto"/>
        <w:jc w:val="both"/>
        <w:rPr>
          <w:rFonts w:hint="eastAsia" w:ascii="宋体" w:hAnsi="宋体" w:eastAsia="宋体" w:cs="宋体"/>
          <w:b/>
          <w:color w:val="auto"/>
          <w:spacing w:val="40"/>
          <w:sz w:val="52"/>
          <w:szCs w:val="44"/>
          <w:highlight w:val="none"/>
        </w:rPr>
      </w:pPr>
    </w:p>
    <w:p w14:paraId="65171593">
      <w:pPr>
        <w:spacing w:line="720" w:lineRule="auto"/>
        <w:jc w:val="center"/>
        <w:rPr>
          <w:rFonts w:hint="eastAsia" w:ascii="宋体" w:hAnsi="宋体" w:eastAsia="宋体" w:cs="宋体"/>
          <w:b/>
          <w:color w:val="auto"/>
          <w:spacing w:val="40"/>
          <w:sz w:val="52"/>
          <w:szCs w:val="52"/>
          <w:highlight w:val="none"/>
        </w:rPr>
      </w:pPr>
      <w:r>
        <w:rPr>
          <w:rFonts w:hint="eastAsia" w:ascii="宋体" w:hAnsi="宋体" w:eastAsia="宋体" w:cs="宋体"/>
          <w:b/>
          <w:color w:val="auto"/>
          <w:spacing w:val="40"/>
          <w:sz w:val="52"/>
          <w:szCs w:val="52"/>
          <w:highlight w:val="none"/>
        </w:rPr>
        <w:t>宁明县环卫市场化服务项目</w:t>
      </w:r>
    </w:p>
    <w:p w14:paraId="7E432073">
      <w:pPr>
        <w:spacing w:line="720" w:lineRule="auto"/>
        <w:jc w:val="center"/>
        <w:rPr>
          <w:rFonts w:hint="eastAsia" w:ascii="宋体" w:hAnsi="宋体" w:eastAsia="宋体" w:cs="宋体"/>
          <w:color w:val="auto"/>
          <w:highlight w:val="none"/>
        </w:rPr>
      </w:pPr>
      <w:r>
        <w:rPr>
          <w:rFonts w:hint="eastAsia" w:ascii="宋体" w:hAnsi="宋体" w:eastAsia="宋体" w:cs="宋体"/>
          <w:b/>
          <w:color w:val="auto"/>
          <w:spacing w:val="40"/>
          <w:sz w:val="52"/>
          <w:szCs w:val="52"/>
          <w:highlight w:val="none"/>
        </w:rPr>
        <w:t>承包合同</w:t>
      </w:r>
    </w:p>
    <w:p w14:paraId="2CDE59B0">
      <w:pPr>
        <w:spacing w:line="400" w:lineRule="exact"/>
        <w:rPr>
          <w:rFonts w:hint="eastAsia" w:ascii="宋体" w:hAnsi="宋体" w:eastAsia="宋体" w:cs="宋体"/>
          <w:color w:val="auto"/>
          <w:highlight w:val="none"/>
        </w:rPr>
      </w:pPr>
    </w:p>
    <w:p w14:paraId="140F09C7">
      <w:pPr>
        <w:spacing w:line="400" w:lineRule="exact"/>
        <w:rPr>
          <w:rFonts w:hint="eastAsia" w:ascii="宋体" w:hAnsi="宋体" w:eastAsia="宋体" w:cs="宋体"/>
          <w:color w:val="auto"/>
          <w:highlight w:val="none"/>
        </w:rPr>
      </w:pPr>
    </w:p>
    <w:p w14:paraId="39D936B9">
      <w:pPr>
        <w:spacing w:line="400" w:lineRule="exact"/>
        <w:ind w:firstLine="1470" w:firstLineChars="700"/>
        <w:rPr>
          <w:rFonts w:hint="eastAsia" w:ascii="宋体" w:hAnsi="宋体" w:eastAsia="宋体" w:cs="宋体"/>
          <w:color w:val="auto"/>
          <w:highlight w:val="none"/>
        </w:rPr>
      </w:pPr>
    </w:p>
    <w:p w14:paraId="7571EA17">
      <w:pPr>
        <w:spacing w:line="400" w:lineRule="exact"/>
        <w:ind w:firstLine="2100" w:firstLineChars="700"/>
        <w:rPr>
          <w:rFonts w:hint="eastAsia" w:ascii="宋体" w:hAnsi="宋体" w:eastAsia="宋体" w:cs="宋体"/>
          <w:color w:val="auto"/>
          <w:sz w:val="30"/>
          <w:szCs w:val="30"/>
          <w:highlight w:val="none"/>
        </w:rPr>
      </w:pPr>
    </w:p>
    <w:p w14:paraId="603A4E08">
      <w:pPr>
        <w:spacing w:line="400" w:lineRule="exact"/>
        <w:ind w:firstLine="2100" w:firstLineChars="700"/>
        <w:rPr>
          <w:rFonts w:hint="eastAsia" w:ascii="宋体" w:hAnsi="宋体" w:eastAsia="宋体" w:cs="宋体"/>
          <w:color w:val="auto"/>
          <w:sz w:val="30"/>
          <w:szCs w:val="30"/>
          <w:highlight w:val="none"/>
        </w:rPr>
      </w:pPr>
    </w:p>
    <w:p w14:paraId="79227B56">
      <w:pPr>
        <w:spacing w:line="400" w:lineRule="exact"/>
        <w:ind w:firstLine="2100" w:firstLineChars="7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项目</w:t>
      </w:r>
      <w:r>
        <w:rPr>
          <w:rFonts w:hint="eastAsia" w:ascii="宋体" w:hAnsi="宋体" w:eastAsia="宋体" w:cs="宋体"/>
          <w:color w:val="auto"/>
          <w:sz w:val="30"/>
          <w:szCs w:val="30"/>
          <w:highlight w:val="none"/>
        </w:rPr>
        <w:t>名称：</w:t>
      </w:r>
      <w:r>
        <w:rPr>
          <w:rFonts w:hint="eastAsia" w:ascii="宋体" w:hAnsi="宋体" w:cs="宋体"/>
          <w:color w:val="auto"/>
          <w:sz w:val="30"/>
          <w:szCs w:val="30"/>
          <w:highlight w:val="none"/>
          <w:lang w:eastAsia="zh-CN"/>
        </w:rPr>
        <w:t>宁明县环卫市场化服务项目</w:t>
      </w:r>
    </w:p>
    <w:p w14:paraId="5E633138">
      <w:pPr>
        <w:spacing w:line="400" w:lineRule="exact"/>
        <w:ind w:firstLine="1500" w:firstLineChars="500"/>
        <w:rPr>
          <w:rFonts w:hint="eastAsia" w:ascii="宋体" w:hAnsi="宋体" w:eastAsia="宋体" w:cs="宋体"/>
          <w:color w:val="auto"/>
          <w:sz w:val="30"/>
          <w:szCs w:val="30"/>
          <w:highlight w:val="none"/>
          <w:lang w:eastAsia="zh-CN"/>
        </w:rPr>
      </w:pPr>
    </w:p>
    <w:p w14:paraId="57E62EA4">
      <w:pPr>
        <w:spacing w:line="400" w:lineRule="exact"/>
        <w:rPr>
          <w:rFonts w:hint="eastAsia" w:ascii="宋体" w:hAnsi="宋体" w:eastAsia="宋体" w:cs="宋体"/>
          <w:color w:val="auto"/>
          <w:sz w:val="30"/>
          <w:szCs w:val="30"/>
          <w:highlight w:val="none"/>
        </w:rPr>
      </w:pPr>
    </w:p>
    <w:p w14:paraId="5FEEA12B">
      <w:pPr>
        <w:spacing w:line="400" w:lineRule="exact"/>
        <w:ind w:firstLine="2100" w:firstLineChars="700"/>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项目编号：</w:t>
      </w:r>
    </w:p>
    <w:p w14:paraId="26BF1EBA">
      <w:pPr>
        <w:spacing w:line="400" w:lineRule="exact"/>
        <w:ind w:firstLine="2100" w:firstLineChars="700"/>
        <w:rPr>
          <w:rFonts w:hint="eastAsia" w:ascii="宋体" w:hAnsi="宋体" w:cs="宋体"/>
          <w:color w:val="auto"/>
          <w:sz w:val="30"/>
          <w:szCs w:val="30"/>
          <w:highlight w:val="none"/>
          <w:lang w:eastAsia="zh-CN"/>
        </w:rPr>
      </w:pPr>
    </w:p>
    <w:p w14:paraId="2238B115">
      <w:pPr>
        <w:spacing w:line="400" w:lineRule="exact"/>
        <w:ind w:firstLine="2100" w:firstLineChars="700"/>
        <w:rPr>
          <w:rFonts w:hint="eastAsia" w:ascii="宋体" w:hAnsi="宋体" w:cs="宋体"/>
          <w:color w:val="auto"/>
          <w:sz w:val="30"/>
          <w:szCs w:val="30"/>
          <w:highlight w:val="none"/>
          <w:lang w:eastAsia="zh-CN"/>
        </w:rPr>
      </w:pPr>
    </w:p>
    <w:p w14:paraId="73411670">
      <w:pPr>
        <w:spacing w:line="400" w:lineRule="exact"/>
        <w:ind w:firstLine="2100" w:firstLineChars="7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lang w:eastAsia="zh-CN"/>
        </w:rPr>
        <w:t>分标号：</w:t>
      </w:r>
    </w:p>
    <w:p w14:paraId="778E2A24">
      <w:pPr>
        <w:spacing w:line="400" w:lineRule="exact"/>
        <w:ind w:firstLine="2100" w:firstLineChars="700"/>
        <w:rPr>
          <w:rFonts w:hint="eastAsia" w:ascii="宋体" w:hAnsi="宋体" w:eastAsia="宋体" w:cs="宋体"/>
          <w:color w:val="auto"/>
          <w:sz w:val="30"/>
          <w:szCs w:val="30"/>
          <w:highlight w:val="none"/>
        </w:rPr>
      </w:pPr>
    </w:p>
    <w:p w14:paraId="641D8F8D">
      <w:pPr>
        <w:pStyle w:val="54"/>
        <w:rPr>
          <w:rFonts w:hint="eastAsia" w:ascii="宋体" w:hAnsi="宋体" w:eastAsia="宋体" w:cs="宋体"/>
          <w:color w:val="auto"/>
          <w:highlight w:val="none"/>
        </w:rPr>
      </w:pPr>
    </w:p>
    <w:p w14:paraId="1888D76C">
      <w:pPr>
        <w:pStyle w:val="54"/>
        <w:rPr>
          <w:rFonts w:hint="eastAsia" w:ascii="宋体" w:hAnsi="宋体" w:eastAsia="宋体" w:cs="宋体"/>
          <w:color w:val="auto"/>
          <w:highlight w:val="none"/>
        </w:rPr>
      </w:pPr>
    </w:p>
    <w:p w14:paraId="3FF7F869">
      <w:pPr>
        <w:pStyle w:val="54"/>
        <w:rPr>
          <w:rFonts w:hint="eastAsia" w:ascii="宋体" w:hAnsi="宋体" w:eastAsia="宋体" w:cs="宋体"/>
          <w:color w:val="auto"/>
          <w:highlight w:val="none"/>
        </w:rPr>
      </w:pPr>
    </w:p>
    <w:p w14:paraId="20E8B7EF">
      <w:pPr>
        <w:pStyle w:val="54"/>
        <w:rPr>
          <w:rFonts w:hint="eastAsia" w:ascii="宋体" w:hAnsi="宋体" w:eastAsia="宋体" w:cs="宋体"/>
          <w:color w:val="auto"/>
          <w:highlight w:val="none"/>
        </w:rPr>
      </w:pPr>
    </w:p>
    <w:p w14:paraId="54959C1F">
      <w:pPr>
        <w:pStyle w:val="54"/>
        <w:rPr>
          <w:rFonts w:hint="eastAsia" w:ascii="宋体" w:hAnsi="宋体" w:eastAsia="宋体" w:cs="宋体"/>
          <w:color w:val="auto"/>
          <w:highlight w:val="none"/>
        </w:rPr>
      </w:pPr>
    </w:p>
    <w:p w14:paraId="30224E08">
      <w:pPr>
        <w:pStyle w:val="54"/>
        <w:rPr>
          <w:rFonts w:hint="eastAsia" w:ascii="宋体" w:hAnsi="宋体" w:eastAsia="宋体" w:cs="宋体"/>
          <w:color w:val="auto"/>
          <w:highlight w:val="none"/>
        </w:rPr>
      </w:pPr>
    </w:p>
    <w:p w14:paraId="15336B8F">
      <w:pPr>
        <w:pStyle w:val="54"/>
        <w:rPr>
          <w:rFonts w:hint="eastAsia" w:ascii="宋体" w:hAnsi="宋体" w:eastAsia="宋体" w:cs="宋体"/>
          <w:color w:val="auto"/>
          <w:highlight w:val="none"/>
        </w:rPr>
      </w:pPr>
    </w:p>
    <w:p w14:paraId="21A8822F">
      <w:pPr>
        <w:pStyle w:val="54"/>
        <w:jc w:val="center"/>
        <w:rPr>
          <w:rFonts w:hint="default"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 xml:space="preserve"> 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lang w:eastAsia="zh-CN"/>
        </w:rPr>
        <w:t>月</w:t>
      </w:r>
      <w:r>
        <w:rPr>
          <w:rFonts w:hint="eastAsia" w:ascii="宋体" w:hAnsi="宋体" w:eastAsia="宋体" w:cs="宋体"/>
          <w:color w:val="auto"/>
          <w:sz w:val="30"/>
          <w:szCs w:val="30"/>
          <w:highlight w:val="none"/>
          <w:lang w:val="en-US" w:eastAsia="zh-CN"/>
        </w:rPr>
        <w:t xml:space="preserve">   日</w:t>
      </w:r>
    </w:p>
    <w:p w14:paraId="2D9AB218">
      <w:pPr>
        <w:tabs>
          <w:tab w:val="left" w:pos="5040"/>
        </w:tabs>
        <w:spacing w:line="400" w:lineRule="exact"/>
        <w:rPr>
          <w:rFonts w:hint="eastAsia" w:ascii="宋体" w:hAnsi="宋体" w:eastAsia="宋体" w:cs="宋体"/>
          <w:color w:val="auto"/>
          <w:sz w:val="30"/>
          <w:szCs w:val="30"/>
          <w:highlight w:val="none"/>
        </w:rPr>
      </w:pPr>
    </w:p>
    <w:p w14:paraId="73198264">
      <w:pPr>
        <w:numPr>
          <w:ilvl w:val="0"/>
          <w:numId w:val="5"/>
        </w:numPr>
        <w:spacing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总 则</w:t>
      </w:r>
    </w:p>
    <w:p w14:paraId="0A96A1AE">
      <w:pPr>
        <w:spacing w:line="480" w:lineRule="exact"/>
        <w:ind w:firstLine="48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第一条  </w:t>
      </w:r>
      <w:r>
        <w:rPr>
          <w:rFonts w:hint="eastAsia" w:ascii="宋体" w:hAnsi="宋体" w:eastAsia="宋体" w:cs="宋体"/>
          <w:color w:val="auto"/>
          <w:sz w:val="24"/>
          <w:highlight w:val="none"/>
        </w:rPr>
        <w:t>本合同当事人</w:t>
      </w:r>
    </w:p>
    <w:p w14:paraId="4FE5D45C">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委托方（以下简称甲方）：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3FAF72B">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w:t>
      </w:r>
    </w:p>
    <w:p w14:paraId="0795EC23">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14:paraId="7F9E26DF">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w:t>
      </w:r>
    </w:p>
    <w:p w14:paraId="61AD99F0">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受委托方（以下简称乙方）：                                                             </w:t>
      </w:r>
    </w:p>
    <w:p w14:paraId="73BD69C9">
      <w:pPr>
        <w:spacing w:line="480" w:lineRule="exact"/>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                    </w:t>
      </w:r>
    </w:p>
    <w:p w14:paraId="58358474">
      <w:pPr>
        <w:spacing w:line="480" w:lineRule="exact"/>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注册地址：                                       </w:t>
      </w:r>
    </w:p>
    <w:p w14:paraId="2CBB792C">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联系电话：                       </w:t>
      </w:r>
    </w:p>
    <w:p w14:paraId="4B00289B">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为推行</w:t>
      </w:r>
      <w:r>
        <w:rPr>
          <w:rFonts w:hint="eastAsia" w:ascii="宋体" w:hAnsi="宋体" w:eastAsia="宋体" w:cs="宋体"/>
          <w:color w:val="auto"/>
          <w:sz w:val="24"/>
          <w:highlight w:val="none"/>
          <w:lang w:val="en-US" w:eastAsia="zh-CN"/>
        </w:rPr>
        <w:t>宁明县</w:t>
      </w:r>
      <w:r>
        <w:rPr>
          <w:rFonts w:hint="eastAsia" w:ascii="宋体" w:hAnsi="宋体" w:eastAsia="宋体" w:cs="宋体"/>
          <w:color w:val="auto"/>
          <w:sz w:val="24"/>
          <w:highlight w:val="none"/>
        </w:rPr>
        <w:t>环境卫生作业市场化运作，甲乙双方根据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eastAsia="zh-CN"/>
        </w:rPr>
        <w:t>宁明县环卫市场化服务项目</w:t>
      </w:r>
      <w:r>
        <w:rPr>
          <w:rFonts w:hint="eastAsia" w:ascii="宋体" w:hAnsi="宋体" w:cs="宋体"/>
          <w:color w:val="auto"/>
          <w:sz w:val="24"/>
          <w:highlight w:val="none"/>
          <w:u w:val="single"/>
          <w:lang w:val="en-US" w:eastAsia="zh-CN"/>
        </w:rPr>
        <w:t xml:space="preserve">  分标</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的招标结果和招标文件的要求，依据《</w:t>
      </w:r>
      <w:r>
        <w:rPr>
          <w:rFonts w:hint="eastAsia" w:ascii="宋体" w:hAnsi="宋体" w:eastAsia="宋体" w:cs="宋体"/>
          <w:color w:val="auto"/>
          <w:sz w:val="24"/>
          <w:highlight w:val="none"/>
          <w:lang w:eastAsia="zh-CN"/>
        </w:rPr>
        <w:t>中华人民共和国民法典</w:t>
      </w:r>
      <w:r>
        <w:rPr>
          <w:rFonts w:hint="eastAsia" w:ascii="宋体" w:hAnsi="宋体" w:eastAsia="宋体" w:cs="宋体"/>
          <w:color w:val="auto"/>
          <w:sz w:val="24"/>
          <w:highlight w:val="none"/>
        </w:rPr>
        <w:t>》、《中华人民共和国</w:t>
      </w:r>
      <w:r>
        <w:rPr>
          <w:rFonts w:hint="eastAsia" w:ascii="宋体" w:hAnsi="宋体" w:eastAsia="宋体" w:cs="宋体"/>
          <w:color w:val="auto"/>
          <w:sz w:val="24"/>
          <w:highlight w:val="none"/>
          <w:lang w:eastAsia="zh-CN"/>
        </w:rPr>
        <w:t>政府采购</w:t>
      </w:r>
      <w:r>
        <w:rPr>
          <w:rFonts w:hint="eastAsia" w:ascii="宋体" w:hAnsi="宋体" w:eastAsia="宋体" w:cs="宋体"/>
          <w:color w:val="auto"/>
          <w:sz w:val="24"/>
          <w:highlight w:val="none"/>
        </w:rPr>
        <w:t xml:space="preserve">法》、《城市市容和环境卫生管理条例》、《城市生活垃圾管理办法》等有关法律、法规，甲乙双方格守公平、公正、诚信的原则，友好协商，签订本合同。 </w:t>
      </w:r>
    </w:p>
    <w:p w14:paraId="05EFC1BE">
      <w:pPr>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第二条  </w:t>
      </w:r>
      <w:r>
        <w:rPr>
          <w:rFonts w:hint="eastAsia" w:ascii="宋体" w:hAnsi="宋体" w:eastAsia="宋体" w:cs="宋体"/>
          <w:color w:val="auto"/>
          <w:sz w:val="24"/>
          <w:highlight w:val="none"/>
        </w:rPr>
        <w:t>合同文件的组成</w:t>
      </w:r>
    </w:p>
    <w:p w14:paraId="0562421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本合同所附下列文件是构成本合同不可分割的部分：</w:t>
      </w:r>
    </w:p>
    <w:p w14:paraId="032B2E79">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1、招标文件以及相关的澄清、补充文件等；</w:t>
      </w:r>
    </w:p>
    <w:p w14:paraId="791972F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2、乙方的投标文件及其澄清、补充说明文件等；</w:t>
      </w:r>
    </w:p>
    <w:p w14:paraId="252B3D6C">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3、履约保证金</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 xml:space="preserve">； </w:t>
      </w:r>
    </w:p>
    <w:p w14:paraId="7C30DEF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4、中标通知书。</w:t>
      </w:r>
    </w:p>
    <w:p w14:paraId="71D34A29">
      <w:pPr>
        <w:pStyle w:val="54"/>
        <w:rPr>
          <w:rFonts w:hint="eastAsia" w:ascii="宋体" w:hAnsi="宋体" w:eastAsia="宋体" w:cs="宋体"/>
          <w:b/>
          <w:bCs/>
          <w:color w:val="auto"/>
          <w:sz w:val="28"/>
          <w:szCs w:val="28"/>
          <w:highlight w:val="none"/>
        </w:rPr>
      </w:pPr>
    </w:p>
    <w:p w14:paraId="3DFD16C6">
      <w:pPr>
        <w:tabs>
          <w:tab w:val="left" w:pos="1560"/>
        </w:tabs>
        <w:spacing w:after="156" w:afterLines="50"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第二章  承包事项</w:t>
      </w:r>
    </w:p>
    <w:p w14:paraId="63AD68F8">
      <w:pPr>
        <w:spacing w:line="400" w:lineRule="exact"/>
        <w:ind w:firstLine="482"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bCs w:val="0"/>
          <w:i w:val="0"/>
          <w:caps w:val="0"/>
          <w:color w:val="auto"/>
          <w:spacing w:val="0"/>
          <w:w w:val="100"/>
          <w:sz w:val="24"/>
          <w:szCs w:val="24"/>
          <w:highlight w:val="none"/>
          <w:lang w:val="en-US" w:eastAsia="zh-CN"/>
        </w:rPr>
        <w:t xml:space="preserve">第三条 </w:t>
      </w:r>
      <w:r>
        <w:rPr>
          <w:rFonts w:hint="eastAsia" w:ascii="宋体" w:hAnsi="宋体" w:eastAsia="宋体" w:cs="宋体"/>
          <w:b w:val="0"/>
          <w:bCs w:val="0"/>
          <w:color w:val="auto"/>
          <w:sz w:val="24"/>
          <w:highlight w:val="none"/>
          <w:lang w:val="en-US" w:eastAsia="zh-CN"/>
        </w:rPr>
        <w:t>承包范围、保洁工作范围及内容</w:t>
      </w:r>
    </w:p>
    <w:p w14:paraId="34719743">
      <w:pPr>
        <w:spacing w:line="400" w:lineRule="exact"/>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详见：附件1  项目划分范围、保洁工作范围及内容，还包含以下承包事项：</w:t>
      </w:r>
    </w:p>
    <w:p w14:paraId="6044B5B3">
      <w:pPr>
        <w:spacing w:line="4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w:t>
      </w:r>
      <w:r>
        <w:rPr>
          <w:rFonts w:hint="eastAsia" w:ascii="宋体" w:hAnsi="宋体" w:eastAsia="宋体" w:cs="宋体"/>
          <w:b w:val="0"/>
          <w:bCs w:val="0"/>
          <w:color w:val="auto"/>
          <w:sz w:val="24"/>
          <w:highlight w:val="none"/>
        </w:rPr>
        <w:t>突发事件如道路污染和自然灾害如台风等的及时清理。</w:t>
      </w:r>
      <w:r>
        <w:rPr>
          <w:rFonts w:hint="eastAsia" w:ascii="宋体" w:hAnsi="宋体" w:eastAsia="宋体" w:cs="宋体"/>
          <w:b w:val="0"/>
          <w:bCs w:val="0"/>
          <w:color w:val="auto"/>
          <w:sz w:val="24"/>
          <w:highlight w:val="none"/>
        </w:rPr>
        <w:tab/>
      </w:r>
    </w:p>
    <w:p w14:paraId="1A0F75CD">
      <w:pPr>
        <w:spacing w:line="4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2、</w:t>
      </w:r>
      <w:r>
        <w:rPr>
          <w:rFonts w:hint="eastAsia" w:ascii="宋体" w:hAnsi="宋体" w:eastAsia="宋体" w:cs="宋体"/>
          <w:b w:val="0"/>
          <w:bCs w:val="0"/>
          <w:color w:val="auto"/>
          <w:sz w:val="24"/>
          <w:highlight w:val="none"/>
        </w:rPr>
        <w:t>各种重大活动（包括国家、省、市大检查）及重大节假日的重点保洁。</w:t>
      </w:r>
    </w:p>
    <w:p w14:paraId="405E2191">
      <w:pPr>
        <w:spacing w:line="4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3、</w:t>
      </w:r>
      <w:r>
        <w:rPr>
          <w:rFonts w:hint="eastAsia" w:ascii="宋体" w:hAnsi="宋体" w:eastAsia="宋体" w:cs="宋体"/>
          <w:b w:val="0"/>
          <w:bCs w:val="0"/>
          <w:color w:val="auto"/>
          <w:sz w:val="24"/>
          <w:highlight w:val="none"/>
        </w:rPr>
        <w:t>配合做好各级环卫管理部门及招标单位的检查评比工作。</w:t>
      </w:r>
    </w:p>
    <w:p w14:paraId="18E62218">
      <w:pPr>
        <w:spacing w:line="4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4、</w:t>
      </w:r>
      <w:r>
        <w:rPr>
          <w:rFonts w:hint="eastAsia" w:ascii="宋体" w:hAnsi="宋体" w:eastAsia="宋体" w:cs="宋体"/>
          <w:b w:val="0"/>
          <w:bCs w:val="0"/>
          <w:color w:val="auto"/>
          <w:sz w:val="24"/>
          <w:highlight w:val="none"/>
        </w:rPr>
        <w:t>积极协助行业管理部门对发现违反市容环境卫生行为的个人和单位的举报及协助行政执法部门的取证。</w:t>
      </w:r>
    </w:p>
    <w:p w14:paraId="413F3982">
      <w:pPr>
        <w:spacing w:line="400" w:lineRule="exact"/>
        <w:ind w:firstLine="480" w:firstLineChars="200"/>
        <w:rPr>
          <w:rFonts w:hint="eastAsia" w:ascii="宋体" w:hAnsi="宋体" w:eastAsia="宋体" w:cs="宋体"/>
          <w:color w:val="auto"/>
          <w:sz w:val="24"/>
          <w:highlight w:val="none"/>
        </w:rPr>
      </w:pPr>
    </w:p>
    <w:p w14:paraId="49D3FBB1">
      <w:pPr>
        <w:tabs>
          <w:tab w:val="left" w:pos="1560"/>
        </w:tabs>
        <w:spacing w:after="156" w:afterLines="50"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第三章  承包作业服务要求及标准</w:t>
      </w:r>
    </w:p>
    <w:p w14:paraId="10B01BCF">
      <w:pPr>
        <w:pStyle w:val="7"/>
        <w:snapToGrid/>
        <w:spacing w:before="0" w:beforeAutospacing="0" w:after="0" w:afterAutospacing="0" w:line="560" w:lineRule="exact"/>
        <w:ind w:firstLine="482"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bCs w:val="0"/>
          <w:i w:val="0"/>
          <w:caps w:val="0"/>
          <w:color w:val="auto"/>
          <w:spacing w:val="0"/>
          <w:w w:val="100"/>
          <w:sz w:val="24"/>
          <w:szCs w:val="24"/>
          <w:highlight w:val="none"/>
          <w:lang w:val="en-US" w:eastAsia="zh-CN"/>
        </w:rPr>
        <w:t>第四条</w:t>
      </w:r>
      <w:r>
        <w:rPr>
          <w:rFonts w:hint="eastAsia" w:ascii="宋体" w:hAnsi="宋体" w:eastAsia="宋体" w:cs="宋体"/>
          <w:b w:val="0"/>
          <w:i w:val="0"/>
          <w:caps w:val="0"/>
          <w:color w:val="auto"/>
          <w:spacing w:val="0"/>
          <w:w w:val="100"/>
          <w:sz w:val="24"/>
          <w:szCs w:val="24"/>
          <w:highlight w:val="none"/>
          <w:lang w:val="en-US" w:eastAsia="zh-CN"/>
        </w:rPr>
        <w:t xml:space="preserve"> </w:t>
      </w:r>
      <w:r>
        <w:rPr>
          <w:rFonts w:hint="eastAsia" w:ascii="宋体" w:hAnsi="宋体" w:eastAsia="宋体" w:cs="宋体"/>
          <w:b w:val="0"/>
          <w:i w:val="0"/>
          <w:caps w:val="0"/>
          <w:color w:val="auto"/>
          <w:spacing w:val="0"/>
          <w:w w:val="100"/>
          <w:sz w:val="24"/>
          <w:szCs w:val="24"/>
          <w:highlight w:val="none"/>
        </w:rPr>
        <w:t>作业要求</w:t>
      </w:r>
    </w:p>
    <w:p w14:paraId="636AD101">
      <w:pPr>
        <w:pStyle w:val="17"/>
        <w:snapToGrid/>
        <w:spacing w:before="156" w:beforeAutospacing="0" w:after="156" w:afterAutospacing="0" w:line="24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1.市政道路保洁要求</w:t>
      </w:r>
    </w:p>
    <w:tbl>
      <w:tblPr>
        <w:tblStyle w:val="30"/>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240"/>
        <w:gridCol w:w="1409"/>
        <w:gridCol w:w="1684"/>
        <w:gridCol w:w="1224"/>
        <w:gridCol w:w="2066"/>
        <w:gridCol w:w="1467"/>
      </w:tblGrid>
      <w:tr w14:paraId="3E8D4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tcPr>
          <w:p w14:paraId="7657FC6B">
            <w:pPr>
              <w:pStyle w:val="17"/>
              <w:snapToGrid/>
              <w:spacing w:before="156" w:beforeAutospacing="0" w:after="156" w:afterAutospacing="0" w:line="240" w:lineRule="auto"/>
              <w:ind w:firstLine="420" w:firstLineChars="200"/>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市政道路保洁要求</w:t>
            </w:r>
          </w:p>
        </w:tc>
      </w:tr>
      <w:tr w14:paraId="3F511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375" w:type="pct"/>
            <w:vMerge w:val="restart"/>
            <w:vAlign w:val="center"/>
          </w:tcPr>
          <w:p w14:paraId="1124509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道路级别</w:t>
            </w:r>
          </w:p>
        </w:tc>
        <w:tc>
          <w:tcPr>
            <w:tcW w:w="1348" w:type="pct"/>
            <w:gridSpan w:val="2"/>
            <w:vAlign w:val="center"/>
          </w:tcPr>
          <w:p w14:paraId="4BFC05B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市政路面保洁作业要求</w:t>
            </w:r>
          </w:p>
        </w:tc>
        <w:tc>
          <w:tcPr>
            <w:tcW w:w="857" w:type="pct"/>
            <w:vMerge w:val="restart"/>
            <w:vAlign w:val="center"/>
          </w:tcPr>
          <w:p w14:paraId="1FCD905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垃圾桶、果皮箱保洁作业要求</w:t>
            </w:r>
          </w:p>
        </w:tc>
        <w:tc>
          <w:tcPr>
            <w:tcW w:w="623" w:type="pct"/>
            <w:vMerge w:val="restart"/>
            <w:vAlign w:val="center"/>
          </w:tcPr>
          <w:p w14:paraId="215D731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大件垃圾保洁作业要求</w:t>
            </w:r>
          </w:p>
        </w:tc>
        <w:tc>
          <w:tcPr>
            <w:tcW w:w="1051" w:type="pct"/>
            <w:vMerge w:val="restart"/>
            <w:vAlign w:val="center"/>
          </w:tcPr>
          <w:p w14:paraId="5A4D8C8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市政雨水井盖保洁作业要求</w:t>
            </w:r>
          </w:p>
        </w:tc>
        <w:tc>
          <w:tcPr>
            <w:tcW w:w="743" w:type="pct"/>
            <w:vMerge w:val="restart"/>
            <w:vAlign w:val="center"/>
          </w:tcPr>
          <w:p w14:paraId="7C2ACDB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caps w:val="0"/>
                <w:color w:val="auto"/>
                <w:spacing w:val="0"/>
                <w:w w:val="100"/>
                <w:sz w:val="21"/>
                <w:szCs w:val="21"/>
                <w:highlight w:val="none"/>
                <w:lang w:eastAsia="zh-CN"/>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各种立面违法广告保洁作业要求</w:t>
            </w:r>
          </w:p>
        </w:tc>
      </w:tr>
      <w:tr w14:paraId="5976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Merge w:val="continue"/>
            <w:vAlign w:val="center"/>
          </w:tcPr>
          <w:p w14:paraId="186B43A6">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631" w:type="pct"/>
            <w:vAlign w:val="center"/>
          </w:tcPr>
          <w:p w14:paraId="31B432F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人工保洁</w:t>
            </w:r>
          </w:p>
        </w:tc>
        <w:tc>
          <w:tcPr>
            <w:tcW w:w="716" w:type="pct"/>
            <w:vAlign w:val="center"/>
          </w:tcPr>
          <w:p w14:paraId="00970F98">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机械作业</w:t>
            </w:r>
          </w:p>
        </w:tc>
        <w:tc>
          <w:tcPr>
            <w:tcW w:w="857" w:type="pct"/>
            <w:vMerge w:val="continue"/>
            <w:vAlign w:val="center"/>
          </w:tcPr>
          <w:p w14:paraId="30E096A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p>
        </w:tc>
        <w:tc>
          <w:tcPr>
            <w:tcW w:w="623" w:type="pct"/>
            <w:vMerge w:val="continue"/>
            <w:vAlign w:val="center"/>
          </w:tcPr>
          <w:p w14:paraId="62C901E8">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1051" w:type="pct"/>
            <w:vMerge w:val="continue"/>
            <w:vAlign w:val="center"/>
          </w:tcPr>
          <w:p w14:paraId="430B4D29">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c>
          <w:tcPr>
            <w:tcW w:w="743" w:type="pct"/>
            <w:vMerge w:val="continue"/>
            <w:vAlign w:val="center"/>
          </w:tcPr>
          <w:p w14:paraId="101CB6F1">
            <w:pPr>
              <w:snapToGrid/>
              <w:spacing w:before="0" w:beforeAutospacing="0" w:after="0" w:afterAutospacing="0" w:line="240" w:lineRule="auto"/>
              <w:jc w:val="center"/>
              <w:textAlignment w:val="baseline"/>
              <w:rPr>
                <w:rFonts w:hint="eastAsia" w:ascii="宋体" w:hAnsi="宋体" w:eastAsia="宋体" w:cs="宋体"/>
                <w:b w:val="0"/>
                <w:bCs w:val="0"/>
                <w:i w:val="0"/>
                <w:caps w:val="0"/>
                <w:color w:val="auto"/>
                <w:spacing w:val="0"/>
                <w:w w:val="100"/>
                <w:sz w:val="21"/>
                <w:szCs w:val="21"/>
                <w:highlight w:val="none"/>
                <w:lang w:eastAsia="zh-CN"/>
              </w:rPr>
            </w:pPr>
          </w:p>
        </w:tc>
      </w:tr>
      <w:tr w14:paraId="414E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105A14E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一级</w:t>
            </w:r>
          </w:p>
        </w:tc>
        <w:tc>
          <w:tcPr>
            <w:tcW w:w="631" w:type="pct"/>
            <w:vAlign w:val="center"/>
          </w:tcPr>
          <w:p w14:paraId="0A4A3A8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对停车位、人行道、隔离护栏等机械作业死角，进行人工清扫保洁（每天保洁18小时，05:00点-11：00点，11：00点-19：00点，19：00点-23:00点，每日2.5班次）；</w:t>
            </w:r>
          </w:p>
        </w:tc>
        <w:tc>
          <w:tcPr>
            <w:tcW w:w="716" w:type="pct"/>
            <w:vAlign w:val="center"/>
          </w:tcPr>
          <w:p w14:paraId="0C74C65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机械化清扫保洁每日2次，车行道、市政设施实施机械化作业每天夜间全面冲洗1次，人行道清洗每月2次，白天对道路进行巡回洒水、喷雾降尘3次以上，如遇阴雨天气可酌情降低机扫频率；</w:t>
            </w:r>
          </w:p>
        </w:tc>
        <w:tc>
          <w:tcPr>
            <w:tcW w:w="857" w:type="pct"/>
            <w:vAlign w:val="center"/>
          </w:tcPr>
          <w:p w14:paraId="6F5CB3D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中晚各清理1次；</w:t>
            </w:r>
          </w:p>
        </w:tc>
        <w:tc>
          <w:tcPr>
            <w:tcW w:w="623" w:type="pct"/>
            <w:vAlign w:val="center"/>
          </w:tcPr>
          <w:p w14:paraId="60C6A273">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4B0EFFE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4C1A520B">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618A3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5AE1BBD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二级</w:t>
            </w:r>
          </w:p>
        </w:tc>
        <w:tc>
          <w:tcPr>
            <w:tcW w:w="631" w:type="pct"/>
            <w:vAlign w:val="center"/>
          </w:tcPr>
          <w:p w14:paraId="7DD80990">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对停车位、人行道、隔离护栏等机械作业死角，进行人工清扫保洁（每天保洁16小时，06:00点-10:00点,10:00点-18:00点，每日2班次）</w:t>
            </w:r>
          </w:p>
        </w:tc>
        <w:tc>
          <w:tcPr>
            <w:tcW w:w="716" w:type="pct"/>
            <w:vAlign w:val="center"/>
          </w:tcPr>
          <w:p w14:paraId="466A0BA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机械化清扫保洁每日2次，车行道、市政设施机械化作业夜间每2天全面冲洗1次，人行道清洗每月2次，白天对道路进行巡回洒水、喷雾降尘3次以上，如遇阴雨天气可酌情降低机扫频率；</w:t>
            </w:r>
          </w:p>
        </w:tc>
        <w:tc>
          <w:tcPr>
            <w:tcW w:w="857" w:type="pct"/>
            <w:vAlign w:val="center"/>
          </w:tcPr>
          <w:p w14:paraId="1978450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674E58C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68EEE86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537E6DE2">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5CDDE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03CA9481">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三级</w:t>
            </w:r>
          </w:p>
        </w:tc>
        <w:tc>
          <w:tcPr>
            <w:tcW w:w="631" w:type="pct"/>
            <w:vAlign w:val="center"/>
          </w:tcPr>
          <w:p w14:paraId="1679B96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对停车位、人行道、隔离护栏等机械作业死角，进行人工清扫保洁(每天保洁8小时,07:00点-11:00点，15:00点-19:00点，每日2班次）</w:t>
            </w:r>
          </w:p>
        </w:tc>
        <w:tc>
          <w:tcPr>
            <w:tcW w:w="716" w:type="pct"/>
            <w:vAlign w:val="center"/>
          </w:tcPr>
          <w:p w14:paraId="1CB2CDCD">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机械化清扫保洁每日2次，车行道、市政设施机械化作业夜间定期全面冲洗，人行道清洗每月2次，白天对道路进行巡回洒水、喷雾降尘3次以上，如遇阴雨天气可酌情降低机扫频率；</w:t>
            </w:r>
          </w:p>
        </w:tc>
        <w:tc>
          <w:tcPr>
            <w:tcW w:w="857" w:type="pct"/>
            <w:vAlign w:val="center"/>
          </w:tcPr>
          <w:p w14:paraId="37437D05">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067A390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633D036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4006A6E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r w14:paraId="723C6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 w:type="pct"/>
            <w:vAlign w:val="center"/>
          </w:tcPr>
          <w:p w14:paraId="322EA787">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四级</w:t>
            </w:r>
          </w:p>
        </w:tc>
        <w:tc>
          <w:tcPr>
            <w:tcW w:w="631" w:type="pct"/>
            <w:vAlign w:val="center"/>
          </w:tcPr>
          <w:p w14:paraId="46CE14CF">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对停车位、人行道、隔离护栏等机械作业死角，进行人工清扫保洁(每天保洁8小时,07:00点-11:00点，15:00点-19:00点，每日2班次）</w:t>
            </w:r>
          </w:p>
        </w:tc>
        <w:tc>
          <w:tcPr>
            <w:tcW w:w="716" w:type="pct"/>
            <w:vAlign w:val="center"/>
          </w:tcPr>
          <w:p w14:paraId="381F626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机械化清扫保洁每日2次，车行道、市政设施机械化作业夜间定期全面冲洗，人行道清洗每月2次，白天对道路进行巡回洒水、喷雾降尘3次以上，如遇阴雨天气可酌情降低机扫频率；</w:t>
            </w:r>
          </w:p>
        </w:tc>
        <w:tc>
          <w:tcPr>
            <w:tcW w:w="857" w:type="pct"/>
            <w:vAlign w:val="center"/>
          </w:tcPr>
          <w:p w14:paraId="6DA14BAC">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收集街道路边垃圾桶、果皮箱、临时堆放点的垃圾等，做到日产日清，不满溢、不外抛；对垃圾桶、果皮箱等固定垃圾收储容器做好每日清洗、消毒、晾晒等清洁措施，及时更换破损容器；每日早晚各清理1次</w:t>
            </w:r>
          </w:p>
        </w:tc>
        <w:tc>
          <w:tcPr>
            <w:tcW w:w="623" w:type="pct"/>
            <w:vAlign w:val="center"/>
          </w:tcPr>
          <w:p w14:paraId="0FBB7F24">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由业主指定处置场地，由中标企业根据合同要求负责大件生活垃圾的收运。</w:t>
            </w:r>
          </w:p>
        </w:tc>
        <w:tc>
          <w:tcPr>
            <w:tcW w:w="1051" w:type="pct"/>
            <w:vAlign w:val="center"/>
          </w:tcPr>
          <w:p w14:paraId="4D360829">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每月安排人员对道路雨水井进行检查，对排水能力不足、有油污的雨水井，采用人工或机械配合等方式清扫、疏通井孔，清扫井内淤泥沉沙，并按要求收集堆放，不得随意弃置。强降雨来临前，要加强对内涝点的检查，确保雨水及时排入管网。</w:t>
            </w:r>
          </w:p>
        </w:tc>
        <w:tc>
          <w:tcPr>
            <w:tcW w:w="743" w:type="pct"/>
            <w:vAlign w:val="center"/>
          </w:tcPr>
          <w:p w14:paraId="4CE49B8A">
            <w:pPr>
              <w:keepLines w:val="0"/>
              <w:widowControl/>
              <w:suppressLineNumbers w:val="0"/>
              <w:snapToGrid/>
              <w:spacing w:before="0" w:beforeAutospacing="0" w:after="0" w:afterAutospacing="0" w:line="240" w:lineRule="auto"/>
              <w:jc w:val="center"/>
              <w:textAlignment w:val="center"/>
              <w:rPr>
                <w:rFonts w:hint="eastAsia" w:ascii="宋体" w:hAnsi="宋体" w:eastAsia="宋体" w:cs="宋体"/>
                <w:b w:val="0"/>
                <w:bCs w:val="0"/>
                <w:i w:val="0"/>
                <w:iCs w:val="0"/>
                <w:caps w:val="0"/>
                <w:color w:val="auto"/>
                <w:spacing w:val="0"/>
                <w:w w:val="100"/>
                <w:kern w:val="0"/>
                <w:sz w:val="21"/>
                <w:szCs w:val="21"/>
                <w:highlight w:val="none"/>
                <w:lang w:val="en-US" w:eastAsia="zh-CN" w:bidi="ar"/>
              </w:rPr>
            </w:pPr>
            <w:r>
              <w:rPr>
                <w:rFonts w:hint="eastAsia" w:ascii="宋体" w:hAnsi="宋体" w:eastAsia="宋体" w:cs="宋体"/>
                <w:b w:val="0"/>
                <w:bCs w:val="0"/>
                <w:i w:val="0"/>
                <w:iCs w:val="0"/>
                <w:caps w:val="0"/>
                <w:color w:val="auto"/>
                <w:spacing w:val="0"/>
                <w:w w:val="100"/>
                <w:kern w:val="0"/>
                <w:sz w:val="21"/>
                <w:szCs w:val="21"/>
                <w:highlight w:val="none"/>
                <w:lang w:val="en-US" w:eastAsia="zh-CN" w:bidi="ar"/>
              </w:rPr>
              <w:t>视线范围内可操作立面违法广告每月定期清理、刷涂</w:t>
            </w:r>
          </w:p>
        </w:tc>
      </w:tr>
    </w:tbl>
    <w:p w14:paraId="51957846">
      <w:pPr>
        <w:pStyle w:val="8"/>
        <w:rPr>
          <w:rFonts w:hint="eastAsia"/>
          <w:color w:val="auto"/>
          <w:highlight w:val="none"/>
          <w:lang w:eastAsia="zh-CN"/>
        </w:rPr>
      </w:pPr>
    </w:p>
    <w:p w14:paraId="097B60A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val="en-US" w:eastAsia="zh-CN"/>
        </w:rPr>
        <w:t>2</w:t>
      </w:r>
      <w:r>
        <w:rPr>
          <w:rFonts w:hint="eastAsia" w:ascii="宋体" w:hAnsi="宋体" w:eastAsia="宋体" w:cs="宋体"/>
          <w:b w:val="0"/>
          <w:i w:val="0"/>
          <w:caps w:val="0"/>
          <w:color w:val="auto"/>
          <w:spacing w:val="0"/>
          <w:w w:val="100"/>
          <w:sz w:val="24"/>
          <w:szCs w:val="24"/>
          <w:highlight w:val="none"/>
          <w:lang w:eastAsia="zh-CN"/>
        </w:rPr>
        <w:t>.公厕保洁及日常运维</w:t>
      </w:r>
    </w:p>
    <w:p w14:paraId="1437F9A9">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（1）公厕有专人管理，有保洁制度，公共厕所24小时对外开放；</w:t>
      </w:r>
    </w:p>
    <w:p w14:paraId="13A950A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（2）保洁工具使用完毕应整齐存放在不显眼的位置或存放在工具房（箱）内，不得将保洁工具放在便器、洗手盆或楼梯；</w:t>
      </w:r>
    </w:p>
    <w:p w14:paraId="5B42858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（3）供洗手用的水龙头不得用于保洁作业；</w:t>
      </w:r>
    </w:p>
    <w:p w14:paraId="4E5B9DD4">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（4）管理人员工作室、工作台保持整洁美观；</w:t>
      </w:r>
    </w:p>
    <w:p w14:paraId="3AD5D29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（5）不得占用或妨碍残疾人公共厕所的正常使用；</w:t>
      </w:r>
    </w:p>
    <w:p w14:paraId="7E0F339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（6）公共厕所每天应全面冲洗两次以上并随时保洁。</w:t>
      </w:r>
    </w:p>
    <w:p w14:paraId="3DA68750">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lang w:eastAsia="zh-CN"/>
        </w:rPr>
        <w:t>.中转站保洁及日常运维</w:t>
      </w:r>
    </w:p>
    <w:p w14:paraId="59F7F1F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（1）中转站坚持值班制度，中转站开放时间为每天05:00-19:30，可根据实际情况作适当调整；</w:t>
      </w:r>
    </w:p>
    <w:p w14:paraId="3B83A820">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（2）中转站内所有垃圾，必须每天清理，不得堆积在站内。转运结束后站内外要彻底清扫、冲洗，保持中转站内基本无臭味；</w:t>
      </w:r>
    </w:p>
    <w:p w14:paraId="7C335E6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（3）保持中转站内无垃圾和杂物堆放，无晾晒衣物、无积水，工具、物品、车辆放置应有序；</w:t>
      </w:r>
    </w:p>
    <w:p w14:paraId="438344F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（4）垃圾车在站内装载垃圾时要充分排放污水并检查密封是否良好，必要时应紧固锁紧装置。离站前要冲洗车身。</w:t>
      </w:r>
    </w:p>
    <w:p w14:paraId="54CB99BD">
      <w:pPr>
        <w:pStyle w:val="7"/>
        <w:pageBreakBefore w:val="0"/>
        <w:widowControl w:val="0"/>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bCs w:val="0"/>
          <w:i w:val="0"/>
          <w:caps w:val="0"/>
          <w:color w:val="auto"/>
          <w:spacing w:val="0"/>
          <w:w w:val="100"/>
          <w:sz w:val="24"/>
          <w:szCs w:val="24"/>
          <w:highlight w:val="none"/>
          <w:lang w:val="en-US" w:eastAsia="zh-CN"/>
        </w:rPr>
        <w:t xml:space="preserve">第五条 </w:t>
      </w:r>
      <w:r>
        <w:rPr>
          <w:rFonts w:hint="eastAsia" w:ascii="宋体" w:hAnsi="宋体" w:eastAsia="宋体" w:cs="宋体"/>
          <w:b w:val="0"/>
          <w:i w:val="0"/>
          <w:caps w:val="0"/>
          <w:color w:val="auto"/>
          <w:spacing w:val="0"/>
          <w:w w:val="100"/>
          <w:sz w:val="24"/>
          <w:szCs w:val="24"/>
          <w:highlight w:val="none"/>
        </w:rPr>
        <w:t>作业标准</w:t>
      </w:r>
    </w:p>
    <w:p w14:paraId="151921D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1.道路清扫保洁</w:t>
      </w:r>
    </w:p>
    <w:p w14:paraId="67F74A2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（1）一级道路</w:t>
      </w:r>
    </w:p>
    <w:p w14:paraId="4CAEC0FA">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清扫保洁质量达到“六无”（下同） (即：无堆积物、无果皮纸屑、无砖瓦砂石、无污泥积水、无泼撒食物、无人畜粪便)；“六净”（下同）（即：快慢车道和人行道净、流砂井口净、道路边和墙根净、树穴净、花带周围净、垃圾箱及箱底地面净）。果皮≤4片/1000㎡ ,纸屑、塑膜 ≤3片/1000㎡，烟蒂≤4片/1000㎡，痰迹≤4片/1000㎡，无污物及其它杂物。环卫作业清洗除尘后主道、边沟、隔离栏下导向车道标线、路沿石、人行道方块砖达到见本色。</w:t>
      </w:r>
    </w:p>
    <w:p w14:paraId="08D1DA3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（2）二级道路</w:t>
      </w:r>
    </w:p>
    <w:p w14:paraId="5EA1F8B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清扫保洁质量达到“六无”、“六净”；果皮≤5片/1000㎡ ,纸屑、塑膜 ≤4片/1000㎡，烟蒂≤5片/1000㎡，痰迹≤5片/1000㎡，无污物及其它杂物。环卫作业清洗除尘后主道、边沟、隔离栏下导向车道标线、路沿石、人行道方块砖达到见本色。</w:t>
      </w:r>
    </w:p>
    <w:p w14:paraId="40D9D60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（3）三级道路</w:t>
      </w:r>
    </w:p>
    <w:p w14:paraId="6AAE58C8">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清扫保洁质量达到“六无”、“六净”；果皮≤6片/1000㎡；纸屑、塑膜≤6片/1000㎡；烟蒂≤8个/1000㎡；痰迹≤8处/1000㎡；污水≤0.5㎡/1000㎡，其它≤2处/1000㎡。环卫作业清洗除尘后主道、边沟、隔离栏下导向车道标线、路沿石、人行道方块砖达到基本见本色。</w:t>
      </w:r>
    </w:p>
    <w:p w14:paraId="560DC7F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2.城区生活垃圾收集、清运</w:t>
      </w:r>
    </w:p>
    <w:p w14:paraId="2F068FE9">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（1）作业工具采用密闭式电瓶三轮车、后装式垃圾压缩转运车。作业车辆必须与辖区垃圾压缩站相匹配。</w:t>
      </w:r>
    </w:p>
    <w:p w14:paraId="2AEEED6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（2）生活垃圾收集、清运车辆必须采用车厢密闭式车辆，无破损、锈迹，保持车容车貌整洁，作业完成后及时清洗车辆。</w:t>
      </w:r>
    </w:p>
    <w:p w14:paraId="6ADDC99C">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必须做到日产日清，生活垃圾收集后收集点整洁，无乱堆乱放，无撒漏垃圾，收运后立即进行冲洗消毒，收集容器整洁、无破损。垃圾桶点周边环境卫生干净、整洁，每天对垃圾桶点及周边清洗。无乱堆乱放，无撒漏垃圾，垃圾收集及时，无垃圾外溢和翻拣垃圾现象。收集容器整洁，无破损，蝇、蚊孳生季节应定时喷洒消毒、灭蚊蝇药物。</w:t>
      </w:r>
    </w:p>
    <w:p w14:paraId="0B6F08B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（4）生活垃圾收集运输过程中必须密闭，无撒漏、滴漏现象。</w:t>
      </w:r>
    </w:p>
    <w:p w14:paraId="6C3EDCCF">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3.公厕保洁及日常运维</w:t>
      </w:r>
    </w:p>
    <w:p w14:paraId="72154D9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公厕内采光、照明和通风应良好，无明显臭味，墙面、天花板、门窗和隔离板应无积灰、污迹、蛛网，无乱涂乱画，墙面应光洁；地面应光洁，无污物、污垢、积水，马赛克、瓷砖光洁；公厕外墙面应整洁。</w:t>
      </w:r>
    </w:p>
    <w:p w14:paraId="275152F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（2）蹲位整洁，大便槽两侧应无粪便污物，槽内无积粪，洁净见底；小便槽(斗)应无水锈、尿垢、垃圾，基本无臭；沟眼、管道保持畅通。</w:t>
      </w:r>
    </w:p>
    <w:p w14:paraId="54D9B09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（3）公厕内照明灯具、洗手器具、镜子、挂衣钩、冲水设备等应完好，无积灰、污物。</w:t>
      </w:r>
    </w:p>
    <w:p w14:paraId="2562BEE4">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（4）公厕外环境应整洁，无乱堆杂物，保洁工具应放置整齐。公厕四周3－5m范围内，应无垃圾、粪便、污水等污物；并设有醒目标志牌，方便群众入厕。</w:t>
      </w:r>
    </w:p>
    <w:p w14:paraId="605D32E9">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（5）应定时喷洒灭蚊蝇药物，有效控制蝇蛆孳生。</w:t>
      </w:r>
    </w:p>
    <w:p w14:paraId="4698C205">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（6）公厕化粪池与出粪口应有盖板，无破损凹陷。</w:t>
      </w:r>
    </w:p>
    <w:p w14:paraId="771F1310">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4.中转站保洁及日常运维</w:t>
      </w:r>
    </w:p>
    <w:p w14:paraId="31B92A54">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（1）中转站内外场地整洁，无撒落垃圾和堆积杂物，无积留污水。</w:t>
      </w:r>
    </w:p>
    <w:p w14:paraId="20CFE8A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（3）室内通风良好，无明显臭味，墙壁、窗户应无积尘、蛛网。</w:t>
      </w:r>
    </w:p>
    <w:p w14:paraId="15C19EA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（4）进入站内的垃圾应当日转运，有贮存设施的，应加盖封闭，定时转运；每日中转站过夜积存垃圾不超过一车。</w:t>
      </w:r>
    </w:p>
    <w:p w14:paraId="09B2C98E">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（5）站内垃圾装运容器应整洁，无积垢，无吊挂垃圾。</w:t>
      </w:r>
    </w:p>
    <w:p w14:paraId="063E56AC">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（6）站内有规范标志牌，并公布站点名称、作业时间、投诉电话。</w:t>
      </w:r>
    </w:p>
    <w:p w14:paraId="661DFDD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（7）中转站清运实行“垃圾不落地”作业，垃圾到站后随即倒入转运车辆箱体，转运作业完成以后，将垃圾桶、地面、墙壁清洗干净。</w:t>
      </w:r>
    </w:p>
    <w:p w14:paraId="2CD22BD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（8）有异常垃圾进入中转站时应作好记录。确保全年全天候接纳的垃圾来源、种类、数量符合中转站要求。</w:t>
      </w:r>
    </w:p>
    <w:p w14:paraId="14A5350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（9）中转站使用过程中产生的电费、水费等费用由外包服务方自行支付。</w:t>
      </w:r>
    </w:p>
    <w:p w14:paraId="021B699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（10）中转站在使用过程中有设备及配套设施损坏由外包服务方自行维修，如配电箱、电线、水管、机械设备、配套厂房、墙体等设备及设施损坏。</w:t>
      </w:r>
    </w:p>
    <w:p w14:paraId="6094CD2B">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5.安全文明生产标准</w:t>
      </w:r>
    </w:p>
    <w:p w14:paraId="62D75437">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（1）公司应对新上岗工人进行环卫作业质量标准、安全培训，每月对所有上岗工人进行1次安全培训，并做好培训记录。</w:t>
      </w:r>
    </w:p>
    <w:p w14:paraId="63CAE253">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（2）环卫工人上班必须穿工作服，主干道、快速通道的环卫工人必须穿安全反光背心。根据本路段的人、车流情况，合理安排作业时间和方式，环卫工人作业时主动避开行人和车流高峰，以免发生意外。</w:t>
      </w:r>
    </w:p>
    <w:p w14:paraId="19D62F1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（3）环卫工人在清扫和保洁时，应按车行线反方向清扫，特别在清扫保洁主车道时要提高警觉，注意来车。清理主车道上的成堆的泥土时，应在清理点来车方向50-100米处设置醒目的路障，并做好防护措施。</w:t>
      </w:r>
    </w:p>
    <w:p w14:paraId="597113FD">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（4）清扫保洁时禁止将垃圾扫入（倒入）雨水井、绿化带、河道内、排水沟等。</w:t>
      </w:r>
    </w:p>
    <w:p w14:paraId="0285EF74">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（5）不得将工具摆放在人行道上，要将工具存放在隐蔽位置，并摆放整齐，不得影响观瞻。</w:t>
      </w:r>
    </w:p>
    <w:p w14:paraId="155E0FE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（6）机械化作业车辆出车前必须进行车辆检查，发现故障及时排除，作业时必须开警示灯。</w:t>
      </w:r>
    </w:p>
    <w:p w14:paraId="6FC4F582">
      <w:pPr>
        <w:pStyle w:val="3"/>
        <w:pageBreakBefore w:val="0"/>
        <w:widowControl w:val="0"/>
        <w:kinsoku/>
        <w:wordWrap/>
        <w:overflowPunct/>
        <w:topLinePunct w:val="0"/>
        <w:autoSpaceDE/>
        <w:autoSpaceDN/>
        <w:bidi w:val="0"/>
        <w:adjustRightInd/>
        <w:snapToGrid/>
        <w:spacing w:before="0" w:beforeAutospacing="0" w:after="0" w:afterAutospacing="0" w:line="400" w:lineRule="exact"/>
        <w:ind w:left="0" w:firstLine="480" w:firstLineChars="200"/>
        <w:jc w:val="left"/>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lang w:eastAsia="zh-CN"/>
        </w:rPr>
        <w:t>（7）机械化作业车辆在工作过程中，必须遵守道路交通规则，礼让行车，注意行人的安全。</w:t>
      </w:r>
    </w:p>
    <w:p w14:paraId="0482EB59">
      <w:pPr>
        <w:spacing w:line="400" w:lineRule="exact"/>
        <w:ind w:firstLine="482"/>
        <w:rPr>
          <w:rFonts w:hint="eastAsia" w:ascii="宋体" w:hAnsi="宋体" w:eastAsia="宋体" w:cs="宋体"/>
          <w:color w:val="auto"/>
          <w:sz w:val="24"/>
          <w:highlight w:val="none"/>
        </w:rPr>
      </w:pPr>
      <w:r>
        <w:rPr>
          <w:rFonts w:hint="eastAsia" w:ascii="宋体" w:hAnsi="宋体" w:eastAsia="宋体" w:cs="宋体"/>
          <w:b w:val="0"/>
          <w:i w:val="0"/>
          <w:caps w:val="0"/>
          <w:color w:val="auto"/>
          <w:spacing w:val="0"/>
          <w:w w:val="100"/>
          <w:sz w:val="24"/>
          <w:szCs w:val="24"/>
          <w:highlight w:val="none"/>
          <w:lang w:eastAsia="zh-CN"/>
        </w:rPr>
        <w:t>（8）工人清扫收集作业损坏群众物资的，应及时给予修复，不能等群众投诉了才去修理。和群众发生意见或投诉时，外包服务方的管理人员应不得以消极、推脱甚至是回避的态度来对待,应主动及时处理。</w:t>
      </w:r>
    </w:p>
    <w:p w14:paraId="6AE78F75">
      <w:pPr>
        <w:tabs>
          <w:tab w:val="left" w:pos="1560"/>
        </w:tabs>
        <w:spacing w:after="156" w:afterLines="50" w:line="480" w:lineRule="exact"/>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第四章  服务承包期限</w:t>
      </w:r>
      <w:r>
        <w:rPr>
          <w:rFonts w:hint="eastAsia" w:ascii="宋体" w:hAnsi="宋体" w:eastAsia="宋体" w:cs="宋体"/>
          <w:b/>
          <w:bCs/>
          <w:color w:val="auto"/>
          <w:sz w:val="28"/>
          <w:szCs w:val="28"/>
          <w:highlight w:val="none"/>
          <w:lang w:val="en-US" w:eastAsia="zh-CN"/>
        </w:rPr>
        <w:t>及考评方案</w:t>
      </w:r>
    </w:p>
    <w:p w14:paraId="3D89AAA5">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b/>
          <w:bCs w:val="0"/>
          <w:i w:val="0"/>
          <w:caps w:val="0"/>
          <w:color w:val="auto"/>
          <w:spacing w:val="0"/>
          <w:w w:val="100"/>
          <w:sz w:val="24"/>
          <w:szCs w:val="24"/>
          <w:highlight w:val="none"/>
          <w:lang w:val="en-US" w:eastAsia="zh-CN"/>
        </w:rPr>
        <w:t>第六条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pacing w:val="-6"/>
          <w:sz w:val="24"/>
          <w:highlight w:val="none"/>
        </w:rPr>
        <w:t>服务承包期限为</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b/>
          <w:color w:val="auto"/>
          <w:spacing w:val="-6"/>
          <w:sz w:val="24"/>
          <w:highlight w:val="none"/>
          <w:u w:val="single"/>
          <w:lang w:val="en-US" w:eastAsia="zh-CN"/>
        </w:rPr>
        <w:t>三</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color w:val="auto"/>
          <w:spacing w:val="-6"/>
          <w:sz w:val="24"/>
          <w:highlight w:val="none"/>
        </w:rPr>
        <w:t>年。自</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color w:val="auto"/>
          <w:spacing w:val="-6"/>
          <w:sz w:val="24"/>
          <w:highlight w:val="none"/>
        </w:rPr>
        <w:t>年</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color w:val="auto"/>
          <w:spacing w:val="-6"/>
          <w:sz w:val="24"/>
          <w:highlight w:val="none"/>
        </w:rPr>
        <w:t>月</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color w:val="auto"/>
          <w:spacing w:val="-6"/>
          <w:sz w:val="24"/>
          <w:highlight w:val="none"/>
        </w:rPr>
        <w:t>日起至</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color w:val="auto"/>
          <w:spacing w:val="-6"/>
          <w:sz w:val="24"/>
          <w:highlight w:val="none"/>
        </w:rPr>
        <w:t>年</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color w:val="auto"/>
          <w:spacing w:val="-6"/>
          <w:sz w:val="24"/>
          <w:highlight w:val="none"/>
        </w:rPr>
        <w:t>月</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color w:val="auto"/>
          <w:spacing w:val="-6"/>
          <w:sz w:val="24"/>
          <w:highlight w:val="none"/>
        </w:rPr>
        <w:t>日止</w:t>
      </w:r>
      <w:r>
        <w:rPr>
          <w:rFonts w:hint="eastAsia" w:ascii="宋体" w:hAnsi="宋体" w:eastAsia="宋体" w:cs="宋体"/>
          <w:color w:val="auto"/>
          <w:spacing w:val="-6"/>
          <w:sz w:val="24"/>
          <w:highlight w:val="none"/>
          <w:lang w:eastAsia="zh-CN"/>
        </w:rPr>
        <w:t>，</w:t>
      </w:r>
      <w:r>
        <w:rPr>
          <w:rFonts w:hint="eastAsia" w:ascii="宋体" w:hAnsi="宋体" w:eastAsia="宋体" w:cs="宋体"/>
          <w:color w:val="auto"/>
          <w:spacing w:val="-6"/>
          <w:sz w:val="24"/>
          <w:highlight w:val="none"/>
          <w:lang w:val="en-US" w:eastAsia="zh-CN"/>
        </w:rPr>
        <w:t>并结合考评结果确定最终服务期限</w:t>
      </w:r>
      <w:r>
        <w:rPr>
          <w:rFonts w:hint="eastAsia" w:ascii="宋体" w:hAnsi="宋体" w:eastAsia="宋体" w:cs="宋体"/>
          <w:color w:val="auto"/>
          <w:spacing w:val="-6"/>
          <w:sz w:val="24"/>
          <w:highlight w:val="none"/>
        </w:rPr>
        <w:t>。</w:t>
      </w:r>
    </w:p>
    <w:p w14:paraId="79B82A6C">
      <w:pPr>
        <w:keepNext w:val="0"/>
        <w:keepLines w:val="0"/>
        <w:pageBreakBefore w:val="0"/>
        <w:widowControl w:val="0"/>
        <w:kinsoku/>
        <w:wordWrap/>
        <w:overflowPunct/>
        <w:topLinePunct w:val="0"/>
        <w:autoSpaceDE/>
        <w:autoSpaceDN/>
        <w:bidi w:val="0"/>
        <w:adjustRightInd/>
        <w:snapToGrid/>
        <w:spacing w:line="400" w:lineRule="exact"/>
        <w:ind w:firstLine="456" w:firstLineChars="200"/>
        <w:textAlignment w:val="auto"/>
        <w:rPr>
          <w:rFonts w:hint="eastAsia" w:ascii="宋体" w:hAnsi="宋体" w:eastAsia="宋体" w:cs="宋体"/>
          <w:bCs/>
          <w:color w:val="auto"/>
          <w:sz w:val="24"/>
          <w:highlight w:val="none"/>
        </w:rPr>
      </w:pPr>
      <w:r>
        <w:rPr>
          <w:rFonts w:hint="eastAsia" w:ascii="宋体" w:hAnsi="宋体" w:eastAsia="宋体" w:cs="宋体"/>
          <w:color w:val="auto"/>
          <w:spacing w:val="-6"/>
          <w:sz w:val="24"/>
          <w:highlight w:val="none"/>
        </w:rPr>
        <w:t xml:space="preserve"> </w:t>
      </w:r>
      <w:r>
        <w:rPr>
          <w:rFonts w:hint="eastAsia" w:ascii="宋体" w:hAnsi="宋体" w:eastAsia="宋体" w:cs="宋体"/>
          <w:b/>
          <w:bCs w:val="0"/>
          <w:i w:val="0"/>
          <w:caps w:val="0"/>
          <w:color w:val="auto"/>
          <w:spacing w:val="0"/>
          <w:w w:val="100"/>
          <w:sz w:val="24"/>
          <w:szCs w:val="24"/>
          <w:highlight w:val="none"/>
          <w:lang w:val="en-US" w:eastAsia="zh-CN"/>
        </w:rPr>
        <w:t xml:space="preserve">第七条  </w:t>
      </w:r>
      <w:r>
        <w:rPr>
          <w:rFonts w:hint="eastAsia" w:ascii="宋体" w:hAnsi="宋体" w:eastAsia="宋体" w:cs="宋体"/>
          <w:bCs/>
          <w:color w:val="auto"/>
          <w:sz w:val="24"/>
          <w:highlight w:val="none"/>
        </w:rPr>
        <w:t>考评时间和人员安排</w:t>
      </w:r>
    </w:p>
    <w:p w14:paraId="6B101BF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1、考评时间：每月5号之前，具体日期由住建局确定。</w:t>
      </w:r>
    </w:p>
    <w:p w14:paraId="6D03E8A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2、考评内容：参考考评细则，按实际调查情况分类别及科目打分。</w:t>
      </w:r>
    </w:p>
    <w:p w14:paraId="67D161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3、考评人员：从住建局、创城办、文明办、各物业公司、城中镇人民政府、城中镇各社区抽调</w:t>
      </w:r>
    </w:p>
    <w:p w14:paraId="5E11E32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4、考评路线要求：由住建局牵头负责拟定线路和具体方案，其中主要街道不少于5公里，次干道不少于3公里，背街小巷随机不少于5处，考评社区不少于3个，考评周边行政村不少于2个。</w:t>
      </w:r>
    </w:p>
    <w:p w14:paraId="62058A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5、考评要求：抽调人员应服从安排，认真履行职责，对环卫保洁工作逐项打分，并将结果签字确认后，提交考评组负责人汇总。</w:t>
      </w:r>
    </w:p>
    <w:p w14:paraId="56B3B599">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八</w:t>
      </w:r>
      <w:r>
        <w:rPr>
          <w:rFonts w:hint="eastAsia" w:ascii="宋体" w:hAnsi="宋体" w:eastAsia="宋体" w:cs="宋体"/>
          <w:b/>
          <w:bCs/>
          <w:color w:val="auto"/>
          <w:sz w:val="24"/>
          <w:highlight w:val="none"/>
        </w:rPr>
        <w:t>条</w:t>
      </w:r>
      <w:r>
        <w:rPr>
          <w:rFonts w:hint="eastAsia" w:ascii="宋体" w:hAnsi="宋体" w:eastAsia="宋体" w:cs="宋体"/>
          <w:b/>
          <w:bCs/>
          <w:color w:val="auto"/>
          <w:sz w:val="24"/>
          <w:highlight w:val="none"/>
          <w:lang w:val="en-US" w:eastAsia="zh-CN"/>
        </w:rPr>
        <w:t xml:space="preserve">  </w:t>
      </w:r>
      <w:r>
        <w:rPr>
          <w:rFonts w:hint="eastAsia" w:ascii="宋体" w:hAnsi="宋体" w:eastAsia="宋体" w:cs="宋体"/>
          <w:bCs/>
          <w:color w:val="auto"/>
          <w:kern w:val="2"/>
          <w:sz w:val="24"/>
          <w:szCs w:val="24"/>
          <w:highlight w:val="none"/>
          <w:lang w:val="en-US" w:eastAsia="zh-CN" w:bidi="ar-SA"/>
        </w:rPr>
        <w:t>考评细则（详见合同附件6清扫保洁和垃圾收集清运考评细则）</w:t>
      </w:r>
    </w:p>
    <w:p w14:paraId="63588335">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b/>
          <w:bCs w:val="0"/>
          <w:i w:val="0"/>
          <w:caps w:val="0"/>
          <w:color w:val="auto"/>
          <w:spacing w:val="0"/>
          <w:w w:val="100"/>
          <w:sz w:val="24"/>
          <w:szCs w:val="24"/>
          <w:highlight w:val="none"/>
          <w:lang w:val="en-US" w:eastAsia="zh-CN"/>
        </w:rPr>
        <w:t xml:space="preserve">第九条 </w:t>
      </w:r>
      <w:r>
        <w:rPr>
          <w:rFonts w:hint="eastAsia" w:ascii="宋体" w:hAnsi="宋体" w:eastAsia="宋体" w:cs="宋体"/>
          <w:color w:val="auto"/>
          <w:spacing w:val="-6"/>
          <w:sz w:val="24"/>
          <w:highlight w:val="none"/>
        </w:rPr>
        <w:t>考评结果和终止服务条件</w:t>
      </w:r>
    </w:p>
    <w:p w14:paraId="01287321">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（一）考评流程</w:t>
      </w:r>
    </w:p>
    <w:p w14:paraId="6785F3C8">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由县住建局汇总各部门评分后，将参照考评细则打分得出的考评结果，于每月5号书面告知环卫服务中标单位。</w:t>
      </w:r>
    </w:p>
    <w:p w14:paraId="605BEFE9">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（二）意见处理</w:t>
      </w:r>
    </w:p>
    <w:p w14:paraId="3FC6EB06">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环卫服务中标单位如对考评结果有异议，需在每月10号前向县住建局上报书面意见及相关佐证材料。逾期不再处理。</w:t>
      </w:r>
    </w:p>
    <w:p w14:paraId="5A0ACC68">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（三）考评公示</w:t>
      </w:r>
    </w:p>
    <w:p w14:paraId="695CF9D5">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经各方确认后的考评结果，由县住建局在政府门户网站上公示，接受群众监督。</w:t>
      </w:r>
    </w:p>
    <w:p w14:paraId="629254B1">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（四）等次说明</w:t>
      </w:r>
    </w:p>
    <w:p w14:paraId="0A577E77">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考评分为合格和不合格两个等次，考评分数满分为100分，80~100分为合格，80分以下为不合格。</w:t>
      </w:r>
    </w:p>
    <w:p w14:paraId="5D45351E">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（五）惩罚机制</w:t>
      </w:r>
    </w:p>
    <w:p w14:paraId="3E61439E">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当月考评等次为合格，当月环卫服务经费足额划拨；当月考评等次为不合格，扣除当月环卫服务经费的20%，即按服务费的80%划拨，且不再补发。</w:t>
      </w:r>
    </w:p>
    <w:p w14:paraId="37967A88">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（六）终止服务</w:t>
      </w:r>
    </w:p>
    <w:p w14:paraId="5093EF44">
      <w:pPr>
        <w:spacing w:line="400" w:lineRule="exact"/>
        <w:ind w:firstLine="482"/>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当月考评等次为不合格，由住建局召集考评成员单位约谈环卫服务中标单位法人代表，并要求出具书面整改报告。当年累计3次或合同服务期内累计5次考评等次不合格，由住建局召集考评成员单位约谈环卫服务中标单位法人代表，并以书面形式解除环卫服务合同。因此造成的损失，由环卫服务中标单位承担。</w:t>
      </w:r>
    </w:p>
    <w:p w14:paraId="1409DB4E">
      <w:pPr>
        <w:pStyle w:val="17"/>
        <w:rPr>
          <w:rFonts w:hint="eastAsia" w:ascii="宋体" w:hAnsi="宋体" w:eastAsia="宋体" w:cs="宋体"/>
          <w:color w:val="auto"/>
          <w:highlight w:val="none"/>
        </w:rPr>
      </w:pPr>
    </w:p>
    <w:p w14:paraId="63E67DC7">
      <w:pPr>
        <w:spacing w:line="400" w:lineRule="exact"/>
        <w:ind w:firstLine="480"/>
        <w:rPr>
          <w:rFonts w:hint="eastAsia" w:ascii="宋体" w:hAnsi="宋体" w:eastAsia="宋体" w:cs="宋体"/>
          <w:color w:val="auto"/>
          <w:sz w:val="24"/>
          <w:highlight w:val="none"/>
        </w:rPr>
      </w:pPr>
    </w:p>
    <w:p w14:paraId="3AD2BCFF">
      <w:pPr>
        <w:tabs>
          <w:tab w:val="left" w:pos="1560"/>
        </w:tabs>
        <w:spacing w:after="156" w:afterLines="50"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第五章  承包经费</w:t>
      </w:r>
    </w:p>
    <w:p w14:paraId="3AB25328">
      <w:pPr>
        <w:spacing w:line="400" w:lineRule="exact"/>
        <w:ind w:firstLine="480"/>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 xml:space="preserve"> 本合同总承包金额为</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万元，按承包期平均每年总承包金额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万元，每月承包金额</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万元</w:t>
      </w:r>
      <w:r>
        <w:rPr>
          <w:rFonts w:hint="eastAsia" w:ascii="宋体" w:hAnsi="宋体" w:eastAsia="宋体" w:cs="宋体"/>
          <w:b/>
          <w:color w:val="auto"/>
          <w:sz w:val="24"/>
          <w:highlight w:val="none"/>
        </w:rPr>
        <w:t>。</w:t>
      </w:r>
    </w:p>
    <w:p w14:paraId="2469E039">
      <w:pPr>
        <w:spacing w:line="400" w:lineRule="exact"/>
        <w:ind w:left="120" w:leftChars="57" w:firstLine="361" w:firstLineChars="15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十一</w:t>
      </w:r>
      <w:r>
        <w:rPr>
          <w:rFonts w:hint="eastAsia" w:ascii="宋体" w:hAnsi="宋体" w:eastAsia="宋体" w:cs="宋体"/>
          <w:b/>
          <w:color w:val="auto"/>
          <w:sz w:val="24"/>
          <w:highlight w:val="none"/>
        </w:rPr>
        <w:t xml:space="preserve">条 </w:t>
      </w:r>
      <w:r>
        <w:rPr>
          <w:rFonts w:hint="eastAsia" w:ascii="宋体" w:hAnsi="宋体" w:eastAsia="宋体" w:cs="宋体"/>
          <w:color w:val="auto"/>
          <w:sz w:val="24"/>
          <w:highlight w:val="none"/>
        </w:rPr>
        <w:t xml:space="preserve"> 在承包期内，甲方按考评结果在次月的</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日前，将上月应支付给乙方的实际应发承包款汇到乙方指定的账户（账户信息：</w:t>
      </w:r>
      <w:r>
        <w:rPr>
          <w:rFonts w:hint="eastAsia" w:ascii="宋体" w:hAnsi="宋体" w:eastAsia="宋体" w:cs="宋体"/>
          <w:color w:val="auto"/>
          <w:sz w:val="24"/>
          <w:highlight w:val="none"/>
          <w:u w:val="single"/>
        </w:rPr>
        <w:t xml:space="preserve">  填写开户银行名称、开户名称、账号信息等  </w:t>
      </w:r>
      <w:r>
        <w:rPr>
          <w:rFonts w:hint="eastAsia" w:ascii="宋体" w:hAnsi="宋体" w:eastAsia="宋体" w:cs="宋体"/>
          <w:color w:val="auto"/>
          <w:sz w:val="24"/>
          <w:highlight w:val="none"/>
        </w:rPr>
        <w:t>）（遇法定公休节假日顺延）。乙方每月30日前上报当月用工情况并把当月工资表报甲方留档。</w:t>
      </w:r>
    </w:p>
    <w:p w14:paraId="698ADE5E">
      <w:pPr>
        <w:spacing w:line="400" w:lineRule="exact"/>
        <w:ind w:firstLine="472" w:firstLineChars="196"/>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十二</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承包总金额实行包干制，包干内容包括员工工资、劳保、社保、公积金、医保、风险金、福利奖金、税费、人身意外保险及各种补贴，各种突击性劳动及日常加班费，各种材料费、燃料费、水、电费，各种工具、设备维修费及折旧费、行政管理费等，以及合理利润。</w:t>
      </w:r>
    </w:p>
    <w:p w14:paraId="71D442A9">
      <w:pPr>
        <w:spacing w:line="400" w:lineRule="exact"/>
        <w:jc w:val="center"/>
        <w:rPr>
          <w:rFonts w:hint="eastAsia" w:ascii="宋体" w:hAnsi="宋体" w:eastAsia="宋体" w:cs="宋体"/>
          <w:b/>
          <w:bCs/>
          <w:color w:val="auto"/>
          <w:sz w:val="24"/>
          <w:highlight w:val="none"/>
        </w:rPr>
      </w:pPr>
    </w:p>
    <w:p w14:paraId="74994188">
      <w:pPr>
        <w:tabs>
          <w:tab w:val="left" w:pos="1560"/>
        </w:tabs>
        <w:spacing w:after="156" w:afterLines="50"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第六章  双方权利义务</w:t>
      </w:r>
    </w:p>
    <w:p w14:paraId="59C5F51E">
      <w:pPr>
        <w:spacing w:line="400" w:lineRule="exact"/>
        <w:ind w:firstLine="48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第十</w:t>
      </w: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甲方权利义务 </w:t>
      </w:r>
    </w:p>
    <w:p w14:paraId="331E624B">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及其上级环卫行政主管部门和环卫专业管理部门有权组织对乙方作业质量、文明、安全作业情况进行的定期检查考评，有权查阅、复制承包项目的有关文件和资料以及进入现场开展检查，但不得干扰乙方的正常作业。甲方应将每月检查考评情况以书面形式通知乙方。检查考评结果作为每月发放给乙方承包费用的依据，甲方按约定支付承包经费。</w:t>
      </w:r>
    </w:p>
    <w:p w14:paraId="4F354A67">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2、因乙方经营管理不善，发生重大质量或发生生产安全事故，或乙方擅自停业歇业，严重影响社会公共利益，或乙方作业过程造成重大环境污染，或其他重大、紧急可能危急公共安全行为的，环境卫生行政主管部门可以决定由甲方或指派他人临时接管乙方的承包项目。乙方必须赔偿因自己的责任所造成的经济损失。事故处理后是否恢复履行合同另议。</w:t>
      </w:r>
    </w:p>
    <w:p w14:paraId="4F34626F">
      <w:pPr>
        <w:spacing w:line="400" w:lineRule="exact"/>
        <w:ind w:firstLine="480"/>
        <w:rPr>
          <w:rFonts w:hint="eastAsia" w:ascii="宋体" w:hAnsi="宋体" w:eastAsia="宋体" w:cs="宋体"/>
          <w:color w:val="auto"/>
          <w:spacing w:val="-6"/>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pacing w:val="-6"/>
          <w:sz w:val="24"/>
          <w:highlight w:val="none"/>
        </w:rPr>
        <w:t>甲方有权协同劳动监察部门对乙方用工情况进行检查，有权要求乙方按招标要求保障作业人员的福利待遇。甲方不承担任何由于乙方未办理员工劳动关系由此而产生的纠纷等责任。</w:t>
      </w:r>
    </w:p>
    <w:p w14:paraId="3514E78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4、甲方不提供办公场所、车辆停车场，若乙方租用甲方办公场所、停车场 ，甲方按市场价收取乙方租赁费用。</w:t>
      </w:r>
    </w:p>
    <w:p w14:paraId="6AC2CC0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5、遇重大活动或检查突击任务需要时，甲方应及时通知乙方做好重点保洁保障工作。</w:t>
      </w:r>
    </w:p>
    <w:p w14:paraId="0119E51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6、甲方应积极协助乙方解决在承包期内出现的相关问题。</w:t>
      </w:r>
    </w:p>
    <w:p w14:paraId="52BEC128">
      <w:pPr>
        <w:spacing w:line="400" w:lineRule="exact"/>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十四</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乙方权利义务</w:t>
      </w:r>
    </w:p>
    <w:p w14:paraId="07B9990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1、在承包期内，乙方应在每月15日向甲方开具符合法律规定及合同要求的增值税发票，领取上月的实额应发承包费。</w:t>
      </w:r>
    </w:p>
    <w:p w14:paraId="41C94961">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2、乙方必须依照本合同规定的作业形式、作业质量标准及行业有关作业规范、作业质量标准，按时、保质、保量完成所承包作业项目范围、承包事项的工作。</w:t>
      </w:r>
    </w:p>
    <w:p w14:paraId="7B8A1D5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3、乙方及其雇用的员工应严格遵守国家的法律、法规，如果乙方及其所雇用的工人违反法律、法规和相关规定，所造成的后果由其自行负责，与甲方无关。</w:t>
      </w:r>
    </w:p>
    <w:p w14:paraId="335E5BF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4、乙方必须根据国家、自治区、</w:t>
      </w:r>
      <w:r>
        <w:rPr>
          <w:rFonts w:hint="eastAsia" w:ascii="宋体" w:hAnsi="宋体" w:eastAsia="宋体" w:cs="宋体"/>
          <w:color w:val="auto"/>
          <w:sz w:val="24"/>
          <w:highlight w:val="none"/>
          <w:lang w:val="en-US" w:eastAsia="zh-CN"/>
        </w:rPr>
        <w:t>崇左市</w:t>
      </w:r>
      <w:r>
        <w:rPr>
          <w:rFonts w:hint="eastAsia" w:ascii="宋体" w:hAnsi="宋体" w:eastAsia="宋体" w:cs="宋体"/>
          <w:color w:val="auto"/>
          <w:sz w:val="24"/>
          <w:highlight w:val="none"/>
        </w:rPr>
        <w:t>和本</w:t>
      </w:r>
      <w:r>
        <w:rPr>
          <w:rFonts w:hint="eastAsia" w:ascii="宋体" w:hAnsi="宋体" w:eastAsia="宋体" w:cs="宋体"/>
          <w:color w:val="auto"/>
          <w:sz w:val="24"/>
          <w:highlight w:val="none"/>
          <w:lang w:val="en-US" w:eastAsia="zh-CN"/>
        </w:rPr>
        <w:t>县</w:t>
      </w:r>
      <w:r>
        <w:rPr>
          <w:rFonts w:hint="eastAsia" w:ascii="宋体" w:hAnsi="宋体" w:eastAsia="宋体" w:cs="宋体"/>
          <w:color w:val="auto"/>
          <w:sz w:val="24"/>
          <w:highlight w:val="none"/>
        </w:rPr>
        <w:t>环卫行政主管部门、环卫专业管理部门颁布的各项环卫作业规范、安全规范、质量标准，建立自身的运营管理机制和质量检查机制、实行自查自纠，并每月</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日前书面向环卫专业管理部门通报执行合同情况；若出现严重的质量问题或安全事故，在采取措施补救的同时，当日应向甲方及其市环卫专业管理部门报告；若出现紧急事故，应在马上报告环卫行政主管部门。</w:t>
      </w:r>
    </w:p>
    <w:p w14:paraId="33B3F1EF">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乙方必须按国家的劳动法律法规规定与企业员工确立合法的劳资关系，签定用工劳务合同，为企业员工办理养老、医疗等基本社会保险和公积金，并购买雇主责任险。乙方与工人签定的用工劳务合同及人身意外保险手续应送甲方备案。若员工发生事故，必须按有关规定处理，一切经济损失和各项费用由乙方自理。</w:t>
      </w:r>
    </w:p>
    <w:p w14:paraId="5642C09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6、乙方须按时支付作业人员工资，作业人员工资不得低于</w:t>
      </w:r>
      <w:r>
        <w:rPr>
          <w:rFonts w:hint="eastAsia" w:ascii="宋体" w:hAnsi="宋体" w:eastAsia="宋体" w:cs="宋体"/>
          <w:color w:val="auto"/>
          <w:sz w:val="24"/>
          <w:highlight w:val="none"/>
          <w:lang w:val="en-US" w:eastAsia="zh-CN"/>
        </w:rPr>
        <w:t>当地</w:t>
      </w:r>
      <w:r>
        <w:rPr>
          <w:rFonts w:hint="eastAsia" w:ascii="宋体" w:hAnsi="宋体" w:eastAsia="宋体" w:cs="宋体"/>
          <w:color w:val="auto"/>
          <w:sz w:val="24"/>
          <w:highlight w:val="none"/>
        </w:rPr>
        <w:t>最低环卫工人工资标准，资福利标准不得低于现甲方发放的同工种同岗位工资福利水平。乙方不得以压低用工人员工资或加大用工人员工作量以提高企业利润。</w:t>
      </w:r>
    </w:p>
    <w:p w14:paraId="4D6C7D9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7、乙方有义务参加甲方通知的相关作业会议，通报作业情况，完善作业措施，提高作业水平。</w:t>
      </w:r>
    </w:p>
    <w:p w14:paraId="7C83286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必须自觉接受甲方及其各级行政主管部门和环卫专业管理部门及劳动监察部门的管理、监督和检查，根据需要提供相关的检查文件和资料，以及作必要的解释和说明，乙方不得阻扰检查人员的检查工作。如遇突发事件或重大活动的突击任务，乙方须无条件服从甲方的安排。</w:t>
      </w:r>
    </w:p>
    <w:p w14:paraId="3E1B0E7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9、乙方必须对企业员工进行道德教育和工作培训。教育职工严格遵守国家法律法规及环卫作业操作规程。作业人员应经环卫专业培训后方可上岗作业。</w:t>
      </w:r>
    </w:p>
    <w:p w14:paraId="53CA5A64">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10、乙方签订合同后需向甲方环卫管理主管部门申请办理服务许可证。</w:t>
      </w:r>
    </w:p>
    <w:p w14:paraId="20050796">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11、乙方应不断提高企业管理水平和作业能力，提高企业运营管理实力，保持、提高环卫作业资信等级，并按时向环卫作业资信等级审查机构办理年检。</w:t>
      </w:r>
    </w:p>
    <w:p w14:paraId="7C63C3F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12、乙方有权对甲方人员在检查考评乙方作业质量过程中的违规行为向甲方行政主管部门或市级环卫行政主管部门举报。</w:t>
      </w:r>
    </w:p>
    <w:p w14:paraId="2E612BD6">
      <w:pPr>
        <w:pStyle w:val="17"/>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、未经甲方同意，乙方不得擅自在</w:t>
      </w:r>
      <w:r>
        <w:rPr>
          <w:rFonts w:hint="eastAsia" w:ascii="宋体" w:hAnsi="宋体" w:eastAsia="宋体" w:cs="宋体"/>
          <w:color w:val="auto"/>
          <w:sz w:val="24"/>
          <w:highlight w:val="none"/>
          <w:lang w:val="en-US" w:eastAsia="zh-CN"/>
        </w:rPr>
        <w:t>宁明县</w:t>
      </w:r>
      <w:r>
        <w:rPr>
          <w:rFonts w:hint="eastAsia" w:ascii="宋体" w:hAnsi="宋体" w:eastAsia="宋体" w:cs="宋体"/>
          <w:color w:val="auto"/>
          <w:sz w:val="24"/>
          <w:highlight w:val="none"/>
        </w:rPr>
        <w:t>接手其他环卫业务（公开招标的除外）</w:t>
      </w:r>
    </w:p>
    <w:p w14:paraId="67C934E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、未经甲方同意，乙方不得擅自将所承包的合同转让给他人，或肢解分包给他人。</w:t>
      </w:r>
    </w:p>
    <w:p w14:paraId="43472868">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原则上乙方拟投入项目人员不能少于招标文件中“人员配备基本要求”规定人数，否则按缺员人数的比例从每月应付款项中扣除，但若乙方能通过增加环卫设备或其他提高工作效率方法适当减少人员配置的除外。乙方对清扫保洁员的聘用和工资的分配具有自主支配权，保洁员的工资核发不能低于当地规定的环卫同岗位同工种工资福利待遇，原环卫站工人环龄工资按照采购人现行标准连续计发，依法落实环卫工人的休假权益（每周至少休息1天和带薪休假），同时按国家规定发放防尘补贴、高温补贴、社保、意外险或雇主责任险等费用。</w:t>
      </w:r>
    </w:p>
    <w:p w14:paraId="0B53852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16、乙方应优先聘用原环卫工作服务人员。</w:t>
      </w:r>
    </w:p>
    <w:p w14:paraId="41E299BA">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17、本合同签订30个工作日内，乙方须在宁明县正式注册成立分公司（投标人注册地在宁明县的除外），并开立账户。</w:t>
      </w:r>
    </w:p>
    <w:p w14:paraId="6B27CDED">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乙方应为企业员工的安全负责，乙方企业员工在工作过程中出现的包括但不限于人身、财产损害等任何责任，均由乙方承担；乙方企业员工对他人或任何第三方造成的包括但不限于人身、财产等损害，均由乙方承担责任，甲方不承担任何责任。</w:t>
      </w:r>
    </w:p>
    <w:p w14:paraId="092EE5D0">
      <w:pPr>
        <w:spacing w:line="400" w:lineRule="exact"/>
        <w:ind w:left="-95" w:leftChars="-229" w:hanging="386" w:hangingChars="160"/>
        <w:jc w:val="center"/>
        <w:rPr>
          <w:rFonts w:hint="eastAsia" w:ascii="宋体" w:hAnsi="宋体" w:eastAsia="宋体" w:cs="宋体"/>
          <w:b/>
          <w:color w:val="auto"/>
          <w:sz w:val="24"/>
          <w:highlight w:val="none"/>
        </w:rPr>
      </w:pPr>
    </w:p>
    <w:p w14:paraId="1FBB696A">
      <w:pPr>
        <w:tabs>
          <w:tab w:val="left" w:pos="1560"/>
        </w:tabs>
        <w:spacing w:after="156" w:afterLines="50" w:line="480" w:lineRule="exact"/>
        <w:jc w:val="center"/>
        <w:rPr>
          <w:rFonts w:hint="eastAsia" w:ascii="宋体" w:hAnsi="宋体" w:eastAsia="宋体" w:cs="宋体"/>
          <w:b/>
          <w:bCs/>
          <w:color w:val="auto"/>
          <w:sz w:val="28"/>
          <w:szCs w:val="28"/>
          <w:highlight w:val="none"/>
        </w:rPr>
      </w:pPr>
    </w:p>
    <w:p w14:paraId="5AD9A0B0">
      <w:pPr>
        <w:tabs>
          <w:tab w:val="left" w:pos="1560"/>
        </w:tabs>
        <w:spacing w:after="156" w:afterLines="50"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rPr>
        <w:t>章  违约处理及合同解除</w:t>
      </w:r>
    </w:p>
    <w:p w14:paraId="3B85C248">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十五</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乙方违反本合同第十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条</w:t>
      </w:r>
      <w:r>
        <w:rPr>
          <w:rFonts w:hint="eastAsia" w:ascii="宋体" w:hAnsi="宋体" w:eastAsia="宋体" w:cs="宋体"/>
          <w:b w:val="0"/>
          <w:bCs w:val="0"/>
          <w:color w:val="auto"/>
          <w:sz w:val="24"/>
          <w:highlight w:val="none"/>
        </w:rPr>
        <w:t>第四款</w:t>
      </w:r>
      <w:r>
        <w:rPr>
          <w:rFonts w:hint="eastAsia" w:ascii="宋体" w:hAnsi="宋体" w:eastAsia="宋体" w:cs="宋体"/>
          <w:color w:val="auto"/>
          <w:sz w:val="24"/>
          <w:highlight w:val="none"/>
        </w:rPr>
        <w:t>的约定，乙方隐瞒不报，及导致发生重大质量事故和安全事故的，依据情节严重程度，甲方在取得行政主管部门的同意后，有权临时接管乙方承包的项目，并解除合同，由此造成的损失由乙方承担。</w:t>
      </w:r>
    </w:p>
    <w:p w14:paraId="651CCC89">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十六</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乙方违反本合同第十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条第五款的规定，未与员工签订劳务合同或者未按规定为员工购买</w:t>
      </w:r>
      <w:r>
        <w:rPr>
          <w:rFonts w:hint="eastAsia" w:ascii="宋体" w:hAnsi="宋体" w:eastAsia="宋体" w:cs="宋体"/>
          <w:color w:val="auto"/>
          <w:sz w:val="24"/>
          <w:highlight w:val="none"/>
          <w:lang w:eastAsia="zh-CN"/>
        </w:rPr>
        <w:t>社保</w:t>
      </w:r>
      <w:r>
        <w:rPr>
          <w:rFonts w:hint="eastAsia" w:ascii="宋体" w:hAnsi="宋体" w:eastAsia="宋体" w:cs="宋体"/>
          <w:color w:val="auto"/>
          <w:sz w:val="24"/>
          <w:highlight w:val="none"/>
        </w:rPr>
        <w:t>的，当年考评定为不合格，造成员工群体事件的本合同即行终止。</w:t>
      </w:r>
    </w:p>
    <w:p w14:paraId="503CDD29">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十七</w:t>
      </w:r>
      <w:r>
        <w:rPr>
          <w:rFonts w:hint="eastAsia" w:ascii="宋体" w:hAnsi="宋体" w:eastAsia="宋体" w:cs="宋体"/>
          <w:b/>
          <w:color w:val="auto"/>
          <w:sz w:val="24"/>
          <w:highlight w:val="none"/>
        </w:rPr>
        <w:t>条</w:t>
      </w:r>
      <w:r>
        <w:rPr>
          <w:rFonts w:hint="eastAsia" w:ascii="宋体" w:hAnsi="宋体" w:eastAsia="宋体" w:cs="宋体"/>
          <w:color w:val="auto"/>
          <w:sz w:val="24"/>
          <w:highlight w:val="none"/>
        </w:rPr>
        <w:t xml:space="preserve">  乙方违反本合同第十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条第六款的规定，当年考评定为不合格，造成员工群体事件的本合同即行终止。</w:t>
      </w:r>
    </w:p>
    <w:p w14:paraId="2ABA5F70">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十八</w:t>
      </w:r>
      <w:r>
        <w:rPr>
          <w:rFonts w:hint="eastAsia" w:ascii="宋体" w:hAnsi="宋体" w:eastAsia="宋体" w:cs="宋体"/>
          <w:b/>
          <w:color w:val="auto"/>
          <w:sz w:val="24"/>
          <w:highlight w:val="none"/>
        </w:rPr>
        <w:t>条</w:t>
      </w:r>
      <w:r>
        <w:rPr>
          <w:rFonts w:hint="eastAsia" w:ascii="宋体" w:hAnsi="宋体" w:eastAsia="宋体" w:cs="宋体"/>
          <w:color w:val="auto"/>
          <w:sz w:val="24"/>
          <w:highlight w:val="none"/>
        </w:rPr>
        <w:t xml:space="preserve">  乙方违反本合同第十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条第八款的规定，如遇突发事件或重大活动的突击任务，乙方不服从安排，甲方可将其作为不良记录上报环卫作业资信等级审查机构和服务许可审批机构，一年中如不服从安排达三次以上的，甲方将有权解除合同并没收履约保证金。</w:t>
      </w:r>
    </w:p>
    <w:p w14:paraId="70B091CF">
      <w:pPr>
        <w:spacing w:line="400" w:lineRule="exact"/>
        <w:ind w:firstLine="482"/>
        <w:rPr>
          <w:rFonts w:hint="eastAsia" w:ascii="宋体" w:hAnsi="宋体" w:eastAsia="宋体" w:cs="宋体"/>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bCs/>
          <w:color w:val="auto"/>
          <w:sz w:val="24"/>
          <w:highlight w:val="none"/>
          <w:lang w:val="en-US" w:eastAsia="zh-CN"/>
        </w:rPr>
        <w:t>十九</w:t>
      </w:r>
      <w:r>
        <w:rPr>
          <w:rFonts w:hint="eastAsia" w:ascii="宋体" w:hAnsi="宋体" w:eastAsia="宋体" w:cs="宋体"/>
          <w:b/>
          <w:bCs/>
          <w:color w:val="auto"/>
          <w:sz w:val="24"/>
          <w:highlight w:val="none"/>
        </w:rPr>
        <w:t>条</w:t>
      </w:r>
      <w:r>
        <w:rPr>
          <w:rFonts w:hint="eastAsia" w:ascii="宋体" w:hAnsi="宋体" w:eastAsia="宋体" w:cs="宋体"/>
          <w:b/>
          <w:color w:val="auto"/>
          <w:sz w:val="24"/>
          <w:highlight w:val="none"/>
        </w:rPr>
        <w:t xml:space="preserve">  </w:t>
      </w:r>
      <w:r>
        <w:rPr>
          <w:rFonts w:hint="eastAsia" w:ascii="宋体" w:hAnsi="宋体" w:eastAsia="宋体" w:cs="宋体"/>
          <w:color w:val="auto"/>
          <w:sz w:val="24"/>
          <w:highlight w:val="none"/>
        </w:rPr>
        <w:t>乙方违反本合同第十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条第十款的规定，如由于乙方的原因不办理或无法取得服务许可，导致乙方不能从事环卫作业项目服务的，</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有权解除合同，乙方应赔偿甲方由此产生的经济损失。</w:t>
      </w:r>
    </w:p>
    <w:p w14:paraId="61177C35">
      <w:pPr>
        <w:spacing w:line="400" w:lineRule="exact"/>
        <w:ind w:left="-166" w:leftChars="-79" w:firstLine="602" w:firstLineChars="25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第二十条   </w:t>
      </w:r>
      <w:r>
        <w:rPr>
          <w:rFonts w:hint="eastAsia" w:ascii="宋体" w:hAnsi="宋体" w:eastAsia="宋体" w:cs="宋体"/>
          <w:color w:val="auto"/>
          <w:sz w:val="24"/>
          <w:highlight w:val="none"/>
        </w:rPr>
        <w:t>乙方违反本合同第十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条第十</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款的规定，甲方有权要求乙方按违规金额支付违约金，对甲方造成重大损失的当年考评定为不合格。经公开招标的项目需将垃圾运到甲方转运站的，需与甲方签订补充协议并按物价局的标准向甲方缴纳垃圾代运费。</w:t>
      </w:r>
    </w:p>
    <w:p w14:paraId="538C235B">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二十一</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甲乙双方任何一方无法律依据提前终止合同或违反合同义务性规定又拒不整改履行的，造成对方经济损失的，应给予经济赔偿。</w:t>
      </w:r>
    </w:p>
    <w:p w14:paraId="50EF04B9">
      <w:pPr>
        <w:spacing w:line="400" w:lineRule="exact"/>
        <w:ind w:left="-166" w:leftChars="-79" w:firstLine="602" w:firstLineChars="250"/>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二十二</w:t>
      </w:r>
      <w:r>
        <w:rPr>
          <w:rFonts w:hint="eastAsia" w:ascii="宋体" w:hAnsi="宋体" w:eastAsia="宋体" w:cs="宋体"/>
          <w:b/>
          <w:bCs/>
          <w:color w:val="auto"/>
          <w:sz w:val="24"/>
          <w:highlight w:val="none"/>
        </w:rPr>
        <w:t xml:space="preserve">条  </w:t>
      </w:r>
      <w:r>
        <w:rPr>
          <w:rFonts w:hint="eastAsia" w:ascii="宋体" w:hAnsi="宋体" w:eastAsia="宋体" w:cs="宋体"/>
          <w:bCs/>
          <w:color w:val="auto"/>
          <w:sz w:val="24"/>
          <w:highlight w:val="none"/>
        </w:rPr>
        <w:t xml:space="preserve">甲乙双方在履行合同期内，出现以下情形之一的，甲方有权予以处理并可以解除合同。 </w:t>
      </w:r>
    </w:p>
    <w:p w14:paraId="55F69C39">
      <w:pPr>
        <w:spacing w:line="400" w:lineRule="exact"/>
        <w:ind w:left="-166" w:leftChars="-79" w:firstLine="600" w:firstLineChars="250"/>
        <w:rPr>
          <w:rFonts w:hint="eastAsia" w:ascii="宋体" w:hAnsi="宋体" w:eastAsia="宋体" w:cs="宋体"/>
          <w:b/>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、当年累计3次或合同服务期内累计5次考评等次不合格，以及在重大活动期间因清扫保洁不到位造成重大恶劣影响的，甲方有权解除合同，由此造成的损失由乙方负责。</w:t>
      </w:r>
    </w:p>
    <w:p w14:paraId="597BB1AA">
      <w:pPr>
        <w:tabs>
          <w:tab w:val="left" w:pos="2265"/>
          <w:tab w:val="left" w:pos="5985"/>
        </w:tabs>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、乙方工人发生群体性上访事件（5人以上）或发生罢工事件，乙方未及时处理，并造成严重后果或社会影响极为恶劣的，甲方有权取消其承包资格，解除合同，由此造成的损失由乙方负责。</w:t>
      </w:r>
    </w:p>
    <w:p w14:paraId="1ECCAFE5">
      <w:pPr>
        <w:spacing w:line="40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乙方须按投标文件的承诺投入人员，投入人员数达不到承诺人数的90％的，甲方将按乙方实际用工人数比例拨付承包经费（乙方采用机械化等先进作业手段提高工作效率，确实需要核减用工的须向甲方书面报批才能实施，实施后达不到质量要求的必须恢复报批前的用工人数）</w:t>
      </w:r>
      <w:r>
        <w:rPr>
          <w:rFonts w:hint="eastAsia" w:ascii="宋体" w:hAnsi="宋体" w:eastAsia="宋体" w:cs="宋体"/>
          <w:strike w:val="0"/>
          <w:dstrike w:val="0"/>
          <w:color w:val="auto"/>
          <w:sz w:val="24"/>
          <w:highlight w:val="none"/>
        </w:rPr>
        <w:t>；</w:t>
      </w:r>
      <w:r>
        <w:rPr>
          <w:rFonts w:hint="eastAsia" w:ascii="宋体" w:hAnsi="宋体" w:cs="宋体"/>
          <w:color w:val="auto"/>
          <w:sz w:val="24"/>
          <w:highlight w:val="none"/>
        </w:rPr>
        <w:t>若乙方一年内累计三个月达不到核定人数的80％，甲方有权解除合同</w:t>
      </w:r>
      <w:r>
        <w:rPr>
          <w:rFonts w:hint="eastAsia" w:ascii="宋体" w:hAnsi="宋体" w:eastAsia="宋体" w:cs="宋体"/>
          <w:strike w:val="0"/>
          <w:dstrike w:val="0"/>
          <w:color w:val="auto"/>
          <w:sz w:val="24"/>
          <w:highlight w:val="none"/>
        </w:rPr>
        <w:t>。</w:t>
      </w:r>
      <w:r>
        <w:rPr>
          <w:rFonts w:hint="eastAsia" w:ascii="宋体" w:hAnsi="宋体" w:eastAsia="宋体" w:cs="宋体"/>
          <w:color w:val="auto"/>
          <w:sz w:val="24"/>
          <w:highlight w:val="none"/>
        </w:rPr>
        <w:t>作业人员应经环境卫生专业培训后方可上岗作业。</w:t>
      </w:r>
    </w:p>
    <w:p w14:paraId="7433FBAE">
      <w:pPr>
        <w:spacing w:line="40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乙方违反本合同第十</w:t>
      </w:r>
      <w:r>
        <w:rPr>
          <w:rFonts w:hint="eastAsia" w:ascii="宋体" w:hAnsi="宋体" w:cs="宋体"/>
          <w:color w:val="auto"/>
          <w:sz w:val="24"/>
          <w:highlight w:val="none"/>
          <w:lang w:eastAsia="zh-CN"/>
        </w:rPr>
        <w:t>四</w:t>
      </w:r>
      <w:r>
        <w:rPr>
          <w:rFonts w:hint="eastAsia" w:ascii="宋体" w:hAnsi="宋体" w:eastAsia="宋体" w:cs="宋体"/>
          <w:color w:val="auto"/>
          <w:sz w:val="24"/>
          <w:highlight w:val="none"/>
        </w:rPr>
        <w:t>条第十</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款的规定，将承包的合同转包或肢解分包给他人，甲方有权解除合同，乙方应赔偿甲方由此产生的经济损失。</w:t>
      </w:r>
    </w:p>
    <w:p w14:paraId="0E3BDEC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、甲方超过3个月未按时足额支付承包款项到乙方指定的银行账户的（法定的公休节假日顺延），乙方有权解除合同。</w:t>
      </w:r>
    </w:p>
    <w:p w14:paraId="06C7DF5D">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第</w:t>
      </w:r>
      <w:r>
        <w:rPr>
          <w:rFonts w:hint="eastAsia" w:ascii="宋体" w:hAnsi="宋体" w:eastAsia="宋体" w:cs="宋体"/>
          <w:b/>
          <w:color w:val="auto"/>
          <w:sz w:val="24"/>
          <w:highlight w:val="none"/>
          <w:lang w:val="en-US" w:eastAsia="zh-CN"/>
        </w:rPr>
        <w:t>二十三</w:t>
      </w:r>
      <w:r>
        <w:rPr>
          <w:rFonts w:hint="eastAsia" w:ascii="宋体" w:hAnsi="宋体" w:eastAsia="宋体" w:cs="宋体"/>
          <w:b/>
          <w:color w:val="auto"/>
          <w:sz w:val="24"/>
          <w:highlight w:val="none"/>
        </w:rPr>
        <w:t>条</w:t>
      </w:r>
      <w:r>
        <w:rPr>
          <w:rFonts w:hint="eastAsia" w:ascii="宋体" w:hAnsi="宋体" w:eastAsia="宋体" w:cs="宋体"/>
          <w:color w:val="auto"/>
          <w:sz w:val="24"/>
          <w:highlight w:val="none"/>
        </w:rPr>
        <w:t xml:space="preserve">  甲乙双方行使合同解除权，应当以书面通知形式通知对方。对方对解除合同通知有异议的，应于收到通知之日起30日内向人民法院提起诉讼。合同解除后双方应在三个工作日内交接工作，如双方发生争议协商不成应先移交工作再向人民法院提起诉讼。</w:t>
      </w:r>
    </w:p>
    <w:p w14:paraId="69072D1D">
      <w:pPr>
        <w:spacing w:line="400" w:lineRule="exact"/>
        <w:jc w:val="center"/>
        <w:rPr>
          <w:rFonts w:hint="eastAsia" w:ascii="宋体" w:hAnsi="宋体" w:eastAsia="宋体" w:cs="宋体"/>
          <w:b/>
          <w:color w:val="auto"/>
          <w:sz w:val="24"/>
          <w:highlight w:val="none"/>
        </w:rPr>
      </w:pPr>
    </w:p>
    <w:p w14:paraId="051D2C4A">
      <w:pPr>
        <w:tabs>
          <w:tab w:val="left" w:pos="1560"/>
        </w:tabs>
        <w:spacing w:after="156" w:afterLines="50" w:line="48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章  合同的中断与终止</w:t>
      </w:r>
    </w:p>
    <w:p w14:paraId="066A3EC4">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二十四</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由于政策的变化和其它甲乙双方之外的原因使合同不能继续履行，视为合同中断。合同中断后，乙方应妥善做好承包项目的移交工作，按甲方的要求做好善后清理等相关工作。甲方应为乙方撤离现场提供必要的条件，同时向政府申请赔偿乙方因合同中断所造成的直接经济损失。</w:t>
      </w:r>
    </w:p>
    <w:p w14:paraId="3916E318">
      <w:pPr>
        <w:spacing w:line="40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二十五</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合同终止：</w:t>
      </w:r>
    </w:p>
    <w:p w14:paraId="528A08A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（1）合同到期；</w:t>
      </w:r>
    </w:p>
    <w:p w14:paraId="7D8AAE90">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（2）中标后，未经双方协商同意，承包者单方终止合同或将承包权转让给第三方；</w:t>
      </w:r>
    </w:p>
    <w:p w14:paraId="2B3A5BFE">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（3）因乙方的原因发生重大责任事故，如工人罢工、重要的活动安排不到位造成负面影响；</w:t>
      </w:r>
    </w:p>
    <w:p w14:paraId="64B18825">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（4）当年累计3次或合同服务期内累计5次考评等次不合格；</w:t>
      </w:r>
    </w:p>
    <w:p w14:paraId="3EBC8FB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）遇政策的改变或不可预测的特殊原因发包方需终止合同的，须提前一个月通知承包方，双方协商解决；</w:t>
      </w:r>
    </w:p>
    <w:p w14:paraId="4BC5A712">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）承包方如不按合同条款及国家法规规定支付工人工资或延期支付工人工资，或用人累计3月低于</w:t>
      </w:r>
      <w:r>
        <w:rPr>
          <w:rFonts w:hint="eastAsia" w:ascii="宋体" w:hAnsi="宋体" w:eastAsia="宋体" w:cs="宋体"/>
          <w:color w:val="auto"/>
          <w:sz w:val="24"/>
          <w:highlight w:val="none"/>
          <w:lang w:val="en-US" w:eastAsia="zh-CN"/>
        </w:rPr>
        <w:t>核</w:t>
      </w:r>
      <w:r>
        <w:rPr>
          <w:rFonts w:hint="eastAsia" w:ascii="宋体" w:hAnsi="宋体" w:eastAsia="宋体" w:cs="宋体"/>
          <w:color w:val="auto"/>
          <w:sz w:val="24"/>
          <w:highlight w:val="none"/>
        </w:rPr>
        <w:t>定人员的80%（如承包方提高机械清扫率，通过机扫核减人员，需提前30天报方案并通过审批后方能实施），经核实，采购人有权单方面终止合同，并需提前一个月书面通知承包方；</w:t>
      </w:r>
    </w:p>
    <w:p w14:paraId="5DC34123">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）若承包方单方面或其他原因终止合同，承包方须提前一个月书面通知采购人，并须在合同终止后24小时内与采购人进行交接，原则上采购人只接管符合要求的原路段环卫站工人。</w:t>
      </w:r>
    </w:p>
    <w:p w14:paraId="24DC4ADD">
      <w:pPr>
        <w:spacing w:line="400" w:lineRule="exact"/>
        <w:ind w:firstLine="480" w:firstLineChars="200"/>
        <w:rPr>
          <w:rFonts w:hint="eastAsia" w:ascii="宋体" w:hAnsi="宋体" w:eastAsia="宋体" w:cs="宋体"/>
          <w:color w:val="auto"/>
          <w:sz w:val="24"/>
          <w:highlight w:val="none"/>
        </w:rPr>
      </w:pPr>
    </w:p>
    <w:p w14:paraId="497DF010">
      <w:pPr>
        <w:keepNext w:val="0"/>
        <w:keepLines w:val="0"/>
        <w:pageBreakBefore w:val="0"/>
        <w:widowControl w:val="0"/>
        <w:tabs>
          <w:tab w:val="left" w:pos="1560"/>
        </w:tabs>
        <w:kinsoku/>
        <w:wordWrap/>
        <w:overflowPunct/>
        <w:topLinePunct w:val="0"/>
        <w:autoSpaceDE/>
        <w:autoSpaceDN/>
        <w:bidi w:val="0"/>
        <w:adjustRightInd/>
        <w:snapToGrid/>
        <w:spacing w:after="156" w:afterLines="50"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第</w:t>
      </w:r>
      <w:r>
        <w:rPr>
          <w:rFonts w:hint="eastAsia" w:ascii="宋体" w:hAnsi="宋体" w:eastAsia="宋体" w:cs="宋体"/>
          <w:b/>
          <w:bCs/>
          <w:color w:val="auto"/>
          <w:sz w:val="28"/>
          <w:szCs w:val="28"/>
          <w:highlight w:val="none"/>
          <w:lang w:val="en-US" w:eastAsia="zh-CN"/>
        </w:rPr>
        <w:t>九</w:t>
      </w:r>
      <w:r>
        <w:rPr>
          <w:rFonts w:hint="eastAsia" w:ascii="宋体" w:hAnsi="宋体" w:eastAsia="宋体" w:cs="宋体"/>
          <w:b/>
          <w:bCs/>
          <w:color w:val="auto"/>
          <w:sz w:val="28"/>
          <w:szCs w:val="28"/>
          <w:highlight w:val="none"/>
        </w:rPr>
        <w:t>章  附则</w:t>
      </w:r>
    </w:p>
    <w:p w14:paraId="34DE95D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二十六</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双方约定自本合同生效之日起</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rPr>
        <w:t>天内，根据甲方委托承包事项，办理接管验收手续。</w:t>
      </w:r>
    </w:p>
    <w:p w14:paraId="1777B797">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二十七</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双方可对本合同的条款进行补充，以书面形式签订补充协议，补充协议与合同具有同等效力。</w:t>
      </w:r>
    </w:p>
    <w:p w14:paraId="5B60A106">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二十八</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本合同之附件均为合同有效组成部分。本合同及其附件和补充协议中未规定的事宜，均遵照中华人民共和国有关法律、法规和规章执行。 </w:t>
      </w:r>
    </w:p>
    <w:p w14:paraId="2F2330C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二十九</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本合同连同附件，一式</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份，甲乙双方</w:t>
      </w:r>
      <w:r>
        <w:rPr>
          <w:rFonts w:hint="eastAsia" w:ascii="宋体" w:hAnsi="宋体" w:eastAsia="宋体" w:cs="宋体"/>
          <w:color w:val="auto"/>
          <w:sz w:val="24"/>
          <w:highlight w:val="none"/>
          <w:lang w:val="en-US" w:eastAsia="zh-CN"/>
        </w:rPr>
        <w:t>各执两份，</w:t>
      </w:r>
      <w:r>
        <w:rPr>
          <w:rFonts w:hint="eastAsia" w:ascii="宋体" w:hAnsi="宋体" w:eastAsia="宋体" w:cs="宋体"/>
          <w:color w:val="auto"/>
          <w:sz w:val="24"/>
          <w:highlight w:val="none"/>
        </w:rPr>
        <w:t>当地环卫行政主管部门（或环卫专业管理部门）执一份，具有同等法律效力。</w:t>
      </w:r>
    </w:p>
    <w:p w14:paraId="30BF54AF">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三十</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本合同执行期间，如遇不可抗力，致使合同无法履行时，双方应按有关法律规定及时协商处理。</w:t>
      </w:r>
    </w:p>
    <w:p w14:paraId="146E1D40">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三十一</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本合同在履行中如发生争议，双方应协商解决，协商不成时，可以向</w:t>
      </w:r>
      <w:r>
        <w:rPr>
          <w:rFonts w:hint="eastAsia" w:ascii="宋体" w:hAnsi="宋体" w:eastAsia="宋体" w:cs="宋体"/>
          <w:color w:val="auto"/>
          <w:sz w:val="24"/>
          <w:highlight w:val="none"/>
          <w:lang w:val="en-US" w:eastAsia="zh-CN"/>
        </w:rPr>
        <w:t>当地</w:t>
      </w:r>
      <w:r>
        <w:rPr>
          <w:rFonts w:hint="eastAsia" w:ascii="宋体" w:hAnsi="宋体" w:eastAsia="宋体" w:cs="宋体"/>
          <w:color w:val="auto"/>
          <w:sz w:val="24"/>
          <w:highlight w:val="none"/>
        </w:rPr>
        <w:t>人民法院起诉。 </w:t>
      </w:r>
    </w:p>
    <w:p w14:paraId="7D3268D4">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三十二</w:t>
      </w:r>
      <w:r>
        <w:rPr>
          <w:rFonts w:hint="eastAsia" w:ascii="宋体" w:hAnsi="宋体" w:eastAsia="宋体" w:cs="宋体"/>
          <w:b/>
          <w:bCs/>
          <w:color w:val="auto"/>
          <w:sz w:val="24"/>
          <w:highlight w:val="none"/>
        </w:rPr>
        <w:t xml:space="preserve">条 </w:t>
      </w:r>
      <w:r>
        <w:rPr>
          <w:rFonts w:hint="eastAsia" w:ascii="宋体" w:hAnsi="宋体" w:eastAsia="宋体" w:cs="宋体"/>
          <w:color w:val="auto"/>
          <w:sz w:val="24"/>
          <w:highlight w:val="none"/>
        </w:rPr>
        <w:t>合同期满，本合同自然终止，双方如续订合同，应在该事同期满</w:t>
      </w:r>
      <w:r>
        <w:rPr>
          <w:rFonts w:hint="eastAsia" w:ascii="宋体" w:hAnsi="宋体" w:eastAsia="宋体" w:cs="宋体"/>
          <w:color w:val="auto"/>
          <w:sz w:val="24"/>
          <w:highlight w:val="none"/>
          <w:u w:val="single"/>
        </w:rPr>
        <w:t>30</w:t>
      </w:r>
      <w:r>
        <w:rPr>
          <w:rFonts w:hint="eastAsia" w:ascii="宋体" w:hAnsi="宋体" w:eastAsia="宋体" w:cs="宋体"/>
          <w:color w:val="auto"/>
          <w:sz w:val="24"/>
          <w:highlight w:val="none"/>
        </w:rPr>
        <w:t>天前向对方提出书面意见。</w:t>
      </w:r>
    </w:p>
    <w:p w14:paraId="007E4B3B">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rFonts w:hint="eastAsia" w:ascii="宋体" w:hAnsi="宋体" w:eastAsia="宋体" w:cs="宋体"/>
          <w:b w:val="0"/>
          <w:bCs w:val="0"/>
          <w:i w:val="0"/>
          <w:caps w:val="0"/>
          <w:color w:val="auto"/>
          <w:spacing w:val="0"/>
          <w:w w:val="100"/>
          <w:sz w:val="28"/>
          <w:szCs w:val="28"/>
          <w:highlight w:val="none"/>
          <w:lang w:eastAsia="zh-CN"/>
        </w:rPr>
      </w:pPr>
      <w:r>
        <w:rPr>
          <w:rFonts w:hint="eastAsia" w:ascii="宋体" w:hAnsi="宋体" w:eastAsia="宋体" w:cs="宋体"/>
          <w:b/>
          <w:bCs/>
          <w:color w:val="auto"/>
          <w:sz w:val="24"/>
          <w:highlight w:val="none"/>
        </w:rPr>
        <w:t>第</w:t>
      </w:r>
      <w:r>
        <w:rPr>
          <w:rFonts w:hint="eastAsia" w:ascii="宋体" w:hAnsi="宋体" w:eastAsia="宋体" w:cs="宋体"/>
          <w:b/>
          <w:bCs/>
          <w:color w:val="auto"/>
          <w:sz w:val="24"/>
          <w:highlight w:val="none"/>
          <w:lang w:val="en-US" w:eastAsia="zh-CN"/>
        </w:rPr>
        <w:t>三十三</w:t>
      </w:r>
      <w:r>
        <w:rPr>
          <w:rFonts w:hint="eastAsia" w:ascii="宋体" w:hAnsi="宋体" w:eastAsia="宋体" w:cs="宋体"/>
          <w:b/>
          <w:bCs/>
          <w:color w:val="auto"/>
          <w:sz w:val="24"/>
          <w:highlight w:val="none"/>
        </w:rPr>
        <w:t>条</w:t>
      </w:r>
      <w:r>
        <w:rPr>
          <w:rFonts w:hint="eastAsia" w:ascii="宋体" w:hAnsi="宋体" w:eastAsia="宋体" w:cs="宋体"/>
          <w:color w:val="auto"/>
          <w:sz w:val="24"/>
          <w:highlight w:val="none"/>
        </w:rPr>
        <w:t xml:space="preserve">  本合同自签订之日起生效。</w:t>
      </w:r>
    </w:p>
    <w:p w14:paraId="06DD217E">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bCs w:val="0"/>
          <w:color w:val="auto"/>
          <w:kern w:val="2"/>
          <w:sz w:val="24"/>
          <w:szCs w:val="24"/>
          <w:highlight w:val="none"/>
          <w:lang w:val="en-US" w:eastAsia="zh-CN" w:bidi="ar-SA"/>
        </w:rPr>
      </w:pPr>
    </w:p>
    <w:p w14:paraId="736ACCFF">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bCs w:val="0"/>
          <w:color w:val="auto"/>
          <w:kern w:val="2"/>
          <w:sz w:val="24"/>
          <w:szCs w:val="24"/>
          <w:highlight w:val="none"/>
          <w:lang w:val="en-US" w:eastAsia="zh-CN" w:bidi="ar-SA"/>
        </w:rPr>
      </w:pPr>
    </w:p>
    <w:p w14:paraId="7DA65F9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甲方名称（盖章）：　　　　　　　　　　乙方名称（盖章）： </w:t>
      </w:r>
    </w:p>
    <w:p w14:paraId="2D01AA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法定代表人                            法定代表人</w:t>
      </w:r>
    </w:p>
    <w:p w14:paraId="764632C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或授权委托人(签字)：　　　　　　　　　或授权委托人(签字)：　</w:t>
      </w:r>
    </w:p>
    <w:p w14:paraId="07F9C24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                                 地址：</w:t>
      </w:r>
    </w:p>
    <w:p w14:paraId="2104F7F6">
      <w:pPr>
        <w:pStyle w:val="1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                               联系人：</w:t>
      </w:r>
    </w:p>
    <w:p w14:paraId="45D40C91">
      <w:pPr>
        <w:pStyle w:val="17"/>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联系电话：                             联系电话：</w:t>
      </w:r>
    </w:p>
    <w:p w14:paraId="79C3B26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年    月   日                          年    月   日</w:t>
      </w:r>
    </w:p>
    <w:p w14:paraId="3637A126">
      <w:pPr>
        <w:keepNext w:val="0"/>
        <w:keepLines w:val="0"/>
        <w:pageBreakBefore w:val="0"/>
        <w:widowControl w:val="0"/>
        <w:tabs>
          <w:tab w:val="left" w:pos="5040"/>
        </w:tabs>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highlight w:val="none"/>
        </w:rPr>
      </w:pPr>
    </w:p>
    <w:p w14:paraId="43D2EB5C">
      <w:pPr>
        <w:ind w:firstLine="480" w:firstLineChars="200"/>
        <w:rPr>
          <w:rFonts w:hint="eastAsia" w:ascii="宋体" w:hAnsi="宋体" w:eastAsia="宋体" w:cs="宋体"/>
          <w:b w:val="0"/>
          <w:bCs w:val="0"/>
          <w:color w:val="auto"/>
          <w:kern w:val="2"/>
          <w:sz w:val="24"/>
          <w:szCs w:val="24"/>
          <w:highlight w:val="none"/>
          <w:lang w:val="en-US" w:eastAsia="zh-CN" w:bidi="ar-SA"/>
        </w:rPr>
      </w:pPr>
      <w:bookmarkStart w:id="365" w:name="_Toc3457"/>
      <w:r>
        <w:rPr>
          <w:rFonts w:hint="eastAsia" w:ascii="宋体" w:hAnsi="宋体" w:eastAsia="宋体" w:cs="宋体"/>
          <w:b w:val="0"/>
          <w:bCs w:val="0"/>
          <w:color w:val="auto"/>
          <w:kern w:val="2"/>
          <w:sz w:val="24"/>
          <w:szCs w:val="24"/>
          <w:highlight w:val="none"/>
          <w:lang w:val="en-US" w:eastAsia="zh-CN" w:bidi="ar-SA"/>
        </w:rPr>
        <w:t>附件1  项目划分范围、保洁工作范围及内容（详见服务采购需求）</w:t>
      </w:r>
    </w:p>
    <w:p w14:paraId="72AA459D">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附件2  环卫设施需求（详见服务采购需求）</w:t>
      </w:r>
    </w:p>
    <w:p w14:paraId="7D5619E9">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附件3  人员、车辆设备配置（详见服务采购需求）</w:t>
      </w:r>
    </w:p>
    <w:p w14:paraId="34039F47">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附件4  作业要求及标准（详见服务采购需求）</w:t>
      </w:r>
    </w:p>
    <w:p w14:paraId="4E58BEEF">
      <w:pPr>
        <w:pStyle w:val="5"/>
        <w:numPr>
          <w:ilvl w:val="0"/>
          <w:numId w:val="0"/>
        </w:numPr>
        <w:snapToGrid/>
        <w:spacing w:before="0" w:beforeAutospacing="0" w:after="0" w:afterAutospacing="0" w:line="560" w:lineRule="exact"/>
        <w:ind w:left="420" w:leftChars="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附件5  其他要求（详见服务采购需求）</w:t>
      </w:r>
    </w:p>
    <w:p w14:paraId="37CE26BC">
      <w:pPr>
        <w:pStyle w:val="5"/>
        <w:snapToGrid/>
        <w:spacing w:before="0" w:beforeAutospacing="0" w:after="0" w:afterAutospacing="0" w:line="560" w:lineRule="exact"/>
        <w:ind w:firstLine="420" w:firstLineChars="175"/>
        <w:jc w:val="both"/>
        <w:textAlignment w:val="baseline"/>
        <w:rPr>
          <w:rStyle w:val="55"/>
          <w:rFonts w:hint="eastAsia" w:ascii="宋体" w:hAnsi="宋体" w:eastAsia="宋体" w:cs="宋体"/>
          <w:b w:val="0"/>
          <w:bCs w:val="0"/>
          <w:i w:val="0"/>
          <w:caps w:val="0"/>
          <w:color w:val="auto"/>
          <w:spacing w:val="0"/>
          <w:w w:val="100"/>
          <w:sz w:val="24"/>
          <w:szCs w:val="24"/>
          <w:highlight w:val="none"/>
          <w:lang w:val="en-US" w:eastAsia="zh-CN"/>
        </w:rPr>
      </w:pPr>
      <w:r>
        <w:rPr>
          <w:rStyle w:val="55"/>
          <w:rFonts w:hint="eastAsia" w:ascii="宋体" w:hAnsi="宋体" w:eastAsia="宋体" w:cs="宋体"/>
          <w:b w:val="0"/>
          <w:bCs w:val="0"/>
          <w:i w:val="0"/>
          <w:caps w:val="0"/>
          <w:color w:val="auto"/>
          <w:spacing w:val="0"/>
          <w:w w:val="100"/>
          <w:sz w:val="24"/>
          <w:szCs w:val="24"/>
          <w:highlight w:val="none"/>
          <w:lang w:val="en-US" w:eastAsia="zh-CN"/>
        </w:rPr>
        <w:t>附件6：项目考评细则</w:t>
      </w:r>
      <w:bookmarkEnd w:id="365"/>
    </w:p>
    <w:p w14:paraId="5C0EE342">
      <w:pPr>
        <w:pStyle w:val="5"/>
        <w:numPr>
          <w:ilvl w:val="0"/>
          <w:numId w:val="1"/>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bookmarkStart w:id="366" w:name="_Toc8260"/>
      <w:r>
        <w:rPr>
          <w:rStyle w:val="55"/>
          <w:rFonts w:hint="eastAsia" w:ascii="宋体" w:hAnsi="宋体" w:eastAsia="宋体" w:cs="宋体"/>
          <w:b w:val="0"/>
          <w:bCs w:val="0"/>
          <w:i w:val="0"/>
          <w:caps w:val="0"/>
          <w:color w:val="auto"/>
          <w:spacing w:val="0"/>
          <w:w w:val="100"/>
          <w:sz w:val="24"/>
          <w:szCs w:val="24"/>
          <w:highlight w:val="none"/>
          <w:lang w:val="en-US" w:eastAsia="zh-CN"/>
        </w:rPr>
        <w:t>考评时间和人员安排</w:t>
      </w:r>
      <w:bookmarkEnd w:id="366"/>
    </w:p>
    <w:p w14:paraId="7C9ADF59">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1、考评时间：每月5号之前，具体日期由住建局确定。</w:t>
      </w:r>
    </w:p>
    <w:p w14:paraId="1E575386">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Fonts w:hint="eastAsia" w:ascii="宋体" w:hAnsi="宋体" w:eastAsia="宋体" w:cs="宋体"/>
          <w:b w:val="0"/>
          <w:bCs w:val="0"/>
          <w:i w:val="0"/>
          <w:caps w:val="0"/>
          <w:color w:val="auto"/>
          <w:spacing w:val="0"/>
          <w:w w:val="100"/>
          <w:kern w:val="0"/>
          <w:sz w:val="24"/>
          <w:szCs w:val="24"/>
          <w:highlight w:val="none"/>
          <w:lang w:val="en-US" w:eastAsia="zh-CN" w:bidi="ar-SA"/>
        </w:rPr>
        <w:t>2、考评内容：参考考评细则，按实际调查情况分类别及科目打分。</w:t>
      </w:r>
    </w:p>
    <w:p w14:paraId="238C1210">
      <w:pPr>
        <w:pStyle w:val="17"/>
        <w:keepNext w:val="0"/>
        <w:keepLines w:val="0"/>
        <w:pageBreakBefore w:val="0"/>
        <w:widowControl w:val="0"/>
        <w:numPr>
          <w:ilvl w:val="0"/>
          <w:numId w:val="0"/>
        </w:numPr>
        <w:kinsoku/>
        <w:wordWrap/>
        <w:overflowPunct/>
        <w:topLinePunct w:val="0"/>
        <w:autoSpaceDE/>
        <w:autoSpaceDN/>
        <w:bidi w:val="0"/>
        <w:adjustRightInd/>
        <w:snapToGrid/>
        <w:spacing w:before="156" w:beforeAutospacing="0" w:after="156" w:afterAutospacing="0" w:line="400" w:lineRule="exact"/>
        <w:ind w:left="0" w:leftChars="0"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Fonts w:hint="eastAsia" w:ascii="宋体" w:hAnsi="宋体" w:eastAsia="宋体" w:cs="宋体"/>
          <w:b w:val="0"/>
          <w:bCs w:val="0"/>
          <w:i w:val="0"/>
          <w:caps w:val="0"/>
          <w:color w:val="auto"/>
          <w:spacing w:val="0"/>
          <w:w w:val="100"/>
          <w:kern w:val="0"/>
          <w:sz w:val="24"/>
          <w:szCs w:val="24"/>
          <w:highlight w:val="none"/>
          <w:lang w:val="en-US" w:eastAsia="zh-CN" w:bidi="ar-SA"/>
        </w:rPr>
        <w:t>3、考评人员：从</w:t>
      </w:r>
      <w:r>
        <w:rPr>
          <w:rFonts w:hint="eastAsia" w:hAnsi="宋体" w:cs="宋体"/>
          <w:b w:val="0"/>
          <w:bCs w:val="0"/>
          <w:i w:val="0"/>
          <w:caps w:val="0"/>
          <w:color w:val="auto"/>
          <w:spacing w:val="0"/>
          <w:w w:val="100"/>
          <w:kern w:val="0"/>
          <w:sz w:val="24"/>
          <w:szCs w:val="24"/>
          <w:highlight w:val="none"/>
          <w:lang w:val="en-US" w:eastAsia="zh-CN" w:bidi="ar-SA"/>
        </w:rPr>
        <w:t>县</w:t>
      </w:r>
      <w:r>
        <w:rPr>
          <w:rFonts w:hint="eastAsia" w:ascii="宋体" w:hAnsi="宋体" w:eastAsia="宋体" w:cs="宋体"/>
          <w:b w:val="0"/>
          <w:bCs w:val="0"/>
          <w:i w:val="0"/>
          <w:caps w:val="0"/>
          <w:color w:val="auto"/>
          <w:spacing w:val="0"/>
          <w:w w:val="100"/>
          <w:kern w:val="0"/>
          <w:sz w:val="24"/>
          <w:szCs w:val="24"/>
          <w:highlight w:val="none"/>
          <w:lang w:val="en-US" w:eastAsia="zh-CN" w:bidi="ar-SA"/>
        </w:rPr>
        <w:t>住建局、</w:t>
      </w:r>
      <w:r>
        <w:rPr>
          <w:rFonts w:hint="eastAsia" w:hAnsi="宋体" w:cs="宋体"/>
          <w:b w:val="0"/>
          <w:bCs w:val="0"/>
          <w:i w:val="0"/>
          <w:caps w:val="0"/>
          <w:color w:val="auto"/>
          <w:spacing w:val="0"/>
          <w:w w:val="100"/>
          <w:kern w:val="0"/>
          <w:sz w:val="24"/>
          <w:szCs w:val="24"/>
          <w:highlight w:val="none"/>
          <w:lang w:val="en-US" w:eastAsia="zh-CN" w:bidi="ar-SA"/>
        </w:rPr>
        <w:t>县</w:t>
      </w:r>
      <w:r>
        <w:rPr>
          <w:rFonts w:hint="eastAsia" w:ascii="宋体" w:hAnsi="宋体" w:eastAsia="宋体" w:cs="宋体"/>
          <w:b w:val="0"/>
          <w:bCs w:val="0"/>
          <w:i w:val="0"/>
          <w:caps w:val="0"/>
          <w:color w:val="auto"/>
          <w:spacing w:val="0"/>
          <w:w w:val="100"/>
          <w:kern w:val="0"/>
          <w:sz w:val="24"/>
          <w:szCs w:val="24"/>
          <w:highlight w:val="none"/>
          <w:lang w:val="en-US" w:eastAsia="zh-CN" w:bidi="ar-SA"/>
        </w:rPr>
        <w:t>创城办、</w:t>
      </w:r>
      <w:r>
        <w:rPr>
          <w:rFonts w:hint="eastAsia" w:hAnsi="宋体" w:cs="宋体"/>
          <w:b w:val="0"/>
          <w:bCs w:val="0"/>
          <w:i w:val="0"/>
          <w:caps w:val="0"/>
          <w:color w:val="auto"/>
          <w:spacing w:val="0"/>
          <w:w w:val="100"/>
          <w:kern w:val="0"/>
          <w:sz w:val="24"/>
          <w:szCs w:val="24"/>
          <w:highlight w:val="none"/>
          <w:lang w:val="en-US" w:eastAsia="zh-CN" w:bidi="ar-SA"/>
        </w:rPr>
        <w:t>县</w:t>
      </w:r>
      <w:r>
        <w:rPr>
          <w:rFonts w:hint="eastAsia" w:ascii="宋体" w:hAnsi="宋体" w:eastAsia="宋体" w:cs="宋体"/>
          <w:b w:val="0"/>
          <w:bCs w:val="0"/>
          <w:i w:val="0"/>
          <w:caps w:val="0"/>
          <w:color w:val="auto"/>
          <w:spacing w:val="0"/>
          <w:w w:val="100"/>
          <w:kern w:val="0"/>
          <w:sz w:val="24"/>
          <w:szCs w:val="24"/>
          <w:highlight w:val="none"/>
          <w:lang w:val="en-US" w:eastAsia="zh-CN" w:bidi="ar-SA"/>
        </w:rPr>
        <w:t>文明办、各物业公司、城中镇人民政府、城中镇各社区抽调。</w:t>
      </w:r>
    </w:p>
    <w:p w14:paraId="6ECD9B8D">
      <w:pPr>
        <w:pStyle w:val="17"/>
        <w:keepNext w:val="0"/>
        <w:keepLines w:val="0"/>
        <w:pageBreakBefore w:val="0"/>
        <w:widowControl w:val="0"/>
        <w:kinsoku/>
        <w:wordWrap/>
        <w:overflowPunct/>
        <w:topLinePunct w:val="0"/>
        <w:autoSpaceDE/>
        <w:autoSpaceDN/>
        <w:bidi w:val="0"/>
        <w:adjustRightInd/>
        <w:snapToGrid/>
        <w:spacing w:before="156" w:beforeAutospacing="0" w:after="156" w:afterAutospacing="0" w:line="40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r>
        <w:rPr>
          <w:rFonts w:hint="eastAsia" w:ascii="宋体" w:hAnsi="宋体" w:eastAsia="宋体" w:cs="宋体"/>
          <w:b w:val="0"/>
          <w:bCs w:val="0"/>
          <w:i w:val="0"/>
          <w:caps w:val="0"/>
          <w:color w:val="auto"/>
          <w:spacing w:val="0"/>
          <w:w w:val="100"/>
          <w:kern w:val="0"/>
          <w:sz w:val="24"/>
          <w:szCs w:val="24"/>
          <w:highlight w:val="none"/>
          <w:lang w:val="en-US" w:eastAsia="zh-CN" w:bidi="ar-SA"/>
        </w:rPr>
        <w:t>4、考评路线要求：由住建局牵头负责拟定线路和具体方案，其中主要街道不少于5公里，次干道不少于3公里，背街小巷随机不少于5处，考评社区不少于3个，考评周边行政村不少于2个。</w:t>
      </w:r>
    </w:p>
    <w:p w14:paraId="04242C4A">
      <w:pPr>
        <w:pStyle w:val="17"/>
        <w:keepNext w:val="0"/>
        <w:keepLines w:val="0"/>
        <w:pageBreakBefore w:val="0"/>
        <w:widowControl w:val="0"/>
        <w:kinsoku/>
        <w:wordWrap/>
        <w:overflowPunct/>
        <w:topLinePunct w:val="0"/>
        <w:autoSpaceDE/>
        <w:autoSpaceDN/>
        <w:bidi w:val="0"/>
        <w:adjustRightInd/>
        <w:snapToGrid/>
        <w:spacing w:before="156" w:beforeAutospacing="0" w:after="156" w:afterAutospacing="0" w:line="400" w:lineRule="exact"/>
        <w:ind w:firstLine="480" w:firstLineChars="200"/>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bCs w:val="0"/>
          <w:i w:val="0"/>
          <w:caps w:val="0"/>
          <w:color w:val="auto"/>
          <w:spacing w:val="0"/>
          <w:w w:val="100"/>
          <w:kern w:val="0"/>
          <w:sz w:val="24"/>
          <w:szCs w:val="24"/>
          <w:highlight w:val="none"/>
          <w:lang w:val="en-US" w:eastAsia="zh-CN" w:bidi="ar-SA"/>
        </w:rPr>
        <w:t>5、考评要求：抽调人员应服从安排，认真履行职责，对环卫保洁工作逐项打分，并将结果签字确认后，提交考评组负责人汇总。</w:t>
      </w:r>
    </w:p>
    <w:p w14:paraId="4168BAEA">
      <w:pPr>
        <w:pStyle w:val="5"/>
        <w:numPr>
          <w:ilvl w:val="0"/>
          <w:numId w:val="1"/>
        </w:numPr>
        <w:snapToGrid/>
        <w:spacing w:before="0" w:beforeAutospacing="0" w:after="0" w:afterAutospacing="0" w:line="560" w:lineRule="exact"/>
        <w:ind w:left="0" w:leftChars="0" w:firstLine="420" w:firstLineChars="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bookmarkStart w:id="367" w:name="_Toc18291"/>
      <w:r>
        <w:rPr>
          <w:rFonts w:hint="eastAsia" w:ascii="宋体" w:hAnsi="宋体" w:eastAsia="宋体" w:cs="宋体"/>
          <w:b w:val="0"/>
          <w:bCs w:val="0"/>
          <w:i w:val="0"/>
          <w:caps w:val="0"/>
          <w:color w:val="auto"/>
          <w:spacing w:val="0"/>
          <w:w w:val="100"/>
          <w:kern w:val="0"/>
          <w:sz w:val="24"/>
          <w:szCs w:val="24"/>
          <w:highlight w:val="none"/>
          <w:lang w:val="en-US" w:eastAsia="zh-CN" w:bidi="ar-SA"/>
        </w:rPr>
        <w:t>环卫综合服务公共部分细则（10分）</w:t>
      </w:r>
      <w:bookmarkEnd w:id="367"/>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94"/>
        <w:gridCol w:w="720"/>
        <w:gridCol w:w="5038"/>
        <w:gridCol w:w="1582"/>
        <w:gridCol w:w="1013"/>
      </w:tblGrid>
      <w:tr w14:paraId="1E945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14:paraId="648BFDD9">
            <w:pPr>
              <w:pStyle w:val="56"/>
              <w:snapToGrid/>
              <w:spacing w:before="88" w:beforeAutospacing="0" w:after="0" w:afterAutospacing="0" w:line="240" w:lineRule="auto"/>
              <w:ind w:left="3028" w:right="302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考评环卫综合服务公共部分细则(一)</w:t>
            </w:r>
          </w:p>
        </w:tc>
      </w:tr>
      <w:tr w14:paraId="22A9C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14:paraId="441ADCFB">
            <w:pPr>
              <w:pStyle w:val="56"/>
              <w:snapToGrid/>
              <w:spacing w:before="90" w:beforeAutospacing="0" w:after="0" w:afterAutospacing="0" w:line="240" w:lineRule="auto"/>
              <w:ind w:right="115"/>
              <w:jc w:val="righ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总分：10 分</w:t>
            </w:r>
          </w:p>
        </w:tc>
      </w:tr>
      <w:tr w14:paraId="74B87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14:paraId="1884D0EA">
            <w:pPr>
              <w:pStyle w:val="56"/>
              <w:snapToGrid/>
              <w:spacing w:before="89"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考评项目</w:t>
            </w:r>
          </w:p>
        </w:tc>
        <w:tc>
          <w:tcPr>
            <w:tcW w:w="373" w:type="pct"/>
          </w:tcPr>
          <w:p w14:paraId="5106802C">
            <w:pPr>
              <w:pStyle w:val="56"/>
              <w:snapToGrid/>
              <w:spacing w:before="89" w:beforeAutospacing="0" w:after="0" w:afterAutospacing="0" w:line="240" w:lineRule="auto"/>
              <w:ind w:left="121" w:right="114"/>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序号</w:t>
            </w:r>
          </w:p>
        </w:tc>
        <w:tc>
          <w:tcPr>
            <w:tcW w:w="2611" w:type="pct"/>
          </w:tcPr>
          <w:p w14:paraId="6F201F54">
            <w:pPr>
              <w:pStyle w:val="56"/>
              <w:snapToGrid/>
              <w:spacing w:before="89"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考评内容</w:t>
            </w:r>
          </w:p>
        </w:tc>
        <w:tc>
          <w:tcPr>
            <w:tcW w:w="820" w:type="pct"/>
          </w:tcPr>
          <w:p w14:paraId="6BC0DD30">
            <w:pPr>
              <w:pStyle w:val="56"/>
              <w:snapToGrid/>
              <w:spacing w:before="89" w:beforeAutospacing="0" w:after="0" w:afterAutospacing="0" w:line="240" w:lineRule="auto"/>
              <w:ind w:left="218" w:right="209"/>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评分标准</w:t>
            </w:r>
          </w:p>
        </w:tc>
        <w:tc>
          <w:tcPr>
            <w:tcW w:w="523" w:type="pct"/>
          </w:tcPr>
          <w:p w14:paraId="7103EF60">
            <w:pPr>
              <w:pStyle w:val="56"/>
              <w:snapToGrid/>
              <w:spacing w:before="89" w:beforeAutospacing="0" w:after="0" w:afterAutospacing="0" w:line="240" w:lineRule="auto"/>
              <w:ind w:right="276"/>
              <w:jc w:val="righ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5"/>
                <w:sz w:val="21"/>
                <w:highlight w:val="none"/>
              </w:rPr>
              <w:t>备注</w:t>
            </w:r>
          </w:p>
        </w:tc>
      </w:tr>
      <w:tr w14:paraId="60EF6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14:paraId="6E0171B3">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37F8EC6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2993F4D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684EF8A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507A1F7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1B8A5989">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5A99EFF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0"/>
                <w:highlight w:val="none"/>
              </w:rPr>
            </w:pPr>
          </w:p>
          <w:p w14:paraId="4EEDC44C">
            <w:pPr>
              <w:pStyle w:val="56"/>
              <w:snapToGrid/>
              <w:spacing w:before="1" w:beforeAutospacing="0" w:after="0" w:afterAutospacing="0" w:line="240" w:lineRule="auto"/>
              <w:jc w:val="left"/>
              <w:textAlignment w:val="baseline"/>
              <w:rPr>
                <w:rFonts w:hint="eastAsia" w:ascii="宋体" w:hAnsi="宋体" w:eastAsia="宋体" w:cs="宋体"/>
                <w:b/>
                <w:i w:val="0"/>
                <w:caps w:val="0"/>
                <w:color w:val="auto"/>
                <w:spacing w:val="0"/>
                <w:w w:val="100"/>
                <w:sz w:val="23"/>
                <w:highlight w:val="none"/>
              </w:rPr>
            </w:pPr>
          </w:p>
          <w:p w14:paraId="531961B1">
            <w:pPr>
              <w:pStyle w:val="56"/>
              <w:snapToGrid/>
              <w:spacing w:before="0"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迎检工作</w:t>
            </w:r>
          </w:p>
        </w:tc>
        <w:tc>
          <w:tcPr>
            <w:tcW w:w="373" w:type="pct"/>
          </w:tcPr>
          <w:p w14:paraId="56742B1D">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1</w:t>
            </w:r>
          </w:p>
        </w:tc>
        <w:tc>
          <w:tcPr>
            <w:tcW w:w="2611" w:type="pct"/>
            <w:vAlign w:val="center"/>
          </w:tcPr>
          <w:p w14:paraId="194459B2">
            <w:pPr>
              <w:pStyle w:val="56"/>
              <w:snapToGrid/>
              <w:spacing w:before="0" w:beforeAutospacing="0" w:after="0" w:afterAutospacing="0" w:line="300" w:lineRule="atLeast"/>
              <w:ind w:left="108" w:right="97"/>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不配合环卫部门做好创建卫生城市、文明城市、“两 会”等全面工作开展</w:t>
            </w:r>
          </w:p>
        </w:tc>
        <w:tc>
          <w:tcPr>
            <w:tcW w:w="820" w:type="pct"/>
          </w:tcPr>
          <w:p w14:paraId="21980649">
            <w:pPr>
              <w:pStyle w:val="56"/>
              <w:snapToGrid/>
              <w:spacing w:before="179"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78DC7A0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251F6E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4D65EA7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8C464F6">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2</w:t>
            </w:r>
          </w:p>
        </w:tc>
        <w:tc>
          <w:tcPr>
            <w:tcW w:w="2611" w:type="pct"/>
            <w:vAlign w:val="center"/>
          </w:tcPr>
          <w:p w14:paraId="30D29B30">
            <w:pPr>
              <w:pStyle w:val="56"/>
              <w:snapToGrid/>
              <w:spacing w:before="107"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不配合乡村办开展各项工作</w:t>
            </w:r>
          </w:p>
        </w:tc>
        <w:tc>
          <w:tcPr>
            <w:tcW w:w="820" w:type="pct"/>
          </w:tcPr>
          <w:p w14:paraId="475D4326">
            <w:pPr>
              <w:pStyle w:val="56"/>
              <w:snapToGrid/>
              <w:spacing w:before="107"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21D2B85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3018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0174EC6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6A55779A">
            <w:pPr>
              <w:pStyle w:val="56"/>
              <w:snapToGrid/>
              <w:spacing w:before="89"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3</w:t>
            </w:r>
          </w:p>
        </w:tc>
        <w:tc>
          <w:tcPr>
            <w:tcW w:w="2611" w:type="pct"/>
            <w:vAlign w:val="center"/>
          </w:tcPr>
          <w:p w14:paraId="31F21F3D">
            <w:pPr>
              <w:pStyle w:val="56"/>
              <w:snapToGrid/>
              <w:spacing w:before="106"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站级检查:不合格或存在问题的</w:t>
            </w:r>
          </w:p>
        </w:tc>
        <w:tc>
          <w:tcPr>
            <w:tcW w:w="820" w:type="pct"/>
          </w:tcPr>
          <w:p w14:paraId="1ADE052D">
            <w:pPr>
              <w:pStyle w:val="56"/>
              <w:snapToGrid/>
              <w:spacing w:before="106"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1 分/次</w:t>
            </w:r>
          </w:p>
        </w:tc>
        <w:tc>
          <w:tcPr>
            <w:tcW w:w="523" w:type="pct"/>
          </w:tcPr>
          <w:p w14:paraId="25A0493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3CE2F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1107774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34DDC7E9">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4</w:t>
            </w:r>
          </w:p>
        </w:tc>
        <w:tc>
          <w:tcPr>
            <w:tcW w:w="2611" w:type="pct"/>
            <w:vAlign w:val="center"/>
          </w:tcPr>
          <w:p w14:paraId="1AB46251">
            <w:pPr>
              <w:pStyle w:val="56"/>
              <w:snapToGrid/>
              <w:spacing w:before="108"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城区级检查:不合格或存在问题的</w:t>
            </w:r>
          </w:p>
        </w:tc>
        <w:tc>
          <w:tcPr>
            <w:tcW w:w="820" w:type="pct"/>
          </w:tcPr>
          <w:p w14:paraId="16A83FF9">
            <w:pPr>
              <w:pStyle w:val="56"/>
              <w:snapToGrid/>
              <w:spacing w:before="108"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108F4B5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5123E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62D94ED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DC9EBFC">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5</w:t>
            </w:r>
          </w:p>
        </w:tc>
        <w:tc>
          <w:tcPr>
            <w:tcW w:w="2611" w:type="pct"/>
            <w:vAlign w:val="center"/>
          </w:tcPr>
          <w:p w14:paraId="77E807D5">
            <w:pPr>
              <w:pStyle w:val="56"/>
              <w:snapToGrid/>
              <w:spacing w:before="107"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县市级检查:不合格或存在问题的</w:t>
            </w:r>
          </w:p>
        </w:tc>
        <w:tc>
          <w:tcPr>
            <w:tcW w:w="820" w:type="pct"/>
          </w:tcPr>
          <w:p w14:paraId="2BCD7241">
            <w:pPr>
              <w:pStyle w:val="56"/>
              <w:snapToGrid/>
              <w:spacing w:before="107"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59DD30C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0301D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3330969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2CD73458">
            <w:pPr>
              <w:pStyle w:val="56"/>
              <w:snapToGrid/>
              <w:spacing w:before="89"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6</w:t>
            </w:r>
          </w:p>
        </w:tc>
        <w:tc>
          <w:tcPr>
            <w:tcW w:w="2611" w:type="pct"/>
            <w:vAlign w:val="center"/>
          </w:tcPr>
          <w:p w14:paraId="11BC48CC">
            <w:pPr>
              <w:pStyle w:val="56"/>
              <w:snapToGrid/>
              <w:spacing w:before="106"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自治区检查：不合格或存在问题的</w:t>
            </w:r>
          </w:p>
        </w:tc>
        <w:tc>
          <w:tcPr>
            <w:tcW w:w="820" w:type="pct"/>
          </w:tcPr>
          <w:p w14:paraId="7390FEBD">
            <w:pPr>
              <w:pStyle w:val="56"/>
              <w:snapToGrid/>
              <w:spacing w:before="106"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1A461D4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4527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3BF2404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7893BA4">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7</w:t>
            </w:r>
          </w:p>
        </w:tc>
        <w:tc>
          <w:tcPr>
            <w:tcW w:w="2611" w:type="pct"/>
            <w:vAlign w:val="center"/>
          </w:tcPr>
          <w:p w14:paraId="59DD25FF">
            <w:pPr>
              <w:pStyle w:val="56"/>
              <w:snapToGrid/>
              <w:spacing w:before="108"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国家级检查:不合格或存在问题的</w:t>
            </w:r>
          </w:p>
        </w:tc>
        <w:tc>
          <w:tcPr>
            <w:tcW w:w="820" w:type="pct"/>
          </w:tcPr>
          <w:p w14:paraId="398267AE">
            <w:pPr>
              <w:pStyle w:val="56"/>
              <w:snapToGrid/>
              <w:spacing w:before="108"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7 分/次</w:t>
            </w:r>
          </w:p>
        </w:tc>
        <w:tc>
          <w:tcPr>
            <w:tcW w:w="523" w:type="pct"/>
          </w:tcPr>
          <w:p w14:paraId="743D45F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4E670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1F75D18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B0AA8D8">
            <w:pPr>
              <w:pStyle w:val="56"/>
              <w:snapToGrid/>
              <w:spacing w:before="88"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8</w:t>
            </w:r>
          </w:p>
        </w:tc>
        <w:tc>
          <w:tcPr>
            <w:tcW w:w="2611" w:type="pct"/>
            <w:vAlign w:val="center"/>
          </w:tcPr>
          <w:p w14:paraId="4D6ADE0E">
            <w:pPr>
              <w:pStyle w:val="56"/>
              <w:snapToGrid/>
              <w:spacing w:before="107"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“以克论净·深度保洁”检查：不合格或存在问题的</w:t>
            </w:r>
          </w:p>
        </w:tc>
        <w:tc>
          <w:tcPr>
            <w:tcW w:w="820" w:type="pct"/>
          </w:tcPr>
          <w:p w14:paraId="2FF093C6">
            <w:pPr>
              <w:pStyle w:val="56"/>
              <w:snapToGrid/>
              <w:spacing w:before="107"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4 分/次</w:t>
            </w:r>
          </w:p>
        </w:tc>
        <w:tc>
          <w:tcPr>
            <w:tcW w:w="523" w:type="pct"/>
          </w:tcPr>
          <w:p w14:paraId="263DF7F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350E9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79E1235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3D98DEA">
            <w:pPr>
              <w:pStyle w:val="56"/>
              <w:snapToGrid/>
              <w:spacing w:before="16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9</w:t>
            </w:r>
          </w:p>
        </w:tc>
        <w:tc>
          <w:tcPr>
            <w:tcW w:w="2611" w:type="pct"/>
            <w:vAlign w:val="center"/>
          </w:tcPr>
          <w:p w14:paraId="76CAEC62">
            <w:pPr>
              <w:pStyle w:val="56"/>
              <w:snapToGrid/>
              <w:spacing w:before="29" w:beforeAutospacing="0" w:after="0" w:afterAutospacing="0" w:line="240" w:lineRule="auto"/>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不配合各项迎检工作任务完成，如在保洁力量不加大</w:t>
            </w:r>
          </w:p>
          <w:p w14:paraId="5ABEA266">
            <w:pPr>
              <w:pStyle w:val="56"/>
              <w:snapToGrid/>
              <w:spacing w:before="31" w:beforeAutospacing="0" w:after="0" w:afterAutospacing="0" w:line="250" w:lineRule="exact"/>
              <w:ind w:left="108"/>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及管理人员不到检查现场巡查有效落实迎检工作的</w:t>
            </w:r>
          </w:p>
        </w:tc>
        <w:tc>
          <w:tcPr>
            <w:tcW w:w="820" w:type="pct"/>
          </w:tcPr>
          <w:p w14:paraId="2A3F29B3">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6D736BF0">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6CCEC29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0"/>
                <w:highlight w:val="none"/>
              </w:rPr>
            </w:pPr>
          </w:p>
        </w:tc>
      </w:tr>
      <w:tr w14:paraId="01576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restart"/>
          </w:tcPr>
          <w:p w14:paraId="01B1B1FD">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7980F85E">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725D5C24">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2FD48283">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778369B8">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081CE532">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2725FF14">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08EF4D93">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202BFD54">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601E7DCA">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20"/>
                <w:highlight w:val="none"/>
              </w:rPr>
            </w:pPr>
          </w:p>
          <w:p w14:paraId="6638F34A">
            <w:pPr>
              <w:pStyle w:val="56"/>
              <w:snapToGrid/>
              <w:spacing w:before="6" w:beforeAutospacing="0" w:after="0" w:afterAutospacing="0" w:line="240" w:lineRule="auto"/>
              <w:jc w:val="center"/>
              <w:textAlignment w:val="baseline"/>
              <w:rPr>
                <w:rFonts w:hint="eastAsia" w:ascii="宋体" w:hAnsi="宋体" w:eastAsia="宋体" w:cs="宋体"/>
                <w:b/>
                <w:i w:val="0"/>
                <w:caps w:val="0"/>
                <w:color w:val="auto"/>
                <w:spacing w:val="0"/>
                <w:w w:val="100"/>
                <w:sz w:val="26"/>
                <w:highlight w:val="none"/>
              </w:rPr>
            </w:pPr>
          </w:p>
          <w:p w14:paraId="3BFD42E4">
            <w:pPr>
              <w:pStyle w:val="56"/>
              <w:snapToGrid/>
              <w:spacing w:before="0" w:beforeAutospacing="0" w:after="0" w:afterAutospacing="0" w:line="240" w:lineRule="auto"/>
              <w:ind w:left="21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人员管理</w:t>
            </w:r>
          </w:p>
        </w:tc>
        <w:tc>
          <w:tcPr>
            <w:tcW w:w="373" w:type="pct"/>
          </w:tcPr>
          <w:p w14:paraId="6508706C">
            <w:pPr>
              <w:pStyle w:val="56"/>
              <w:snapToGrid/>
              <w:spacing w:before="4" w:beforeAutospacing="0" w:after="0" w:afterAutospacing="0" w:line="240" w:lineRule="auto"/>
              <w:jc w:val="center"/>
              <w:textAlignment w:val="baseline"/>
              <w:rPr>
                <w:rFonts w:hint="eastAsia" w:ascii="宋体" w:hAnsi="宋体" w:eastAsia="宋体" w:cs="宋体"/>
                <w:b/>
                <w:i w:val="0"/>
                <w:caps w:val="0"/>
                <w:color w:val="auto"/>
                <w:spacing w:val="0"/>
                <w:w w:val="100"/>
                <w:sz w:val="24"/>
                <w:highlight w:val="none"/>
              </w:rPr>
            </w:pPr>
          </w:p>
          <w:p w14:paraId="624F1AD4">
            <w:pPr>
              <w:pStyle w:val="56"/>
              <w:snapToGrid/>
              <w:spacing w:before="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1</w:t>
            </w:r>
          </w:p>
        </w:tc>
        <w:tc>
          <w:tcPr>
            <w:tcW w:w="2611" w:type="pct"/>
            <w:vAlign w:val="center"/>
          </w:tcPr>
          <w:p w14:paraId="5AF0E332">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外包服务方管理人员必须配合环卫部门做好日检、月 检等其他上级保障性工作任务，管理人员不到岗或延</w:t>
            </w:r>
          </w:p>
          <w:p w14:paraId="423206B5">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迟到岗（20 分钟以上）的</w:t>
            </w:r>
          </w:p>
        </w:tc>
        <w:tc>
          <w:tcPr>
            <w:tcW w:w="820" w:type="pct"/>
          </w:tcPr>
          <w:p w14:paraId="4F79FDB5">
            <w:pPr>
              <w:pStyle w:val="56"/>
              <w:snapToGrid/>
              <w:spacing w:before="8" w:beforeAutospacing="0" w:after="0" w:afterAutospacing="0" w:line="240" w:lineRule="auto"/>
              <w:jc w:val="center"/>
              <w:textAlignment w:val="baseline"/>
              <w:rPr>
                <w:rFonts w:hint="eastAsia" w:ascii="宋体" w:hAnsi="宋体" w:eastAsia="宋体" w:cs="宋体"/>
                <w:b/>
                <w:i w:val="0"/>
                <w:caps w:val="0"/>
                <w:color w:val="auto"/>
                <w:spacing w:val="0"/>
                <w:w w:val="100"/>
                <w:sz w:val="25"/>
                <w:highlight w:val="none"/>
              </w:rPr>
            </w:pPr>
          </w:p>
          <w:p w14:paraId="0643B4B0">
            <w:pPr>
              <w:pStyle w:val="56"/>
              <w:snapToGrid/>
              <w:spacing w:before="1"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08CDEA57">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17DB7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38B6A553">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9B5CA54">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2</w:t>
            </w:r>
          </w:p>
        </w:tc>
        <w:tc>
          <w:tcPr>
            <w:tcW w:w="2611" w:type="pct"/>
            <w:vAlign w:val="center"/>
          </w:tcPr>
          <w:p w14:paraId="3D9E1974">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不配合监管部门工作人员做好人员、质量、机械及相 关各项工作指标的全面管理工作的开展</w:t>
            </w:r>
          </w:p>
        </w:tc>
        <w:tc>
          <w:tcPr>
            <w:tcW w:w="820" w:type="pct"/>
          </w:tcPr>
          <w:p w14:paraId="58AA1E4E">
            <w:pPr>
              <w:pStyle w:val="56"/>
              <w:snapToGrid/>
              <w:spacing w:before="0"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3741E7ED">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667360AF">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2F69A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5163F1C9">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DF39F31">
            <w:pPr>
              <w:pStyle w:val="56"/>
              <w:snapToGrid/>
              <w:spacing w:before="4" w:beforeAutospacing="0" w:after="0" w:afterAutospacing="0" w:line="240" w:lineRule="auto"/>
              <w:jc w:val="center"/>
              <w:textAlignment w:val="baseline"/>
              <w:rPr>
                <w:rFonts w:hint="eastAsia" w:ascii="宋体" w:hAnsi="宋体" w:eastAsia="宋体" w:cs="宋体"/>
                <w:b/>
                <w:i w:val="0"/>
                <w:caps w:val="0"/>
                <w:color w:val="auto"/>
                <w:spacing w:val="0"/>
                <w:w w:val="100"/>
                <w:sz w:val="24"/>
                <w:highlight w:val="none"/>
              </w:rPr>
            </w:pPr>
          </w:p>
          <w:p w14:paraId="4827C5AF">
            <w:pPr>
              <w:pStyle w:val="56"/>
              <w:snapToGrid/>
              <w:spacing w:before="0"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3</w:t>
            </w:r>
          </w:p>
        </w:tc>
        <w:tc>
          <w:tcPr>
            <w:tcW w:w="2611" w:type="pct"/>
            <w:vAlign w:val="center"/>
          </w:tcPr>
          <w:p w14:paraId="7733CCE9">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在职员工，工作时间不按规定穿戴环卫工作服整齐上 岗，存在有不扣纽扣工作服、不戴（扣）安全帽等行 为。</w:t>
            </w:r>
          </w:p>
        </w:tc>
        <w:tc>
          <w:tcPr>
            <w:tcW w:w="820" w:type="pct"/>
          </w:tcPr>
          <w:p w14:paraId="4D7C4FE2">
            <w:pPr>
              <w:pStyle w:val="56"/>
              <w:snapToGrid/>
              <w:spacing w:before="10" w:beforeAutospacing="0" w:after="0" w:afterAutospacing="0" w:line="240" w:lineRule="auto"/>
              <w:jc w:val="center"/>
              <w:textAlignment w:val="baseline"/>
              <w:rPr>
                <w:rFonts w:hint="eastAsia" w:ascii="宋体" w:hAnsi="宋体" w:eastAsia="宋体" w:cs="宋体"/>
                <w:b/>
                <w:i w:val="0"/>
                <w:caps w:val="0"/>
                <w:color w:val="auto"/>
                <w:spacing w:val="0"/>
                <w:w w:val="100"/>
                <w:sz w:val="25"/>
                <w:highlight w:val="none"/>
              </w:rPr>
            </w:pPr>
          </w:p>
          <w:p w14:paraId="37A1D326">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34F30DCA">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59019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65ED86AC">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6AD605EE">
            <w:pPr>
              <w:pStyle w:val="56"/>
              <w:snapToGrid/>
              <w:spacing w:before="162"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4</w:t>
            </w:r>
          </w:p>
        </w:tc>
        <w:tc>
          <w:tcPr>
            <w:tcW w:w="2611" w:type="pct"/>
            <w:vAlign w:val="center"/>
          </w:tcPr>
          <w:p w14:paraId="1A95A0DE">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不配合监管部门工作人员做好各类会议保障、大型活 动、应急保障等处理工作</w:t>
            </w:r>
          </w:p>
        </w:tc>
        <w:tc>
          <w:tcPr>
            <w:tcW w:w="820" w:type="pct"/>
          </w:tcPr>
          <w:p w14:paraId="2975CF50">
            <w:pPr>
              <w:pStyle w:val="56"/>
              <w:snapToGrid/>
              <w:spacing w:before="179"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5 分/次</w:t>
            </w:r>
          </w:p>
        </w:tc>
        <w:tc>
          <w:tcPr>
            <w:tcW w:w="523" w:type="pct"/>
          </w:tcPr>
          <w:p w14:paraId="5B610E21">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6807E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459550AB">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3DB712C0">
            <w:pPr>
              <w:pStyle w:val="56"/>
              <w:snapToGrid/>
              <w:spacing w:before="162"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5</w:t>
            </w:r>
          </w:p>
        </w:tc>
        <w:tc>
          <w:tcPr>
            <w:tcW w:w="2611" w:type="pct"/>
            <w:vAlign w:val="center"/>
          </w:tcPr>
          <w:p w14:paraId="0DD492CA">
            <w:pPr>
              <w:pStyle w:val="56"/>
              <w:snapToGrid/>
              <w:spacing w:before="0" w:beforeAutospacing="0" w:after="0" w:afterAutospacing="0" w:line="300" w:lineRule="exact"/>
              <w:ind w:left="108" w:right="97"/>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1"/>
                <w:w w:val="100"/>
                <w:sz w:val="21"/>
                <w:highlight w:val="none"/>
              </w:rPr>
              <w:t xml:space="preserve">外包服务方管理人员 </w:t>
            </w:r>
            <w:r>
              <w:rPr>
                <w:rFonts w:hint="eastAsia" w:ascii="宋体" w:hAnsi="宋体" w:eastAsia="宋体" w:cs="宋体"/>
                <w:b w:val="0"/>
                <w:i w:val="0"/>
                <w:caps w:val="0"/>
                <w:color w:val="auto"/>
                <w:spacing w:val="0"/>
                <w:w w:val="100"/>
                <w:sz w:val="21"/>
                <w:highlight w:val="none"/>
              </w:rPr>
              <w:t>24</w:t>
            </w:r>
            <w:r>
              <w:rPr>
                <w:rFonts w:hint="eastAsia" w:ascii="宋体" w:hAnsi="宋体" w:eastAsia="宋体" w:cs="宋体"/>
                <w:b w:val="0"/>
                <w:i w:val="0"/>
                <w:caps w:val="0"/>
                <w:color w:val="auto"/>
                <w:spacing w:val="-10"/>
                <w:w w:val="100"/>
                <w:sz w:val="21"/>
                <w:highlight w:val="none"/>
              </w:rPr>
              <w:t xml:space="preserve"> 小时必须保持通讯信息、政令畅通</w:t>
            </w:r>
          </w:p>
        </w:tc>
        <w:tc>
          <w:tcPr>
            <w:tcW w:w="820" w:type="pct"/>
          </w:tcPr>
          <w:p w14:paraId="6A478194">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05547C00">
            <w:pPr>
              <w:pStyle w:val="56"/>
              <w:snapToGrid/>
              <w:spacing w:before="1"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6AA72EDC">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461BC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1E046153">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73AF8752">
            <w:pPr>
              <w:pStyle w:val="56"/>
              <w:snapToGrid/>
              <w:spacing w:before="16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6</w:t>
            </w:r>
          </w:p>
        </w:tc>
        <w:tc>
          <w:tcPr>
            <w:tcW w:w="2611" w:type="pct"/>
            <w:vAlign w:val="center"/>
          </w:tcPr>
          <w:p w14:paraId="2E722137">
            <w:pPr>
              <w:pStyle w:val="56"/>
              <w:snapToGrid/>
              <w:spacing w:before="29"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由于外包服务方管理、监督不到位，导致工作质量存</w:t>
            </w:r>
          </w:p>
          <w:p w14:paraId="736DB000">
            <w:pPr>
              <w:pStyle w:val="56"/>
              <w:snapToGrid/>
              <w:spacing w:before="31" w:beforeAutospacing="0" w:after="0" w:afterAutospacing="0" w:line="250" w:lineRule="exact"/>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在问题和工人思想不稳定，负主要责任</w:t>
            </w:r>
          </w:p>
        </w:tc>
        <w:tc>
          <w:tcPr>
            <w:tcW w:w="820" w:type="pct"/>
          </w:tcPr>
          <w:p w14:paraId="5FEB7E63">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6B5A5029">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4 分/次</w:t>
            </w:r>
          </w:p>
        </w:tc>
        <w:tc>
          <w:tcPr>
            <w:tcW w:w="523" w:type="pct"/>
          </w:tcPr>
          <w:p w14:paraId="1F601B26">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20E6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7669D123">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0A2A52CD">
            <w:pPr>
              <w:pStyle w:val="56"/>
              <w:snapToGrid/>
              <w:spacing w:before="161"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7</w:t>
            </w:r>
          </w:p>
        </w:tc>
        <w:tc>
          <w:tcPr>
            <w:tcW w:w="2611" w:type="pct"/>
            <w:vAlign w:val="center"/>
          </w:tcPr>
          <w:p w14:paraId="046DC80A">
            <w:pPr>
              <w:pStyle w:val="56"/>
              <w:snapToGrid/>
              <w:spacing w:before="29"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外包服务方员工不按秩序在中转站排队倾倒垃圾，不</w:t>
            </w:r>
          </w:p>
          <w:p w14:paraId="4F7F6DE3">
            <w:pPr>
              <w:pStyle w:val="56"/>
              <w:snapToGrid/>
              <w:spacing w:before="31" w:beforeAutospacing="0" w:after="0" w:afterAutospacing="0" w:line="251" w:lineRule="exact"/>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服从中转站管理人员的管理</w:t>
            </w:r>
          </w:p>
        </w:tc>
        <w:tc>
          <w:tcPr>
            <w:tcW w:w="820" w:type="pct"/>
          </w:tcPr>
          <w:p w14:paraId="715E56DF">
            <w:pPr>
              <w:pStyle w:val="56"/>
              <w:snapToGrid/>
              <w:spacing w:before="1" w:beforeAutospacing="0" w:after="0" w:afterAutospacing="0" w:line="240" w:lineRule="auto"/>
              <w:jc w:val="center"/>
              <w:textAlignment w:val="baseline"/>
              <w:rPr>
                <w:rFonts w:hint="eastAsia" w:ascii="宋体" w:hAnsi="宋体" w:eastAsia="宋体" w:cs="宋体"/>
                <w:b/>
                <w:i w:val="0"/>
                <w:caps w:val="0"/>
                <w:color w:val="auto"/>
                <w:spacing w:val="0"/>
                <w:w w:val="100"/>
                <w:sz w:val="14"/>
                <w:highlight w:val="none"/>
              </w:rPr>
            </w:pPr>
          </w:p>
          <w:p w14:paraId="3A2AF661">
            <w:pPr>
              <w:pStyle w:val="56"/>
              <w:snapToGrid/>
              <w:spacing w:before="0"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1 分/次</w:t>
            </w:r>
          </w:p>
        </w:tc>
        <w:tc>
          <w:tcPr>
            <w:tcW w:w="523" w:type="pct"/>
          </w:tcPr>
          <w:p w14:paraId="1932B410">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65AB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63E9C418">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5DDF0CCE">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8</w:t>
            </w:r>
          </w:p>
        </w:tc>
        <w:tc>
          <w:tcPr>
            <w:tcW w:w="2611" w:type="pct"/>
            <w:vAlign w:val="center"/>
          </w:tcPr>
          <w:p w14:paraId="216C3A52">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在职员工做好人好事受到环卫部门级以上通报表扬 或有拾金不昧行为，情况属实的。</w:t>
            </w:r>
          </w:p>
        </w:tc>
        <w:tc>
          <w:tcPr>
            <w:tcW w:w="820" w:type="pct"/>
          </w:tcPr>
          <w:p w14:paraId="4DCC99D3">
            <w:pPr>
              <w:pStyle w:val="56"/>
              <w:snapToGrid/>
              <w:spacing w:before="180" w:beforeAutospacing="0" w:after="0" w:afterAutospacing="0" w:line="240" w:lineRule="auto"/>
              <w:ind w:left="221" w:right="209"/>
              <w:jc w:val="center"/>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0.1/次</w:t>
            </w:r>
          </w:p>
        </w:tc>
        <w:tc>
          <w:tcPr>
            <w:tcW w:w="523" w:type="pct"/>
          </w:tcPr>
          <w:p w14:paraId="0B9CFA59">
            <w:pPr>
              <w:pStyle w:val="56"/>
              <w:snapToGrid/>
              <w:spacing w:before="180" w:beforeAutospacing="0" w:after="0" w:afterAutospacing="0" w:line="240" w:lineRule="auto"/>
              <w:ind w:right="27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5"/>
                <w:sz w:val="21"/>
                <w:highlight w:val="none"/>
              </w:rPr>
              <w:t>奖励</w:t>
            </w:r>
          </w:p>
        </w:tc>
      </w:tr>
      <w:tr w14:paraId="570B7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5678B71C">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
                <w:szCs w:val="2"/>
                <w:highlight w:val="none"/>
              </w:rPr>
            </w:pPr>
          </w:p>
        </w:tc>
        <w:tc>
          <w:tcPr>
            <w:tcW w:w="373" w:type="pct"/>
          </w:tcPr>
          <w:p w14:paraId="167C0FEC">
            <w:pPr>
              <w:pStyle w:val="56"/>
              <w:snapToGrid/>
              <w:spacing w:before="163"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9</w:t>
            </w:r>
          </w:p>
        </w:tc>
        <w:tc>
          <w:tcPr>
            <w:tcW w:w="2611" w:type="pct"/>
            <w:vAlign w:val="center"/>
          </w:tcPr>
          <w:p w14:paraId="043402F9">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外包服务方在职员工被市民(群众)、服务单位投诉等 情况，经查属实的</w:t>
            </w:r>
          </w:p>
        </w:tc>
        <w:tc>
          <w:tcPr>
            <w:tcW w:w="820" w:type="pct"/>
          </w:tcPr>
          <w:p w14:paraId="7C39E6C5">
            <w:pPr>
              <w:pStyle w:val="56"/>
              <w:snapToGrid/>
              <w:spacing w:before="179"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2 分/次</w:t>
            </w:r>
          </w:p>
        </w:tc>
        <w:tc>
          <w:tcPr>
            <w:tcW w:w="523" w:type="pct"/>
          </w:tcPr>
          <w:p w14:paraId="5DAFF6FE">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727F8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671" w:type="pct"/>
          </w:tcPr>
          <w:p w14:paraId="2B73A354">
            <w:pPr>
              <w:pStyle w:val="56"/>
              <w:snapToGrid/>
              <w:spacing w:before="162" w:beforeAutospacing="0" w:after="0" w:afterAutospacing="0" w:line="240" w:lineRule="auto"/>
              <w:ind w:left="216"/>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100"/>
                <w:sz w:val="21"/>
                <w:highlight w:val="none"/>
              </w:rPr>
              <w:t>安全管理</w:t>
            </w:r>
          </w:p>
        </w:tc>
        <w:tc>
          <w:tcPr>
            <w:tcW w:w="373" w:type="pct"/>
          </w:tcPr>
          <w:p w14:paraId="3FB1D552">
            <w:pPr>
              <w:pStyle w:val="56"/>
              <w:snapToGrid/>
              <w:spacing w:before="162" w:beforeAutospacing="0" w:after="0" w:afterAutospacing="0" w:line="240" w:lineRule="auto"/>
              <w:ind w:left="8"/>
              <w:jc w:val="center"/>
              <w:textAlignment w:val="baseline"/>
              <w:rPr>
                <w:rFonts w:hint="eastAsia" w:ascii="宋体" w:hAnsi="宋体" w:eastAsia="宋体" w:cs="宋体"/>
                <w:b/>
                <w:i w:val="0"/>
                <w:caps w:val="0"/>
                <w:color w:val="auto"/>
                <w:spacing w:val="0"/>
                <w:w w:val="100"/>
                <w:sz w:val="21"/>
                <w:highlight w:val="none"/>
              </w:rPr>
            </w:pPr>
            <w:r>
              <w:rPr>
                <w:rFonts w:hint="eastAsia" w:ascii="宋体" w:hAnsi="宋体" w:eastAsia="宋体" w:cs="宋体"/>
                <w:b/>
                <w:i w:val="0"/>
                <w:caps w:val="0"/>
                <w:color w:val="auto"/>
                <w:spacing w:val="0"/>
                <w:w w:val="98"/>
                <w:sz w:val="21"/>
                <w:highlight w:val="none"/>
              </w:rPr>
              <w:t>1</w:t>
            </w:r>
          </w:p>
        </w:tc>
        <w:tc>
          <w:tcPr>
            <w:tcW w:w="2611" w:type="pct"/>
            <w:vAlign w:val="center"/>
          </w:tcPr>
          <w:p w14:paraId="372C9C46">
            <w:pPr>
              <w:pStyle w:val="56"/>
              <w:snapToGrid/>
              <w:spacing w:before="107" w:beforeAutospacing="0" w:after="0" w:afterAutospacing="0" w:line="240" w:lineRule="auto"/>
              <w:ind w:left="108"/>
              <w:jc w:val="left"/>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违反交通规则：逆行、闯红灯、斑马线不礼让行人、 行车时接打电话、抽烟等</w:t>
            </w:r>
          </w:p>
        </w:tc>
        <w:tc>
          <w:tcPr>
            <w:tcW w:w="820" w:type="pct"/>
          </w:tcPr>
          <w:p w14:paraId="420BCC26">
            <w:pPr>
              <w:pStyle w:val="56"/>
              <w:snapToGrid/>
              <w:spacing w:before="179" w:beforeAutospacing="0" w:after="0" w:afterAutospacing="0" w:line="240" w:lineRule="auto"/>
              <w:ind w:left="444"/>
              <w:jc w:val="both"/>
              <w:textAlignment w:val="baseline"/>
              <w:rPr>
                <w:rFonts w:hint="eastAsia" w:ascii="宋体" w:hAnsi="宋体" w:eastAsia="宋体" w:cs="宋体"/>
                <w:b w:val="0"/>
                <w:i w:val="0"/>
                <w:caps w:val="0"/>
                <w:color w:val="auto"/>
                <w:spacing w:val="0"/>
                <w:w w:val="100"/>
                <w:sz w:val="21"/>
                <w:highlight w:val="none"/>
              </w:rPr>
            </w:pPr>
            <w:r>
              <w:rPr>
                <w:rFonts w:hint="eastAsia" w:ascii="宋体" w:hAnsi="宋体" w:eastAsia="宋体" w:cs="宋体"/>
                <w:b w:val="0"/>
                <w:i w:val="0"/>
                <w:caps w:val="0"/>
                <w:color w:val="auto"/>
                <w:spacing w:val="0"/>
                <w:w w:val="100"/>
                <w:sz w:val="21"/>
                <w:highlight w:val="none"/>
              </w:rPr>
              <w:t>3 分/次</w:t>
            </w:r>
          </w:p>
        </w:tc>
        <w:tc>
          <w:tcPr>
            <w:tcW w:w="523" w:type="pct"/>
          </w:tcPr>
          <w:p w14:paraId="472CA69A">
            <w:pPr>
              <w:pStyle w:val="56"/>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0"/>
                <w:highlight w:val="none"/>
              </w:rPr>
            </w:pPr>
          </w:p>
        </w:tc>
      </w:tr>
      <w:tr w14:paraId="3898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restart"/>
          </w:tcPr>
          <w:p w14:paraId="6CDAB62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4C452E9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w:t>
            </w:r>
          </w:p>
        </w:tc>
        <w:tc>
          <w:tcPr>
            <w:tcW w:w="2611" w:type="pct"/>
            <w:vAlign w:val="center"/>
          </w:tcPr>
          <w:p w14:paraId="60BFFF0B">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不按监管部门要求停放电动（人力、机动）三轮车、 电动自行车、环卫机械车辆</w:t>
            </w:r>
          </w:p>
        </w:tc>
        <w:tc>
          <w:tcPr>
            <w:tcW w:w="820" w:type="pct"/>
          </w:tcPr>
          <w:p w14:paraId="2E3DE17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603CD324">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29422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554DB79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22FF6EC1">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319628A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3</w:t>
            </w:r>
          </w:p>
        </w:tc>
        <w:tc>
          <w:tcPr>
            <w:tcW w:w="2611" w:type="pct"/>
            <w:vAlign w:val="center"/>
          </w:tcPr>
          <w:p w14:paraId="6D830324">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按安全生产要求上岗，作业人员着标志服；道路作业 时不按来车方向正确设置安全锥筒和安全标志进行安全作业的</w:t>
            </w:r>
          </w:p>
        </w:tc>
        <w:tc>
          <w:tcPr>
            <w:tcW w:w="820" w:type="pct"/>
          </w:tcPr>
          <w:p w14:paraId="711423B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2D2744C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0020FF2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3E295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0EC72FF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1F32BAF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7526AF7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4</w:t>
            </w:r>
          </w:p>
        </w:tc>
        <w:tc>
          <w:tcPr>
            <w:tcW w:w="2611" w:type="pct"/>
            <w:vAlign w:val="center"/>
          </w:tcPr>
          <w:p w14:paraId="1380043D">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环卫机械车辆、电动（人力、机动）三轮车不按环卫 部门统一喷字（如：保洁公司、班名、电话）、油漆 车身的</w:t>
            </w:r>
          </w:p>
        </w:tc>
        <w:tc>
          <w:tcPr>
            <w:tcW w:w="820" w:type="pct"/>
          </w:tcPr>
          <w:p w14:paraId="15626DD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02617F4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3A55C35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6EC09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5D44760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3CB8528C">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7B7FAD5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5</w:t>
            </w:r>
          </w:p>
        </w:tc>
        <w:tc>
          <w:tcPr>
            <w:tcW w:w="2611" w:type="pct"/>
            <w:vAlign w:val="center"/>
          </w:tcPr>
          <w:p w14:paraId="267A2912">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环卫机械车辆、电动（人力、机动）三轮车不按监管部门统一要求喷字（如：保洁公司、班名、电话）、</w:t>
            </w:r>
          </w:p>
          <w:p w14:paraId="19229ECD">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油漆车身，责令限期内不整改落实的</w:t>
            </w:r>
          </w:p>
        </w:tc>
        <w:tc>
          <w:tcPr>
            <w:tcW w:w="820" w:type="pct"/>
          </w:tcPr>
          <w:p w14:paraId="78CC16C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3EF07F9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390C658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0C197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323B1E3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3E37045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6</w:t>
            </w:r>
          </w:p>
        </w:tc>
        <w:tc>
          <w:tcPr>
            <w:tcW w:w="2611" w:type="pct"/>
            <w:vAlign w:val="center"/>
          </w:tcPr>
          <w:p w14:paraId="190A5731">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环卫机械车辆、电动（人力、机动）、电动自行车，</w:t>
            </w:r>
          </w:p>
          <w:p w14:paraId="31993AFD">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不能载人超载、超高、超车身运输。</w:t>
            </w:r>
          </w:p>
        </w:tc>
        <w:tc>
          <w:tcPr>
            <w:tcW w:w="820" w:type="pct"/>
          </w:tcPr>
          <w:p w14:paraId="788B5C4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0831D5F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25527A1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058A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2DC2AFA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031A9AD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7</w:t>
            </w:r>
          </w:p>
        </w:tc>
        <w:tc>
          <w:tcPr>
            <w:tcW w:w="2611" w:type="pct"/>
            <w:vAlign w:val="center"/>
          </w:tcPr>
          <w:p w14:paraId="6E7CA338">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在职员工不按规定佩戴安全头盔，穿拖鞋驾驶环卫机 械车辆、电动（人力、机动）三轮车、电动自行车</w:t>
            </w:r>
          </w:p>
        </w:tc>
        <w:tc>
          <w:tcPr>
            <w:tcW w:w="820" w:type="pct"/>
          </w:tcPr>
          <w:p w14:paraId="2C91CC2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593DEDF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 分/次</w:t>
            </w:r>
          </w:p>
        </w:tc>
        <w:tc>
          <w:tcPr>
            <w:tcW w:w="523" w:type="pct"/>
          </w:tcPr>
          <w:p w14:paraId="554AD49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6F5AA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3B4DA87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7477215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8</w:t>
            </w:r>
          </w:p>
        </w:tc>
        <w:tc>
          <w:tcPr>
            <w:tcW w:w="2611" w:type="pct"/>
            <w:vAlign w:val="center"/>
          </w:tcPr>
          <w:p w14:paraId="53782F4B">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外包服务方每月发生任何安全生产事故、在职员工上 访、投诉等事件</w:t>
            </w:r>
          </w:p>
        </w:tc>
        <w:tc>
          <w:tcPr>
            <w:tcW w:w="820" w:type="pct"/>
          </w:tcPr>
          <w:p w14:paraId="6BE4A5F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590F2C2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55EB3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247E1A6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458B616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9</w:t>
            </w:r>
          </w:p>
        </w:tc>
        <w:tc>
          <w:tcPr>
            <w:tcW w:w="2611" w:type="pct"/>
            <w:vAlign w:val="center"/>
          </w:tcPr>
          <w:p w14:paraId="22F23F39">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外包服务方每月不发生任何安全生产事故、在职员工 上访、投诉等事件</w:t>
            </w:r>
          </w:p>
        </w:tc>
        <w:tc>
          <w:tcPr>
            <w:tcW w:w="820" w:type="pct"/>
          </w:tcPr>
          <w:p w14:paraId="48F7D66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分/月</w:t>
            </w:r>
          </w:p>
        </w:tc>
        <w:tc>
          <w:tcPr>
            <w:tcW w:w="523" w:type="pct"/>
          </w:tcPr>
          <w:p w14:paraId="1D9B805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奖励</w:t>
            </w:r>
          </w:p>
        </w:tc>
      </w:tr>
      <w:tr w14:paraId="121D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restart"/>
          </w:tcPr>
          <w:p w14:paraId="3D93EA6C">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19A91C6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1490DB3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5358EC4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38B0119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04CD07E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499E351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案件管理</w:t>
            </w:r>
          </w:p>
        </w:tc>
        <w:tc>
          <w:tcPr>
            <w:tcW w:w="373" w:type="pct"/>
          </w:tcPr>
          <w:p w14:paraId="67874DEC">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w:t>
            </w:r>
          </w:p>
        </w:tc>
        <w:tc>
          <w:tcPr>
            <w:tcW w:w="2611" w:type="pct"/>
            <w:vAlign w:val="center"/>
          </w:tcPr>
          <w:p w14:paraId="2D321A93">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数管案件:外包服务方承包区域发生案件数。</w:t>
            </w:r>
          </w:p>
        </w:tc>
        <w:tc>
          <w:tcPr>
            <w:tcW w:w="820" w:type="pct"/>
          </w:tcPr>
          <w:p w14:paraId="2C41CC84">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0.2/件</w:t>
            </w:r>
          </w:p>
        </w:tc>
        <w:tc>
          <w:tcPr>
            <w:tcW w:w="523" w:type="pct"/>
          </w:tcPr>
          <w:p w14:paraId="6A66F63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78245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7765255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001F249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w:t>
            </w:r>
          </w:p>
        </w:tc>
        <w:tc>
          <w:tcPr>
            <w:tcW w:w="2611" w:type="pct"/>
            <w:vAlign w:val="center"/>
          </w:tcPr>
          <w:p w14:paraId="0D1C5189">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数管案件:不配合数字案件的限时整改及结案。</w:t>
            </w:r>
          </w:p>
        </w:tc>
        <w:tc>
          <w:tcPr>
            <w:tcW w:w="820" w:type="pct"/>
          </w:tcPr>
          <w:p w14:paraId="59FD458A">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1/件</w:t>
            </w:r>
          </w:p>
        </w:tc>
        <w:tc>
          <w:tcPr>
            <w:tcW w:w="523" w:type="pct"/>
          </w:tcPr>
          <w:p w14:paraId="3B4237C5">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2495C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6A7A095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6F31509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3</w:t>
            </w:r>
          </w:p>
        </w:tc>
        <w:tc>
          <w:tcPr>
            <w:tcW w:w="2611" w:type="pct"/>
            <w:vAlign w:val="center"/>
          </w:tcPr>
          <w:p w14:paraId="1AA6087F">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外包服务方被媒体曝光或被问责：不配合事件的马上整改处理的。承包区域内发生被曝光、被问责事件。</w:t>
            </w:r>
          </w:p>
        </w:tc>
        <w:tc>
          <w:tcPr>
            <w:tcW w:w="820" w:type="pct"/>
          </w:tcPr>
          <w:p w14:paraId="50E84DC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4 分/次</w:t>
            </w:r>
          </w:p>
        </w:tc>
        <w:tc>
          <w:tcPr>
            <w:tcW w:w="523" w:type="pct"/>
          </w:tcPr>
          <w:p w14:paraId="3E9DB51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44FA2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71" w:type="pct"/>
            <w:vMerge w:val="continue"/>
            <w:tcBorders>
              <w:top w:val="nil"/>
            </w:tcBorders>
          </w:tcPr>
          <w:p w14:paraId="407E9C6E">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091B5B7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78B2FDD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4</w:t>
            </w:r>
          </w:p>
        </w:tc>
        <w:tc>
          <w:tcPr>
            <w:tcW w:w="2611" w:type="pct"/>
            <w:vAlign w:val="center"/>
          </w:tcPr>
          <w:p w14:paraId="502BE660">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区环卫部门级以上单位下发各类检查督办函或市长、 区长热线:①不配合督办案件马上整改及结案。②承包区域内发生的市长及区长热线和督办案件。</w:t>
            </w:r>
          </w:p>
        </w:tc>
        <w:tc>
          <w:tcPr>
            <w:tcW w:w="820" w:type="pct"/>
          </w:tcPr>
          <w:p w14:paraId="3BFE1724">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4144D297">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分/件</w:t>
            </w:r>
          </w:p>
        </w:tc>
        <w:tc>
          <w:tcPr>
            <w:tcW w:w="523" w:type="pct"/>
          </w:tcPr>
          <w:p w14:paraId="02111E5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6D5B4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341AFB7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4311D756">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5</w:t>
            </w:r>
          </w:p>
        </w:tc>
        <w:tc>
          <w:tcPr>
            <w:tcW w:w="2611" w:type="pct"/>
            <w:vAlign w:val="center"/>
          </w:tcPr>
          <w:p w14:paraId="4FEF9687">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外包服务方被市民(群众)、服务单位投诉作业质量、 噪音扰民等情况，经核属实的</w:t>
            </w:r>
          </w:p>
        </w:tc>
        <w:tc>
          <w:tcPr>
            <w:tcW w:w="820" w:type="pct"/>
          </w:tcPr>
          <w:p w14:paraId="71A9606D">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6A8A61F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0A2518A3">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49381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restart"/>
          </w:tcPr>
          <w:p w14:paraId="61A6F9C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750FFB3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其他</w:t>
            </w:r>
          </w:p>
        </w:tc>
        <w:tc>
          <w:tcPr>
            <w:tcW w:w="373" w:type="pct"/>
          </w:tcPr>
          <w:p w14:paraId="597358C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1</w:t>
            </w:r>
          </w:p>
        </w:tc>
        <w:tc>
          <w:tcPr>
            <w:tcW w:w="2611" w:type="pct"/>
            <w:vAlign w:val="center"/>
          </w:tcPr>
          <w:p w14:paraId="4E589E5C">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获主流媒体及报刊表扬或区级以上领导表扬的</w:t>
            </w:r>
          </w:p>
        </w:tc>
        <w:tc>
          <w:tcPr>
            <w:tcW w:w="820" w:type="pct"/>
          </w:tcPr>
          <w:p w14:paraId="3B75E9EF">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 分/次</w:t>
            </w:r>
          </w:p>
        </w:tc>
        <w:tc>
          <w:tcPr>
            <w:tcW w:w="523" w:type="pct"/>
          </w:tcPr>
          <w:p w14:paraId="5E5B9588">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奖励</w:t>
            </w:r>
          </w:p>
        </w:tc>
      </w:tr>
      <w:tr w14:paraId="0ACE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71" w:type="pct"/>
            <w:vMerge w:val="continue"/>
            <w:tcBorders>
              <w:top w:val="nil"/>
            </w:tcBorders>
          </w:tcPr>
          <w:p w14:paraId="68B9709B">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c>
          <w:tcPr>
            <w:tcW w:w="373" w:type="pct"/>
          </w:tcPr>
          <w:p w14:paraId="6AC41227">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2</w:t>
            </w:r>
          </w:p>
        </w:tc>
        <w:tc>
          <w:tcPr>
            <w:tcW w:w="2611" w:type="pct"/>
            <w:vAlign w:val="center"/>
          </w:tcPr>
          <w:p w14:paraId="528AD751">
            <w:pPr>
              <w:pStyle w:val="56"/>
              <w:snapToGrid/>
              <w:spacing w:before="0" w:beforeAutospacing="0" w:after="0" w:afterAutospacing="0" w:line="237" w:lineRule="exact"/>
              <w:ind w:left="108"/>
              <w:jc w:val="left"/>
              <w:textAlignment w:val="baseline"/>
              <w:rPr>
                <w:rFonts w:hint="eastAsia" w:ascii="宋体" w:hAnsi="宋体" w:eastAsia="宋体" w:cs="宋体"/>
                <w:b w:val="0"/>
                <w:i w:val="0"/>
                <w:caps w:val="0"/>
                <w:color w:val="auto"/>
                <w:spacing w:val="0"/>
                <w:w w:val="100"/>
                <w:sz w:val="21"/>
                <w:highlight w:val="none"/>
                <w:lang w:val="en-US" w:eastAsia="en-US"/>
              </w:rPr>
            </w:pPr>
            <w:r>
              <w:rPr>
                <w:rFonts w:hint="eastAsia" w:ascii="宋体" w:hAnsi="宋体" w:eastAsia="宋体" w:cs="宋体"/>
                <w:b w:val="0"/>
                <w:i w:val="0"/>
                <w:caps w:val="0"/>
                <w:color w:val="auto"/>
                <w:spacing w:val="0"/>
                <w:w w:val="100"/>
                <w:sz w:val="21"/>
                <w:highlight w:val="none"/>
                <w:lang w:val="en-US" w:eastAsia="en-US"/>
              </w:rPr>
              <w:t>应急机动组人数不少于总人数的 10%，出现工作不到位、不作为、乱作为等行为</w:t>
            </w:r>
          </w:p>
        </w:tc>
        <w:tc>
          <w:tcPr>
            <w:tcW w:w="820" w:type="pct"/>
          </w:tcPr>
          <w:p w14:paraId="58414690">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451DEFB9">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6 分/次</w:t>
            </w:r>
          </w:p>
        </w:tc>
        <w:tc>
          <w:tcPr>
            <w:tcW w:w="523" w:type="pct"/>
          </w:tcPr>
          <w:p w14:paraId="1A19BA92">
            <w:pPr>
              <w:pStyle w:val="56"/>
              <w:snapToGrid/>
              <w:spacing w:before="107" w:beforeAutospacing="0" w:after="0" w:afterAutospacing="0" w:line="240" w:lineRule="auto"/>
              <w:ind w:left="108" w:right="0"/>
              <w:jc w:val="center"/>
              <w:textAlignment w:val="baseline"/>
              <w:rPr>
                <w:rFonts w:hint="eastAsia" w:ascii="宋体" w:hAnsi="宋体" w:eastAsia="宋体" w:cs="宋体"/>
                <w:b w:val="0"/>
                <w:i w:val="0"/>
                <w:caps w:val="0"/>
                <w:color w:val="auto"/>
                <w:spacing w:val="0"/>
                <w:w w:val="100"/>
                <w:kern w:val="0"/>
                <w:sz w:val="21"/>
                <w:highlight w:val="none"/>
                <w:lang w:val="en-US" w:eastAsia="en-US" w:bidi="ar-SA"/>
              </w:rPr>
            </w:pPr>
          </w:p>
        </w:tc>
      </w:tr>
      <w:tr w14:paraId="68DF5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000" w:type="pct"/>
            <w:gridSpan w:val="5"/>
          </w:tcPr>
          <w:p w14:paraId="0EB020E6">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p>
          <w:p w14:paraId="61099DFE">
            <w:pPr>
              <w:pStyle w:val="56"/>
              <w:snapToGrid/>
              <w:spacing w:before="107" w:beforeAutospacing="0" w:after="0" w:afterAutospacing="0" w:line="240" w:lineRule="auto"/>
              <w:ind w:left="108" w:right="0"/>
              <w:jc w:val="left"/>
              <w:textAlignment w:val="baseline"/>
              <w:rPr>
                <w:rFonts w:hint="eastAsia" w:ascii="宋体" w:hAnsi="宋体" w:eastAsia="宋体" w:cs="宋体"/>
                <w:b w:val="0"/>
                <w:i w:val="0"/>
                <w:caps w:val="0"/>
                <w:color w:val="auto"/>
                <w:spacing w:val="0"/>
                <w:w w:val="100"/>
                <w:kern w:val="0"/>
                <w:sz w:val="21"/>
                <w:highlight w:val="none"/>
                <w:lang w:val="en-US" w:eastAsia="en-US" w:bidi="ar-SA"/>
              </w:rPr>
            </w:pPr>
            <w:r>
              <w:rPr>
                <w:rFonts w:hint="eastAsia" w:ascii="宋体" w:hAnsi="宋体" w:eastAsia="宋体" w:cs="宋体"/>
                <w:b w:val="0"/>
                <w:i w:val="0"/>
                <w:caps w:val="0"/>
                <w:color w:val="auto"/>
                <w:spacing w:val="0"/>
                <w:w w:val="100"/>
                <w:kern w:val="0"/>
                <w:sz w:val="21"/>
                <w:highlight w:val="none"/>
                <w:lang w:val="en-US" w:eastAsia="en-US" w:bidi="ar-SA"/>
              </w:rPr>
              <w:t>备注：1.每个考核项目内容按扣分标准进行扣分，扣完当项考核分值为止。</w:t>
            </w:r>
            <w:r>
              <w:rPr>
                <w:rFonts w:hint="eastAsia" w:ascii="宋体" w:hAnsi="宋体" w:eastAsia="宋体" w:cs="宋体"/>
                <w:b w:val="0"/>
                <w:i w:val="0"/>
                <w:caps w:val="0"/>
                <w:color w:val="auto"/>
                <w:spacing w:val="0"/>
                <w:w w:val="100"/>
                <w:kern w:val="0"/>
                <w:sz w:val="21"/>
                <w:highlight w:val="none"/>
                <w:lang w:val="en-US" w:eastAsia="en-US" w:bidi="ar-SA"/>
              </w:rPr>
              <w:tab/>
            </w:r>
            <w:r>
              <w:rPr>
                <w:rFonts w:hint="eastAsia" w:ascii="宋体" w:hAnsi="宋体" w:eastAsia="宋体" w:cs="宋体"/>
                <w:b w:val="0"/>
                <w:i w:val="0"/>
                <w:caps w:val="0"/>
                <w:color w:val="auto"/>
                <w:spacing w:val="0"/>
                <w:w w:val="100"/>
                <w:kern w:val="0"/>
                <w:sz w:val="21"/>
                <w:highlight w:val="none"/>
                <w:lang w:val="en-US" w:eastAsia="en-US" w:bidi="ar-SA"/>
              </w:rPr>
              <w:t>2.考评得分≦10 分。</w:t>
            </w:r>
          </w:p>
        </w:tc>
      </w:tr>
    </w:tbl>
    <w:p w14:paraId="161C933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highlight w:val="none"/>
          <w:lang w:val="en-US" w:eastAsia="zh-CN"/>
        </w:rPr>
      </w:pPr>
    </w:p>
    <w:p w14:paraId="084873E2">
      <w:pPr>
        <w:pStyle w:val="5"/>
        <w:snapToGrid/>
        <w:spacing w:before="0" w:beforeAutospacing="0" w:after="0" w:afterAutospacing="0" w:line="56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bookmarkStart w:id="368" w:name="_Toc20340"/>
      <w:r>
        <w:rPr>
          <w:rFonts w:hint="eastAsia" w:ascii="宋体" w:hAnsi="宋体" w:eastAsia="宋体" w:cs="宋体"/>
          <w:b w:val="0"/>
          <w:bCs w:val="0"/>
          <w:i w:val="0"/>
          <w:caps w:val="0"/>
          <w:color w:val="auto"/>
          <w:spacing w:val="0"/>
          <w:w w:val="100"/>
          <w:kern w:val="0"/>
          <w:sz w:val="24"/>
          <w:szCs w:val="24"/>
          <w:highlight w:val="none"/>
          <w:lang w:val="en-US" w:eastAsia="zh-CN" w:bidi="ar-SA"/>
        </w:rPr>
        <w:t>（三）道路清扫保洁质量细则（30分）</w:t>
      </w:r>
      <w:bookmarkEnd w:id="368"/>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0"/>
        <w:gridCol w:w="720"/>
        <w:gridCol w:w="1439"/>
        <w:gridCol w:w="3598"/>
        <w:gridCol w:w="1150"/>
        <w:gridCol w:w="1590"/>
      </w:tblGrid>
      <w:tr w14:paraId="32174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14:paraId="5F47A74A">
            <w:pPr>
              <w:pStyle w:val="56"/>
              <w:snapToGrid/>
              <w:spacing w:before="88" w:beforeAutospacing="0" w:after="0" w:afterAutospacing="0" w:line="240" w:lineRule="auto"/>
              <w:ind w:left="2709" w:right="3026"/>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考评道路清扫保洁质量细则(二)</w:t>
            </w:r>
          </w:p>
        </w:tc>
      </w:tr>
      <w:tr w14:paraId="36999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6"/>
          </w:tcPr>
          <w:p w14:paraId="37BE6431">
            <w:pPr>
              <w:pStyle w:val="56"/>
              <w:snapToGrid/>
              <w:spacing w:before="90" w:beforeAutospacing="0" w:after="0" w:afterAutospacing="0" w:line="240" w:lineRule="auto"/>
              <w:ind w:right="432"/>
              <w:jc w:val="righ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总分：30 分</w:t>
            </w:r>
          </w:p>
        </w:tc>
      </w:tr>
      <w:tr w14:paraId="17D73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96" w:type="pct"/>
          </w:tcPr>
          <w:p w14:paraId="057CFEF5">
            <w:pPr>
              <w:pStyle w:val="56"/>
              <w:snapToGrid/>
              <w:spacing w:before="91" w:beforeAutospacing="0" w:after="0" w:afterAutospacing="0" w:line="240" w:lineRule="auto"/>
              <w:ind w:left="14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考评项目</w:t>
            </w:r>
          </w:p>
        </w:tc>
        <w:tc>
          <w:tcPr>
            <w:tcW w:w="373" w:type="pct"/>
          </w:tcPr>
          <w:p w14:paraId="7CCF8F53">
            <w:pPr>
              <w:pStyle w:val="56"/>
              <w:snapToGrid/>
              <w:spacing w:before="91" w:beforeAutospacing="0" w:after="0" w:afterAutospacing="0" w:line="240" w:lineRule="auto"/>
              <w:ind w:left="122" w:right="114"/>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序号</w:t>
            </w:r>
          </w:p>
        </w:tc>
        <w:tc>
          <w:tcPr>
            <w:tcW w:w="2611" w:type="pct"/>
            <w:gridSpan w:val="2"/>
          </w:tcPr>
          <w:p w14:paraId="1ECC32EF">
            <w:pPr>
              <w:pStyle w:val="56"/>
              <w:snapToGrid/>
              <w:spacing w:before="91"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考评内容</w:t>
            </w:r>
          </w:p>
        </w:tc>
        <w:tc>
          <w:tcPr>
            <w:tcW w:w="596" w:type="pct"/>
          </w:tcPr>
          <w:p w14:paraId="7671B2F7">
            <w:pPr>
              <w:pStyle w:val="56"/>
              <w:snapToGrid/>
              <w:spacing w:before="91" w:beforeAutospacing="0" w:after="0" w:afterAutospacing="0" w:line="240" w:lineRule="auto"/>
              <w:ind w:left="48" w:right="36"/>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评分标准</w:t>
            </w:r>
          </w:p>
        </w:tc>
        <w:tc>
          <w:tcPr>
            <w:tcW w:w="822" w:type="pct"/>
          </w:tcPr>
          <w:p w14:paraId="38A38CA4">
            <w:pPr>
              <w:pStyle w:val="56"/>
              <w:snapToGrid/>
              <w:spacing w:before="91" w:beforeAutospacing="0" w:after="0" w:afterAutospacing="0" w:line="240" w:lineRule="auto"/>
              <w:ind w:left="359"/>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考评补充</w:t>
            </w:r>
          </w:p>
        </w:tc>
      </w:tr>
      <w:tr w14:paraId="7349A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restart"/>
          </w:tcPr>
          <w:p w14:paraId="57E2C6A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9F1E903">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8C16AE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E6CA18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99DE74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1F45A6E">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F4534C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D3FD2C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9C5FAF3">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2C7B27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4BACF1E">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DE2D99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3B9E4E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9DD67D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2CECBA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420647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2EC155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C06B39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E8EF71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A79C4D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5BDEE6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28ED98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BCBC275">
            <w:pPr>
              <w:pStyle w:val="56"/>
              <w:snapToGrid/>
              <w:spacing w:before="1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3259C48">
            <w:pPr>
              <w:pStyle w:val="56"/>
              <w:snapToGrid/>
              <w:spacing w:before="0" w:beforeAutospacing="0" w:after="0" w:afterAutospacing="0" w:line="240" w:lineRule="auto"/>
              <w:ind w:left="14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作业质量</w:t>
            </w:r>
          </w:p>
        </w:tc>
        <w:tc>
          <w:tcPr>
            <w:tcW w:w="373" w:type="pct"/>
          </w:tcPr>
          <w:p w14:paraId="056A048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FE3907B">
            <w:pPr>
              <w:pStyle w:val="56"/>
              <w:snapToGrid/>
              <w:spacing w:before="2"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026BBB1">
            <w:pPr>
              <w:pStyle w:val="56"/>
              <w:snapToGrid/>
              <w:spacing w:before="0"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1</w:t>
            </w:r>
          </w:p>
        </w:tc>
        <w:tc>
          <w:tcPr>
            <w:tcW w:w="746" w:type="pct"/>
          </w:tcPr>
          <w:p w14:paraId="2D36F169">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40B7D13">
            <w:pPr>
              <w:pStyle w:val="56"/>
              <w:snapToGrid/>
              <w:spacing w:before="0" w:beforeAutospacing="0" w:after="0" w:afterAutospacing="0" w:line="278" w:lineRule="auto"/>
              <w:ind w:left="603" w:right="173" w:hanging="42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路面或人行道</w:t>
            </w:r>
          </w:p>
        </w:tc>
        <w:tc>
          <w:tcPr>
            <w:tcW w:w="1864" w:type="pct"/>
            <w:vAlign w:val="center"/>
          </w:tcPr>
          <w:p w14:paraId="378595A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砖（石)头人畜粪便、垃圾、杂草(1 ㎡为单位)、积水（泥、沙）、积土、尿渍、动物尸体、呕吐物、纸张、塑料</w:t>
            </w:r>
          </w:p>
          <w:p w14:paraId="33C60B5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袋、烟头、七无六净(或五无四净)等</w:t>
            </w:r>
          </w:p>
        </w:tc>
        <w:tc>
          <w:tcPr>
            <w:tcW w:w="596" w:type="pct"/>
          </w:tcPr>
          <w:p w14:paraId="0A4CFC5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5F3678E">
            <w:pPr>
              <w:pStyle w:val="56"/>
              <w:snapToGrid/>
              <w:spacing w:before="0" w:beforeAutospacing="0" w:after="0" w:afterAutospacing="0" w:line="278" w:lineRule="auto"/>
              <w:ind w:left="461" w:right="188" w:hanging="26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 处</w:t>
            </w:r>
          </w:p>
        </w:tc>
        <w:tc>
          <w:tcPr>
            <w:tcW w:w="822" w:type="pct"/>
            <w:vMerge w:val="restart"/>
          </w:tcPr>
          <w:p w14:paraId="13CD4AC4">
            <w:pPr>
              <w:pStyle w:val="56"/>
              <w:snapToGrid/>
              <w:spacing w:before="81" w:beforeAutospacing="0" w:after="0" w:afterAutospacing="0" w:line="240" w:lineRule="auto"/>
              <w:ind w:left="20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1、道路积泥</w:t>
            </w:r>
          </w:p>
          <w:p w14:paraId="71E90107">
            <w:pPr>
              <w:pStyle w:val="56"/>
              <w:snapToGrid/>
              <w:spacing w:before="43" w:beforeAutospacing="0" w:after="0" w:afterAutospacing="0" w:line="240" w:lineRule="auto"/>
              <w:ind w:left="15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5"/>
                <w:sz w:val="21"/>
                <w:szCs w:val="21"/>
                <w:highlight w:val="none"/>
              </w:rPr>
              <w:t>（沙石）长度</w:t>
            </w:r>
          </w:p>
          <w:p w14:paraId="017A55E9">
            <w:pPr>
              <w:pStyle w:val="56"/>
              <w:snapToGrid/>
              <w:spacing w:before="43" w:beforeAutospacing="0" w:after="0" w:afterAutospacing="0" w:line="278" w:lineRule="auto"/>
              <w:ind w:left="107" w:right="97"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w:t>
            </w:r>
            <w:r>
              <w:rPr>
                <w:rFonts w:hint="eastAsia" w:ascii="宋体" w:hAnsi="宋体" w:eastAsia="宋体" w:cs="宋体"/>
                <w:b w:val="0"/>
                <w:i w:val="0"/>
                <w:caps w:val="0"/>
                <w:color w:val="auto"/>
                <w:spacing w:val="-2"/>
                <w:w w:val="100"/>
                <w:sz w:val="21"/>
                <w:szCs w:val="21"/>
                <w:highlight w:val="none"/>
              </w:rPr>
              <w:t xml:space="preserve"> 米的每处扣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6"/>
                <w:w w:val="100"/>
                <w:sz w:val="21"/>
                <w:szCs w:val="21"/>
                <w:highlight w:val="none"/>
              </w:rPr>
              <w:t xml:space="preserve"> 分，＜</w:t>
            </w:r>
            <w:r>
              <w:rPr>
                <w:rFonts w:hint="eastAsia" w:ascii="宋体" w:hAnsi="宋体" w:eastAsia="宋体" w:cs="宋体"/>
                <w:b w:val="0"/>
                <w:i w:val="0"/>
                <w:caps w:val="0"/>
                <w:color w:val="auto"/>
                <w:spacing w:val="-9"/>
                <w:w w:val="100"/>
                <w:sz w:val="21"/>
                <w:szCs w:val="21"/>
                <w:highlight w:val="none"/>
              </w:rPr>
              <w:t>10</w:t>
            </w:r>
          </w:p>
          <w:p w14:paraId="421D6AEA">
            <w:pPr>
              <w:pStyle w:val="56"/>
              <w:snapToGrid/>
              <w:spacing w:before="0" w:beforeAutospacing="0" w:after="0" w:afterAutospacing="0" w:line="278" w:lineRule="auto"/>
              <w:ind w:left="107" w:right="77"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米的每处扣 </w:t>
            </w:r>
            <w:r>
              <w:rPr>
                <w:rFonts w:hint="eastAsia" w:ascii="宋体" w:hAnsi="宋体" w:eastAsia="宋体" w:cs="宋体"/>
                <w:b w:val="0"/>
                <w:i w:val="0"/>
                <w:caps w:val="0"/>
                <w:color w:val="auto"/>
                <w:spacing w:val="0"/>
                <w:w w:val="100"/>
                <w:sz w:val="21"/>
                <w:szCs w:val="21"/>
                <w:highlight w:val="none"/>
              </w:rPr>
              <w:t xml:space="preserve">3 </w:t>
            </w:r>
            <w:r>
              <w:rPr>
                <w:rFonts w:hint="eastAsia" w:ascii="宋体" w:hAnsi="宋体" w:eastAsia="宋体" w:cs="宋体"/>
                <w:b w:val="0"/>
                <w:i w:val="0"/>
                <w:caps w:val="0"/>
                <w:color w:val="auto"/>
                <w:spacing w:val="-4"/>
                <w:w w:val="100"/>
                <w:sz w:val="21"/>
                <w:szCs w:val="21"/>
                <w:highlight w:val="none"/>
              </w:rPr>
              <w:t>分，＜</w:t>
            </w:r>
            <w:r>
              <w:rPr>
                <w:rFonts w:hint="eastAsia" w:ascii="宋体" w:hAnsi="宋体" w:eastAsia="宋体" w:cs="宋体"/>
                <w:b w:val="0"/>
                <w:i w:val="0"/>
                <w:caps w:val="0"/>
                <w:color w:val="auto"/>
                <w:spacing w:val="-5"/>
                <w:w w:val="100"/>
                <w:sz w:val="21"/>
                <w:szCs w:val="21"/>
                <w:highlight w:val="none"/>
              </w:rPr>
              <w:t>20</w:t>
            </w:r>
            <w:r>
              <w:rPr>
                <w:rFonts w:hint="eastAsia" w:ascii="宋体" w:hAnsi="宋体" w:eastAsia="宋体" w:cs="宋体"/>
                <w:b w:val="0"/>
                <w:i w:val="0"/>
                <w:caps w:val="0"/>
                <w:color w:val="auto"/>
                <w:spacing w:val="-2"/>
                <w:w w:val="100"/>
                <w:sz w:val="21"/>
                <w:szCs w:val="21"/>
                <w:highlight w:val="none"/>
              </w:rPr>
              <w:t xml:space="preserve"> 米的</w:t>
            </w:r>
            <w:r>
              <w:rPr>
                <w:rFonts w:hint="eastAsia" w:ascii="宋体" w:hAnsi="宋体" w:eastAsia="宋体" w:cs="宋体"/>
                <w:b w:val="0"/>
                <w:i w:val="0"/>
                <w:caps w:val="0"/>
                <w:color w:val="auto"/>
                <w:spacing w:val="-3"/>
                <w:w w:val="100"/>
                <w:sz w:val="21"/>
                <w:szCs w:val="21"/>
                <w:highlight w:val="none"/>
              </w:rPr>
              <w:t xml:space="preserve">每处扣 </w:t>
            </w: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6"/>
                <w:w w:val="100"/>
                <w:sz w:val="21"/>
                <w:szCs w:val="21"/>
                <w:highlight w:val="none"/>
              </w:rPr>
              <w:t xml:space="preserve"> 分，</w:t>
            </w:r>
          </w:p>
          <w:p w14:paraId="6FF7A931">
            <w:pPr>
              <w:pStyle w:val="56"/>
              <w:snapToGrid/>
              <w:spacing w:before="0" w:beforeAutospacing="0" w:after="0" w:afterAutospacing="0" w:line="278" w:lineRule="auto"/>
              <w:ind w:left="107" w:right="-15" w:firstLine="9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≥20 米的每处扣 5</w:t>
            </w:r>
            <w:r>
              <w:rPr>
                <w:rFonts w:hint="eastAsia" w:ascii="宋体" w:hAnsi="宋体" w:eastAsia="宋体" w:cs="宋体"/>
                <w:b w:val="0"/>
                <w:i w:val="0"/>
                <w:caps w:val="0"/>
                <w:color w:val="auto"/>
                <w:spacing w:val="-6"/>
                <w:w w:val="100"/>
                <w:sz w:val="21"/>
                <w:szCs w:val="21"/>
                <w:highlight w:val="none"/>
              </w:rPr>
              <w:t xml:space="preserve"> 分。路</w:t>
            </w:r>
            <w:r>
              <w:rPr>
                <w:rFonts w:hint="eastAsia" w:ascii="宋体" w:hAnsi="宋体" w:eastAsia="宋体" w:cs="宋体"/>
                <w:b w:val="0"/>
                <w:i w:val="0"/>
                <w:caps w:val="0"/>
                <w:color w:val="auto"/>
                <w:spacing w:val="-11"/>
                <w:w w:val="95"/>
                <w:sz w:val="21"/>
                <w:szCs w:val="21"/>
                <w:highlight w:val="none"/>
              </w:rPr>
              <w:t>面垃圾</w:t>
            </w:r>
            <w:r>
              <w:rPr>
                <w:rFonts w:hint="eastAsia" w:ascii="宋体" w:hAnsi="宋体" w:eastAsia="宋体" w:cs="宋体"/>
                <w:b w:val="0"/>
                <w:i w:val="0"/>
                <w:caps w:val="0"/>
                <w:color w:val="auto"/>
                <w:spacing w:val="0"/>
                <w:w w:val="95"/>
                <w:sz w:val="21"/>
                <w:szCs w:val="21"/>
                <w:highlight w:val="none"/>
              </w:rPr>
              <w:t>（杂物）</w:t>
            </w:r>
          </w:p>
          <w:p w14:paraId="3AD2A50A">
            <w:pPr>
              <w:pStyle w:val="56"/>
              <w:snapToGrid/>
              <w:spacing w:before="0" w:beforeAutospacing="0" w:after="0" w:afterAutospacing="0" w:line="278" w:lineRule="auto"/>
              <w:ind w:left="107" w:right="77" w:firstLine="4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w:t>
            </w:r>
            <w:r>
              <w:rPr>
                <w:rFonts w:hint="eastAsia" w:ascii="宋体" w:hAnsi="宋体" w:eastAsia="宋体" w:cs="宋体"/>
                <w:b w:val="0"/>
                <w:i w:val="0"/>
                <w:caps w:val="0"/>
                <w:color w:val="auto"/>
                <w:spacing w:val="-2"/>
                <w:w w:val="100"/>
                <w:sz w:val="21"/>
                <w:szCs w:val="21"/>
                <w:highlight w:val="none"/>
              </w:rPr>
              <w:t xml:space="preserve"> ㎡的每处扣 </w:t>
            </w:r>
            <w:r>
              <w:rPr>
                <w:rFonts w:hint="eastAsia" w:ascii="宋体" w:hAnsi="宋体" w:eastAsia="宋体" w:cs="宋体"/>
                <w:b w:val="0"/>
                <w:i w:val="0"/>
                <w:caps w:val="0"/>
                <w:color w:val="auto"/>
                <w:spacing w:val="0"/>
                <w:w w:val="100"/>
                <w:sz w:val="21"/>
                <w:szCs w:val="21"/>
                <w:highlight w:val="none"/>
              </w:rPr>
              <w:t>0.5</w:t>
            </w:r>
            <w:r>
              <w:rPr>
                <w:rFonts w:hint="eastAsia" w:ascii="宋体" w:hAnsi="宋体" w:eastAsia="宋体" w:cs="宋体"/>
                <w:b w:val="0"/>
                <w:i w:val="0"/>
                <w:caps w:val="0"/>
                <w:color w:val="auto"/>
                <w:spacing w:val="-7"/>
                <w:w w:val="100"/>
                <w:sz w:val="21"/>
                <w:szCs w:val="21"/>
                <w:highlight w:val="none"/>
              </w:rPr>
              <w:t xml:space="preserve"> 分，</w:t>
            </w:r>
          </w:p>
          <w:p w14:paraId="1D2B2F52">
            <w:pPr>
              <w:pStyle w:val="56"/>
              <w:snapToGrid/>
              <w:spacing w:before="0" w:beforeAutospacing="0" w:after="0" w:afterAutospacing="0" w:line="278" w:lineRule="auto"/>
              <w:ind w:left="174" w:right="139" w:hanging="2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5"/>
                <w:w w:val="100"/>
                <w:sz w:val="21"/>
                <w:szCs w:val="21"/>
                <w:highlight w:val="none"/>
              </w:rPr>
              <w:t xml:space="preserve"> ㎡的每处</w:t>
            </w:r>
            <w:r>
              <w:rPr>
                <w:rFonts w:hint="eastAsia" w:ascii="宋体" w:hAnsi="宋体" w:eastAsia="宋体" w:cs="宋体"/>
                <w:b w:val="0"/>
                <w:i w:val="0"/>
                <w:caps w:val="0"/>
                <w:color w:val="auto"/>
                <w:spacing w:val="-26"/>
                <w:w w:val="100"/>
                <w:sz w:val="21"/>
                <w:szCs w:val="21"/>
                <w:highlight w:val="none"/>
              </w:rPr>
              <w:t xml:space="preserve">扣 </w:t>
            </w: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1"/>
                <w:w w:val="100"/>
                <w:sz w:val="21"/>
                <w:szCs w:val="21"/>
                <w:highlight w:val="none"/>
              </w:rPr>
              <w:t xml:space="preserve"> 分，≥</w:t>
            </w:r>
            <w:r>
              <w:rPr>
                <w:rFonts w:hint="eastAsia" w:ascii="宋体" w:hAnsi="宋体" w:eastAsia="宋体" w:cs="宋体"/>
                <w:b w:val="0"/>
                <w:i w:val="0"/>
                <w:caps w:val="0"/>
                <w:color w:val="auto"/>
                <w:spacing w:val="0"/>
                <w:w w:val="100"/>
                <w:sz w:val="21"/>
                <w:szCs w:val="21"/>
                <w:highlight w:val="none"/>
              </w:rPr>
              <w:t>2</w:t>
            </w:r>
          </w:p>
          <w:p w14:paraId="7D04F862">
            <w:pPr>
              <w:pStyle w:val="56"/>
              <w:snapToGrid/>
              <w:spacing w:before="0" w:beforeAutospacing="0" w:after="0" w:afterAutospacing="0" w:line="278" w:lineRule="auto"/>
              <w:ind w:left="150" w:right="13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㎡的每处扣 </w:t>
            </w:r>
            <w:r>
              <w:rPr>
                <w:rFonts w:hint="eastAsia" w:ascii="宋体" w:hAnsi="宋体" w:eastAsia="宋体" w:cs="宋体"/>
                <w:b w:val="0"/>
                <w:i w:val="0"/>
                <w:caps w:val="0"/>
                <w:color w:val="auto"/>
                <w:spacing w:val="-15"/>
                <w:w w:val="100"/>
                <w:sz w:val="21"/>
                <w:szCs w:val="21"/>
                <w:highlight w:val="none"/>
              </w:rPr>
              <w:t xml:space="preserve">2 </w:t>
            </w:r>
            <w:r>
              <w:rPr>
                <w:rFonts w:hint="eastAsia" w:ascii="宋体" w:hAnsi="宋体" w:eastAsia="宋体" w:cs="宋体"/>
                <w:b w:val="0"/>
                <w:i w:val="0"/>
                <w:caps w:val="0"/>
                <w:color w:val="auto"/>
                <w:spacing w:val="-3"/>
                <w:w w:val="100"/>
                <w:sz w:val="21"/>
                <w:szCs w:val="21"/>
                <w:highlight w:val="none"/>
              </w:rPr>
              <w:t>分，有暴露垃圾堆的每处扣</w:t>
            </w: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4"/>
                <w:w w:val="100"/>
                <w:sz w:val="21"/>
                <w:szCs w:val="21"/>
                <w:highlight w:val="none"/>
              </w:rPr>
              <w:t xml:space="preserve"> 分。道路晴</w:t>
            </w:r>
          </w:p>
          <w:p w14:paraId="341F7CBA">
            <w:pPr>
              <w:pStyle w:val="56"/>
              <w:snapToGrid/>
              <w:spacing w:before="0" w:beforeAutospacing="0" w:after="0" w:afterAutospacing="0" w:line="269" w:lineRule="exact"/>
              <w:ind w:left="25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天积水＜ </w:t>
            </w:r>
            <w:r>
              <w:rPr>
                <w:rFonts w:hint="eastAsia" w:ascii="宋体" w:hAnsi="宋体" w:eastAsia="宋体" w:cs="宋体"/>
                <w:b w:val="0"/>
                <w:i w:val="0"/>
                <w:caps w:val="0"/>
                <w:color w:val="auto"/>
                <w:spacing w:val="0"/>
                <w:w w:val="100"/>
                <w:sz w:val="21"/>
                <w:szCs w:val="21"/>
                <w:highlight w:val="none"/>
              </w:rPr>
              <w:t>3</w:t>
            </w:r>
          </w:p>
          <w:p w14:paraId="038FF4F7">
            <w:pPr>
              <w:pStyle w:val="56"/>
              <w:snapToGrid/>
              <w:spacing w:before="41" w:beforeAutospacing="0" w:after="0" w:afterAutospacing="0" w:line="278" w:lineRule="auto"/>
              <w:ind w:left="107" w:right="77"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㎡的每处扣 </w:t>
            </w:r>
            <w:r>
              <w:rPr>
                <w:rFonts w:hint="eastAsia" w:ascii="宋体" w:hAnsi="宋体" w:eastAsia="宋体" w:cs="宋体"/>
                <w:b w:val="0"/>
                <w:i w:val="0"/>
                <w:caps w:val="0"/>
                <w:color w:val="auto"/>
                <w:spacing w:val="0"/>
                <w:w w:val="100"/>
                <w:sz w:val="21"/>
                <w:szCs w:val="21"/>
                <w:highlight w:val="none"/>
              </w:rPr>
              <w:t>1 分，≥3</w:t>
            </w:r>
            <w:r>
              <w:rPr>
                <w:rFonts w:hint="eastAsia" w:ascii="宋体" w:hAnsi="宋体" w:eastAsia="宋体" w:cs="宋体"/>
                <w:b w:val="0"/>
                <w:i w:val="0"/>
                <w:caps w:val="0"/>
                <w:color w:val="auto"/>
                <w:spacing w:val="-2"/>
                <w:w w:val="100"/>
                <w:sz w:val="21"/>
                <w:szCs w:val="21"/>
                <w:highlight w:val="none"/>
              </w:rPr>
              <w:t xml:space="preserve"> ㎡的</w:t>
            </w:r>
            <w:r>
              <w:rPr>
                <w:rFonts w:hint="eastAsia" w:ascii="宋体" w:hAnsi="宋体" w:eastAsia="宋体" w:cs="宋体"/>
                <w:b w:val="0"/>
                <w:i w:val="0"/>
                <w:caps w:val="0"/>
                <w:color w:val="auto"/>
                <w:spacing w:val="-3"/>
                <w:w w:val="100"/>
                <w:sz w:val="21"/>
                <w:szCs w:val="21"/>
                <w:highlight w:val="none"/>
              </w:rPr>
              <w:t xml:space="preserve">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6"/>
                <w:w w:val="100"/>
                <w:sz w:val="21"/>
                <w:szCs w:val="21"/>
                <w:highlight w:val="none"/>
              </w:rPr>
              <w:t xml:space="preserve"> 分。</w:t>
            </w:r>
            <w:r>
              <w:rPr>
                <w:rFonts w:hint="eastAsia" w:ascii="宋体" w:hAnsi="宋体" w:eastAsia="宋体" w:cs="宋体"/>
                <w:b w:val="0"/>
                <w:i w:val="0"/>
                <w:caps w:val="0"/>
                <w:color w:val="auto"/>
                <w:spacing w:val="0"/>
                <w:w w:val="100"/>
                <w:sz w:val="21"/>
                <w:szCs w:val="21"/>
                <w:highlight w:val="none"/>
              </w:rPr>
              <w:t>发现路面垃圾停留时间超过 5</w:t>
            </w:r>
            <w:r>
              <w:rPr>
                <w:rFonts w:hint="eastAsia" w:ascii="宋体" w:hAnsi="宋体" w:eastAsia="宋体" w:cs="宋体"/>
                <w:b w:val="0"/>
                <w:i w:val="0"/>
                <w:caps w:val="0"/>
                <w:color w:val="auto"/>
                <w:spacing w:val="-2"/>
                <w:w w:val="100"/>
                <w:sz w:val="21"/>
                <w:szCs w:val="21"/>
                <w:highlight w:val="none"/>
              </w:rPr>
              <w:t xml:space="preserve"> 分钟未清理</w:t>
            </w:r>
          </w:p>
          <w:p w14:paraId="4542F0CB">
            <w:pPr>
              <w:pStyle w:val="56"/>
              <w:snapToGrid/>
              <w:spacing w:before="0" w:beforeAutospacing="0" w:after="0" w:afterAutospacing="0" w:line="268" w:lineRule="exact"/>
              <w:ind w:left="10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3"/>
                <w:w w:val="100"/>
                <w:sz w:val="21"/>
                <w:szCs w:val="21"/>
                <w:highlight w:val="none"/>
              </w:rPr>
              <w:t xml:space="preserve">的每处扣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30"/>
                <w:w w:val="100"/>
                <w:sz w:val="21"/>
                <w:szCs w:val="21"/>
                <w:highlight w:val="none"/>
              </w:rPr>
              <w:t xml:space="preserve"> 分，</w:t>
            </w:r>
          </w:p>
          <w:p w14:paraId="3A452E33">
            <w:pPr>
              <w:pStyle w:val="56"/>
              <w:snapToGrid/>
              <w:spacing w:before="43" w:beforeAutospacing="0" w:after="0" w:afterAutospacing="0" w:line="278" w:lineRule="auto"/>
              <w:ind w:left="107" w:right="98" w:firstLine="43"/>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超过 </w:t>
            </w:r>
            <w:r>
              <w:rPr>
                <w:rFonts w:hint="eastAsia" w:ascii="宋体" w:hAnsi="宋体" w:eastAsia="宋体" w:cs="宋体"/>
                <w:b w:val="0"/>
                <w:i w:val="0"/>
                <w:caps w:val="0"/>
                <w:color w:val="auto"/>
                <w:spacing w:val="0"/>
                <w:w w:val="100"/>
                <w:sz w:val="21"/>
                <w:szCs w:val="21"/>
                <w:highlight w:val="none"/>
              </w:rPr>
              <w:t>30</w:t>
            </w:r>
            <w:r>
              <w:rPr>
                <w:rFonts w:hint="eastAsia" w:ascii="宋体" w:hAnsi="宋体" w:eastAsia="宋体" w:cs="宋体"/>
                <w:b w:val="0"/>
                <w:i w:val="0"/>
                <w:caps w:val="0"/>
                <w:color w:val="auto"/>
                <w:spacing w:val="-1"/>
                <w:w w:val="100"/>
                <w:sz w:val="21"/>
                <w:szCs w:val="21"/>
                <w:highlight w:val="none"/>
              </w:rPr>
              <w:t xml:space="preserve"> 分钟未清理的每处</w:t>
            </w:r>
            <w:r>
              <w:rPr>
                <w:rFonts w:hint="eastAsia" w:ascii="宋体" w:hAnsi="宋体" w:eastAsia="宋体" w:cs="宋体"/>
                <w:b w:val="0"/>
                <w:i w:val="0"/>
                <w:caps w:val="0"/>
                <w:color w:val="auto"/>
                <w:spacing w:val="-3"/>
                <w:w w:val="100"/>
                <w:sz w:val="21"/>
                <w:szCs w:val="21"/>
                <w:highlight w:val="none"/>
              </w:rPr>
              <w:t xml:space="preserve">扣 </w:t>
            </w:r>
            <w:r>
              <w:rPr>
                <w:rFonts w:hint="eastAsia" w:ascii="宋体" w:hAnsi="宋体" w:eastAsia="宋体" w:cs="宋体"/>
                <w:b w:val="0"/>
                <w:i w:val="0"/>
                <w:caps w:val="0"/>
                <w:color w:val="auto"/>
                <w:spacing w:val="0"/>
                <w:w w:val="100"/>
                <w:sz w:val="21"/>
                <w:szCs w:val="21"/>
                <w:highlight w:val="none"/>
              </w:rPr>
              <w:t>3</w:t>
            </w:r>
            <w:r>
              <w:rPr>
                <w:rFonts w:hint="eastAsia" w:ascii="宋体" w:hAnsi="宋体" w:eastAsia="宋体" w:cs="宋体"/>
                <w:b w:val="0"/>
                <w:i w:val="0"/>
                <w:caps w:val="0"/>
                <w:color w:val="auto"/>
                <w:spacing w:val="-8"/>
                <w:w w:val="100"/>
                <w:sz w:val="21"/>
                <w:szCs w:val="21"/>
                <w:highlight w:val="none"/>
              </w:rPr>
              <w:t xml:space="preserve"> 分，超过</w:t>
            </w:r>
          </w:p>
          <w:p w14:paraId="28910972">
            <w:pPr>
              <w:pStyle w:val="56"/>
              <w:snapToGrid/>
              <w:spacing w:before="0" w:beforeAutospacing="0" w:after="0" w:afterAutospacing="0" w:line="269" w:lineRule="exact"/>
              <w:ind w:left="15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2"/>
                <w:w w:val="100"/>
                <w:sz w:val="21"/>
                <w:szCs w:val="21"/>
                <w:highlight w:val="none"/>
              </w:rPr>
              <w:t xml:space="preserve"> 小时未清理</w:t>
            </w:r>
          </w:p>
          <w:p w14:paraId="739FCC23">
            <w:pPr>
              <w:pStyle w:val="56"/>
              <w:snapToGrid/>
              <w:spacing w:before="43" w:beforeAutospacing="0" w:after="0" w:afterAutospacing="0" w:line="278" w:lineRule="auto"/>
              <w:ind w:left="570" w:right="243" w:hanging="317"/>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的每处扣 5 分。</w:t>
            </w:r>
          </w:p>
          <w:p w14:paraId="09926A75">
            <w:pPr>
              <w:pStyle w:val="56"/>
              <w:snapToGrid/>
              <w:spacing w:before="0" w:beforeAutospacing="0" w:after="0" w:afterAutospacing="0" w:line="278" w:lineRule="auto"/>
              <w:ind w:left="107" w:right="96"/>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7"/>
                <w:w w:val="100"/>
                <w:sz w:val="21"/>
                <w:szCs w:val="21"/>
                <w:highlight w:val="none"/>
              </w:rPr>
              <w:t>、路缘石有泥</w:t>
            </w:r>
            <w:r>
              <w:rPr>
                <w:rFonts w:hint="eastAsia" w:ascii="宋体" w:hAnsi="宋体" w:eastAsia="宋体" w:cs="宋体"/>
                <w:b w:val="0"/>
                <w:i w:val="0"/>
                <w:caps w:val="0"/>
                <w:color w:val="auto"/>
                <w:spacing w:val="0"/>
                <w:w w:val="100"/>
                <w:sz w:val="21"/>
                <w:szCs w:val="21"/>
                <w:highlight w:val="none"/>
              </w:rPr>
              <w:t>沙＜1</w:t>
            </w:r>
            <w:r>
              <w:rPr>
                <w:rFonts w:hint="eastAsia" w:ascii="宋体" w:hAnsi="宋体" w:eastAsia="宋体" w:cs="宋体"/>
                <w:b w:val="0"/>
                <w:i w:val="0"/>
                <w:caps w:val="0"/>
                <w:color w:val="auto"/>
                <w:spacing w:val="-2"/>
                <w:w w:val="100"/>
                <w:sz w:val="21"/>
                <w:szCs w:val="21"/>
                <w:highlight w:val="none"/>
              </w:rPr>
              <w:t xml:space="preserve"> ㎡的每处扣 1</w:t>
            </w:r>
            <w:r>
              <w:rPr>
                <w:rFonts w:hint="eastAsia" w:ascii="宋体" w:hAnsi="宋体" w:eastAsia="宋体" w:cs="宋体"/>
                <w:b w:val="0"/>
                <w:i w:val="0"/>
                <w:caps w:val="0"/>
                <w:color w:val="auto"/>
                <w:spacing w:val="-10"/>
                <w:w w:val="100"/>
                <w:sz w:val="21"/>
                <w:szCs w:val="21"/>
                <w:highlight w:val="none"/>
              </w:rPr>
              <w:t xml:space="preserve"> 分，≥</w:t>
            </w:r>
          </w:p>
          <w:p w14:paraId="5A6359DC">
            <w:pPr>
              <w:pStyle w:val="56"/>
              <w:numPr>
                <w:ilvl w:val="0"/>
                <w:numId w:val="2"/>
              </w:numPr>
              <w:tabs>
                <w:tab w:val="left" w:pos="360"/>
              </w:tabs>
              <w:snapToGrid/>
              <w:spacing w:before="0" w:beforeAutospacing="0" w:after="0" w:afterAutospacing="0" w:line="269" w:lineRule="exact"/>
              <w:ind w:left="359" w:right="0" w:hanging="210"/>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㎡的每处扣</w:t>
            </w:r>
          </w:p>
          <w:p w14:paraId="38733CD8">
            <w:pPr>
              <w:pStyle w:val="56"/>
              <w:numPr>
                <w:ilvl w:val="0"/>
                <w:numId w:val="2"/>
              </w:numPr>
              <w:tabs>
                <w:tab w:val="left" w:pos="264"/>
              </w:tabs>
              <w:snapToGrid/>
              <w:spacing w:before="43" w:beforeAutospacing="0" w:after="0" w:afterAutospacing="0" w:line="278" w:lineRule="auto"/>
              <w:ind w:left="150" w:right="98" w:hanging="44"/>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6"/>
                <w:w w:val="100"/>
                <w:sz w:val="21"/>
                <w:szCs w:val="21"/>
                <w:highlight w:val="none"/>
              </w:rPr>
              <w:t>分。人字沟有</w:t>
            </w:r>
            <w:r>
              <w:rPr>
                <w:rFonts w:hint="eastAsia" w:ascii="宋体" w:hAnsi="宋体" w:eastAsia="宋体" w:cs="宋体"/>
                <w:b w:val="0"/>
                <w:i w:val="0"/>
                <w:caps w:val="0"/>
                <w:color w:val="auto"/>
                <w:spacing w:val="0"/>
                <w:w w:val="100"/>
                <w:sz w:val="21"/>
                <w:szCs w:val="21"/>
                <w:highlight w:val="none"/>
              </w:rPr>
              <w:t>垃圾（杂物）</w:t>
            </w:r>
          </w:p>
        </w:tc>
      </w:tr>
      <w:tr w14:paraId="749AE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3D5394D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3BAB5D2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9D301A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13FFE8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578193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5E07BD0">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B205BE4">
            <w:pPr>
              <w:pStyle w:val="56"/>
              <w:snapToGrid/>
              <w:spacing w:before="0"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2</w:t>
            </w:r>
          </w:p>
        </w:tc>
        <w:tc>
          <w:tcPr>
            <w:tcW w:w="746" w:type="pct"/>
            <w:vMerge w:val="restart"/>
          </w:tcPr>
          <w:p w14:paraId="05CDB71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F7F8BB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50F25C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88ED1DE">
            <w:pPr>
              <w:pStyle w:val="56"/>
              <w:snapToGrid/>
              <w:spacing w:before="5"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7881E3B">
            <w:pPr>
              <w:pStyle w:val="56"/>
              <w:snapToGrid/>
              <w:spacing w:before="0" w:beforeAutospacing="0" w:after="0" w:afterAutospacing="0" w:line="278" w:lineRule="auto"/>
              <w:ind w:left="497" w:right="173" w:hanging="315"/>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果皮箱或垃圾桶</w:t>
            </w:r>
          </w:p>
        </w:tc>
        <w:tc>
          <w:tcPr>
            <w:tcW w:w="1864" w:type="pct"/>
            <w:vAlign w:val="center"/>
          </w:tcPr>
          <w:p w14:paraId="06424A6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内外表层有污渍</w:t>
            </w:r>
          </w:p>
        </w:tc>
        <w:tc>
          <w:tcPr>
            <w:tcW w:w="596" w:type="pct"/>
          </w:tcPr>
          <w:p w14:paraId="08A1021C">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35A8954F">
            <w:pPr>
              <w:pStyle w:val="56"/>
              <w:snapToGrid/>
              <w:spacing w:before="42"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个</w:t>
            </w:r>
          </w:p>
        </w:tc>
        <w:tc>
          <w:tcPr>
            <w:tcW w:w="822" w:type="pct"/>
            <w:vMerge w:val="continue"/>
            <w:tcBorders>
              <w:top w:val="nil"/>
            </w:tcBorders>
          </w:tcPr>
          <w:p w14:paraId="5BAAA61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3EFA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2BEFC97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1A2C1BA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3B7362D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73A746BE">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箱底地面污水、污垢，积存垃圾的</w:t>
            </w:r>
          </w:p>
        </w:tc>
        <w:tc>
          <w:tcPr>
            <w:tcW w:w="596" w:type="pct"/>
          </w:tcPr>
          <w:p w14:paraId="10E6B1A2">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5A5064C8">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0F2D0E7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A27D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597C8F3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515D4B3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0F0CE3B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7CE23EB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垃圾桶（箱）歪斜或存在破损的，不</w:t>
            </w:r>
          </w:p>
          <w:p w14:paraId="6ADDFA7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及时报修和处理的</w:t>
            </w:r>
          </w:p>
        </w:tc>
        <w:tc>
          <w:tcPr>
            <w:tcW w:w="596" w:type="pct"/>
          </w:tcPr>
          <w:p w14:paraId="2858D267">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1A50382A">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个</w:t>
            </w:r>
          </w:p>
        </w:tc>
        <w:tc>
          <w:tcPr>
            <w:tcW w:w="822" w:type="pct"/>
            <w:vMerge w:val="continue"/>
            <w:tcBorders>
              <w:top w:val="nil"/>
            </w:tcBorders>
          </w:tcPr>
          <w:p w14:paraId="4BA6CD5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44C49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14:paraId="36132E6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15632A7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547BCAA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52EFF89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漏洗一个，以此类推</w:t>
            </w:r>
          </w:p>
        </w:tc>
        <w:tc>
          <w:tcPr>
            <w:tcW w:w="596" w:type="pct"/>
          </w:tcPr>
          <w:p w14:paraId="587E6E68">
            <w:pPr>
              <w:pStyle w:val="56"/>
              <w:snapToGrid/>
              <w:spacing w:before="9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分/个</w:t>
            </w:r>
          </w:p>
        </w:tc>
        <w:tc>
          <w:tcPr>
            <w:tcW w:w="822" w:type="pct"/>
            <w:vMerge w:val="continue"/>
            <w:tcBorders>
              <w:top w:val="nil"/>
            </w:tcBorders>
          </w:tcPr>
          <w:p w14:paraId="4E02F00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2A39E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14:paraId="19E39A4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33D6D27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39DB929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1737CA12">
            <w:pPr>
              <w:pStyle w:val="56"/>
              <w:snapToGrid/>
              <w:spacing w:before="93" w:beforeAutospacing="0" w:after="0" w:afterAutospacing="0" w:line="240" w:lineRule="auto"/>
              <w:ind w:left="106"/>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每箱定期清洗，箱体保持干净</w:t>
            </w:r>
          </w:p>
        </w:tc>
        <w:tc>
          <w:tcPr>
            <w:tcW w:w="596" w:type="pct"/>
          </w:tcPr>
          <w:p w14:paraId="6805CDD5">
            <w:pPr>
              <w:pStyle w:val="56"/>
              <w:snapToGrid/>
              <w:spacing w:before="93"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分/个</w:t>
            </w:r>
          </w:p>
        </w:tc>
        <w:tc>
          <w:tcPr>
            <w:tcW w:w="822" w:type="pct"/>
            <w:vMerge w:val="continue"/>
            <w:tcBorders>
              <w:top w:val="nil"/>
            </w:tcBorders>
          </w:tcPr>
          <w:p w14:paraId="14F197D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6CA5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60219D0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0A5E93E">
            <w:pPr>
              <w:pStyle w:val="56"/>
              <w:snapToGrid/>
              <w:spacing w:before="176"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3</w:t>
            </w:r>
          </w:p>
        </w:tc>
        <w:tc>
          <w:tcPr>
            <w:tcW w:w="746" w:type="pct"/>
          </w:tcPr>
          <w:p w14:paraId="63B178F1">
            <w:pPr>
              <w:pStyle w:val="56"/>
              <w:snapToGrid/>
              <w:spacing w:before="176"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快、慢车道</w:t>
            </w:r>
          </w:p>
        </w:tc>
        <w:tc>
          <w:tcPr>
            <w:tcW w:w="1864" w:type="pct"/>
            <w:vAlign w:val="center"/>
          </w:tcPr>
          <w:p w14:paraId="7EC5C1C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砖（石）头、积沙土（处），30 米</w:t>
            </w:r>
          </w:p>
          <w:p w14:paraId="2A179AAE">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范围为一处</w:t>
            </w:r>
          </w:p>
        </w:tc>
        <w:tc>
          <w:tcPr>
            <w:tcW w:w="596" w:type="pct"/>
          </w:tcPr>
          <w:p w14:paraId="1E938A06">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0.3 分/</w:t>
            </w:r>
          </w:p>
          <w:p w14:paraId="5E320638">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4903566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435A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7B025E8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9FD2618">
            <w:pPr>
              <w:pStyle w:val="56"/>
              <w:snapToGrid/>
              <w:spacing w:before="176"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4</w:t>
            </w:r>
          </w:p>
        </w:tc>
        <w:tc>
          <w:tcPr>
            <w:tcW w:w="746" w:type="pct"/>
          </w:tcPr>
          <w:p w14:paraId="5BD11B89">
            <w:pPr>
              <w:pStyle w:val="56"/>
              <w:snapToGrid/>
              <w:spacing w:before="176"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排污井</w:t>
            </w:r>
          </w:p>
        </w:tc>
        <w:tc>
          <w:tcPr>
            <w:tcW w:w="1864" w:type="pct"/>
            <w:vAlign w:val="center"/>
          </w:tcPr>
          <w:p w14:paraId="7B9C54F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存在有堵塞、垃圾、树叶等</w:t>
            </w:r>
          </w:p>
        </w:tc>
        <w:tc>
          <w:tcPr>
            <w:tcW w:w="596" w:type="pct"/>
          </w:tcPr>
          <w:p w14:paraId="7A9EE0C9">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w:t>
            </w:r>
          </w:p>
          <w:p w14:paraId="460DEB35">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54B7AD1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0808A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5499545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6C4DE40E">
            <w:pPr>
              <w:pStyle w:val="56"/>
              <w:snapToGrid/>
              <w:spacing w:before="178"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5</w:t>
            </w:r>
          </w:p>
        </w:tc>
        <w:tc>
          <w:tcPr>
            <w:tcW w:w="746" w:type="pct"/>
          </w:tcPr>
          <w:p w14:paraId="6D33BAE1">
            <w:pPr>
              <w:pStyle w:val="56"/>
              <w:snapToGrid/>
              <w:spacing w:before="178"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立石边</w:t>
            </w:r>
          </w:p>
        </w:tc>
        <w:tc>
          <w:tcPr>
            <w:tcW w:w="1864" w:type="pct"/>
            <w:vAlign w:val="center"/>
          </w:tcPr>
          <w:p w14:paraId="22F037B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积沙、积水、杂草</w:t>
            </w:r>
          </w:p>
        </w:tc>
        <w:tc>
          <w:tcPr>
            <w:tcW w:w="596" w:type="pct"/>
          </w:tcPr>
          <w:p w14:paraId="621B30E2">
            <w:pPr>
              <w:pStyle w:val="56"/>
              <w:snapToGrid/>
              <w:spacing w:before="22"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0.3 分/</w:t>
            </w:r>
          </w:p>
          <w:p w14:paraId="4D2F3796">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3905AA7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C1C5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596" w:type="pct"/>
            <w:vMerge w:val="continue"/>
            <w:tcBorders>
              <w:top w:val="nil"/>
            </w:tcBorders>
          </w:tcPr>
          <w:p w14:paraId="37F9408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9754AE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D92CF2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F035561">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51B77C2">
            <w:pPr>
              <w:pStyle w:val="56"/>
              <w:snapToGrid/>
              <w:spacing w:before="0"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6</w:t>
            </w:r>
          </w:p>
        </w:tc>
        <w:tc>
          <w:tcPr>
            <w:tcW w:w="746" w:type="pct"/>
          </w:tcPr>
          <w:p w14:paraId="64D17D2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7B1ADF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CAC747D">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CDEF448">
            <w:pPr>
              <w:pStyle w:val="56"/>
              <w:snapToGrid/>
              <w:spacing w:before="0"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城中村路面</w:t>
            </w:r>
          </w:p>
        </w:tc>
        <w:tc>
          <w:tcPr>
            <w:tcW w:w="1864" w:type="pct"/>
            <w:vAlign w:val="center"/>
          </w:tcPr>
          <w:p w14:paraId="5708616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人畜粪便、垃圾、杂草(1 ㎡为单位)、积水（泥、沙）、积土、尿渍、动物尸体、呕吐物、纸张、塑料袋、烟头、七无六净(或五无四净)等路面无积</w:t>
            </w:r>
          </w:p>
          <w:p w14:paraId="225E357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（污）水；暗水沟无积污水，保持干</w:t>
            </w:r>
          </w:p>
          <w:p w14:paraId="1886D98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净。</w:t>
            </w:r>
          </w:p>
        </w:tc>
        <w:tc>
          <w:tcPr>
            <w:tcW w:w="596" w:type="pct"/>
          </w:tcPr>
          <w:p w14:paraId="3CAF49A3">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232D6E3">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9732D8B">
            <w:pPr>
              <w:pStyle w:val="56"/>
              <w:snapToGrid/>
              <w:spacing w:before="133" w:beforeAutospacing="0" w:after="0" w:afterAutospacing="0" w:line="278" w:lineRule="auto"/>
              <w:ind w:left="461" w:right="188" w:hanging="26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 处</w:t>
            </w:r>
          </w:p>
        </w:tc>
        <w:tc>
          <w:tcPr>
            <w:tcW w:w="822" w:type="pct"/>
            <w:vMerge w:val="continue"/>
            <w:tcBorders>
              <w:top w:val="nil"/>
            </w:tcBorders>
          </w:tcPr>
          <w:p w14:paraId="7C1F0DF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0987F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21FA10D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33CB3199">
            <w:pPr>
              <w:pStyle w:val="56"/>
              <w:snapToGrid/>
              <w:spacing w:before="177"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7</w:t>
            </w:r>
          </w:p>
        </w:tc>
        <w:tc>
          <w:tcPr>
            <w:tcW w:w="746" w:type="pct"/>
          </w:tcPr>
          <w:p w14:paraId="316F4002">
            <w:pPr>
              <w:pStyle w:val="56"/>
              <w:snapToGrid/>
              <w:spacing w:before="21" w:beforeAutospacing="0" w:after="0" w:afterAutospacing="0" w:line="240" w:lineRule="auto"/>
              <w:ind w:left="56" w:right="5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防撞墙、防撞</w:t>
            </w:r>
          </w:p>
          <w:p w14:paraId="15FDDA7A">
            <w:pPr>
              <w:pStyle w:val="56"/>
              <w:snapToGrid/>
              <w:spacing w:before="43"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桶</w:t>
            </w:r>
          </w:p>
        </w:tc>
        <w:tc>
          <w:tcPr>
            <w:tcW w:w="1864" w:type="pct"/>
            <w:vAlign w:val="center"/>
          </w:tcPr>
          <w:p w14:paraId="2F1259C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存在有污渍、积泥、积沙、以及周围</w:t>
            </w:r>
          </w:p>
          <w:p w14:paraId="5BC1896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有积泥、积沙的</w:t>
            </w:r>
          </w:p>
        </w:tc>
        <w:tc>
          <w:tcPr>
            <w:tcW w:w="596" w:type="pct"/>
          </w:tcPr>
          <w:p w14:paraId="340A05AA">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w:t>
            </w:r>
          </w:p>
          <w:p w14:paraId="645D25A0">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67904A3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4FBF8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42FE733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11A1575F">
            <w:pPr>
              <w:pStyle w:val="56"/>
              <w:snapToGrid/>
              <w:spacing w:before="177"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8</w:t>
            </w:r>
          </w:p>
        </w:tc>
        <w:tc>
          <w:tcPr>
            <w:tcW w:w="746" w:type="pct"/>
          </w:tcPr>
          <w:p w14:paraId="0581D8B0">
            <w:pPr>
              <w:pStyle w:val="56"/>
              <w:snapToGrid/>
              <w:spacing w:before="177"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卫生死角</w:t>
            </w:r>
          </w:p>
        </w:tc>
        <w:tc>
          <w:tcPr>
            <w:tcW w:w="1864" w:type="pct"/>
            <w:vAlign w:val="center"/>
          </w:tcPr>
          <w:p w14:paraId="51DA365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存在有陈旧垃圾、废弃物、树叶等（30 米范围为一处）</w:t>
            </w:r>
          </w:p>
        </w:tc>
        <w:tc>
          <w:tcPr>
            <w:tcW w:w="596" w:type="pct"/>
          </w:tcPr>
          <w:p w14:paraId="59092FEC">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0A7A502F">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6C661E2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51CC1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37E1E1C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2E350C54">
            <w:pPr>
              <w:pStyle w:val="56"/>
              <w:snapToGrid/>
              <w:spacing w:before="176" w:beforeAutospacing="0" w:after="0" w:afterAutospacing="0" w:line="240" w:lineRule="auto"/>
              <w:ind w:left="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9</w:t>
            </w:r>
          </w:p>
        </w:tc>
        <w:tc>
          <w:tcPr>
            <w:tcW w:w="746" w:type="pct"/>
          </w:tcPr>
          <w:p w14:paraId="243271FC">
            <w:pPr>
              <w:pStyle w:val="56"/>
              <w:snapToGrid/>
              <w:spacing w:before="20" w:beforeAutospacing="0" w:after="0" w:afterAutospacing="0" w:line="240" w:lineRule="auto"/>
              <w:ind w:left="56" w:right="48"/>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电动/机动/</w:t>
            </w:r>
          </w:p>
          <w:p w14:paraId="7E96516C">
            <w:pPr>
              <w:pStyle w:val="56"/>
              <w:snapToGrid/>
              <w:spacing w:before="43"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三轮车</w:t>
            </w:r>
          </w:p>
        </w:tc>
        <w:tc>
          <w:tcPr>
            <w:tcW w:w="1864" w:type="pct"/>
            <w:vAlign w:val="center"/>
          </w:tcPr>
          <w:p w14:paraId="22C2D2D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人力存在有污垢、外挂物</w:t>
            </w:r>
          </w:p>
        </w:tc>
        <w:tc>
          <w:tcPr>
            <w:tcW w:w="596" w:type="pct"/>
          </w:tcPr>
          <w:p w14:paraId="69858BE5">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5F580158">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1D57CB2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8DA4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596" w:type="pct"/>
            <w:vMerge w:val="continue"/>
            <w:tcBorders>
              <w:top w:val="nil"/>
            </w:tcBorders>
          </w:tcPr>
          <w:p w14:paraId="5C36AF3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3741D20">
            <w:pPr>
              <w:pStyle w:val="56"/>
              <w:snapToGrid/>
              <w:spacing w:before="11"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5EDC337">
            <w:pPr>
              <w:pStyle w:val="56"/>
              <w:snapToGrid/>
              <w:spacing w:before="0"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746" w:type="pct"/>
          </w:tcPr>
          <w:p w14:paraId="5131A261">
            <w:pPr>
              <w:pStyle w:val="56"/>
              <w:snapToGrid/>
              <w:spacing w:before="11"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4F134D8">
            <w:pPr>
              <w:pStyle w:val="56"/>
              <w:snapToGrid/>
              <w:spacing w:before="0"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车道撒漏</w:t>
            </w:r>
          </w:p>
        </w:tc>
        <w:tc>
          <w:tcPr>
            <w:tcW w:w="1864" w:type="pct"/>
            <w:vAlign w:val="center"/>
          </w:tcPr>
          <w:p w14:paraId="4DD0294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垃圾、泥土、石灰浆等时间未及时发现和限时处理的（发现限 1 小时内，</w:t>
            </w:r>
          </w:p>
          <w:p w14:paraId="603F19D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处理限 2 小时内）</w:t>
            </w:r>
          </w:p>
        </w:tc>
        <w:tc>
          <w:tcPr>
            <w:tcW w:w="596" w:type="pct"/>
          </w:tcPr>
          <w:p w14:paraId="65549231">
            <w:pPr>
              <w:pStyle w:val="56"/>
              <w:snapToGrid/>
              <w:spacing w:before="11"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772B65A">
            <w:pPr>
              <w:pStyle w:val="56"/>
              <w:snapToGrid/>
              <w:spacing w:before="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3094B82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2F4B4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4CE9CEB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C85B8F3">
            <w:pPr>
              <w:pStyle w:val="56"/>
              <w:snapToGrid/>
              <w:spacing w:before="178"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w:t>
            </w:r>
          </w:p>
        </w:tc>
        <w:tc>
          <w:tcPr>
            <w:tcW w:w="746" w:type="pct"/>
          </w:tcPr>
          <w:p w14:paraId="5C7C93F9">
            <w:pPr>
              <w:pStyle w:val="56"/>
              <w:snapToGrid/>
              <w:spacing w:before="178" w:beforeAutospacing="0" w:after="0" w:afterAutospacing="0" w:line="240" w:lineRule="auto"/>
              <w:ind w:left="56" w:right="4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废弃物</w:t>
            </w:r>
          </w:p>
        </w:tc>
        <w:tc>
          <w:tcPr>
            <w:tcW w:w="1864" w:type="pct"/>
            <w:vAlign w:val="center"/>
          </w:tcPr>
          <w:p w14:paraId="2EE8376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主、次干道、背街小巷等无废弃物家</w:t>
            </w:r>
          </w:p>
          <w:p w14:paraId="5651644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具、废弃物等</w:t>
            </w:r>
          </w:p>
        </w:tc>
        <w:tc>
          <w:tcPr>
            <w:tcW w:w="596" w:type="pct"/>
          </w:tcPr>
          <w:p w14:paraId="2BDE5B7F">
            <w:pPr>
              <w:pStyle w:val="56"/>
              <w:snapToGrid/>
              <w:spacing w:before="178"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7819A5E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5CC67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96" w:type="pct"/>
            <w:vMerge w:val="continue"/>
            <w:tcBorders>
              <w:top w:val="nil"/>
            </w:tcBorders>
          </w:tcPr>
          <w:p w14:paraId="4FC7188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5A96B328">
            <w:pPr>
              <w:pStyle w:val="56"/>
              <w:snapToGrid/>
              <w:spacing w:before="177"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w:t>
            </w:r>
          </w:p>
        </w:tc>
        <w:tc>
          <w:tcPr>
            <w:tcW w:w="746" w:type="pct"/>
          </w:tcPr>
          <w:p w14:paraId="1C870EA2">
            <w:pPr>
              <w:pStyle w:val="56"/>
              <w:snapToGrid/>
              <w:spacing w:before="177"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p>
          <w:p w14:paraId="39D8BFAE">
            <w:pPr>
              <w:pStyle w:val="56"/>
              <w:snapToGrid/>
              <w:spacing w:before="177" w:beforeAutospacing="0" w:after="0" w:afterAutospacing="0" w:line="240" w:lineRule="auto"/>
              <w:ind w:left="56" w:right="4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焚烧垃圾</w:t>
            </w:r>
          </w:p>
        </w:tc>
        <w:tc>
          <w:tcPr>
            <w:tcW w:w="1864" w:type="pct"/>
            <w:vAlign w:val="center"/>
          </w:tcPr>
          <w:p w14:paraId="3D17B31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存在焚烧垃圾、垃圾焚烧残留</w:t>
            </w:r>
          </w:p>
        </w:tc>
        <w:tc>
          <w:tcPr>
            <w:tcW w:w="596" w:type="pct"/>
          </w:tcPr>
          <w:p w14:paraId="01F63608">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p>
          <w:p w14:paraId="6C90CE9C">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p>
          <w:p w14:paraId="475076C2">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2DDA6B12">
            <w:pPr>
              <w:pStyle w:val="56"/>
              <w:snapToGrid/>
              <w:spacing w:before="43" w:beforeAutospacing="0" w:after="0" w:afterAutospacing="0" w:line="268" w:lineRule="exact"/>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5CA2D06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4AF4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restart"/>
          </w:tcPr>
          <w:p w14:paraId="2DB7E4B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6D9D7AB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524469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E6B963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72F9165">
            <w:pPr>
              <w:pStyle w:val="56"/>
              <w:snapToGrid/>
              <w:spacing w:before="121"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w:t>
            </w:r>
          </w:p>
        </w:tc>
        <w:tc>
          <w:tcPr>
            <w:tcW w:w="746" w:type="pct"/>
            <w:vMerge w:val="restart"/>
          </w:tcPr>
          <w:p w14:paraId="62CBF8E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842912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1013FF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C58D90C">
            <w:pPr>
              <w:pStyle w:val="56"/>
              <w:snapToGrid/>
              <w:spacing w:before="121" w:beforeAutospacing="0" w:after="0" w:afterAutospacing="0" w:line="240" w:lineRule="auto"/>
              <w:ind w:left="56" w:right="5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w:t>
            </w:r>
          </w:p>
        </w:tc>
        <w:tc>
          <w:tcPr>
            <w:tcW w:w="1864" w:type="pct"/>
            <w:vAlign w:val="center"/>
          </w:tcPr>
          <w:p w14:paraId="299783D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保洁路段出现漏扫的，漏扫面积 30</w:t>
            </w:r>
          </w:p>
          <w:p w14:paraId="71458D3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平方米内的。</w:t>
            </w:r>
          </w:p>
        </w:tc>
        <w:tc>
          <w:tcPr>
            <w:tcW w:w="596" w:type="pct"/>
          </w:tcPr>
          <w:p w14:paraId="78C0F312">
            <w:pPr>
              <w:pStyle w:val="56"/>
              <w:snapToGrid/>
              <w:spacing w:before="2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55D936D1">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restart"/>
          </w:tcPr>
          <w:p w14:paraId="70EDD68B">
            <w:pPr>
              <w:pStyle w:val="56"/>
              <w:snapToGrid/>
              <w:spacing w:before="21" w:beforeAutospacing="0" w:after="0" w:afterAutospacing="0" w:line="278" w:lineRule="auto"/>
              <w:ind w:left="107" w:right="77" w:firstLine="14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每处扣 0.5 分。雨水井排水口积泥的每处扣 0.5 分。3、人行道板砖间、人行道各类井盖间等缝隙有垃圾（杂物）的每处扣</w:t>
            </w:r>
          </w:p>
          <w:p w14:paraId="6E2649D0">
            <w:pPr>
              <w:pStyle w:val="56"/>
              <w:snapToGrid/>
              <w:spacing w:before="0" w:beforeAutospacing="0" w:after="0" w:afterAutospacing="0" w:line="268" w:lineRule="exact"/>
              <w:ind w:left="359"/>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3162B90E">
            <w:pPr>
              <w:pStyle w:val="56"/>
              <w:snapToGrid/>
              <w:spacing w:before="43" w:beforeAutospacing="0" w:after="0" w:afterAutospacing="0" w:line="278" w:lineRule="auto"/>
              <w:ind w:left="107" w:right="96" w:hanging="1"/>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w:t>
            </w:r>
            <w:r>
              <w:rPr>
                <w:rFonts w:hint="eastAsia" w:ascii="宋体" w:hAnsi="宋体" w:eastAsia="宋体" w:cs="宋体"/>
                <w:b w:val="0"/>
                <w:i w:val="0"/>
                <w:caps w:val="0"/>
                <w:color w:val="auto"/>
                <w:spacing w:val="-7"/>
                <w:w w:val="100"/>
                <w:sz w:val="21"/>
                <w:szCs w:val="21"/>
                <w:highlight w:val="none"/>
              </w:rPr>
              <w:t>、发现路面污</w:t>
            </w:r>
            <w:r>
              <w:rPr>
                <w:rFonts w:hint="eastAsia" w:ascii="宋体" w:hAnsi="宋体" w:eastAsia="宋体" w:cs="宋体"/>
                <w:b w:val="0"/>
                <w:i w:val="0"/>
                <w:caps w:val="0"/>
                <w:color w:val="auto"/>
                <w:spacing w:val="-1"/>
                <w:w w:val="100"/>
                <w:sz w:val="21"/>
                <w:szCs w:val="21"/>
                <w:highlight w:val="none"/>
              </w:rPr>
              <w:t xml:space="preserve">染 </w:t>
            </w:r>
            <w:r>
              <w:rPr>
                <w:rFonts w:hint="eastAsia" w:ascii="宋体" w:hAnsi="宋体" w:eastAsia="宋体" w:cs="宋体"/>
                <w:b w:val="0"/>
                <w:i w:val="0"/>
                <w:caps w:val="0"/>
                <w:color w:val="auto"/>
                <w:spacing w:val="0"/>
                <w:w w:val="100"/>
                <w:sz w:val="21"/>
                <w:szCs w:val="21"/>
                <w:highlight w:val="none"/>
              </w:rPr>
              <w:t xml:space="preserve">1 小时内清理的不扣 </w:t>
            </w:r>
            <w:r>
              <w:rPr>
                <w:rFonts w:hint="eastAsia" w:ascii="宋体" w:hAnsi="宋体" w:eastAsia="宋体" w:cs="宋体"/>
                <w:b w:val="0"/>
                <w:i w:val="0"/>
                <w:caps w:val="0"/>
                <w:color w:val="auto"/>
                <w:spacing w:val="-5"/>
                <w:w w:val="100"/>
                <w:sz w:val="21"/>
                <w:szCs w:val="21"/>
                <w:highlight w:val="none"/>
              </w:rPr>
              <w:t xml:space="preserve">分、超过 </w:t>
            </w:r>
            <w:r>
              <w:rPr>
                <w:rFonts w:hint="eastAsia" w:ascii="宋体" w:hAnsi="宋体" w:eastAsia="宋体" w:cs="宋体"/>
                <w:b w:val="0"/>
                <w:i w:val="0"/>
                <w:caps w:val="0"/>
                <w:color w:val="auto"/>
                <w:spacing w:val="0"/>
                <w:w w:val="100"/>
                <w:sz w:val="21"/>
                <w:szCs w:val="21"/>
                <w:highlight w:val="none"/>
              </w:rPr>
              <w:t>1</w:t>
            </w:r>
            <w:r>
              <w:rPr>
                <w:rFonts w:hint="eastAsia" w:ascii="宋体" w:hAnsi="宋体" w:eastAsia="宋体" w:cs="宋体"/>
                <w:b w:val="0"/>
                <w:i w:val="0"/>
                <w:caps w:val="0"/>
                <w:color w:val="auto"/>
                <w:spacing w:val="-8"/>
                <w:w w:val="100"/>
                <w:sz w:val="21"/>
                <w:szCs w:val="21"/>
                <w:highlight w:val="none"/>
              </w:rPr>
              <w:t xml:space="preserve"> 小</w:t>
            </w:r>
            <w:r>
              <w:rPr>
                <w:rFonts w:hint="eastAsia" w:ascii="宋体" w:hAnsi="宋体" w:eastAsia="宋体" w:cs="宋体"/>
                <w:b w:val="0"/>
                <w:i w:val="0"/>
                <w:caps w:val="0"/>
                <w:color w:val="auto"/>
                <w:spacing w:val="0"/>
                <w:w w:val="100"/>
                <w:sz w:val="21"/>
                <w:szCs w:val="21"/>
                <w:highlight w:val="none"/>
              </w:rPr>
              <w:t>时机动车道、非机动车道、人行道（含店前道路）路面</w:t>
            </w:r>
            <w:r>
              <w:rPr>
                <w:rFonts w:hint="eastAsia" w:ascii="宋体" w:hAnsi="宋体" w:eastAsia="宋体" w:cs="宋体"/>
                <w:b w:val="0"/>
                <w:i w:val="0"/>
                <w:caps w:val="0"/>
                <w:color w:val="auto"/>
                <w:spacing w:val="-6"/>
                <w:w w:val="100"/>
                <w:sz w:val="21"/>
                <w:szCs w:val="21"/>
                <w:highlight w:val="none"/>
              </w:rPr>
              <w:t>油污、污渍＜</w:t>
            </w:r>
            <w:r>
              <w:rPr>
                <w:rFonts w:hint="eastAsia" w:ascii="宋体" w:hAnsi="宋体" w:eastAsia="宋体" w:cs="宋体"/>
                <w:b w:val="0"/>
                <w:i w:val="0"/>
                <w:caps w:val="0"/>
                <w:color w:val="auto"/>
                <w:spacing w:val="-8"/>
                <w:w w:val="100"/>
                <w:sz w:val="21"/>
                <w:szCs w:val="21"/>
                <w:highlight w:val="none"/>
              </w:rPr>
              <w:t>1</w:t>
            </w:r>
          </w:p>
          <w:p w14:paraId="0BB36E6B">
            <w:pPr>
              <w:pStyle w:val="56"/>
              <w:snapToGrid/>
              <w:spacing w:before="0" w:beforeAutospacing="0" w:after="0" w:afterAutospacing="0" w:line="278" w:lineRule="auto"/>
              <w:ind w:left="107" w:right="77" w:hanging="1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1"/>
                <w:w w:val="100"/>
                <w:sz w:val="21"/>
                <w:szCs w:val="21"/>
                <w:highlight w:val="none"/>
              </w:rPr>
              <w:t xml:space="preserve">㎡的每处扣 </w:t>
            </w:r>
            <w:r>
              <w:rPr>
                <w:rFonts w:hint="eastAsia" w:ascii="宋体" w:hAnsi="宋体" w:eastAsia="宋体" w:cs="宋体"/>
                <w:b w:val="0"/>
                <w:i w:val="0"/>
                <w:caps w:val="0"/>
                <w:color w:val="auto"/>
                <w:spacing w:val="0"/>
                <w:w w:val="100"/>
                <w:sz w:val="21"/>
                <w:szCs w:val="21"/>
                <w:highlight w:val="none"/>
              </w:rPr>
              <w:t>1 分，≥1</w:t>
            </w:r>
            <w:r>
              <w:rPr>
                <w:rFonts w:hint="eastAsia" w:ascii="宋体" w:hAnsi="宋体" w:eastAsia="宋体" w:cs="宋体"/>
                <w:b w:val="0"/>
                <w:i w:val="0"/>
                <w:caps w:val="0"/>
                <w:color w:val="auto"/>
                <w:spacing w:val="-2"/>
                <w:w w:val="100"/>
                <w:sz w:val="21"/>
                <w:szCs w:val="21"/>
                <w:highlight w:val="none"/>
              </w:rPr>
              <w:t xml:space="preserve"> ㎡的</w:t>
            </w:r>
            <w:r>
              <w:rPr>
                <w:rFonts w:hint="eastAsia" w:ascii="宋体" w:hAnsi="宋体" w:eastAsia="宋体" w:cs="宋体"/>
                <w:b w:val="0"/>
                <w:i w:val="0"/>
                <w:caps w:val="0"/>
                <w:color w:val="auto"/>
                <w:spacing w:val="-3"/>
                <w:w w:val="100"/>
                <w:sz w:val="21"/>
                <w:szCs w:val="21"/>
                <w:highlight w:val="none"/>
              </w:rPr>
              <w:t xml:space="preserve">每处扣 </w:t>
            </w:r>
            <w:r>
              <w:rPr>
                <w:rFonts w:hint="eastAsia" w:ascii="宋体" w:hAnsi="宋体" w:eastAsia="宋体" w:cs="宋体"/>
                <w:b w:val="0"/>
                <w:i w:val="0"/>
                <w:caps w:val="0"/>
                <w:color w:val="auto"/>
                <w:spacing w:val="0"/>
                <w:w w:val="100"/>
                <w:sz w:val="21"/>
                <w:szCs w:val="21"/>
                <w:highlight w:val="none"/>
              </w:rPr>
              <w:t>2</w:t>
            </w:r>
            <w:r>
              <w:rPr>
                <w:rFonts w:hint="eastAsia" w:ascii="宋体" w:hAnsi="宋体" w:eastAsia="宋体" w:cs="宋体"/>
                <w:b w:val="0"/>
                <w:i w:val="0"/>
                <w:caps w:val="0"/>
                <w:color w:val="auto"/>
                <w:spacing w:val="-6"/>
                <w:w w:val="100"/>
                <w:sz w:val="21"/>
                <w:szCs w:val="21"/>
                <w:highlight w:val="none"/>
              </w:rPr>
              <w:t xml:space="preserve"> 分， </w:t>
            </w:r>
            <w:r>
              <w:rPr>
                <w:rFonts w:hint="eastAsia" w:ascii="宋体" w:hAnsi="宋体" w:eastAsia="宋体" w:cs="宋体"/>
                <w:b w:val="0"/>
                <w:i w:val="0"/>
                <w:caps w:val="0"/>
                <w:color w:val="auto"/>
                <w:spacing w:val="0"/>
                <w:w w:val="100"/>
                <w:sz w:val="21"/>
                <w:szCs w:val="21"/>
                <w:highlight w:val="none"/>
              </w:rPr>
              <w:t>路面清洗质量不到位感观未见本色的，每处扣 0.5-2</w:t>
            </w:r>
          </w:p>
          <w:p w14:paraId="45A63673">
            <w:pPr>
              <w:pStyle w:val="56"/>
              <w:snapToGrid/>
              <w:spacing w:before="0" w:beforeAutospacing="0" w:after="0" w:afterAutospacing="0" w:line="278" w:lineRule="auto"/>
              <w:ind w:left="150" w:right="139"/>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3"/>
                <w:w w:val="100"/>
                <w:sz w:val="21"/>
                <w:szCs w:val="21"/>
                <w:highlight w:val="none"/>
              </w:rPr>
              <w:t>分，标线不清</w:t>
            </w:r>
            <w:r>
              <w:rPr>
                <w:rFonts w:hint="eastAsia" w:ascii="宋体" w:hAnsi="宋体" w:eastAsia="宋体" w:cs="宋体"/>
                <w:b w:val="0"/>
                <w:i w:val="0"/>
                <w:caps w:val="0"/>
                <w:color w:val="auto"/>
                <w:spacing w:val="0"/>
                <w:w w:val="100"/>
                <w:sz w:val="21"/>
                <w:szCs w:val="21"/>
                <w:highlight w:val="none"/>
              </w:rPr>
              <w:t>晰，每处扣</w:t>
            </w:r>
          </w:p>
          <w:p w14:paraId="2B85F8D1">
            <w:pPr>
              <w:pStyle w:val="56"/>
              <w:snapToGrid/>
              <w:spacing w:before="0" w:beforeAutospacing="0" w:after="0" w:afterAutospacing="0" w:line="269" w:lineRule="exact"/>
              <w:ind w:left="385"/>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tc>
      </w:tr>
      <w:tr w14:paraId="5E20A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10D700E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6C86CC0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6B9DC43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1ECCC88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漏扫面积 30 平方米以上，100 平方</w:t>
            </w:r>
          </w:p>
          <w:p w14:paraId="6D4D1E8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米以下的</w:t>
            </w:r>
          </w:p>
        </w:tc>
        <w:tc>
          <w:tcPr>
            <w:tcW w:w="596" w:type="pct"/>
          </w:tcPr>
          <w:p w14:paraId="226D0FBB">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609CA54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7E86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7D34797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297F51A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07611B6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33FC7B3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漏扫面积 100 平方米以上的</w:t>
            </w:r>
          </w:p>
        </w:tc>
        <w:tc>
          <w:tcPr>
            <w:tcW w:w="596" w:type="pct"/>
          </w:tcPr>
          <w:p w14:paraId="7D984596">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w:t>
            </w:r>
          </w:p>
          <w:p w14:paraId="6090ADF6">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5FFD3BA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BA4E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57B1E0F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6D35C9F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290C4C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F19848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310C4DD">
            <w:pPr>
              <w:pStyle w:val="56"/>
              <w:snapToGrid/>
              <w:spacing w:before="122"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14</w:t>
            </w:r>
          </w:p>
        </w:tc>
        <w:tc>
          <w:tcPr>
            <w:tcW w:w="746" w:type="pct"/>
            <w:vMerge w:val="restart"/>
          </w:tcPr>
          <w:p w14:paraId="61C0855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B0BD94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ED4CF2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53B0BB3">
            <w:pPr>
              <w:pStyle w:val="56"/>
              <w:snapToGrid/>
              <w:spacing w:before="122" w:beforeAutospacing="0" w:after="0" w:afterAutospacing="0" w:line="240" w:lineRule="auto"/>
              <w:ind w:left="10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漏（未）清运</w:t>
            </w:r>
          </w:p>
        </w:tc>
        <w:tc>
          <w:tcPr>
            <w:tcW w:w="1864" w:type="pct"/>
            <w:vAlign w:val="center"/>
          </w:tcPr>
          <w:p w14:paraId="10FA62A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道路清扫后或存在于道路上的积堆</w:t>
            </w:r>
          </w:p>
          <w:p w14:paraId="1E24DAD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垃圾，漏（未）清运 1-3 堆的</w:t>
            </w:r>
          </w:p>
        </w:tc>
        <w:tc>
          <w:tcPr>
            <w:tcW w:w="596" w:type="pct"/>
          </w:tcPr>
          <w:p w14:paraId="707C2387">
            <w:pPr>
              <w:pStyle w:val="56"/>
              <w:snapToGrid/>
              <w:spacing w:before="2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w:t>
            </w:r>
          </w:p>
          <w:p w14:paraId="3BD58BF8">
            <w:pPr>
              <w:pStyle w:val="56"/>
              <w:snapToGrid/>
              <w:spacing w:before="43" w:beforeAutospacing="0" w:after="0" w:afterAutospacing="0" w:line="240" w:lineRule="auto"/>
              <w:ind w:left="461"/>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9"/>
                <w:sz w:val="21"/>
                <w:szCs w:val="21"/>
                <w:highlight w:val="none"/>
              </w:rPr>
              <w:t>处</w:t>
            </w:r>
          </w:p>
        </w:tc>
        <w:tc>
          <w:tcPr>
            <w:tcW w:w="822" w:type="pct"/>
            <w:vMerge w:val="continue"/>
            <w:tcBorders>
              <w:top w:val="nil"/>
            </w:tcBorders>
          </w:tcPr>
          <w:p w14:paraId="5DC3A40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0F78D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0343A96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784019C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27AC04A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50AA30E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道路清扫后或存在于道路上的积堆</w:t>
            </w:r>
          </w:p>
          <w:p w14:paraId="5355192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垃圾，漏（未）清运 4-8 堆的</w:t>
            </w:r>
          </w:p>
        </w:tc>
        <w:tc>
          <w:tcPr>
            <w:tcW w:w="596" w:type="pct"/>
          </w:tcPr>
          <w:p w14:paraId="07961B01">
            <w:pPr>
              <w:pStyle w:val="56"/>
              <w:snapToGrid/>
              <w:spacing w:before="178"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822" w:type="pct"/>
            <w:vMerge w:val="continue"/>
            <w:tcBorders>
              <w:top w:val="nil"/>
            </w:tcBorders>
          </w:tcPr>
          <w:p w14:paraId="2DC8E76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4F87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2F5E5098">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1CCFF81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607975C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0E04752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道路清扫后或存在于道路上的积堆</w:t>
            </w:r>
          </w:p>
          <w:p w14:paraId="07AFDE0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垃圾，漏（未）清运 9 堆以上的</w:t>
            </w:r>
          </w:p>
        </w:tc>
        <w:tc>
          <w:tcPr>
            <w:tcW w:w="596" w:type="pct"/>
          </w:tcPr>
          <w:p w14:paraId="09807D84">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分/处</w:t>
            </w:r>
          </w:p>
        </w:tc>
        <w:tc>
          <w:tcPr>
            <w:tcW w:w="822" w:type="pct"/>
            <w:vMerge w:val="continue"/>
            <w:tcBorders>
              <w:top w:val="nil"/>
            </w:tcBorders>
          </w:tcPr>
          <w:p w14:paraId="60664B3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92FC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0C4AC05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113899E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0BF517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F13BDD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BB822BA">
            <w:pPr>
              <w:pStyle w:val="56"/>
              <w:snapToGrid/>
              <w:spacing w:before="121"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w:t>
            </w:r>
          </w:p>
        </w:tc>
        <w:tc>
          <w:tcPr>
            <w:tcW w:w="746" w:type="pct"/>
            <w:vMerge w:val="restart"/>
          </w:tcPr>
          <w:p w14:paraId="6D05CEB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271447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5077B74">
            <w:pPr>
              <w:pStyle w:val="56"/>
              <w:snapToGrid/>
              <w:spacing w:before="1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C01FA5E">
            <w:pPr>
              <w:pStyle w:val="56"/>
              <w:snapToGrid/>
              <w:spacing w:before="1" w:beforeAutospacing="0" w:after="0" w:afterAutospacing="0" w:line="278" w:lineRule="auto"/>
              <w:ind w:left="603" w:right="173" w:hanging="420"/>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早班作业时间</w:t>
            </w:r>
          </w:p>
        </w:tc>
        <w:tc>
          <w:tcPr>
            <w:tcW w:w="1864" w:type="pct"/>
            <w:vAlign w:val="center"/>
          </w:tcPr>
          <w:p w14:paraId="2730C14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每天早上 07：00 后不按时完成当天</w:t>
            </w:r>
          </w:p>
          <w:p w14:paraId="46620B9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第一次大扫任务（含机械作业）</w:t>
            </w:r>
          </w:p>
        </w:tc>
        <w:tc>
          <w:tcPr>
            <w:tcW w:w="596" w:type="pct"/>
          </w:tcPr>
          <w:p w14:paraId="2C15F5EB">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822" w:type="pct"/>
            <w:vMerge w:val="continue"/>
            <w:tcBorders>
              <w:top w:val="nil"/>
            </w:tcBorders>
          </w:tcPr>
          <w:p w14:paraId="593CF01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1C9F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6" w:type="pct"/>
            <w:vMerge w:val="continue"/>
            <w:tcBorders>
              <w:top w:val="nil"/>
            </w:tcBorders>
          </w:tcPr>
          <w:p w14:paraId="5DD6B04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42E36A0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6E7434B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0C6E979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每天早上 07：30 后不按时完成当天</w:t>
            </w:r>
          </w:p>
          <w:p w14:paraId="1973F1E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第一次大扫任务（含机械作业）</w:t>
            </w:r>
          </w:p>
        </w:tc>
        <w:tc>
          <w:tcPr>
            <w:tcW w:w="596" w:type="pct"/>
          </w:tcPr>
          <w:p w14:paraId="4ADA4196">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分/次</w:t>
            </w:r>
          </w:p>
        </w:tc>
        <w:tc>
          <w:tcPr>
            <w:tcW w:w="822" w:type="pct"/>
            <w:vMerge w:val="continue"/>
            <w:tcBorders>
              <w:top w:val="nil"/>
            </w:tcBorders>
          </w:tcPr>
          <w:p w14:paraId="71CEAA2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2EA6F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3594557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3FFA29B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0344282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5A4AA48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每天早上 08：00 后不按时完成当天</w:t>
            </w:r>
          </w:p>
          <w:p w14:paraId="0EADE69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第一次大扫任务（含机械作业）</w:t>
            </w:r>
          </w:p>
        </w:tc>
        <w:tc>
          <w:tcPr>
            <w:tcW w:w="596" w:type="pct"/>
          </w:tcPr>
          <w:p w14:paraId="1F4F7185">
            <w:pPr>
              <w:pStyle w:val="56"/>
              <w:snapToGrid/>
              <w:spacing w:before="176" w:beforeAutospacing="0" w:after="0" w:afterAutospacing="0" w:line="240" w:lineRule="auto"/>
              <w:ind w:left="44" w:right="3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 分/次</w:t>
            </w:r>
          </w:p>
        </w:tc>
        <w:tc>
          <w:tcPr>
            <w:tcW w:w="822" w:type="pct"/>
            <w:vMerge w:val="continue"/>
            <w:tcBorders>
              <w:top w:val="nil"/>
            </w:tcBorders>
          </w:tcPr>
          <w:p w14:paraId="0DFD7BA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0CFC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96" w:type="pct"/>
            <w:vMerge w:val="continue"/>
            <w:tcBorders>
              <w:top w:val="nil"/>
            </w:tcBorders>
          </w:tcPr>
          <w:p w14:paraId="32B0F22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restart"/>
          </w:tcPr>
          <w:p w14:paraId="73806C8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95FDFD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35C83E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E1C23F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0211EE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C30729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ECBB1D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1880D6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982063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5CA58BD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EC24F57">
            <w:pPr>
              <w:pStyle w:val="56"/>
              <w:snapToGrid/>
              <w:spacing w:before="1"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40D5914">
            <w:pPr>
              <w:pStyle w:val="56"/>
              <w:snapToGrid/>
              <w:spacing w:before="0" w:beforeAutospacing="0" w:after="0" w:afterAutospacing="0" w:line="240" w:lineRule="auto"/>
              <w:ind w:left="122" w:right="113"/>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16</w:t>
            </w:r>
          </w:p>
        </w:tc>
        <w:tc>
          <w:tcPr>
            <w:tcW w:w="746" w:type="pct"/>
            <w:vMerge w:val="restart"/>
          </w:tcPr>
          <w:p w14:paraId="5B0446D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1C1F93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B352DB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AE8619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E3C230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0E5A195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879560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D7DD42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29B743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054FB0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3201143D">
            <w:pPr>
              <w:pStyle w:val="56"/>
              <w:snapToGrid/>
              <w:spacing w:before="1"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897060E">
            <w:pPr>
              <w:pStyle w:val="56"/>
              <w:snapToGrid/>
              <w:spacing w:before="0" w:beforeAutospacing="0" w:after="0" w:afterAutospacing="0" w:line="240" w:lineRule="auto"/>
              <w:ind w:left="288"/>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清扫作业</w:t>
            </w:r>
          </w:p>
        </w:tc>
        <w:tc>
          <w:tcPr>
            <w:tcW w:w="1864" w:type="pct"/>
            <w:vAlign w:val="center"/>
          </w:tcPr>
          <w:p w14:paraId="20D46C3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垃圾扫入或倾倒绿化带内</w:t>
            </w:r>
          </w:p>
        </w:tc>
        <w:tc>
          <w:tcPr>
            <w:tcW w:w="596" w:type="pct"/>
          </w:tcPr>
          <w:p w14:paraId="0BDE0775">
            <w:pPr>
              <w:pStyle w:val="56"/>
              <w:snapToGrid/>
              <w:spacing w:before="92"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822" w:type="pct"/>
            <w:vMerge w:val="continue"/>
            <w:tcBorders>
              <w:top w:val="nil"/>
            </w:tcBorders>
          </w:tcPr>
          <w:p w14:paraId="357E11A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342C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2E02B1C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351A575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3A9A451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42F68FA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清扫时应绕开排污井口，如把垃圾扫</w:t>
            </w:r>
          </w:p>
          <w:p w14:paraId="63E58A4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入排污井内</w:t>
            </w:r>
          </w:p>
        </w:tc>
        <w:tc>
          <w:tcPr>
            <w:tcW w:w="596" w:type="pct"/>
          </w:tcPr>
          <w:p w14:paraId="2CBA553C">
            <w:pPr>
              <w:pStyle w:val="56"/>
              <w:snapToGrid/>
              <w:spacing w:before="177"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822" w:type="pct"/>
            <w:vMerge w:val="continue"/>
            <w:tcBorders>
              <w:top w:val="nil"/>
            </w:tcBorders>
          </w:tcPr>
          <w:p w14:paraId="5A87A86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28519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96" w:type="pct"/>
            <w:vMerge w:val="continue"/>
            <w:tcBorders>
              <w:top w:val="nil"/>
            </w:tcBorders>
          </w:tcPr>
          <w:p w14:paraId="538CC77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57DDEE8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2197B71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62CAECA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整段道路（路口对路口）污染严重，</w:t>
            </w:r>
          </w:p>
          <w:p w14:paraId="3FC8123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且无保洁员在现场作业。</w:t>
            </w:r>
          </w:p>
        </w:tc>
        <w:tc>
          <w:tcPr>
            <w:tcW w:w="596" w:type="pct"/>
          </w:tcPr>
          <w:p w14:paraId="51AE4241">
            <w:pPr>
              <w:pStyle w:val="56"/>
              <w:snapToGrid/>
              <w:spacing w:before="177" w:beforeAutospacing="0" w:after="0" w:afterAutospacing="0" w:line="240" w:lineRule="auto"/>
              <w:ind w:left="44" w:right="36"/>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4 分/次</w:t>
            </w:r>
          </w:p>
        </w:tc>
        <w:tc>
          <w:tcPr>
            <w:tcW w:w="822" w:type="pct"/>
            <w:vMerge w:val="continue"/>
            <w:tcBorders>
              <w:top w:val="nil"/>
            </w:tcBorders>
          </w:tcPr>
          <w:p w14:paraId="4BE0603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6F50F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14:paraId="2DB4441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4F913E0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6E25EA4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2B4803BE">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由于天气原因形成泥石流、内涝污染等，外包服务方必须在 24 小时内清理和提示整改时间，防止整改不力产</w:t>
            </w:r>
          </w:p>
          <w:p w14:paraId="579284EE">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生的数字案件、美丽案件、督办等。</w:t>
            </w:r>
          </w:p>
        </w:tc>
        <w:tc>
          <w:tcPr>
            <w:tcW w:w="596" w:type="pct"/>
          </w:tcPr>
          <w:p w14:paraId="6399747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7B333E9B">
            <w:pPr>
              <w:pStyle w:val="56"/>
              <w:snapToGrid/>
              <w:spacing w:before="5"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6F2B9F4">
            <w:pPr>
              <w:pStyle w:val="56"/>
              <w:snapToGrid/>
              <w:spacing w:before="1"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822" w:type="pct"/>
            <w:vMerge w:val="continue"/>
            <w:tcBorders>
              <w:top w:val="nil"/>
            </w:tcBorders>
          </w:tcPr>
          <w:p w14:paraId="401EFF5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7B59A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596" w:type="pct"/>
            <w:vMerge w:val="continue"/>
            <w:tcBorders>
              <w:top w:val="nil"/>
            </w:tcBorders>
          </w:tcPr>
          <w:p w14:paraId="3B8E92A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70A2C33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76B7DF3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7A0E49C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由于天气原因形成泥石流、内涝污染等，外包服务方在 24  小时外未清理、清洗干净，产生数字案件、美丽</w:t>
            </w:r>
          </w:p>
          <w:p w14:paraId="58F6F47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案件、督办等。</w:t>
            </w:r>
          </w:p>
        </w:tc>
        <w:tc>
          <w:tcPr>
            <w:tcW w:w="596" w:type="pct"/>
          </w:tcPr>
          <w:p w14:paraId="44E5156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2982C8D3">
            <w:pPr>
              <w:pStyle w:val="56"/>
              <w:snapToGrid/>
              <w:spacing w:before="5"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694286B1">
            <w:pPr>
              <w:pStyle w:val="56"/>
              <w:snapToGrid/>
              <w:spacing w:before="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分/次</w:t>
            </w:r>
          </w:p>
        </w:tc>
        <w:tc>
          <w:tcPr>
            <w:tcW w:w="822" w:type="pct"/>
            <w:vMerge w:val="continue"/>
            <w:tcBorders>
              <w:top w:val="nil"/>
            </w:tcBorders>
          </w:tcPr>
          <w:p w14:paraId="12030FF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7B1A1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596" w:type="pct"/>
            <w:vMerge w:val="continue"/>
            <w:tcBorders>
              <w:top w:val="nil"/>
            </w:tcBorders>
          </w:tcPr>
          <w:p w14:paraId="26654CB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vMerge w:val="continue"/>
            <w:tcBorders>
              <w:top w:val="nil"/>
            </w:tcBorders>
          </w:tcPr>
          <w:p w14:paraId="5FDDE96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746" w:type="pct"/>
            <w:vMerge w:val="continue"/>
            <w:tcBorders>
              <w:top w:val="nil"/>
            </w:tcBorders>
          </w:tcPr>
          <w:p w14:paraId="59097C5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1864" w:type="pct"/>
            <w:vAlign w:val="center"/>
          </w:tcPr>
          <w:p w14:paraId="17ECD3D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监管部门检查发现外包服务方存在 的各类问题，应于当天内整改完成， 如有特殊情况，应书面报告原因及具</w:t>
            </w:r>
          </w:p>
          <w:p w14:paraId="6A2B017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体整改时间。</w:t>
            </w:r>
          </w:p>
        </w:tc>
        <w:tc>
          <w:tcPr>
            <w:tcW w:w="596" w:type="pct"/>
          </w:tcPr>
          <w:p w14:paraId="5193DB9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4DFC37F1">
            <w:pPr>
              <w:pStyle w:val="56"/>
              <w:snapToGrid/>
              <w:spacing w:before="5"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p w14:paraId="129357C8">
            <w:pPr>
              <w:pStyle w:val="56"/>
              <w:snapToGrid/>
              <w:spacing w:before="0" w:beforeAutospacing="0" w:after="0" w:afterAutospacing="0" w:line="240" w:lineRule="auto"/>
              <w:ind w:left="197"/>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822" w:type="pct"/>
            <w:vMerge w:val="continue"/>
            <w:tcBorders>
              <w:top w:val="nil"/>
            </w:tcBorders>
          </w:tcPr>
          <w:p w14:paraId="7ADC3EF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r>
      <w:tr w14:paraId="1DFB8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6"/>
          </w:tcPr>
          <w:p w14:paraId="62F01EBC">
            <w:pPr>
              <w:pStyle w:val="56"/>
              <w:tabs>
                <w:tab w:val="left" w:pos="7505"/>
              </w:tabs>
              <w:snapToGrid/>
              <w:spacing w:before="89" w:beforeAutospacing="0" w:after="0" w:afterAutospacing="0" w:line="240" w:lineRule="auto"/>
              <w:ind w:left="125" w:right="-29"/>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备注：1.每个考核项目内容按扣分标准进行扣分，扣完当项考核分值为止。</w:t>
            </w:r>
            <w:r>
              <w:rPr>
                <w:rFonts w:hint="eastAsia" w:ascii="宋体" w:hAnsi="宋体" w:eastAsia="宋体" w:cs="宋体"/>
                <w:b/>
                <w:i w:val="0"/>
                <w:caps w:val="0"/>
                <w:color w:val="auto"/>
                <w:spacing w:val="0"/>
                <w:w w:val="100"/>
                <w:sz w:val="21"/>
                <w:szCs w:val="21"/>
                <w:highlight w:val="none"/>
              </w:rPr>
              <w:tab/>
            </w:r>
            <w:r>
              <w:rPr>
                <w:rFonts w:hint="eastAsia" w:ascii="宋体" w:hAnsi="宋体" w:eastAsia="宋体" w:cs="宋体"/>
                <w:b/>
                <w:i w:val="0"/>
                <w:caps w:val="0"/>
                <w:color w:val="auto"/>
                <w:spacing w:val="0"/>
                <w:w w:val="100"/>
                <w:sz w:val="21"/>
                <w:szCs w:val="21"/>
                <w:highlight w:val="none"/>
              </w:rPr>
              <w:t>2.考评得分≦30</w:t>
            </w:r>
            <w:r>
              <w:rPr>
                <w:rFonts w:hint="eastAsia" w:ascii="宋体" w:hAnsi="宋体" w:eastAsia="宋体" w:cs="宋体"/>
                <w:b/>
                <w:i w:val="0"/>
                <w:caps w:val="0"/>
                <w:color w:val="auto"/>
                <w:spacing w:val="-4"/>
                <w:w w:val="100"/>
                <w:sz w:val="21"/>
                <w:szCs w:val="21"/>
                <w:highlight w:val="none"/>
              </w:rPr>
              <w:t xml:space="preserve"> </w:t>
            </w:r>
            <w:r>
              <w:rPr>
                <w:rFonts w:hint="eastAsia" w:ascii="宋体" w:hAnsi="宋体" w:eastAsia="宋体" w:cs="宋体"/>
                <w:b/>
                <w:i w:val="0"/>
                <w:caps w:val="0"/>
                <w:color w:val="auto"/>
                <w:spacing w:val="0"/>
                <w:w w:val="100"/>
                <w:sz w:val="21"/>
                <w:szCs w:val="21"/>
                <w:highlight w:val="none"/>
              </w:rPr>
              <w:t>分。</w:t>
            </w:r>
          </w:p>
        </w:tc>
      </w:tr>
    </w:tbl>
    <w:p w14:paraId="5B38B8A3">
      <w:pPr>
        <w:pStyle w:val="5"/>
        <w:snapToGrid/>
        <w:spacing w:before="0" w:beforeAutospacing="0" w:after="0" w:afterAutospacing="0" w:line="560" w:lineRule="exact"/>
        <w:ind w:firstLine="640" w:firstLineChars="200"/>
        <w:jc w:val="both"/>
        <w:textAlignment w:val="baseline"/>
        <w:rPr>
          <w:rFonts w:hint="eastAsia" w:ascii="宋体" w:hAnsi="宋体" w:eastAsia="宋体" w:cs="宋体"/>
          <w:b w:val="0"/>
          <w:bCs w:val="0"/>
          <w:i w:val="0"/>
          <w:caps w:val="0"/>
          <w:color w:val="auto"/>
          <w:spacing w:val="0"/>
          <w:w w:val="100"/>
          <w:kern w:val="0"/>
          <w:sz w:val="32"/>
          <w:szCs w:val="32"/>
          <w:highlight w:val="none"/>
          <w:lang w:val="en-US" w:eastAsia="zh-CN" w:bidi="ar-SA"/>
        </w:rPr>
      </w:pPr>
    </w:p>
    <w:p w14:paraId="12356B9B">
      <w:pPr>
        <w:pStyle w:val="5"/>
        <w:snapToGrid/>
        <w:spacing w:before="0" w:beforeAutospacing="0" w:after="0" w:afterAutospacing="0" w:line="56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bookmarkStart w:id="369" w:name="_Toc10999"/>
      <w:r>
        <w:rPr>
          <w:rFonts w:hint="eastAsia" w:ascii="宋体" w:hAnsi="宋体" w:eastAsia="宋体" w:cs="宋体"/>
          <w:b w:val="0"/>
          <w:bCs w:val="0"/>
          <w:i w:val="0"/>
          <w:caps w:val="0"/>
          <w:color w:val="auto"/>
          <w:spacing w:val="0"/>
          <w:w w:val="100"/>
          <w:kern w:val="0"/>
          <w:sz w:val="24"/>
          <w:szCs w:val="24"/>
          <w:highlight w:val="none"/>
          <w:lang w:val="en-US" w:eastAsia="zh-CN" w:bidi="ar-SA"/>
        </w:rPr>
        <w:t>（四）机械化作业质量考评细则（20分）</w:t>
      </w:r>
      <w:bookmarkEnd w:id="369"/>
    </w:p>
    <w:tbl>
      <w:tblPr>
        <w:tblStyle w:val="29"/>
        <w:tblpPr w:leftFromText="180" w:rightFromText="180" w:vertAnchor="text" w:horzAnchor="page" w:tblpX="997" w:tblpY="573"/>
        <w:tblOverlap w:val="never"/>
        <w:tblW w:w="510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80"/>
        <w:gridCol w:w="718"/>
        <w:gridCol w:w="5041"/>
        <w:gridCol w:w="1583"/>
        <w:gridCol w:w="1020"/>
      </w:tblGrid>
      <w:tr w14:paraId="4B10E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000" w:type="pct"/>
            <w:gridSpan w:val="5"/>
          </w:tcPr>
          <w:p w14:paraId="51397488">
            <w:pPr>
              <w:pStyle w:val="56"/>
              <w:snapToGrid/>
              <w:spacing w:before="158" w:beforeAutospacing="0" w:after="0" w:afterAutospacing="0" w:line="240" w:lineRule="auto"/>
              <w:ind w:left="3038" w:right="3022"/>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考评机械作业质量细则(三)</w:t>
            </w:r>
          </w:p>
        </w:tc>
      </w:tr>
      <w:tr w14:paraId="392A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14:paraId="50F2D2AF">
            <w:pPr>
              <w:pStyle w:val="56"/>
              <w:snapToGrid/>
              <w:spacing w:before="22" w:beforeAutospacing="0" w:after="0" w:afterAutospacing="0" w:line="240" w:lineRule="auto"/>
              <w:ind w:right="94"/>
              <w:jc w:val="righ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总分：20 分</w:t>
            </w:r>
          </w:p>
        </w:tc>
      </w:tr>
      <w:tr w14:paraId="468CD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tcPr>
          <w:p w14:paraId="4197F524">
            <w:pPr>
              <w:pStyle w:val="56"/>
              <w:snapToGrid/>
              <w:spacing w:before="22"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考评项目</w:t>
            </w:r>
          </w:p>
        </w:tc>
        <w:tc>
          <w:tcPr>
            <w:tcW w:w="365" w:type="pct"/>
          </w:tcPr>
          <w:p w14:paraId="203A6806">
            <w:pPr>
              <w:pStyle w:val="56"/>
              <w:snapToGrid/>
              <w:spacing w:before="22" w:beforeAutospacing="0" w:after="0" w:afterAutospacing="0" w:line="240" w:lineRule="auto"/>
              <w:ind w:left="122" w:right="113"/>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序号</w:t>
            </w:r>
          </w:p>
        </w:tc>
        <w:tc>
          <w:tcPr>
            <w:tcW w:w="2561" w:type="pct"/>
          </w:tcPr>
          <w:p w14:paraId="30ECD506">
            <w:pPr>
              <w:pStyle w:val="56"/>
              <w:snapToGrid/>
              <w:spacing w:before="22"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考评内容</w:t>
            </w:r>
          </w:p>
        </w:tc>
        <w:tc>
          <w:tcPr>
            <w:tcW w:w="804" w:type="pct"/>
          </w:tcPr>
          <w:p w14:paraId="198A6436">
            <w:pPr>
              <w:pStyle w:val="56"/>
              <w:snapToGrid/>
              <w:spacing w:before="22" w:beforeAutospacing="0" w:after="0" w:afterAutospacing="0" w:line="240" w:lineRule="auto"/>
              <w:ind w:left="360"/>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评分标准</w:t>
            </w:r>
          </w:p>
        </w:tc>
        <w:tc>
          <w:tcPr>
            <w:tcW w:w="515" w:type="pct"/>
          </w:tcPr>
          <w:p w14:paraId="7C3153D4">
            <w:pPr>
              <w:pStyle w:val="56"/>
              <w:snapToGrid/>
              <w:spacing w:before="22" w:beforeAutospacing="0" w:after="0" w:afterAutospacing="0" w:line="240" w:lineRule="auto"/>
              <w:ind w:left="28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w:t>
            </w:r>
          </w:p>
        </w:tc>
      </w:tr>
      <w:tr w14:paraId="50B4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restart"/>
          </w:tcPr>
          <w:p w14:paraId="61DCF04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ABF0BB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89F64D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3DC85B9">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695BE7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AB20712">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22564FE">
            <w:pPr>
              <w:pStyle w:val="56"/>
              <w:snapToGrid/>
              <w:spacing w:before="2"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F49B8B0">
            <w:pPr>
              <w:pStyle w:val="56"/>
              <w:snapToGrid/>
              <w:spacing w:before="0" w:beforeAutospacing="0" w:after="0" w:afterAutospacing="0" w:line="278" w:lineRule="auto"/>
              <w:ind w:left="113" w:right="99"/>
              <w:jc w:val="both"/>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4"/>
                <w:w w:val="100"/>
                <w:sz w:val="21"/>
                <w:szCs w:val="21"/>
                <w:highlight w:val="none"/>
              </w:rPr>
              <w:t>水车、小型</w:t>
            </w:r>
            <w:r>
              <w:rPr>
                <w:rFonts w:hint="eastAsia" w:ascii="宋体" w:hAnsi="宋体" w:eastAsia="宋体" w:cs="宋体"/>
                <w:b/>
                <w:i w:val="0"/>
                <w:caps w:val="0"/>
                <w:color w:val="auto"/>
                <w:spacing w:val="0"/>
                <w:w w:val="100"/>
                <w:sz w:val="21"/>
                <w:szCs w:val="21"/>
                <w:highlight w:val="none"/>
              </w:rPr>
              <w:t>养护车（</w:t>
            </w:r>
            <w:r>
              <w:rPr>
                <w:rFonts w:hint="eastAsia" w:ascii="宋体" w:hAnsi="宋体" w:eastAsia="宋体" w:cs="宋体"/>
                <w:b/>
                <w:i w:val="0"/>
                <w:caps w:val="0"/>
                <w:color w:val="auto"/>
                <w:spacing w:val="-16"/>
                <w:w w:val="100"/>
                <w:sz w:val="21"/>
                <w:szCs w:val="21"/>
                <w:highlight w:val="none"/>
              </w:rPr>
              <w:t>冲</w:t>
            </w:r>
            <w:r>
              <w:rPr>
                <w:rFonts w:hint="eastAsia" w:ascii="宋体" w:hAnsi="宋体" w:eastAsia="宋体" w:cs="宋体"/>
                <w:b/>
                <w:i w:val="0"/>
                <w:caps w:val="0"/>
                <w:color w:val="auto"/>
                <w:spacing w:val="0"/>
                <w:w w:val="100"/>
                <w:sz w:val="21"/>
                <w:szCs w:val="21"/>
                <w:highlight w:val="none"/>
              </w:rPr>
              <w:t>洗、降尘</w:t>
            </w:r>
            <w:r>
              <w:rPr>
                <w:rFonts w:hint="eastAsia" w:ascii="宋体" w:hAnsi="宋体" w:eastAsia="宋体" w:cs="宋体"/>
                <w:b/>
                <w:i w:val="0"/>
                <w:caps w:val="0"/>
                <w:color w:val="auto"/>
                <w:spacing w:val="-16"/>
                <w:w w:val="100"/>
                <w:sz w:val="21"/>
                <w:szCs w:val="21"/>
                <w:highlight w:val="none"/>
              </w:rPr>
              <w:t>）</w:t>
            </w:r>
          </w:p>
        </w:tc>
        <w:tc>
          <w:tcPr>
            <w:tcW w:w="365" w:type="pct"/>
          </w:tcPr>
          <w:p w14:paraId="5FBD7714">
            <w:pPr>
              <w:pStyle w:val="56"/>
              <w:snapToGrid/>
              <w:spacing w:before="55"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36F726C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轻微扬尘 100 米以内</w:t>
            </w:r>
          </w:p>
        </w:tc>
        <w:tc>
          <w:tcPr>
            <w:tcW w:w="804" w:type="pct"/>
          </w:tcPr>
          <w:p w14:paraId="5E0B6D74">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15" w:type="pct"/>
          </w:tcPr>
          <w:p w14:paraId="3A7FE91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2897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3A959BD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2D802C2">
            <w:pPr>
              <w:pStyle w:val="56"/>
              <w:snapToGrid/>
              <w:spacing w:before="54"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19ACFA0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轻微扬尘 100 米以上</w:t>
            </w:r>
          </w:p>
        </w:tc>
        <w:tc>
          <w:tcPr>
            <w:tcW w:w="804" w:type="pct"/>
          </w:tcPr>
          <w:p w14:paraId="1490D499">
            <w:pPr>
              <w:pStyle w:val="56"/>
              <w:snapToGrid/>
              <w:spacing w:before="54"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15" w:type="pct"/>
          </w:tcPr>
          <w:p w14:paraId="77DE497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270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517447D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73C4D942">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561" w:type="pct"/>
            <w:vAlign w:val="center"/>
          </w:tcPr>
          <w:p w14:paraId="6296A5F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轻微扬尘 500 米以上</w:t>
            </w:r>
          </w:p>
        </w:tc>
        <w:tc>
          <w:tcPr>
            <w:tcW w:w="804" w:type="pct"/>
          </w:tcPr>
          <w:p w14:paraId="2FFB7C1B">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分/次</w:t>
            </w:r>
          </w:p>
        </w:tc>
        <w:tc>
          <w:tcPr>
            <w:tcW w:w="515" w:type="pct"/>
          </w:tcPr>
          <w:p w14:paraId="5130416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F24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4B79F70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283D5FA3">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561" w:type="pct"/>
            <w:vAlign w:val="center"/>
          </w:tcPr>
          <w:p w14:paraId="5B5506F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严重扬尘 100 米以内</w:t>
            </w:r>
          </w:p>
        </w:tc>
        <w:tc>
          <w:tcPr>
            <w:tcW w:w="804" w:type="pct"/>
          </w:tcPr>
          <w:p w14:paraId="3B67B1E4">
            <w:pPr>
              <w:pStyle w:val="56"/>
              <w:snapToGrid/>
              <w:spacing w:before="54"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15" w:type="pct"/>
          </w:tcPr>
          <w:p w14:paraId="46A9530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AE7D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6A77A7B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32927517">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561" w:type="pct"/>
            <w:vAlign w:val="center"/>
          </w:tcPr>
          <w:p w14:paraId="1F9024C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严重扬尘 100 米以上</w:t>
            </w:r>
          </w:p>
        </w:tc>
        <w:tc>
          <w:tcPr>
            <w:tcW w:w="804" w:type="pct"/>
          </w:tcPr>
          <w:p w14:paraId="12CFC4A3">
            <w:pPr>
              <w:pStyle w:val="56"/>
              <w:snapToGrid/>
              <w:spacing w:before="53" w:beforeAutospacing="0" w:after="0" w:afterAutospacing="0" w:line="239"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15" w:type="pct"/>
          </w:tcPr>
          <w:p w14:paraId="35B0102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74AC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011EAFE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BBCC33D">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561" w:type="pct"/>
            <w:vAlign w:val="center"/>
          </w:tcPr>
          <w:p w14:paraId="31DCE63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积沙、积泥、泥浆水、碎石</w:t>
            </w:r>
          </w:p>
        </w:tc>
        <w:tc>
          <w:tcPr>
            <w:tcW w:w="804" w:type="pct"/>
          </w:tcPr>
          <w:p w14:paraId="5608D1BB">
            <w:pPr>
              <w:pStyle w:val="56"/>
              <w:snapToGrid/>
              <w:spacing w:before="17" w:beforeAutospacing="0" w:after="0" w:afterAutospacing="0" w:line="240" w:lineRule="auto"/>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78F157D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49B3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1C602BF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1CD6A4E">
            <w:pPr>
              <w:pStyle w:val="56"/>
              <w:snapToGrid/>
              <w:spacing w:before="55"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561" w:type="pct"/>
            <w:vAlign w:val="center"/>
          </w:tcPr>
          <w:p w14:paraId="68EE908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油印、青苔等其他污染点</w:t>
            </w:r>
          </w:p>
        </w:tc>
        <w:tc>
          <w:tcPr>
            <w:tcW w:w="804" w:type="pct"/>
          </w:tcPr>
          <w:p w14:paraId="3F6170F5">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56E7163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ADF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079FA71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3EA91C92">
            <w:pPr>
              <w:pStyle w:val="56"/>
              <w:snapToGrid/>
              <w:spacing w:before="54"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8</w:t>
            </w:r>
          </w:p>
        </w:tc>
        <w:tc>
          <w:tcPr>
            <w:tcW w:w="2561" w:type="pct"/>
            <w:vAlign w:val="center"/>
          </w:tcPr>
          <w:p w14:paraId="01FCE71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泥点、泥印、黄泥带</w:t>
            </w:r>
          </w:p>
        </w:tc>
        <w:tc>
          <w:tcPr>
            <w:tcW w:w="804" w:type="pct"/>
          </w:tcPr>
          <w:p w14:paraId="73A4760B">
            <w:pPr>
              <w:pStyle w:val="56"/>
              <w:snapToGrid/>
              <w:spacing w:before="54"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071BA183">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0923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217972F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5407CC0">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9</w:t>
            </w:r>
          </w:p>
        </w:tc>
        <w:tc>
          <w:tcPr>
            <w:tcW w:w="2561" w:type="pct"/>
            <w:vAlign w:val="center"/>
          </w:tcPr>
          <w:p w14:paraId="42B2752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栏杆底积沙、泥</w:t>
            </w:r>
          </w:p>
        </w:tc>
        <w:tc>
          <w:tcPr>
            <w:tcW w:w="804" w:type="pct"/>
          </w:tcPr>
          <w:p w14:paraId="548CFCA3">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6D3CAD5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993E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15628E6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8729074">
            <w:pPr>
              <w:pStyle w:val="56"/>
              <w:snapToGrid/>
              <w:spacing w:before="53" w:beforeAutospacing="0" w:after="0" w:afterAutospacing="0" w:line="238"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2561" w:type="pct"/>
            <w:vAlign w:val="center"/>
          </w:tcPr>
          <w:p w14:paraId="63DFFDD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道路进出口，三角地积沙、泥</w:t>
            </w:r>
          </w:p>
        </w:tc>
        <w:tc>
          <w:tcPr>
            <w:tcW w:w="804" w:type="pct"/>
          </w:tcPr>
          <w:p w14:paraId="52035D28">
            <w:pPr>
              <w:pStyle w:val="56"/>
              <w:snapToGrid/>
              <w:spacing w:before="53"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7AAB8D0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3AFA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1C12836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BEB04B5">
            <w:pPr>
              <w:pStyle w:val="56"/>
              <w:snapToGrid/>
              <w:spacing w:before="53" w:beforeAutospacing="0" w:after="0" w:afterAutospacing="0" w:line="239"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w:t>
            </w:r>
          </w:p>
        </w:tc>
        <w:tc>
          <w:tcPr>
            <w:tcW w:w="2561" w:type="pct"/>
            <w:vAlign w:val="center"/>
          </w:tcPr>
          <w:p w14:paraId="72E50FF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路面、护栏底、护栏见本色</w:t>
            </w:r>
          </w:p>
        </w:tc>
        <w:tc>
          <w:tcPr>
            <w:tcW w:w="804" w:type="pct"/>
          </w:tcPr>
          <w:p w14:paraId="0E5A2407">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627B8A6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B9B1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2AE5922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395101A4">
            <w:pPr>
              <w:pStyle w:val="56"/>
              <w:snapToGrid/>
              <w:spacing w:before="53" w:beforeAutospacing="0" w:after="0" w:afterAutospacing="0" w:line="239"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w:t>
            </w:r>
          </w:p>
        </w:tc>
        <w:tc>
          <w:tcPr>
            <w:tcW w:w="2561" w:type="pct"/>
            <w:vAlign w:val="center"/>
          </w:tcPr>
          <w:p w14:paraId="6F636E0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不及时冲洗临时性道路小范围撒漏</w:t>
            </w:r>
          </w:p>
        </w:tc>
        <w:tc>
          <w:tcPr>
            <w:tcW w:w="804" w:type="pct"/>
          </w:tcPr>
          <w:p w14:paraId="09724579">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002E84E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BB0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685D83D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F461349">
            <w:pPr>
              <w:pStyle w:val="56"/>
              <w:snapToGrid/>
              <w:spacing w:before="55" w:beforeAutospacing="0" w:after="0" w:afterAutospacing="0" w:line="237"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w:t>
            </w:r>
          </w:p>
        </w:tc>
        <w:tc>
          <w:tcPr>
            <w:tcW w:w="2561" w:type="pct"/>
            <w:vAlign w:val="center"/>
          </w:tcPr>
          <w:p w14:paraId="06AED5C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不及时冲洗临时性道路大范围撒漏</w:t>
            </w:r>
          </w:p>
        </w:tc>
        <w:tc>
          <w:tcPr>
            <w:tcW w:w="804" w:type="pct"/>
          </w:tcPr>
          <w:p w14:paraId="5402CA1D">
            <w:pPr>
              <w:pStyle w:val="56"/>
              <w:snapToGrid/>
              <w:spacing w:before="55"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60983C9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3892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6D0E3AA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B02908D">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146E804">
            <w:pPr>
              <w:pStyle w:val="56"/>
              <w:snapToGrid/>
              <w:spacing w:before="0" w:beforeAutospacing="0" w:after="0" w:afterAutospacing="0" w:line="237"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14</w:t>
            </w:r>
          </w:p>
        </w:tc>
        <w:tc>
          <w:tcPr>
            <w:tcW w:w="2561" w:type="pct"/>
            <w:vAlign w:val="center"/>
          </w:tcPr>
          <w:p w14:paraId="1C4E384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每天不按县统一降尘作业不少于 5 次的</w:t>
            </w:r>
          </w:p>
        </w:tc>
        <w:tc>
          <w:tcPr>
            <w:tcW w:w="804" w:type="pct"/>
          </w:tcPr>
          <w:p w14:paraId="65ABEC8F">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0776830">
            <w:pPr>
              <w:pStyle w:val="56"/>
              <w:snapToGrid/>
              <w:spacing w:before="0"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分/处</w:t>
            </w:r>
          </w:p>
        </w:tc>
        <w:tc>
          <w:tcPr>
            <w:tcW w:w="515" w:type="pct"/>
          </w:tcPr>
          <w:p w14:paraId="1460FD7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60B0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14:paraId="377597D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33F2DE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FFEDA4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6021A9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85655FB">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7930FEA">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D13DCD3">
            <w:pPr>
              <w:pStyle w:val="56"/>
              <w:snapToGrid/>
              <w:spacing w:before="1" w:beforeAutospacing="0" w:after="0" w:afterAutospacing="0" w:line="240" w:lineRule="auto"/>
              <w:ind w:left="32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扫地车</w:t>
            </w:r>
          </w:p>
        </w:tc>
        <w:tc>
          <w:tcPr>
            <w:tcW w:w="365" w:type="pct"/>
          </w:tcPr>
          <w:p w14:paraId="34CEECD3">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795EDAB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米内</w:t>
            </w:r>
          </w:p>
        </w:tc>
        <w:tc>
          <w:tcPr>
            <w:tcW w:w="804" w:type="pct"/>
          </w:tcPr>
          <w:p w14:paraId="5C6B57E5">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15" w:type="pct"/>
          </w:tcPr>
          <w:p w14:paraId="6DD7B83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123F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2B70B72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1CD6370D">
            <w:pPr>
              <w:pStyle w:val="56"/>
              <w:snapToGrid/>
              <w:spacing w:before="53"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64DA0D7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米至 100 米</w:t>
            </w:r>
          </w:p>
        </w:tc>
        <w:tc>
          <w:tcPr>
            <w:tcW w:w="804" w:type="pct"/>
          </w:tcPr>
          <w:p w14:paraId="501DD5F1">
            <w:pPr>
              <w:pStyle w:val="56"/>
              <w:snapToGrid/>
              <w:spacing w:before="53"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4C5C26B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BEB4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6231355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5E59F85">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561" w:type="pct"/>
            <w:vAlign w:val="center"/>
          </w:tcPr>
          <w:p w14:paraId="093ECC2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100 米以上</w:t>
            </w:r>
          </w:p>
        </w:tc>
        <w:tc>
          <w:tcPr>
            <w:tcW w:w="804" w:type="pct"/>
          </w:tcPr>
          <w:p w14:paraId="364E8CC8">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403DD60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EF2A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3CC2E6F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2B45CB9">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561" w:type="pct"/>
            <w:vAlign w:val="center"/>
          </w:tcPr>
          <w:p w14:paraId="107E418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扫不干净 30 米内</w:t>
            </w:r>
          </w:p>
        </w:tc>
        <w:tc>
          <w:tcPr>
            <w:tcW w:w="804" w:type="pct"/>
          </w:tcPr>
          <w:p w14:paraId="19625EBD">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63C9CCB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1DE2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7451C96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3AD4214">
            <w:pPr>
              <w:pStyle w:val="56"/>
              <w:snapToGrid/>
              <w:spacing w:before="55"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561" w:type="pct"/>
            <w:vAlign w:val="center"/>
          </w:tcPr>
          <w:p w14:paraId="47D0E8A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扫不干净 30 米至 100 米</w:t>
            </w:r>
          </w:p>
        </w:tc>
        <w:tc>
          <w:tcPr>
            <w:tcW w:w="804" w:type="pct"/>
          </w:tcPr>
          <w:p w14:paraId="6734A5D8">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29C8E345">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B379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19D8ED2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4D79184C">
            <w:pPr>
              <w:pStyle w:val="56"/>
              <w:snapToGrid/>
              <w:spacing w:before="54" w:beforeAutospacing="0" w:after="0" w:afterAutospacing="0" w:line="237"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561" w:type="pct"/>
            <w:vAlign w:val="center"/>
          </w:tcPr>
          <w:p w14:paraId="25EAF7A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扫不干净 100 米以上</w:t>
            </w:r>
          </w:p>
        </w:tc>
        <w:tc>
          <w:tcPr>
            <w:tcW w:w="804" w:type="pct"/>
          </w:tcPr>
          <w:p w14:paraId="4860CADB">
            <w:pPr>
              <w:pStyle w:val="56"/>
              <w:snapToGrid/>
              <w:spacing w:before="54" w:beforeAutospacing="0" w:after="0" w:afterAutospacing="0" w:line="237"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7F1FF51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BBA2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6C955BC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2D4C986C">
            <w:pPr>
              <w:pStyle w:val="56"/>
              <w:snapToGrid/>
              <w:spacing w:before="54"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561" w:type="pct"/>
            <w:vAlign w:val="center"/>
          </w:tcPr>
          <w:p w14:paraId="3639C85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拖漏 30 米内</w:t>
            </w:r>
          </w:p>
        </w:tc>
        <w:tc>
          <w:tcPr>
            <w:tcW w:w="804" w:type="pct"/>
          </w:tcPr>
          <w:p w14:paraId="35C0FC05">
            <w:pPr>
              <w:pStyle w:val="56"/>
              <w:snapToGrid/>
              <w:spacing w:before="54" w:beforeAutospacing="0" w:after="0" w:afterAutospacing="0" w:line="238"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1E6D25BF">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7153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168BC05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24F24895">
            <w:pPr>
              <w:pStyle w:val="56"/>
              <w:snapToGrid/>
              <w:spacing w:before="53" w:beforeAutospacing="0" w:after="0" w:afterAutospacing="0" w:line="238"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8</w:t>
            </w:r>
          </w:p>
        </w:tc>
        <w:tc>
          <w:tcPr>
            <w:tcW w:w="2561" w:type="pct"/>
            <w:vAlign w:val="center"/>
          </w:tcPr>
          <w:p w14:paraId="3DBF0DE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拖漏 30 米至 100 米</w:t>
            </w:r>
          </w:p>
        </w:tc>
        <w:tc>
          <w:tcPr>
            <w:tcW w:w="804" w:type="pct"/>
          </w:tcPr>
          <w:p w14:paraId="63172F18">
            <w:pPr>
              <w:pStyle w:val="56"/>
              <w:snapToGrid/>
              <w:spacing w:before="53" w:beforeAutospacing="0" w:after="0" w:afterAutospacing="0" w:line="238"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288F75F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A3B7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0CB7D0F6">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75D783FA">
            <w:pPr>
              <w:pStyle w:val="56"/>
              <w:snapToGrid/>
              <w:spacing w:before="53" w:beforeAutospacing="0" w:after="0" w:afterAutospacing="0" w:line="239" w:lineRule="exact"/>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9</w:t>
            </w:r>
          </w:p>
        </w:tc>
        <w:tc>
          <w:tcPr>
            <w:tcW w:w="2561" w:type="pct"/>
            <w:vAlign w:val="center"/>
          </w:tcPr>
          <w:p w14:paraId="4B96342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拖漏 100 米上</w:t>
            </w:r>
          </w:p>
        </w:tc>
        <w:tc>
          <w:tcPr>
            <w:tcW w:w="804" w:type="pct"/>
          </w:tcPr>
          <w:p w14:paraId="1229F63E">
            <w:pPr>
              <w:pStyle w:val="56"/>
              <w:snapToGrid/>
              <w:spacing w:before="53" w:beforeAutospacing="0" w:after="0" w:afterAutospacing="0" w:line="239"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24BDB43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7AF7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43DEA1BA">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2677EF3">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0870C7F">
            <w:pPr>
              <w:pStyle w:val="56"/>
              <w:snapToGrid/>
              <w:spacing w:before="0" w:beforeAutospacing="0" w:after="0" w:afterAutospacing="0" w:line="239" w:lineRule="exact"/>
              <w:ind w:left="122"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2561" w:type="pct"/>
            <w:vAlign w:val="center"/>
          </w:tcPr>
          <w:p w14:paraId="08C8199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污水、污物、垃圾排放定点，严禁在道路或公共场所</w:t>
            </w:r>
          </w:p>
          <w:p w14:paraId="5239BD0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违规排放</w:t>
            </w:r>
          </w:p>
        </w:tc>
        <w:tc>
          <w:tcPr>
            <w:tcW w:w="804" w:type="pct"/>
          </w:tcPr>
          <w:p w14:paraId="5892B560">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ED505D6">
            <w:pPr>
              <w:pStyle w:val="56"/>
              <w:snapToGrid/>
              <w:spacing w:before="0" w:beforeAutospacing="0" w:after="0" w:afterAutospacing="0" w:line="239" w:lineRule="exact"/>
              <w:ind w:left="48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515" w:type="pct"/>
          </w:tcPr>
          <w:p w14:paraId="033DCA4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118B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restart"/>
          </w:tcPr>
          <w:p w14:paraId="7A61B6B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7AD5D9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7BE958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6521C96">
            <w:pPr>
              <w:pStyle w:val="56"/>
              <w:snapToGrid/>
              <w:spacing w:before="6"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D6482EF">
            <w:pPr>
              <w:pStyle w:val="56"/>
              <w:snapToGrid/>
              <w:spacing w:before="0" w:beforeAutospacing="0" w:after="0" w:afterAutospacing="0" w:line="240" w:lineRule="auto"/>
              <w:ind w:left="32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路沿车</w:t>
            </w:r>
          </w:p>
        </w:tc>
        <w:tc>
          <w:tcPr>
            <w:tcW w:w="365" w:type="pct"/>
          </w:tcPr>
          <w:p w14:paraId="3F4BF5FA">
            <w:pPr>
              <w:pStyle w:val="56"/>
              <w:snapToGrid/>
              <w:spacing w:before="19"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07E413C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米内</w:t>
            </w:r>
          </w:p>
        </w:tc>
        <w:tc>
          <w:tcPr>
            <w:tcW w:w="804" w:type="pct"/>
          </w:tcPr>
          <w:p w14:paraId="61EA3AAD">
            <w:pPr>
              <w:pStyle w:val="56"/>
              <w:snapToGrid/>
              <w:spacing w:before="55" w:beforeAutospacing="0" w:after="0" w:afterAutospacing="0" w:line="237" w:lineRule="exact"/>
              <w:ind w:left="362"/>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15" w:type="pct"/>
          </w:tcPr>
          <w:p w14:paraId="12EDD84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2742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25B0CAA5">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73D47FCF">
            <w:pPr>
              <w:pStyle w:val="56"/>
              <w:snapToGrid/>
              <w:spacing w:before="1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1132785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30 米至 100 米</w:t>
            </w:r>
          </w:p>
        </w:tc>
        <w:tc>
          <w:tcPr>
            <w:tcW w:w="804" w:type="pct"/>
          </w:tcPr>
          <w:p w14:paraId="79602FB8">
            <w:pPr>
              <w:pStyle w:val="56"/>
              <w:snapToGrid/>
              <w:spacing w:before="21"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0D38ABE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F1BC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1D84FDF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5C625B4D">
            <w:pPr>
              <w:pStyle w:val="56"/>
              <w:snapToGrid/>
              <w:spacing w:before="1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561" w:type="pct"/>
            <w:vAlign w:val="center"/>
          </w:tcPr>
          <w:p w14:paraId="4174D4D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漏扫 100 米以上</w:t>
            </w:r>
          </w:p>
        </w:tc>
        <w:tc>
          <w:tcPr>
            <w:tcW w:w="804" w:type="pct"/>
          </w:tcPr>
          <w:p w14:paraId="70F3B6DC">
            <w:pPr>
              <w:pStyle w:val="56"/>
              <w:snapToGrid/>
              <w:spacing w:before="20"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36333E4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774A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71049499">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7493945C">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561" w:type="pct"/>
            <w:vAlign w:val="center"/>
          </w:tcPr>
          <w:p w14:paraId="1E40F1E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路沿、路牙刮扫不干净 30 米内</w:t>
            </w:r>
          </w:p>
        </w:tc>
        <w:tc>
          <w:tcPr>
            <w:tcW w:w="804" w:type="pct"/>
          </w:tcPr>
          <w:p w14:paraId="66FBEA2E">
            <w:pPr>
              <w:pStyle w:val="56"/>
              <w:snapToGrid/>
              <w:spacing w:before="20"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15" w:type="pct"/>
          </w:tcPr>
          <w:p w14:paraId="2E89F03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1734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2" w:type="pct"/>
            <w:vMerge w:val="continue"/>
            <w:tcBorders>
              <w:top w:val="nil"/>
            </w:tcBorders>
          </w:tcPr>
          <w:p w14:paraId="60A6BDC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7A8E0C6">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561" w:type="pct"/>
            <w:vAlign w:val="center"/>
          </w:tcPr>
          <w:p w14:paraId="6BFBE6B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路沿、路牙刮扫不干净 30 米至 100 米</w:t>
            </w:r>
          </w:p>
        </w:tc>
        <w:tc>
          <w:tcPr>
            <w:tcW w:w="804" w:type="pct"/>
          </w:tcPr>
          <w:p w14:paraId="6EF91720">
            <w:pPr>
              <w:pStyle w:val="56"/>
              <w:snapToGrid/>
              <w:spacing w:before="22"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分/处</w:t>
            </w:r>
          </w:p>
        </w:tc>
        <w:tc>
          <w:tcPr>
            <w:tcW w:w="515" w:type="pct"/>
          </w:tcPr>
          <w:p w14:paraId="7F27300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1ED0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2" w:type="pct"/>
            <w:vMerge w:val="continue"/>
            <w:tcBorders>
              <w:top w:val="nil"/>
            </w:tcBorders>
          </w:tcPr>
          <w:p w14:paraId="63B13B2B">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0847D1E4">
            <w:pPr>
              <w:pStyle w:val="56"/>
              <w:snapToGrid/>
              <w:spacing w:before="17"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561" w:type="pct"/>
            <w:vAlign w:val="center"/>
          </w:tcPr>
          <w:p w14:paraId="25BB7CAE">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路沿、路牙刮扫不干净 100 米以上</w:t>
            </w:r>
          </w:p>
        </w:tc>
        <w:tc>
          <w:tcPr>
            <w:tcW w:w="804" w:type="pct"/>
          </w:tcPr>
          <w:p w14:paraId="1AF216B3">
            <w:pPr>
              <w:pStyle w:val="56"/>
              <w:snapToGrid/>
              <w:spacing w:before="22"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 分/处</w:t>
            </w:r>
          </w:p>
        </w:tc>
        <w:tc>
          <w:tcPr>
            <w:tcW w:w="515" w:type="pct"/>
          </w:tcPr>
          <w:p w14:paraId="7D210F2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BF2C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6498ABE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1F88A388">
            <w:pPr>
              <w:pStyle w:val="56"/>
              <w:snapToGrid/>
              <w:spacing w:before="103"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561" w:type="pct"/>
            <w:vAlign w:val="center"/>
          </w:tcPr>
          <w:p w14:paraId="3FC98BF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污水、污物、垃圾排放定点，严禁在道路或公共场所违规排放</w:t>
            </w:r>
          </w:p>
        </w:tc>
        <w:tc>
          <w:tcPr>
            <w:tcW w:w="804" w:type="pct"/>
          </w:tcPr>
          <w:p w14:paraId="515D2DB2">
            <w:pPr>
              <w:pStyle w:val="56"/>
              <w:snapToGrid/>
              <w:spacing w:before="1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81F3803">
            <w:pPr>
              <w:pStyle w:val="56"/>
              <w:snapToGrid/>
              <w:spacing w:before="0"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515" w:type="pct"/>
          </w:tcPr>
          <w:p w14:paraId="529F8A7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254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52" w:type="pct"/>
            <w:vMerge w:val="restart"/>
          </w:tcPr>
          <w:p w14:paraId="706B28FF">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8DB435B">
            <w:pPr>
              <w:pStyle w:val="56"/>
              <w:snapToGrid/>
              <w:spacing w:before="7"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7CFAB7E">
            <w:pPr>
              <w:pStyle w:val="56"/>
              <w:snapToGrid/>
              <w:spacing w:before="0" w:beforeAutospacing="0" w:after="0" w:afterAutospacing="0" w:line="240" w:lineRule="auto"/>
              <w:ind w:left="427"/>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其他</w:t>
            </w:r>
          </w:p>
        </w:tc>
        <w:tc>
          <w:tcPr>
            <w:tcW w:w="365" w:type="pct"/>
          </w:tcPr>
          <w:p w14:paraId="4D108B3B">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9915D55">
            <w:pPr>
              <w:pStyle w:val="56"/>
              <w:snapToGrid/>
              <w:spacing w:before="0"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561" w:type="pct"/>
            <w:vAlign w:val="center"/>
          </w:tcPr>
          <w:p w14:paraId="2605CA7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垃圾车辆（含环卫机械车辆 、电动/机动/人力三轮车） 保持车辆内外干净见本色，每次作业完成后进行冲</w:t>
            </w:r>
          </w:p>
          <w:p w14:paraId="509F4721">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洗，不能有积污垢和臭味散发</w:t>
            </w:r>
          </w:p>
        </w:tc>
        <w:tc>
          <w:tcPr>
            <w:tcW w:w="804" w:type="pct"/>
          </w:tcPr>
          <w:p w14:paraId="576D082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7C072F8">
            <w:pPr>
              <w:pStyle w:val="56"/>
              <w:snapToGrid/>
              <w:spacing w:before="171"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15" w:type="pct"/>
          </w:tcPr>
          <w:p w14:paraId="42AD0378">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BF20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752" w:type="pct"/>
            <w:vMerge w:val="continue"/>
            <w:tcBorders>
              <w:top w:val="nil"/>
            </w:tcBorders>
          </w:tcPr>
          <w:p w14:paraId="7BA5D32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65" w:type="pct"/>
          </w:tcPr>
          <w:p w14:paraId="68631A5A">
            <w:pPr>
              <w:pStyle w:val="56"/>
              <w:snapToGrid/>
              <w:spacing w:before="102"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561" w:type="pct"/>
            <w:vAlign w:val="center"/>
          </w:tcPr>
          <w:p w14:paraId="4338971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负责环卫车辆专用加水口的维修养护及管理、存在漏水损害的</w:t>
            </w:r>
          </w:p>
        </w:tc>
        <w:tc>
          <w:tcPr>
            <w:tcW w:w="804" w:type="pct"/>
          </w:tcPr>
          <w:p w14:paraId="5166D1BC">
            <w:pPr>
              <w:pStyle w:val="56"/>
              <w:snapToGrid/>
              <w:spacing w:before="9"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39E7152">
            <w:pPr>
              <w:pStyle w:val="56"/>
              <w:snapToGrid/>
              <w:spacing w:before="0" w:beforeAutospacing="0" w:after="0" w:afterAutospacing="0" w:line="240" w:lineRule="auto"/>
              <w:ind w:left="45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15" w:type="pct"/>
          </w:tcPr>
          <w:p w14:paraId="105B2401">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03F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5000" w:type="pct"/>
            <w:gridSpan w:val="5"/>
          </w:tcPr>
          <w:p w14:paraId="358B9717">
            <w:pPr>
              <w:pStyle w:val="56"/>
              <w:snapToGrid/>
              <w:spacing w:before="22" w:beforeAutospacing="0" w:after="0" w:afterAutospacing="0" w:line="240" w:lineRule="auto"/>
              <w:ind w:left="108"/>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备注：1.每个考核项目内容按扣分标准进行扣分，扣完当项考核分值为止。2.考评得分≦20 分。</w:t>
            </w:r>
          </w:p>
        </w:tc>
      </w:tr>
    </w:tbl>
    <w:p w14:paraId="4F50D37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0"/>
          <w:highlight w:val="none"/>
          <w:lang w:val="en-US" w:eastAsia="zh-CN"/>
        </w:rPr>
      </w:pPr>
    </w:p>
    <w:p w14:paraId="0082593E">
      <w:pPr>
        <w:pStyle w:val="5"/>
        <w:snapToGrid/>
        <w:spacing w:before="0" w:beforeAutospacing="0" w:after="0" w:afterAutospacing="0" w:line="560" w:lineRule="exact"/>
        <w:ind w:firstLine="480" w:firstLineChars="200"/>
        <w:jc w:val="both"/>
        <w:textAlignment w:val="baseline"/>
        <w:rPr>
          <w:rFonts w:hint="eastAsia" w:ascii="宋体" w:hAnsi="宋体" w:eastAsia="宋体" w:cs="宋体"/>
          <w:b w:val="0"/>
          <w:bCs w:val="0"/>
          <w:i w:val="0"/>
          <w:caps w:val="0"/>
          <w:color w:val="auto"/>
          <w:spacing w:val="0"/>
          <w:w w:val="100"/>
          <w:kern w:val="0"/>
          <w:sz w:val="24"/>
          <w:szCs w:val="24"/>
          <w:highlight w:val="none"/>
          <w:lang w:val="en-US" w:eastAsia="zh-CN" w:bidi="ar-SA"/>
        </w:rPr>
      </w:pPr>
      <w:bookmarkStart w:id="370" w:name="_Toc14662"/>
      <w:r>
        <w:rPr>
          <w:rFonts w:hint="eastAsia" w:ascii="宋体" w:hAnsi="宋体" w:eastAsia="宋体" w:cs="宋体"/>
          <w:b w:val="0"/>
          <w:bCs w:val="0"/>
          <w:i w:val="0"/>
          <w:caps w:val="0"/>
          <w:color w:val="auto"/>
          <w:spacing w:val="0"/>
          <w:w w:val="100"/>
          <w:kern w:val="0"/>
          <w:sz w:val="24"/>
          <w:szCs w:val="24"/>
          <w:highlight w:val="none"/>
          <w:lang w:val="en-US" w:eastAsia="zh-CN" w:bidi="ar-SA"/>
        </w:rPr>
        <w:t>（五）生活垃圾收集质量考评细则（40分）</w:t>
      </w:r>
      <w:bookmarkEnd w:id="370"/>
    </w:p>
    <w:tbl>
      <w:tblPr>
        <w:tblStyle w:val="2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94"/>
        <w:gridCol w:w="720"/>
        <w:gridCol w:w="5038"/>
        <w:gridCol w:w="1582"/>
        <w:gridCol w:w="1013"/>
      </w:tblGrid>
      <w:tr w14:paraId="56E6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14:paraId="2FEFFAF9">
            <w:pPr>
              <w:pStyle w:val="56"/>
              <w:snapToGrid/>
              <w:spacing w:before="93" w:beforeAutospacing="0" w:after="0" w:afterAutospacing="0" w:line="240" w:lineRule="auto"/>
              <w:ind w:left="3038" w:right="3017"/>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考评生活垃圾收集工作质量细则(四)</w:t>
            </w:r>
          </w:p>
        </w:tc>
      </w:tr>
      <w:tr w14:paraId="291B3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00" w:type="pct"/>
            <w:gridSpan w:val="5"/>
          </w:tcPr>
          <w:p w14:paraId="2A16EA6D">
            <w:pPr>
              <w:pStyle w:val="56"/>
              <w:snapToGrid/>
              <w:spacing w:before="92" w:beforeAutospacing="0" w:after="0" w:afterAutospacing="0" w:line="240" w:lineRule="auto"/>
              <w:ind w:right="93"/>
              <w:jc w:val="righ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总分：40 分</w:t>
            </w:r>
          </w:p>
        </w:tc>
      </w:tr>
      <w:tr w14:paraId="5E76C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tcPr>
          <w:p w14:paraId="1D922DB6">
            <w:pPr>
              <w:pStyle w:val="56"/>
              <w:snapToGrid/>
              <w:spacing w:before="91" w:beforeAutospacing="0" w:after="0" w:afterAutospacing="0" w:line="240" w:lineRule="auto"/>
              <w:ind w:left="21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考评项目</w:t>
            </w:r>
          </w:p>
        </w:tc>
        <w:tc>
          <w:tcPr>
            <w:tcW w:w="373" w:type="pct"/>
          </w:tcPr>
          <w:p w14:paraId="219000C5">
            <w:pPr>
              <w:pStyle w:val="56"/>
              <w:snapToGrid/>
              <w:spacing w:before="91" w:beforeAutospacing="0" w:after="0" w:afterAutospacing="0" w:line="240" w:lineRule="auto"/>
              <w:ind w:left="122" w:right="113"/>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序号</w:t>
            </w:r>
          </w:p>
        </w:tc>
        <w:tc>
          <w:tcPr>
            <w:tcW w:w="2611" w:type="pct"/>
          </w:tcPr>
          <w:p w14:paraId="79A7B498">
            <w:pPr>
              <w:pStyle w:val="56"/>
              <w:snapToGrid/>
              <w:spacing w:before="91" w:beforeAutospacing="0" w:after="0" w:afterAutospacing="0" w:line="240" w:lineRule="auto"/>
              <w:ind w:left="2039" w:right="2028"/>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考评内容</w:t>
            </w:r>
          </w:p>
        </w:tc>
        <w:tc>
          <w:tcPr>
            <w:tcW w:w="820" w:type="pct"/>
          </w:tcPr>
          <w:p w14:paraId="0DB507DC">
            <w:pPr>
              <w:pStyle w:val="56"/>
              <w:snapToGrid/>
              <w:spacing w:before="91" w:beforeAutospacing="0" w:after="0" w:afterAutospacing="0" w:line="240" w:lineRule="auto"/>
              <w:ind w:left="216" w:right="209"/>
              <w:jc w:val="center"/>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评分标准</w:t>
            </w:r>
          </w:p>
        </w:tc>
        <w:tc>
          <w:tcPr>
            <w:tcW w:w="523" w:type="pct"/>
          </w:tcPr>
          <w:p w14:paraId="54342340">
            <w:pPr>
              <w:pStyle w:val="56"/>
              <w:snapToGrid/>
              <w:spacing w:before="91" w:beforeAutospacing="0" w:after="0" w:afterAutospacing="0" w:line="240" w:lineRule="auto"/>
              <w:ind w:left="286"/>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w:t>
            </w:r>
          </w:p>
        </w:tc>
      </w:tr>
      <w:tr w14:paraId="6D839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restart"/>
          </w:tcPr>
          <w:p w14:paraId="0FCA0F9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2E28C74">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35FC25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D67BE2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8C83991">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04D3E3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15A6B48">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913F71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8BA7193">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A8A33FC">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35A52D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0F871B5">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9742370">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5854BEE">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260079D">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158D4CE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1208B76">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2E427A7">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A76116A">
            <w:pPr>
              <w:pStyle w:val="56"/>
              <w:snapToGrid/>
              <w:spacing w:before="0"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4BD1FFA9">
            <w:pPr>
              <w:pStyle w:val="56"/>
              <w:snapToGrid/>
              <w:spacing w:before="171" w:beforeAutospacing="0" w:after="0" w:afterAutospacing="0" w:line="240" w:lineRule="auto"/>
              <w:ind w:left="221"/>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作业质量</w:t>
            </w:r>
          </w:p>
        </w:tc>
        <w:tc>
          <w:tcPr>
            <w:tcW w:w="373" w:type="pct"/>
          </w:tcPr>
          <w:p w14:paraId="71915D5C">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7F141C01">
            <w:pPr>
              <w:pStyle w:val="56"/>
              <w:snapToGrid/>
              <w:spacing w:before="1"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1</w:t>
            </w:r>
          </w:p>
        </w:tc>
        <w:tc>
          <w:tcPr>
            <w:tcW w:w="2611" w:type="pct"/>
            <w:vAlign w:val="center"/>
          </w:tcPr>
          <w:p w14:paraId="4C1B791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生活垃圾日产日清或桶满即清（非生活垃圾填满的情况除外），未按时完成清运的或被投诉、督办、曝光、 形成数字案件。</w:t>
            </w:r>
          </w:p>
        </w:tc>
        <w:tc>
          <w:tcPr>
            <w:tcW w:w="820" w:type="pct"/>
          </w:tcPr>
          <w:p w14:paraId="495350BA">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34762D7">
            <w:pPr>
              <w:pStyle w:val="56"/>
              <w:snapToGrid/>
              <w:spacing w:before="1"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分/件</w:t>
            </w:r>
          </w:p>
        </w:tc>
        <w:tc>
          <w:tcPr>
            <w:tcW w:w="523" w:type="pct"/>
          </w:tcPr>
          <w:p w14:paraId="565574D4">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4281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7CD029C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2BDB24FD">
            <w:pPr>
              <w:pStyle w:val="56"/>
              <w:snapToGrid/>
              <w:spacing w:before="102"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2</w:t>
            </w:r>
          </w:p>
        </w:tc>
        <w:tc>
          <w:tcPr>
            <w:tcW w:w="2611" w:type="pct"/>
            <w:vAlign w:val="center"/>
          </w:tcPr>
          <w:p w14:paraId="3855784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检查发现垃圾桶（池、箱、屋、斗）满且溢出在周围</w:t>
            </w:r>
          </w:p>
          <w:p w14:paraId="600F0CD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（非生活垃圾填满的情况除外）。</w:t>
            </w:r>
          </w:p>
        </w:tc>
        <w:tc>
          <w:tcPr>
            <w:tcW w:w="820" w:type="pct"/>
          </w:tcPr>
          <w:p w14:paraId="3A0A6F0B">
            <w:pPr>
              <w:pStyle w:val="56"/>
              <w:snapToGrid/>
              <w:spacing w:before="102"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分/个</w:t>
            </w:r>
          </w:p>
        </w:tc>
        <w:tc>
          <w:tcPr>
            <w:tcW w:w="523" w:type="pct"/>
          </w:tcPr>
          <w:p w14:paraId="556A7F9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109B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14:paraId="5349456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49E500BE">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69FEEFD">
            <w:pPr>
              <w:pStyle w:val="56"/>
              <w:snapToGrid/>
              <w:spacing w:before="0"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3</w:t>
            </w:r>
          </w:p>
        </w:tc>
        <w:tc>
          <w:tcPr>
            <w:tcW w:w="2611" w:type="pct"/>
            <w:vAlign w:val="center"/>
          </w:tcPr>
          <w:p w14:paraId="7DFF131D">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做到车（人）走地净，垃圾桶（箱、斗、池、屋）周边 3 米范围内清扫保洁并冲洗干净，无积存撒漏垃圾、等其它垃圾。</w:t>
            </w:r>
          </w:p>
        </w:tc>
        <w:tc>
          <w:tcPr>
            <w:tcW w:w="820" w:type="pct"/>
          </w:tcPr>
          <w:p w14:paraId="466BD4D8">
            <w:pPr>
              <w:pStyle w:val="56"/>
              <w:snapToGrid/>
              <w:spacing w:before="4"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3E6451A">
            <w:pPr>
              <w:pStyle w:val="56"/>
              <w:snapToGrid/>
              <w:spacing w:before="0"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23" w:type="pct"/>
          </w:tcPr>
          <w:p w14:paraId="3E5A906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204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18F1C07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EED0F21">
            <w:pPr>
              <w:pStyle w:val="56"/>
              <w:snapToGrid/>
              <w:spacing w:before="89"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4</w:t>
            </w:r>
          </w:p>
        </w:tc>
        <w:tc>
          <w:tcPr>
            <w:tcW w:w="2611" w:type="pct"/>
            <w:vAlign w:val="center"/>
          </w:tcPr>
          <w:p w14:paraId="249B02B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垃圾桶（箱）外观不洁，且有大片脏污的。</w:t>
            </w:r>
          </w:p>
        </w:tc>
        <w:tc>
          <w:tcPr>
            <w:tcW w:w="820" w:type="pct"/>
          </w:tcPr>
          <w:p w14:paraId="06D90159">
            <w:pPr>
              <w:pStyle w:val="56"/>
              <w:snapToGrid/>
              <w:spacing w:before="92"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0.3 分/个</w:t>
            </w:r>
          </w:p>
        </w:tc>
        <w:tc>
          <w:tcPr>
            <w:tcW w:w="523" w:type="pct"/>
          </w:tcPr>
          <w:p w14:paraId="6A630DF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E7A4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07C62CF0">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1A58F58C">
            <w:pPr>
              <w:pStyle w:val="56"/>
              <w:snapToGrid/>
              <w:spacing w:before="8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5</w:t>
            </w:r>
          </w:p>
        </w:tc>
        <w:tc>
          <w:tcPr>
            <w:tcW w:w="2611" w:type="pct"/>
            <w:vAlign w:val="center"/>
          </w:tcPr>
          <w:p w14:paraId="71FEC19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清理完垃圾，及时关好垃圾桶 (箱)门盖。</w:t>
            </w:r>
          </w:p>
        </w:tc>
        <w:tc>
          <w:tcPr>
            <w:tcW w:w="820" w:type="pct"/>
          </w:tcPr>
          <w:p w14:paraId="603A8447">
            <w:pPr>
              <w:pStyle w:val="56"/>
              <w:snapToGrid/>
              <w:spacing w:before="91"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0.2 分/个</w:t>
            </w:r>
          </w:p>
        </w:tc>
        <w:tc>
          <w:tcPr>
            <w:tcW w:w="523" w:type="pct"/>
          </w:tcPr>
          <w:p w14:paraId="1F72BE02">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8683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73B73581">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11B12831">
            <w:pPr>
              <w:pStyle w:val="56"/>
              <w:snapToGrid/>
              <w:spacing w:before="88"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6</w:t>
            </w:r>
          </w:p>
        </w:tc>
        <w:tc>
          <w:tcPr>
            <w:tcW w:w="2611" w:type="pct"/>
            <w:vAlign w:val="center"/>
          </w:tcPr>
          <w:p w14:paraId="632FD110">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垃圾清运完毕后， 垃圾桶（箱）须摆放整齐。</w:t>
            </w:r>
          </w:p>
        </w:tc>
        <w:tc>
          <w:tcPr>
            <w:tcW w:w="820" w:type="pct"/>
          </w:tcPr>
          <w:p w14:paraId="367BB94D">
            <w:pPr>
              <w:pStyle w:val="56"/>
              <w:snapToGrid/>
              <w:spacing w:before="93"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分/处</w:t>
            </w:r>
          </w:p>
        </w:tc>
        <w:tc>
          <w:tcPr>
            <w:tcW w:w="523" w:type="pct"/>
          </w:tcPr>
          <w:p w14:paraId="1D8C1DA0">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28032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71" w:type="pct"/>
            <w:vMerge w:val="continue"/>
            <w:tcBorders>
              <w:top w:val="nil"/>
            </w:tcBorders>
          </w:tcPr>
          <w:p w14:paraId="6E00394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1132D11D">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575D9FC">
            <w:pPr>
              <w:pStyle w:val="56"/>
              <w:snapToGrid/>
              <w:spacing w:before="0"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7</w:t>
            </w:r>
          </w:p>
        </w:tc>
        <w:tc>
          <w:tcPr>
            <w:tcW w:w="2611" w:type="pct"/>
            <w:vAlign w:val="center"/>
          </w:tcPr>
          <w:p w14:paraId="0862E11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垃圾车辆（含环卫机械车辆、电动/机动/人力三轮车） 必须密闭化运输，或无密闭装置的车辆清运作业时必须扎盖篷布，无垃圾和污水撒漏；车体内外保持干净</w:t>
            </w:r>
          </w:p>
          <w:p w14:paraId="2FE799B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整洁，车体外侧不能悬挂物品。</w:t>
            </w:r>
          </w:p>
        </w:tc>
        <w:tc>
          <w:tcPr>
            <w:tcW w:w="820" w:type="pct"/>
          </w:tcPr>
          <w:p w14:paraId="5B061455">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6E014556">
            <w:pPr>
              <w:pStyle w:val="56"/>
              <w:snapToGrid/>
              <w:spacing w:before="0"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23" w:type="pct"/>
          </w:tcPr>
          <w:p w14:paraId="0B337ED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F54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59125A4D">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BB2E479">
            <w:pPr>
              <w:pStyle w:val="56"/>
              <w:snapToGrid/>
              <w:spacing w:before="101"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8</w:t>
            </w:r>
          </w:p>
        </w:tc>
        <w:tc>
          <w:tcPr>
            <w:tcW w:w="2611" w:type="pct"/>
            <w:vAlign w:val="center"/>
          </w:tcPr>
          <w:p w14:paraId="414FC60F">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垃圾车辆（含环卫机械车辆、电动/机动/人力三轮车）</w:t>
            </w:r>
          </w:p>
          <w:p w14:paraId="25E8B3D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严禁超载，超高、超车身运输作业。</w:t>
            </w:r>
          </w:p>
        </w:tc>
        <w:tc>
          <w:tcPr>
            <w:tcW w:w="820" w:type="pct"/>
          </w:tcPr>
          <w:p w14:paraId="5827D245">
            <w:pPr>
              <w:pStyle w:val="56"/>
              <w:snapToGrid/>
              <w:spacing w:before="101"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23" w:type="pct"/>
          </w:tcPr>
          <w:p w14:paraId="4B02BFCE">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733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590198D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4DCDD425">
            <w:pPr>
              <w:pStyle w:val="56"/>
              <w:snapToGrid/>
              <w:spacing w:before="103" w:beforeAutospacing="0" w:after="0" w:afterAutospacing="0" w:line="240" w:lineRule="auto"/>
              <w:ind w:left="7"/>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93"/>
                <w:sz w:val="21"/>
                <w:szCs w:val="21"/>
                <w:highlight w:val="none"/>
              </w:rPr>
              <w:t>9</w:t>
            </w:r>
          </w:p>
        </w:tc>
        <w:tc>
          <w:tcPr>
            <w:tcW w:w="2611" w:type="pct"/>
            <w:vAlign w:val="center"/>
          </w:tcPr>
          <w:p w14:paraId="61C74739">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垃圾桶（箱、斗、池、屋）的内外部存在垃圾残留积 污垢</w:t>
            </w:r>
          </w:p>
        </w:tc>
        <w:tc>
          <w:tcPr>
            <w:tcW w:w="820" w:type="pct"/>
          </w:tcPr>
          <w:p w14:paraId="17627A5F">
            <w:pPr>
              <w:pStyle w:val="56"/>
              <w:snapToGrid/>
              <w:spacing w:before="105" w:beforeAutospacing="0" w:after="0" w:afterAutospacing="0" w:line="240" w:lineRule="auto"/>
              <w:ind w:left="333"/>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0.5 分/次</w:t>
            </w:r>
          </w:p>
        </w:tc>
        <w:tc>
          <w:tcPr>
            <w:tcW w:w="523" w:type="pct"/>
          </w:tcPr>
          <w:p w14:paraId="2DA9302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AF47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71" w:type="pct"/>
            <w:vMerge w:val="continue"/>
            <w:tcBorders>
              <w:top w:val="nil"/>
            </w:tcBorders>
          </w:tcPr>
          <w:p w14:paraId="13E7476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0989A54F">
            <w:pPr>
              <w:pStyle w:val="56"/>
              <w:snapToGrid/>
              <w:spacing w:before="101"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w:t>
            </w:r>
          </w:p>
        </w:tc>
        <w:tc>
          <w:tcPr>
            <w:tcW w:w="2611" w:type="pct"/>
            <w:vAlign w:val="center"/>
          </w:tcPr>
          <w:p w14:paraId="309F8F07">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外包服务方如有私自收费及清运等情况，环卫行政主</w:t>
            </w:r>
          </w:p>
          <w:p w14:paraId="6A694CF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管部门依据相关法律法规及规章制度进行处理。</w:t>
            </w:r>
          </w:p>
        </w:tc>
        <w:tc>
          <w:tcPr>
            <w:tcW w:w="820" w:type="pct"/>
          </w:tcPr>
          <w:p w14:paraId="4416D0F0">
            <w:pPr>
              <w:pStyle w:val="56"/>
              <w:snapToGrid/>
              <w:spacing w:before="101" w:beforeAutospacing="0" w:after="0" w:afterAutospacing="0" w:line="240" w:lineRule="auto"/>
              <w:ind w:left="39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 分/次</w:t>
            </w:r>
          </w:p>
        </w:tc>
        <w:tc>
          <w:tcPr>
            <w:tcW w:w="523" w:type="pct"/>
          </w:tcPr>
          <w:p w14:paraId="6E88777D">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48F0A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6FBFDBDE">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47928796">
            <w:pPr>
              <w:pStyle w:val="56"/>
              <w:snapToGrid/>
              <w:spacing w:before="102"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11</w:t>
            </w:r>
          </w:p>
        </w:tc>
        <w:tc>
          <w:tcPr>
            <w:tcW w:w="2611" w:type="pct"/>
            <w:vAlign w:val="center"/>
          </w:tcPr>
          <w:p w14:paraId="447D4713">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外包服务方将标段以外的生活垃圾清运到城区垃圾 转运站倾倒的</w:t>
            </w:r>
          </w:p>
        </w:tc>
        <w:tc>
          <w:tcPr>
            <w:tcW w:w="820" w:type="pct"/>
          </w:tcPr>
          <w:p w14:paraId="0D409DC7">
            <w:pPr>
              <w:pStyle w:val="56"/>
              <w:snapToGrid/>
              <w:spacing w:before="105"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5 分/次</w:t>
            </w:r>
          </w:p>
        </w:tc>
        <w:tc>
          <w:tcPr>
            <w:tcW w:w="523" w:type="pct"/>
          </w:tcPr>
          <w:p w14:paraId="1945FAFC">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48AB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71" w:type="pct"/>
            <w:vMerge w:val="continue"/>
            <w:tcBorders>
              <w:top w:val="nil"/>
            </w:tcBorders>
          </w:tcPr>
          <w:p w14:paraId="7DCB4ED7">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31A54004">
            <w:pPr>
              <w:pStyle w:val="56"/>
              <w:snapToGrid/>
              <w:spacing w:before="102"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12</w:t>
            </w:r>
          </w:p>
        </w:tc>
        <w:tc>
          <w:tcPr>
            <w:tcW w:w="2611" w:type="pct"/>
            <w:vAlign w:val="center"/>
          </w:tcPr>
          <w:p w14:paraId="7237217A">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不配合协助环卫部门做好单位、小区、门店等场所生 活垃圾处理费征收工作</w:t>
            </w:r>
          </w:p>
        </w:tc>
        <w:tc>
          <w:tcPr>
            <w:tcW w:w="820" w:type="pct"/>
          </w:tcPr>
          <w:p w14:paraId="5F24507B">
            <w:pPr>
              <w:pStyle w:val="56"/>
              <w:snapToGrid/>
              <w:spacing w:before="102"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23" w:type="pct"/>
          </w:tcPr>
          <w:p w14:paraId="7452C4AB">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1226F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1" w:type="pct"/>
            <w:vMerge w:val="continue"/>
            <w:tcBorders>
              <w:top w:val="nil"/>
            </w:tcBorders>
          </w:tcPr>
          <w:p w14:paraId="3602FA02">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31B0864D">
            <w:pPr>
              <w:pStyle w:val="56"/>
              <w:snapToGrid/>
              <w:spacing w:before="89"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13</w:t>
            </w:r>
          </w:p>
        </w:tc>
        <w:tc>
          <w:tcPr>
            <w:tcW w:w="2611" w:type="pct"/>
            <w:vAlign w:val="center"/>
          </w:tcPr>
          <w:p w14:paraId="65E3F606">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不配合环卫部门做好垃圾量测量、记录登记工作</w:t>
            </w:r>
          </w:p>
        </w:tc>
        <w:tc>
          <w:tcPr>
            <w:tcW w:w="820" w:type="pct"/>
          </w:tcPr>
          <w:p w14:paraId="06AEE232">
            <w:pPr>
              <w:pStyle w:val="56"/>
              <w:snapToGrid/>
              <w:spacing w:before="92"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 分/次</w:t>
            </w:r>
          </w:p>
        </w:tc>
        <w:tc>
          <w:tcPr>
            <w:tcW w:w="523" w:type="pct"/>
          </w:tcPr>
          <w:p w14:paraId="6F932856">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7CD0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71" w:type="pct"/>
            <w:vMerge w:val="continue"/>
            <w:tcBorders>
              <w:top w:val="nil"/>
            </w:tcBorders>
          </w:tcPr>
          <w:p w14:paraId="5D46C744">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676815B7">
            <w:pPr>
              <w:pStyle w:val="56"/>
              <w:snapToGrid/>
              <w:spacing w:before="88"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14</w:t>
            </w:r>
          </w:p>
        </w:tc>
        <w:tc>
          <w:tcPr>
            <w:tcW w:w="2611" w:type="pct"/>
            <w:vAlign w:val="center"/>
          </w:tcPr>
          <w:p w14:paraId="492E1374">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不按指定地点倾倒垃圾，或者存在私自焚烧垃圾</w:t>
            </w:r>
          </w:p>
        </w:tc>
        <w:tc>
          <w:tcPr>
            <w:tcW w:w="820" w:type="pct"/>
          </w:tcPr>
          <w:p w14:paraId="2C2AEC92">
            <w:pPr>
              <w:pStyle w:val="56"/>
              <w:snapToGrid/>
              <w:spacing w:before="91"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 分/次</w:t>
            </w:r>
          </w:p>
        </w:tc>
        <w:tc>
          <w:tcPr>
            <w:tcW w:w="523" w:type="pct"/>
          </w:tcPr>
          <w:p w14:paraId="1D0AC687">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5F8B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14:paraId="03766E8F">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7FD24E64">
            <w:pPr>
              <w:pStyle w:val="56"/>
              <w:snapToGrid/>
              <w:spacing w:before="9"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433D8D8">
            <w:pPr>
              <w:pStyle w:val="56"/>
              <w:snapToGrid/>
              <w:spacing w:before="0"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15</w:t>
            </w:r>
          </w:p>
        </w:tc>
        <w:tc>
          <w:tcPr>
            <w:tcW w:w="2611" w:type="pct"/>
            <w:vAlign w:val="center"/>
          </w:tcPr>
          <w:p w14:paraId="60CF585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外包服务方辖区内所有单位、小区、学校等垃圾收集 点的生活垃圾每天收集不少于 2 次，门面、酒楼、</w:t>
            </w:r>
          </w:p>
          <w:p w14:paraId="659FFB9B">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城中村等垃圾收集点的生活垃圾每天收集不少于 3</w:t>
            </w:r>
          </w:p>
          <w:p w14:paraId="18AF57E2">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次。</w:t>
            </w:r>
          </w:p>
        </w:tc>
        <w:tc>
          <w:tcPr>
            <w:tcW w:w="820" w:type="pct"/>
          </w:tcPr>
          <w:p w14:paraId="6DFCA40B">
            <w:pPr>
              <w:pStyle w:val="56"/>
              <w:snapToGrid/>
              <w:spacing w:before="9"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38B51DA7">
            <w:pPr>
              <w:pStyle w:val="56"/>
              <w:snapToGrid/>
              <w:spacing w:before="0" w:beforeAutospacing="0" w:after="0" w:afterAutospacing="0" w:line="240" w:lineRule="auto"/>
              <w:ind w:left="444"/>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3 分/次</w:t>
            </w:r>
          </w:p>
        </w:tc>
        <w:tc>
          <w:tcPr>
            <w:tcW w:w="523" w:type="pct"/>
          </w:tcPr>
          <w:p w14:paraId="4360A91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31E62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71" w:type="pct"/>
            <w:vMerge w:val="continue"/>
            <w:tcBorders>
              <w:top w:val="nil"/>
            </w:tcBorders>
          </w:tcPr>
          <w:p w14:paraId="2CE56573">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6A900279">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A816DC4">
            <w:pPr>
              <w:pStyle w:val="56"/>
              <w:snapToGrid/>
              <w:spacing w:before="1"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16</w:t>
            </w:r>
          </w:p>
        </w:tc>
        <w:tc>
          <w:tcPr>
            <w:tcW w:w="2611" w:type="pct"/>
            <w:vAlign w:val="center"/>
          </w:tcPr>
          <w:p w14:paraId="1E1E3EBC">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外包服务方上门清运垃圾不及时或服务质量差、服务 态度差，影响到所服务单位（小区）不配合环卫行政 主管部门缴纳生活垃圾处理费或不足额缴纳生活垃圾处理费。</w:t>
            </w:r>
          </w:p>
        </w:tc>
        <w:tc>
          <w:tcPr>
            <w:tcW w:w="820" w:type="pct"/>
          </w:tcPr>
          <w:p w14:paraId="6481087A">
            <w:pPr>
              <w:pStyle w:val="56"/>
              <w:snapToGrid/>
              <w:spacing w:before="8"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01910C3F">
            <w:pPr>
              <w:pStyle w:val="56"/>
              <w:snapToGrid/>
              <w:spacing w:before="1" w:beforeAutospacing="0" w:after="0" w:afterAutospacing="0" w:line="240" w:lineRule="auto"/>
              <w:ind w:left="39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10 分/次</w:t>
            </w:r>
          </w:p>
        </w:tc>
        <w:tc>
          <w:tcPr>
            <w:tcW w:w="523" w:type="pct"/>
          </w:tcPr>
          <w:p w14:paraId="132F2D9A">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69FAA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71" w:type="pct"/>
            <w:vMerge w:val="continue"/>
            <w:tcBorders>
              <w:top w:val="nil"/>
            </w:tcBorders>
          </w:tcPr>
          <w:p w14:paraId="4A91643C">
            <w:pPr>
              <w:snapToGrid/>
              <w:spacing w:before="0" w:beforeAutospacing="0" w:after="0" w:afterAutospacing="0" w:line="240" w:lineRule="auto"/>
              <w:jc w:val="both"/>
              <w:textAlignment w:val="baseline"/>
              <w:rPr>
                <w:rFonts w:hint="eastAsia" w:ascii="宋体" w:hAnsi="宋体" w:eastAsia="宋体" w:cs="宋体"/>
                <w:b w:val="0"/>
                <w:i w:val="0"/>
                <w:caps w:val="0"/>
                <w:color w:val="auto"/>
                <w:spacing w:val="0"/>
                <w:w w:val="100"/>
                <w:sz w:val="21"/>
                <w:szCs w:val="21"/>
                <w:highlight w:val="none"/>
              </w:rPr>
            </w:pPr>
          </w:p>
        </w:tc>
        <w:tc>
          <w:tcPr>
            <w:tcW w:w="373" w:type="pct"/>
          </w:tcPr>
          <w:p w14:paraId="4D44FD51">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5B0108ED">
            <w:pPr>
              <w:pStyle w:val="56"/>
              <w:snapToGrid/>
              <w:spacing w:before="0" w:beforeAutospacing="0" w:after="0" w:afterAutospacing="0" w:line="240" w:lineRule="auto"/>
              <w:ind w:left="118" w:right="114"/>
              <w:jc w:val="center"/>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17</w:t>
            </w:r>
          </w:p>
        </w:tc>
        <w:tc>
          <w:tcPr>
            <w:tcW w:w="2611" w:type="pct"/>
            <w:vAlign w:val="center"/>
          </w:tcPr>
          <w:p w14:paraId="0167EF08">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外包服务方上门清运垃圾不及时或服务质量差、服务 态度差，情节严重，影响到服务单位终止与环卫部门</w:t>
            </w:r>
          </w:p>
          <w:p w14:paraId="720633F5">
            <w:pPr>
              <w:pStyle w:val="56"/>
              <w:snapToGrid/>
              <w:spacing w:before="0" w:beforeAutospacing="0" w:after="0" w:afterAutospacing="0" w:line="237" w:lineRule="exact"/>
              <w:ind w:left="108"/>
              <w:jc w:val="both"/>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合作的。</w:t>
            </w:r>
          </w:p>
        </w:tc>
        <w:tc>
          <w:tcPr>
            <w:tcW w:w="820" w:type="pct"/>
          </w:tcPr>
          <w:p w14:paraId="0C6BBA16">
            <w:pPr>
              <w:pStyle w:val="56"/>
              <w:snapToGrid/>
              <w:spacing w:before="3" w:beforeAutospacing="0" w:after="0" w:afterAutospacing="0" w:line="240" w:lineRule="auto"/>
              <w:jc w:val="left"/>
              <w:textAlignment w:val="baseline"/>
              <w:rPr>
                <w:rFonts w:hint="eastAsia" w:ascii="宋体" w:hAnsi="宋体" w:eastAsia="宋体" w:cs="宋体"/>
                <w:b/>
                <w:i w:val="0"/>
                <w:caps w:val="0"/>
                <w:color w:val="auto"/>
                <w:spacing w:val="0"/>
                <w:w w:val="100"/>
                <w:sz w:val="21"/>
                <w:szCs w:val="21"/>
                <w:highlight w:val="none"/>
              </w:rPr>
            </w:pPr>
          </w:p>
          <w:p w14:paraId="257D5B79">
            <w:pPr>
              <w:pStyle w:val="56"/>
              <w:snapToGrid/>
              <w:spacing w:before="0" w:beforeAutospacing="0" w:after="0" w:afterAutospacing="0" w:line="240" w:lineRule="auto"/>
              <w:ind w:left="396"/>
              <w:jc w:val="left"/>
              <w:textAlignment w:val="baseline"/>
              <w:rPr>
                <w:rFonts w:hint="eastAsia" w:ascii="宋体" w:hAnsi="宋体" w:eastAsia="宋体" w:cs="宋体"/>
                <w:b w:val="0"/>
                <w:i w:val="0"/>
                <w:caps w:val="0"/>
                <w:color w:val="auto"/>
                <w:spacing w:val="0"/>
                <w:w w:val="100"/>
                <w:sz w:val="21"/>
                <w:szCs w:val="21"/>
                <w:highlight w:val="none"/>
              </w:rPr>
            </w:pPr>
            <w:r>
              <w:rPr>
                <w:rFonts w:hint="eastAsia" w:ascii="宋体" w:hAnsi="宋体" w:eastAsia="宋体" w:cs="宋体"/>
                <w:b w:val="0"/>
                <w:i w:val="0"/>
                <w:caps w:val="0"/>
                <w:color w:val="auto"/>
                <w:spacing w:val="0"/>
                <w:w w:val="100"/>
                <w:sz w:val="21"/>
                <w:szCs w:val="21"/>
                <w:highlight w:val="none"/>
              </w:rPr>
              <w:t>20 分/次</w:t>
            </w:r>
          </w:p>
        </w:tc>
        <w:tc>
          <w:tcPr>
            <w:tcW w:w="523" w:type="pct"/>
          </w:tcPr>
          <w:p w14:paraId="581D8929">
            <w:pPr>
              <w:pStyle w:val="56"/>
              <w:snapToGrid/>
              <w:spacing w:before="0" w:beforeAutospacing="0" w:after="0" w:afterAutospacing="0" w:line="240" w:lineRule="auto"/>
              <w:jc w:val="left"/>
              <w:textAlignment w:val="baseline"/>
              <w:rPr>
                <w:rFonts w:hint="eastAsia" w:ascii="宋体" w:hAnsi="宋体" w:eastAsia="宋体" w:cs="宋体"/>
                <w:b w:val="0"/>
                <w:i w:val="0"/>
                <w:caps w:val="0"/>
                <w:color w:val="auto"/>
                <w:spacing w:val="0"/>
                <w:w w:val="100"/>
                <w:sz w:val="21"/>
                <w:szCs w:val="21"/>
                <w:highlight w:val="none"/>
              </w:rPr>
            </w:pPr>
          </w:p>
        </w:tc>
      </w:tr>
      <w:tr w14:paraId="0A010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00" w:type="pct"/>
            <w:gridSpan w:val="5"/>
          </w:tcPr>
          <w:p w14:paraId="45B746B0">
            <w:pPr>
              <w:pStyle w:val="56"/>
              <w:tabs>
                <w:tab w:val="left" w:pos="7380"/>
              </w:tabs>
              <w:snapToGrid/>
              <w:spacing w:before="22" w:beforeAutospacing="0" w:after="0" w:afterAutospacing="0" w:line="240" w:lineRule="auto"/>
              <w:ind w:left="108"/>
              <w:jc w:val="left"/>
              <w:textAlignment w:val="baseline"/>
              <w:rPr>
                <w:rFonts w:hint="eastAsia" w:ascii="宋体" w:hAnsi="宋体" w:eastAsia="宋体" w:cs="宋体"/>
                <w:b/>
                <w:i w:val="0"/>
                <w:caps w:val="0"/>
                <w:color w:val="auto"/>
                <w:spacing w:val="0"/>
                <w:w w:val="100"/>
                <w:sz w:val="21"/>
                <w:szCs w:val="21"/>
                <w:highlight w:val="none"/>
              </w:rPr>
            </w:pPr>
            <w:r>
              <w:rPr>
                <w:rFonts w:hint="eastAsia" w:ascii="宋体" w:hAnsi="宋体" w:eastAsia="宋体" w:cs="宋体"/>
                <w:b/>
                <w:i w:val="0"/>
                <w:caps w:val="0"/>
                <w:color w:val="auto"/>
                <w:spacing w:val="0"/>
                <w:w w:val="100"/>
                <w:sz w:val="21"/>
                <w:szCs w:val="21"/>
                <w:highlight w:val="none"/>
              </w:rPr>
              <w:t>备注：1.每个考核项目内容按扣分标准进行扣分，扣完当项考核分值为止。</w:t>
            </w:r>
            <w:r>
              <w:rPr>
                <w:rFonts w:hint="eastAsia" w:ascii="宋体" w:hAnsi="宋体" w:eastAsia="宋体" w:cs="宋体"/>
                <w:b/>
                <w:i w:val="0"/>
                <w:caps w:val="0"/>
                <w:color w:val="auto"/>
                <w:spacing w:val="0"/>
                <w:w w:val="100"/>
                <w:sz w:val="21"/>
                <w:szCs w:val="21"/>
                <w:highlight w:val="none"/>
              </w:rPr>
              <w:tab/>
            </w:r>
            <w:r>
              <w:rPr>
                <w:rFonts w:hint="eastAsia" w:ascii="宋体" w:hAnsi="宋体" w:eastAsia="宋体" w:cs="宋体"/>
                <w:b/>
                <w:i w:val="0"/>
                <w:caps w:val="0"/>
                <w:color w:val="auto"/>
                <w:spacing w:val="0"/>
                <w:w w:val="100"/>
                <w:sz w:val="21"/>
                <w:szCs w:val="21"/>
                <w:highlight w:val="none"/>
              </w:rPr>
              <w:t>2.考评得分≦40</w:t>
            </w:r>
            <w:r>
              <w:rPr>
                <w:rFonts w:hint="eastAsia" w:ascii="宋体" w:hAnsi="宋体" w:eastAsia="宋体" w:cs="宋体"/>
                <w:b/>
                <w:i w:val="0"/>
                <w:caps w:val="0"/>
                <w:color w:val="auto"/>
                <w:spacing w:val="-12"/>
                <w:w w:val="100"/>
                <w:sz w:val="21"/>
                <w:szCs w:val="21"/>
                <w:highlight w:val="none"/>
              </w:rPr>
              <w:t xml:space="preserve"> </w:t>
            </w:r>
            <w:r>
              <w:rPr>
                <w:rFonts w:hint="eastAsia" w:ascii="宋体" w:hAnsi="宋体" w:eastAsia="宋体" w:cs="宋体"/>
                <w:b/>
                <w:i w:val="0"/>
                <w:caps w:val="0"/>
                <w:color w:val="auto"/>
                <w:spacing w:val="0"/>
                <w:w w:val="100"/>
                <w:sz w:val="21"/>
                <w:szCs w:val="21"/>
                <w:highlight w:val="none"/>
              </w:rPr>
              <w:t>分。</w:t>
            </w:r>
          </w:p>
        </w:tc>
      </w:tr>
    </w:tbl>
    <w:p w14:paraId="0DB1AD5F">
      <w:pPr>
        <w:snapToGrid w:val="0"/>
        <w:spacing w:line="360" w:lineRule="auto"/>
        <w:jc w:val="left"/>
        <w:rPr>
          <w:rFonts w:hint="eastAsia" w:asciiTheme="minorEastAsia" w:hAnsiTheme="minorEastAsia" w:eastAsiaTheme="minorEastAsia" w:cstheme="minorEastAsia"/>
          <w:color w:val="auto"/>
          <w:sz w:val="28"/>
          <w:szCs w:val="28"/>
          <w:highlight w:val="none"/>
        </w:rPr>
      </w:pPr>
    </w:p>
    <w:p w14:paraId="4C1237D9">
      <w:pPr>
        <w:pStyle w:val="17"/>
        <w:tabs>
          <w:tab w:val="left" w:pos="2472"/>
        </w:tabs>
        <w:spacing w:line="460" w:lineRule="exact"/>
        <w:jc w:val="center"/>
        <w:rPr>
          <w:rFonts w:ascii="Times New Roman" w:hAnsi="Times New Roman"/>
          <w:b/>
          <w:color w:val="auto"/>
          <w:sz w:val="36"/>
          <w:highlight w:val="none"/>
        </w:rPr>
      </w:pPr>
      <w:r>
        <w:rPr>
          <w:rFonts w:hint="eastAsia" w:hAnsi="宋体" w:cs="宋体"/>
          <w:b/>
          <w:color w:val="auto"/>
          <w:sz w:val="32"/>
          <w:szCs w:val="32"/>
          <w:highlight w:val="none"/>
        </w:rPr>
        <w:br w:type="page"/>
      </w:r>
    </w:p>
    <w:p w14:paraId="39E8B8E5">
      <w:pPr>
        <w:pStyle w:val="17"/>
        <w:tabs>
          <w:tab w:val="left" w:pos="2472"/>
        </w:tabs>
        <w:spacing w:line="460" w:lineRule="exact"/>
        <w:jc w:val="center"/>
        <w:rPr>
          <w:rFonts w:ascii="Times New Roman" w:hAnsi="Times New Roman"/>
          <w:b/>
          <w:color w:val="auto"/>
          <w:sz w:val="36"/>
          <w:highlight w:val="none"/>
        </w:rPr>
      </w:pPr>
    </w:p>
    <w:p w14:paraId="2D1D4216">
      <w:pPr>
        <w:pStyle w:val="17"/>
        <w:tabs>
          <w:tab w:val="left" w:pos="2472"/>
        </w:tabs>
        <w:spacing w:line="460" w:lineRule="exact"/>
        <w:jc w:val="center"/>
        <w:rPr>
          <w:rFonts w:ascii="Times New Roman" w:hAnsi="Times New Roman"/>
          <w:b/>
          <w:color w:val="auto"/>
          <w:sz w:val="36"/>
          <w:highlight w:val="none"/>
        </w:rPr>
      </w:pPr>
    </w:p>
    <w:p w14:paraId="267B65B3">
      <w:pPr>
        <w:pStyle w:val="17"/>
        <w:tabs>
          <w:tab w:val="left" w:pos="2472"/>
        </w:tabs>
        <w:spacing w:line="460" w:lineRule="exact"/>
        <w:jc w:val="center"/>
        <w:rPr>
          <w:rFonts w:ascii="Times New Roman" w:hAnsi="Times New Roman"/>
          <w:b/>
          <w:color w:val="auto"/>
          <w:sz w:val="36"/>
          <w:highlight w:val="none"/>
        </w:rPr>
      </w:pPr>
    </w:p>
    <w:p w14:paraId="3358AD94">
      <w:pPr>
        <w:pStyle w:val="17"/>
        <w:tabs>
          <w:tab w:val="left" w:pos="2472"/>
        </w:tabs>
        <w:spacing w:line="460" w:lineRule="exact"/>
        <w:jc w:val="center"/>
        <w:rPr>
          <w:rFonts w:ascii="Times New Roman" w:hAnsi="Times New Roman"/>
          <w:b/>
          <w:color w:val="auto"/>
          <w:sz w:val="36"/>
          <w:highlight w:val="none"/>
        </w:rPr>
      </w:pPr>
    </w:p>
    <w:p w14:paraId="08B005B6">
      <w:pPr>
        <w:pStyle w:val="17"/>
        <w:tabs>
          <w:tab w:val="left" w:pos="2472"/>
        </w:tabs>
        <w:spacing w:line="460" w:lineRule="exact"/>
        <w:jc w:val="center"/>
        <w:rPr>
          <w:rFonts w:ascii="Times New Roman" w:hAnsi="Times New Roman"/>
          <w:b/>
          <w:color w:val="auto"/>
          <w:sz w:val="36"/>
          <w:highlight w:val="none"/>
        </w:rPr>
      </w:pPr>
    </w:p>
    <w:p w14:paraId="0AFD60BF">
      <w:pPr>
        <w:pStyle w:val="17"/>
        <w:tabs>
          <w:tab w:val="left" w:pos="2472"/>
        </w:tabs>
        <w:spacing w:line="460" w:lineRule="exact"/>
        <w:jc w:val="center"/>
        <w:rPr>
          <w:rFonts w:ascii="Times New Roman" w:hAnsi="Times New Roman"/>
          <w:b/>
          <w:color w:val="auto"/>
          <w:sz w:val="36"/>
          <w:highlight w:val="none"/>
        </w:rPr>
      </w:pPr>
    </w:p>
    <w:p w14:paraId="6CD95C83">
      <w:pPr>
        <w:pStyle w:val="17"/>
        <w:tabs>
          <w:tab w:val="left" w:pos="2472"/>
        </w:tabs>
        <w:spacing w:line="460" w:lineRule="exact"/>
        <w:jc w:val="center"/>
        <w:rPr>
          <w:rFonts w:ascii="Times New Roman" w:hAnsi="Times New Roman"/>
          <w:b/>
          <w:color w:val="auto"/>
          <w:sz w:val="36"/>
          <w:highlight w:val="none"/>
        </w:rPr>
      </w:pPr>
    </w:p>
    <w:p w14:paraId="67D77253">
      <w:pPr>
        <w:pStyle w:val="17"/>
        <w:tabs>
          <w:tab w:val="left" w:pos="2472"/>
        </w:tabs>
        <w:spacing w:line="460" w:lineRule="exact"/>
        <w:jc w:val="center"/>
        <w:rPr>
          <w:rFonts w:ascii="Times New Roman" w:hAnsi="Times New Roman"/>
          <w:b/>
          <w:color w:val="auto"/>
          <w:sz w:val="36"/>
          <w:highlight w:val="none"/>
        </w:rPr>
      </w:pPr>
    </w:p>
    <w:p w14:paraId="087CABFC">
      <w:pPr>
        <w:pStyle w:val="17"/>
        <w:tabs>
          <w:tab w:val="left" w:pos="2472"/>
        </w:tabs>
        <w:spacing w:line="460" w:lineRule="exact"/>
        <w:jc w:val="center"/>
        <w:rPr>
          <w:rFonts w:ascii="Times New Roman" w:hAnsi="Times New Roman"/>
          <w:b/>
          <w:color w:val="auto"/>
          <w:sz w:val="36"/>
          <w:highlight w:val="none"/>
        </w:rPr>
      </w:pPr>
    </w:p>
    <w:p w14:paraId="3308B160">
      <w:pPr>
        <w:pStyle w:val="17"/>
        <w:tabs>
          <w:tab w:val="left" w:pos="2472"/>
        </w:tabs>
        <w:spacing w:line="460" w:lineRule="exact"/>
        <w:jc w:val="center"/>
        <w:rPr>
          <w:rFonts w:ascii="Times New Roman" w:hAnsi="Times New Roman"/>
          <w:b/>
          <w:color w:val="auto"/>
          <w:sz w:val="36"/>
          <w:highlight w:val="none"/>
        </w:rPr>
      </w:pPr>
    </w:p>
    <w:p w14:paraId="3208E5EF">
      <w:pPr>
        <w:pStyle w:val="17"/>
        <w:tabs>
          <w:tab w:val="left" w:pos="2472"/>
        </w:tabs>
        <w:spacing w:line="460" w:lineRule="exact"/>
        <w:jc w:val="center"/>
        <w:rPr>
          <w:rFonts w:ascii="Times New Roman" w:hAnsi="Times New Roman"/>
          <w:b/>
          <w:color w:val="auto"/>
          <w:sz w:val="36"/>
          <w:highlight w:val="none"/>
        </w:rPr>
      </w:pPr>
    </w:p>
    <w:p w14:paraId="00A25E18">
      <w:pPr>
        <w:pStyle w:val="17"/>
        <w:tabs>
          <w:tab w:val="left" w:pos="2472"/>
        </w:tabs>
        <w:spacing w:line="460" w:lineRule="exact"/>
        <w:jc w:val="center"/>
        <w:outlineLvl w:val="0"/>
        <w:rPr>
          <w:rFonts w:ascii="Times New Roman" w:hAnsi="Times New Roman"/>
          <w:b/>
          <w:color w:val="auto"/>
          <w:sz w:val="36"/>
          <w:highlight w:val="none"/>
        </w:rPr>
      </w:pPr>
      <w:bookmarkStart w:id="371" w:name="_Toc11043"/>
      <w:bookmarkStart w:id="372" w:name="_Toc24704"/>
      <w:bookmarkStart w:id="373" w:name="_Toc2377"/>
      <w:bookmarkStart w:id="374" w:name="_Toc20832"/>
      <w:bookmarkStart w:id="375" w:name="_Toc20296"/>
      <w:bookmarkStart w:id="376" w:name="_Toc32149"/>
      <w:bookmarkStart w:id="377" w:name="_Toc19350"/>
      <w:bookmarkStart w:id="378" w:name="_Toc19106"/>
      <w:bookmarkStart w:id="379" w:name="_Toc9123"/>
      <w:bookmarkStart w:id="380" w:name="_Toc26390"/>
      <w:bookmarkStart w:id="381" w:name="_Toc26884"/>
      <w:bookmarkStart w:id="382" w:name="_Toc5736"/>
      <w:bookmarkStart w:id="383" w:name="_Toc2517"/>
      <w:r>
        <w:rPr>
          <w:rFonts w:hint="eastAsia" w:ascii="Times New Roman" w:hAnsi="Times New Roman"/>
          <w:b/>
          <w:color w:val="auto"/>
          <w:sz w:val="36"/>
          <w:highlight w:val="none"/>
        </w:rPr>
        <w:t>第六章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投标文件格式</w:t>
      </w:r>
      <w:bookmarkEnd w:id="371"/>
      <w:bookmarkEnd w:id="372"/>
      <w:bookmarkEnd w:id="373"/>
      <w:bookmarkEnd w:id="374"/>
      <w:bookmarkEnd w:id="375"/>
      <w:bookmarkEnd w:id="376"/>
      <w:bookmarkEnd w:id="377"/>
      <w:bookmarkEnd w:id="378"/>
      <w:bookmarkEnd w:id="379"/>
      <w:bookmarkEnd w:id="380"/>
      <w:bookmarkEnd w:id="381"/>
      <w:bookmarkEnd w:id="382"/>
      <w:bookmarkEnd w:id="383"/>
    </w:p>
    <w:p w14:paraId="5816FEBC">
      <w:pPr>
        <w:widowControl/>
        <w:spacing w:beforeAutospacing="1" w:line="360" w:lineRule="auto"/>
        <w:jc w:val="left"/>
        <w:rPr>
          <w:rFonts w:ascii="宋体" w:hAnsi="宋体"/>
          <w:color w:val="auto"/>
          <w:szCs w:val="20"/>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79340999">
      <w:pPr>
        <w:pStyle w:val="17"/>
        <w:jc w:val="center"/>
        <w:outlineLvl w:val="1"/>
        <w:rPr>
          <w:rFonts w:hAnsi="宋体"/>
          <w:b/>
          <w:bCs/>
          <w:color w:val="auto"/>
          <w:sz w:val="28"/>
          <w:szCs w:val="28"/>
          <w:highlight w:val="none"/>
        </w:rPr>
      </w:pPr>
      <w:bookmarkStart w:id="384" w:name="_Toc24486"/>
      <w:bookmarkStart w:id="385" w:name="_Toc7817"/>
      <w:bookmarkStart w:id="386" w:name="_Toc32508"/>
      <w:bookmarkStart w:id="387" w:name="_Toc11854"/>
      <w:bookmarkStart w:id="388" w:name="_Toc23486"/>
      <w:bookmarkStart w:id="389" w:name="_Toc16890"/>
      <w:bookmarkStart w:id="390" w:name="_Toc4270"/>
      <w:bookmarkStart w:id="391" w:name="_Toc21700"/>
      <w:bookmarkStart w:id="392" w:name="_Toc32370"/>
      <w:bookmarkStart w:id="393" w:name="_Toc20281"/>
      <w:r>
        <w:rPr>
          <w:rFonts w:hint="eastAsia" w:hAnsi="宋体"/>
          <w:b/>
          <w:bCs/>
          <w:color w:val="auto"/>
          <w:sz w:val="28"/>
          <w:szCs w:val="28"/>
          <w:highlight w:val="none"/>
        </w:rPr>
        <w:t>第一节 资格证明文件格式</w:t>
      </w:r>
      <w:bookmarkEnd w:id="384"/>
      <w:bookmarkEnd w:id="385"/>
      <w:bookmarkEnd w:id="386"/>
      <w:bookmarkEnd w:id="387"/>
      <w:bookmarkEnd w:id="388"/>
      <w:bookmarkEnd w:id="389"/>
      <w:bookmarkEnd w:id="390"/>
      <w:bookmarkEnd w:id="391"/>
      <w:bookmarkEnd w:id="392"/>
      <w:bookmarkEnd w:id="393"/>
    </w:p>
    <w:p w14:paraId="179F0FAB">
      <w:pPr>
        <w:pStyle w:val="17"/>
        <w:spacing w:line="360" w:lineRule="auto"/>
        <w:ind w:firstLine="420"/>
        <w:rPr>
          <w:rFonts w:hAnsi="宋体"/>
          <w:color w:val="auto"/>
          <w:sz w:val="30"/>
          <w:highlight w:val="none"/>
        </w:rPr>
      </w:pPr>
    </w:p>
    <w:p w14:paraId="52438FE9">
      <w:pPr>
        <w:pStyle w:val="12"/>
        <w:ind w:left="0"/>
        <w:jc w:val="left"/>
        <w:rPr>
          <w:rFonts w:hAnsi="宋体"/>
          <w:color w:val="auto"/>
          <w:sz w:val="30"/>
          <w:highlight w:val="none"/>
        </w:rPr>
      </w:pPr>
      <w:r>
        <w:rPr>
          <w:rFonts w:hint="eastAsia" w:hAnsi="宋体" w:cs="宋体"/>
          <w:b/>
          <w:bCs/>
          <w:color w:val="auto"/>
          <w:sz w:val="28"/>
          <w:szCs w:val="28"/>
          <w:highlight w:val="none"/>
        </w:rPr>
        <w:t>1.资格证明文件封面的格式（参照此格式自拟）：</w:t>
      </w:r>
    </w:p>
    <w:p w14:paraId="1B519FE7">
      <w:pPr>
        <w:rPr>
          <w:color w:val="auto"/>
          <w:highlight w:val="none"/>
        </w:rPr>
      </w:pPr>
    </w:p>
    <w:p w14:paraId="6B8E7183">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2467E6F5">
      <w:pPr>
        <w:snapToGrid w:val="0"/>
        <w:spacing w:before="120" w:beforeLines="50" w:after="50"/>
        <w:rPr>
          <w:rFonts w:ascii="宋体" w:hAnsi="宋体"/>
          <w:color w:val="auto"/>
          <w:sz w:val="24"/>
          <w:szCs w:val="20"/>
          <w:highlight w:val="none"/>
        </w:rPr>
      </w:pPr>
    </w:p>
    <w:p w14:paraId="72D57109">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资格证明文件</w:t>
      </w:r>
    </w:p>
    <w:p w14:paraId="794EA74C">
      <w:pPr>
        <w:snapToGrid w:val="0"/>
        <w:spacing w:before="120" w:beforeLines="50" w:after="50"/>
        <w:rPr>
          <w:rFonts w:ascii="宋体" w:hAnsi="宋体"/>
          <w:bCs/>
          <w:color w:val="auto"/>
          <w:sz w:val="24"/>
          <w:szCs w:val="20"/>
          <w:highlight w:val="none"/>
        </w:rPr>
      </w:pPr>
    </w:p>
    <w:p w14:paraId="32D40ADC">
      <w:pPr>
        <w:snapToGrid w:val="0"/>
        <w:spacing w:before="120" w:beforeLines="50" w:after="50"/>
        <w:rPr>
          <w:rFonts w:ascii="宋体" w:hAnsi="宋体"/>
          <w:bCs/>
          <w:color w:val="auto"/>
          <w:sz w:val="24"/>
          <w:szCs w:val="20"/>
          <w:highlight w:val="none"/>
        </w:rPr>
      </w:pPr>
    </w:p>
    <w:p w14:paraId="73B9AF09">
      <w:pPr>
        <w:snapToGrid w:val="0"/>
        <w:spacing w:before="120" w:beforeLines="50" w:after="50"/>
        <w:rPr>
          <w:rFonts w:ascii="宋体" w:hAnsi="宋体"/>
          <w:bCs/>
          <w:color w:val="auto"/>
          <w:sz w:val="24"/>
          <w:szCs w:val="20"/>
          <w:highlight w:val="none"/>
        </w:rPr>
      </w:pPr>
    </w:p>
    <w:p w14:paraId="2B7CDC79">
      <w:pPr>
        <w:snapToGrid w:val="0"/>
        <w:spacing w:before="120" w:beforeLines="50" w:after="50"/>
        <w:rPr>
          <w:rFonts w:ascii="宋体" w:hAnsi="宋体"/>
          <w:bCs/>
          <w:color w:val="auto"/>
          <w:sz w:val="24"/>
          <w:szCs w:val="20"/>
          <w:highlight w:val="none"/>
        </w:rPr>
      </w:pPr>
    </w:p>
    <w:p w14:paraId="0EC6197E">
      <w:pPr>
        <w:snapToGrid w:val="0"/>
        <w:spacing w:before="120" w:beforeLines="50" w:after="50"/>
        <w:rPr>
          <w:rFonts w:ascii="宋体" w:hAnsi="宋体"/>
          <w:bCs/>
          <w:color w:val="auto"/>
          <w:sz w:val="24"/>
          <w:szCs w:val="20"/>
          <w:highlight w:val="none"/>
        </w:rPr>
      </w:pPr>
    </w:p>
    <w:p w14:paraId="2C109327">
      <w:pPr>
        <w:snapToGrid w:val="0"/>
        <w:spacing w:before="120" w:beforeLines="50" w:after="50"/>
        <w:rPr>
          <w:rFonts w:ascii="宋体" w:hAnsi="宋体"/>
          <w:bCs/>
          <w:color w:val="auto"/>
          <w:sz w:val="24"/>
          <w:szCs w:val="20"/>
          <w:highlight w:val="none"/>
        </w:rPr>
      </w:pPr>
    </w:p>
    <w:p w14:paraId="39956431">
      <w:pPr>
        <w:snapToGrid w:val="0"/>
        <w:spacing w:before="120" w:beforeLines="50" w:after="50"/>
        <w:rPr>
          <w:rFonts w:ascii="宋体" w:hAnsi="宋体"/>
          <w:bCs/>
          <w:color w:val="auto"/>
          <w:sz w:val="24"/>
          <w:szCs w:val="20"/>
          <w:highlight w:val="none"/>
        </w:rPr>
      </w:pPr>
    </w:p>
    <w:p w14:paraId="51D73199">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4BE22DA3">
      <w:pPr>
        <w:snapToGrid w:val="0"/>
        <w:spacing w:before="120" w:beforeLines="50" w:after="50"/>
        <w:ind w:firstLine="540" w:firstLineChars="225"/>
        <w:rPr>
          <w:rFonts w:hint="eastAsia" w:ascii="宋体" w:hAnsi="宋体" w:cs="Times New Roman"/>
          <w:bCs/>
          <w:color w:val="auto"/>
          <w:sz w:val="24"/>
          <w:highlight w:val="none"/>
        </w:rPr>
      </w:pPr>
    </w:p>
    <w:p w14:paraId="3159B95D">
      <w:pPr>
        <w:snapToGrid w:val="0"/>
        <w:spacing w:before="120" w:beforeLines="50" w:after="50"/>
        <w:ind w:firstLine="540" w:firstLineChars="225"/>
        <w:rPr>
          <w:rFonts w:hint="eastAsia" w:ascii="宋体" w:hAnsi="宋体" w:cs="Times New Roman"/>
          <w:bCs/>
          <w:color w:val="auto"/>
          <w:sz w:val="24"/>
          <w:highlight w:val="none"/>
        </w:rPr>
      </w:pPr>
      <w:r>
        <w:rPr>
          <w:rFonts w:hint="eastAsia" w:ascii="宋体" w:hAnsi="宋体" w:cs="Times New Roman"/>
          <w:bCs/>
          <w:color w:val="auto"/>
          <w:sz w:val="24"/>
          <w:highlight w:val="none"/>
        </w:rPr>
        <w:t>项目编号：</w:t>
      </w:r>
    </w:p>
    <w:p w14:paraId="4429F558">
      <w:pPr>
        <w:snapToGrid w:val="0"/>
        <w:spacing w:before="120" w:beforeLines="50" w:after="50"/>
        <w:ind w:firstLine="540" w:firstLineChars="225"/>
        <w:rPr>
          <w:rFonts w:hint="eastAsia" w:ascii="宋体" w:hAnsi="宋体" w:cs="Times New Roman"/>
          <w:bCs/>
          <w:color w:val="auto"/>
          <w:sz w:val="24"/>
          <w:szCs w:val="24"/>
          <w:highlight w:val="none"/>
        </w:rPr>
      </w:pPr>
      <w:r>
        <w:rPr>
          <w:rFonts w:hint="eastAsia" w:ascii="宋体" w:hAnsi="宋体" w:cs="Times New Roman"/>
          <w:bCs/>
          <w:color w:val="auto"/>
          <w:sz w:val="24"/>
          <w:highlight w:val="none"/>
        </w:rPr>
        <w:t xml:space="preserve"> </w:t>
      </w:r>
    </w:p>
    <w:p w14:paraId="6832C7E2">
      <w:pPr>
        <w:snapToGrid w:val="0"/>
        <w:spacing w:before="120" w:beforeLines="50" w:after="50"/>
        <w:ind w:firstLine="540" w:firstLineChars="225"/>
        <w:rPr>
          <w:rFonts w:hint="eastAsia" w:ascii="宋体" w:hAnsi="宋体" w:cs="Times New Roman"/>
          <w:bCs/>
          <w:color w:val="auto"/>
          <w:sz w:val="24"/>
          <w:highlight w:val="none"/>
        </w:rPr>
      </w:pPr>
      <w:r>
        <w:rPr>
          <w:rFonts w:hint="eastAsia" w:ascii="宋体" w:hAnsi="宋体" w:cs="Times New Roman"/>
          <w:bCs/>
          <w:color w:val="auto"/>
          <w:sz w:val="24"/>
          <w:highlight w:val="none"/>
        </w:rPr>
        <w:t>所投分标（如有则填写，无分标时填写“无”或者留空）：</w:t>
      </w:r>
    </w:p>
    <w:p w14:paraId="179E27EC">
      <w:pPr>
        <w:snapToGrid w:val="0"/>
        <w:spacing w:before="120" w:beforeLines="50" w:after="50"/>
        <w:ind w:firstLine="540" w:firstLineChars="225"/>
        <w:rPr>
          <w:rFonts w:hint="eastAsia" w:ascii="宋体" w:hAnsi="宋体" w:cs="Times New Roman"/>
          <w:bCs/>
          <w:color w:val="auto"/>
          <w:sz w:val="24"/>
          <w:highlight w:val="none"/>
        </w:rPr>
      </w:pPr>
    </w:p>
    <w:p w14:paraId="5602FF22">
      <w:pPr>
        <w:spacing w:before="120" w:beforeLines="50"/>
        <w:ind w:firstLine="480" w:firstLineChars="200"/>
        <w:rPr>
          <w:rFonts w:hint="eastAsia" w:ascii="宋体" w:hAnsi="宋体" w:cs="Times New Roman"/>
          <w:bCs/>
          <w:color w:val="auto"/>
          <w:sz w:val="24"/>
          <w:szCs w:val="24"/>
          <w:highlight w:val="none"/>
        </w:rPr>
      </w:pPr>
      <w:r>
        <w:rPr>
          <w:rFonts w:hint="eastAsia" w:ascii="宋体" w:hAnsi="宋体" w:cs="Times New Roman"/>
          <w:bCs/>
          <w:color w:val="auto"/>
          <w:sz w:val="24"/>
          <w:szCs w:val="24"/>
          <w:highlight w:val="none"/>
        </w:rPr>
        <w:t>投标人名称：</w:t>
      </w:r>
    </w:p>
    <w:p w14:paraId="46BB50D7">
      <w:pPr>
        <w:pStyle w:val="10"/>
        <w:snapToGrid w:val="0"/>
        <w:spacing w:before="50" w:after="50"/>
        <w:ind w:firstLine="540" w:firstLineChars="225"/>
        <w:rPr>
          <w:rFonts w:ascii="宋体" w:hAnsi="宋体"/>
          <w:bCs/>
          <w:color w:val="auto"/>
          <w:sz w:val="24"/>
          <w:szCs w:val="24"/>
          <w:highlight w:val="none"/>
        </w:rPr>
      </w:pPr>
    </w:p>
    <w:p w14:paraId="14DAC165">
      <w:pPr>
        <w:pStyle w:val="10"/>
        <w:snapToGrid w:val="0"/>
        <w:spacing w:before="50" w:after="50"/>
        <w:ind w:firstLine="960" w:firstLineChars="400"/>
        <w:rPr>
          <w:rFonts w:ascii="宋体" w:hAnsi="宋体"/>
          <w:bCs/>
          <w:color w:val="auto"/>
          <w:sz w:val="24"/>
          <w:szCs w:val="24"/>
          <w:highlight w:val="none"/>
        </w:rPr>
      </w:pPr>
    </w:p>
    <w:p w14:paraId="13DE6F6A">
      <w:pPr>
        <w:snapToGrid w:val="0"/>
        <w:spacing w:before="120" w:beforeLines="50" w:after="50"/>
        <w:ind w:firstLine="645"/>
        <w:jc w:val="center"/>
        <w:rPr>
          <w:rFonts w:ascii="宋体" w:hAnsi="宋体"/>
          <w:color w:val="auto"/>
          <w:sz w:val="24"/>
          <w:highlight w:val="none"/>
        </w:rPr>
      </w:pPr>
    </w:p>
    <w:p w14:paraId="655C2F12">
      <w:pPr>
        <w:snapToGrid w:val="0"/>
        <w:spacing w:before="120" w:beforeLines="50" w:after="50"/>
        <w:ind w:firstLine="645"/>
        <w:jc w:val="center"/>
        <w:rPr>
          <w:rFonts w:ascii="宋体" w:hAnsi="宋体"/>
          <w:color w:val="auto"/>
          <w:sz w:val="24"/>
          <w:highlight w:val="none"/>
        </w:rPr>
      </w:pPr>
    </w:p>
    <w:p w14:paraId="190BED04">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年  月  日</w:t>
      </w:r>
    </w:p>
    <w:p w14:paraId="0D24521D">
      <w:pPr>
        <w:widowControl/>
        <w:spacing w:line="360" w:lineRule="auto"/>
        <w:jc w:val="left"/>
        <w:rPr>
          <w:rFonts w:ascii="宋体" w:hAnsi="宋体"/>
          <w:color w:val="auto"/>
          <w:sz w:val="30"/>
          <w:szCs w:val="20"/>
          <w:highlight w:val="none"/>
        </w:rPr>
        <w:sectPr>
          <w:footerReference r:id="rId6" w:type="first"/>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2E684456">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14:paraId="55BE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1E0BCD67">
      <w:pPr>
        <w:spacing w:line="360" w:lineRule="auto"/>
        <w:rPr>
          <w:rFonts w:ascii="仿宋_GB2312" w:hAnsi="仿宋" w:eastAsia="仿宋_GB2312" w:cs="仿宋_GB2312"/>
          <w:b/>
          <w:bCs/>
          <w:color w:val="auto"/>
          <w:sz w:val="24"/>
          <w:highlight w:val="none"/>
        </w:rPr>
      </w:pPr>
    </w:p>
    <w:p w14:paraId="3B601503">
      <w:pPr>
        <w:snapToGrid w:val="0"/>
        <w:spacing w:line="360" w:lineRule="auto"/>
        <w:rPr>
          <w:rFonts w:ascii="仿宋_GB2312" w:hAnsi="仿宋" w:eastAsia="仿宋_GB2312" w:cs="仿宋_GB2312"/>
          <w:b/>
          <w:color w:val="auto"/>
          <w:kern w:val="0"/>
          <w:sz w:val="32"/>
          <w:szCs w:val="32"/>
          <w:highlight w:val="none"/>
          <w:lang w:val="zh-CN"/>
        </w:rPr>
      </w:pPr>
    </w:p>
    <w:p w14:paraId="5DC07483">
      <w:pPr>
        <w:snapToGrid w:val="0"/>
        <w:spacing w:line="360" w:lineRule="auto"/>
        <w:ind w:firstLine="5160" w:firstLineChars="2150"/>
        <w:rPr>
          <w:rFonts w:ascii="仿宋_GB2312" w:hAnsi="仿宋" w:eastAsia="仿宋_GB2312" w:cs="仿宋_GB2312"/>
          <w:color w:val="auto"/>
          <w:kern w:val="0"/>
          <w:sz w:val="24"/>
          <w:highlight w:val="none"/>
          <w:lang w:val="zh-CN"/>
        </w:rPr>
      </w:pPr>
    </w:p>
    <w:p w14:paraId="3B2D5994">
      <w:pPr>
        <w:snapToGrid w:val="0"/>
        <w:spacing w:line="360" w:lineRule="auto"/>
        <w:ind w:right="480"/>
        <w:jc w:val="center"/>
        <w:rPr>
          <w:rFonts w:ascii="仿宋_GB2312" w:hAnsi="仿宋" w:eastAsia="仿宋_GB2312" w:cs="仿宋_GB2312"/>
          <w:b/>
          <w:color w:val="auto"/>
          <w:kern w:val="0"/>
          <w:sz w:val="32"/>
          <w:szCs w:val="32"/>
          <w:highlight w:val="none"/>
          <w:lang w:val="zh-CN"/>
        </w:rPr>
      </w:pPr>
    </w:p>
    <w:p w14:paraId="77AE859A">
      <w:pPr>
        <w:snapToGrid w:val="0"/>
        <w:spacing w:line="360" w:lineRule="auto"/>
        <w:ind w:right="480"/>
        <w:jc w:val="center"/>
        <w:rPr>
          <w:rFonts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5053E781">
      <w:pPr>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 xml:space="preserve">3.崇左市政府采购供应商信用承诺函格式： </w:t>
      </w:r>
    </w:p>
    <w:p w14:paraId="7CA72B7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kern w:val="0"/>
          <w:sz w:val="32"/>
          <w:szCs w:val="32"/>
          <w:highlight w:val="none"/>
          <w:lang w:val="en-US" w:eastAsia="zh-CN" w:bidi="ar"/>
        </w:rPr>
      </w:pPr>
    </w:p>
    <w:p w14:paraId="2FD06B5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32"/>
          <w:szCs w:val="32"/>
          <w:highlight w:val="none"/>
          <w:lang w:val="en-US" w:eastAsia="zh-CN" w:bidi="ar"/>
        </w:rPr>
        <w:t>崇左市政府采购供应商信用承诺函</w:t>
      </w:r>
    </w:p>
    <w:p w14:paraId="40A03F36">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28"/>
          <w:szCs w:val="28"/>
          <w:highlight w:val="none"/>
          <w:lang w:val="en-US" w:eastAsia="zh-CN" w:bidi="ar"/>
        </w:rPr>
      </w:pPr>
    </w:p>
    <w:p w14:paraId="7267EEC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kern w:val="0"/>
          <w:sz w:val="22"/>
          <w:szCs w:val="22"/>
          <w:highlight w:val="none"/>
          <w:lang w:val="en-US" w:eastAsia="zh-CN" w:bidi="ar"/>
        </w:rPr>
        <w:t>致</w:t>
      </w:r>
      <w:r>
        <w:rPr>
          <w:rFonts w:hint="eastAsia" w:ascii="宋体" w:hAnsi="宋体" w:eastAsia="宋体" w:cs="宋体"/>
          <w:color w:val="auto"/>
          <w:kern w:val="0"/>
          <w:sz w:val="22"/>
          <w:szCs w:val="22"/>
          <w:highlight w:val="none"/>
          <w:u w:val="single"/>
          <w:lang w:val="en-US" w:eastAsia="zh-CN" w:bidi="ar"/>
        </w:rPr>
        <w:t>（采购代理机构名称）</w:t>
      </w:r>
      <w:r>
        <w:rPr>
          <w:rFonts w:hint="eastAsia" w:ascii="宋体" w:hAnsi="宋体" w:eastAsia="宋体" w:cs="宋体"/>
          <w:color w:val="auto"/>
          <w:kern w:val="0"/>
          <w:sz w:val="22"/>
          <w:szCs w:val="22"/>
          <w:highlight w:val="none"/>
          <w:u w:val="none"/>
          <w:lang w:val="en-US" w:eastAsia="zh-CN" w:bidi="ar"/>
        </w:rPr>
        <w:t>:</w:t>
      </w:r>
    </w:p>
    <w:p w14:paraId="5B2513E9">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lang w:val="en-US" w:eastAsia="zh-CN" w:bidi="ar"/>
        </w:rPr>
        <w:t>我方自愿参加</w:t>
      </w:r>
      <w:r>
        <w:rPr>
          <w:rFonts w:hint="eastAsia" w:ascii="宋体" w:hAnsi="宋体" w:eastAsia="宋体" w:cs="宋体"/>
          <w:color w:val="auto"/>
          <w:kern w:val="0"/>
          <w:sz w:val="22"/>
          <w:szCs w:val="22"/>
          <w:highlight w:val="none"/>
          <w:u w:val="single"/>
          <w:lang w:val="en-US" w:eastAsia="zh-CN" w:bidi="ar"/>
        </w:rPr>
        <w:t xml:space="preserve"> （项目名称） </w:t>
      </w:r>
      <w:r>
        <w:rPr>
          <w:rFonts w:hint="eastAsia" w:ascii="宋体" w:hAnsi="宋体" w:eastAsia="宋体" w:cs="宋体"/>
          <w:color w:val="auto"/>
          <w:kern w:val="0"/>
          <w:sz w:val="22"/>
          <w:szCs w:val="22"/>
          <w:highlight w:val="none"/>
          <w:lang w:val="en-US" w:eastAsia="zh-CN" w:bidi="ar"/>
        </w:rPr>
        <w:t>项目</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rPr>
        <w:t xml:space="preserve">       </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w:t>
      </w:r>
      <w:r>
        <w:rPr>
          <w:rFonts w:hint="eastAsia" w:ascii="宋体" w:hAnsi="宋体" w:eastAsia="宋体" w:cs="宋体"/>
          <w:color w:val="auto"/>
          <w:kern w:val="0"/>
          <w:sz w:val="22"/>
          <w:szCs w:val="22"/>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2"/>
          <w:szCs w:val="22"/>
          <w:highlight w:val="none"/>
          <w:lang w:val="en-US" w:eastAsia="zh-CN" w:bidi="ar"/>
        </w:rPr>
        <w:t xml:space="preserve">： </w:t>
      </w:r>
    </w:p>
    <w:p w14:paraId="4FE3141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1.我方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w:t>
      </w:r>
    </w:p>
    <w:p w14:paraId="2289089E">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2.我方具有符合采购文件资格要求的财务状况报告。 </w:t>
      </w:r>
    </w:p>
    <w:p w14:paraId="0DC41D8D">
      <w:pPr>
        <w:keepNext w:val="0"/>
        <w:keepLines w:val="0"/>
        <w:pageBreakBefore w:val="0"/>
        <w:widowControl/>
        <w:suppressLineNumbers w:val="0"/>
        <w:kinsoku/>
        <w:wordWrap/>
        <w:overflowPunct/>
        <w:topLinePunct w:val="0"/>
        <w:autoSpaceDE/>
        <w:autoSpaceDN/>
        <w:bidi w:val="0"/>
        <w:adjustRightInd/>
        <w:snapToGrid/>
        <w:spacing w:line="440" w:lineRule="exact"/>
        <w:ind w:firstLine="416" w:firstLineChars="200"/>
        <w:jc w:val="both"/>
        <w:textAlignment w:val="auto"/>
        <w:rPr>
          <w:rFonts w:hint="eastAsia" w:ascii="宋体" w:hAnsi="宋体" w:eastAsia="宋体" w:cs="宋体"/>
          <w:color w:val="auto"/>
          <w:spacing w:val="-17"/>
          <w:sz w:val="22"/>
          <w:szCs w:val="22"/>
          <w:highlight w:val="none"/>
        </w:rPr>
      </w:pPr>
      <w:r>
        <w:rPr>
          <w:rFonts w:hint="eastAsia" w:ascii="宋体" w:hAnsi="宋体" w:eastAsia="宋体" w:cs="宋体"/>
          <w:color w:val="auto"/>
          <w:spacing w:val="-6"/>
          <w:kern w:val="0"/>
          <w:sz w:val="22"/>
          <w:szCs w:val="22"/>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2"/>
          <w:szCs w:val="22"/>
          <w:highlight w:val="none"/>
          <w:lang w:val="en-US" w:eastAsia="zh-CN" w:bidi="ar"/>
        </w:rPr>
        <w:t xml:space="preserve"> </w:t>
      </w:r>
    </w:p>
    <w:p w14:paraId="4276B9C6">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4.我方具有符合采购文件资格要求履行合同所必需的设备和专业技术能力。 </w:t>
      </w:r>
    </w:p>
    <w:p w14:paraId="799266E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5.我方参加政府采购活动前3年内在经营活动中没有重大违法记录。 </w:t>
      </w:r>
    </w:p>
    <w:p w14:paraId="642221D5">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我方对以上承诺内容的真实性负责。如有虚假，将依法承担相应责任。</w:t>
      </w:r>
    </w:p>
    <w:p w14:paraId="66366FAC">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503ECCE4">
      <w:pPr>
        <w:keepNext w:val="0"/>
        <w:keepLines w:val="0"/>
        <w:pageBreakBefore w:val="0"/>
        <w:widowControl/>
        <w:suppressLineNumbers w:val="0"/>
        <w:kinsoku/>
        <w:wordWrap/>
        <w:overflowPunct/>
        <w:topLinePunct w:val="0"/>
        <w:autoSpaceDE/>
        <w:autoSpaceDN/>
        <w:bidi w:val="0"/>
        <w:adjustRightInd/>
        <w:snapToGrid/>
        <w:spacing w:line="440" w:lineRule="exact"/>
        <w:ind w:firstLine="440" w:firstLineChars="200"/>
        <w:jc w:val="both"/>
        <w:textAlignment w:val="auto"/>
        <w:rPr>
          <w:rFonts w:hint="eastAsia" w:ascii="宋体" w:hAnsi="宋体" w:eastAsia="宋体" w:cs="宋体"/>
          <w:color w:val="auto"/>
          <w:kern w:val="0"/>
          <w:sz w:val="22"/>
          <w:szCs w:val="22"/>
          <w:highlight w:val="none"/>
          <w:lang w:val="en-US" w:eastAsia="zh-CN" w:bidi="ar"/>
        </w:rPr>
      </w:pPr>
    </w:p>
    <w:p w14:paraId="45494B7A">
      <w:pPr>
        <w:keepNext w:val="0"/>
        <w:keepLines w:val="0"/>
        <w:pageBreakBefore w:val="0"/>
        <w:widowControl/>
        <w:suppressLineNumbers w:val="0"/>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 xml:space="preserve">供应商名称（盖章）： </w:t>
      </w:r>
    </w:p>
    <w:p w14:paraId="6DF37755">
      <w:pPr>
        <w:keepNext w:val="0"/>
        <w:keepLines w:val="0"/>
        <w:pageBreakBefore w:val="0"/>
        <w:tabs>
          <w:tab w:val="left" w:pos="7560"/>
        </w:tabs>
        <w:kinsoku/>
        <w:wordWrap/>
        <w:overflowPunct/>
        <w:topLinePunct w:val="0"/>
        <w:autoSpaceDE/>
        <w:autoSpaceDN/>
        <w:bidi w:val="0"/>
        <w:adjustRightInd/>
        <w:snapToGrid/>
        <w:spacing w:line="440" w:lineRule="exact"/>
        <w:ind w:firstLine="3300" w:firstLineChars="1500"/>
        <w:jc w:val="left"/>
        <w:textAlignment w:val="auto"/>
        <w:rPr>
          <w:rFonts w:hint="eastAsia" w:ascii="宋体" w:hAnsi="宋体" w:eastAsia="宋体" w:cs="宋体"/>
          <w:color w:val="auto"/>
          <w:kern w:val="0"/>
          <w:sz w:val="22"/>
          <w:szCs w:val="22"/>
          <w:highlight w:val="none"/>
          <w:lang w:val="en-US" w:eastAsia="zh-CN" w:bidi="ar"/>
        </w:rPr>
      </w:pPr>
      <w:r>
        <w:rPr>
          <w:rFonts w:hint="eastAsia" w:ascii="宋体" w:hAnsi="宋体" w:eastAsia="宋体" w:cs="宋体"/>
          <w:color w:val="auto"/>
          <w:kern w:val="0"/>
          <w:sz w:val="22"/>
          <w:szCs w:val="22"/>
          <w:highlight w:val="none"/>
          <w:lang w:val="en-US" w:eastAsia="zh-CN" w:bidi="ar"/>
        </w:rPr>
        <w:t>日期：</w:t>
      </w:r>
    </w:p>
    <w:p w14:paraId="2F794603">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宋体" w:hAnsi="宋体" w:eastAsia="宋体" w:cs="宋体"/>
          <w:color w:val="auto"/>
          <w:kern w:val="0"/>
          <w:sz w:val="22"/>
          <w:szCs w:val="22"/>
          <w:highlight w:val="none"/>
          <w:lang w:val="en-US" w:eastAsia="zh-CN" w:bidi="ar"/>
        </w:rPr>
      </w:pPr>
    </w:p>
    <w:p w14:paraId="62427EC0">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r>
        <w:rPr>
          <w:rFonts w:hint="eastAsia" w:ascii="宋体" w:hAnsi="宋体" w:eastAsia="宋体" w:cs="宋体"/>
          <w:color w:val="auto"/>
          <w:kern w:val="0"/>
          <w:sz w:val="22"/>
          <w:szCs w:val="22"/>
          <w:highlight w:val="none"/>
          <w:lang w:val="en-US" w:eastAsia="zh-CN" w:bidi="ar"/>
        </w:rPr>
        <w:t>注：1.</w:t>
      </w:r>
      <w:r>
        <w:rPr>
          <w:rFonts w:hint="eastAsia" w:ascii="宋体" w:hAnsi="宋体" w:eastAsia="宋体" w:cs="宋体"/>
          <w:i w:val="0"/>
          <w:iCs w:val="0"/>
          <w:caps w:val="0"/>
          <w:color w:val="auto"/>
          <w:spacing w:val="0"/>
          <w:sz w:val="22"/>
          <w:szCs w:val="22"/>
          <w:highlight w:val="none"/>
          <w:lang w:val="en-US" w:eastAsia="zh-CN"/>
        </w:rPr>
        <w:t>参与政府采购活动的供应商可按第1点的内容：“</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2"/>
          <w:szCs w:val="22"/>
          <w:highlight w:val="none"/>
          <w:lang w:val="en-US" w:eastAsia="zh-CN" w:bidi="ar"/>
        </w:rPr>
        <w:t>我方</w:t>
      </w:r>
      <w:r>
        <w:rPr>
          <w:rFonts w:hint="eastAsia" w:ascii="宋体" w:hAnsi="宋体" w:eastAsia="宋体" w:cs="宋体"/>
          <w:color w:val="auto"/>
          <w:spacing w:val="6"/>
          <w:sz w:val="22"/>
          <w:szCs w:val="22"/>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2"/>
          <w:szCs w:val="22"/>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2"/>
          <w:szCs w:val="22"/>
          <w:highlight w:val="none"/>
          <w:lang w:val="en-US" w:eastAsia="zh-CN"/>
        </w:rPr>
        <w:t>2.第1点所指的行业特殊情况使用了“等”字表示列举未尽，即行业特殊情况包含但不限于银行、保险、石油石化、电力、电信。</w:t>
      </w:r>
    </w:p>
    <w:p w14:paraId="2C6B99D2">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138F3C2E">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7253067D">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4BF60D1F">
      <w:pPr>
        <w:pStyle w:val="26"/>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color w:val="auto"/>
          <w:spacing w:val="6"/>
          <w:sz w:val="22"/>
          <w:szCs w:val="22"/>
          <w:highlight w:val="none"/>
          <w:lang w:val="en-US" w:eastAsia="zh-CN"/>
        </w:rPr>
      </w:pPr>
    </w:p>
    <w:p w14:paraId="4ED76849">
      <w:pPr>
        <w:pStyle w:val="20"/>
        <w:rPr>
          <w:rFonts w:hint="eastAsia" w:ascii="宋体" w:hAnsi="宋体" w:eastAsia="宋体" w:cs="宋体"/>
          <w:color w:val="auto"/>
          <w:sz w:val="16"/>
          <w:szCs w:val="16"/>
          <w:highlight w:val="none"/>
          <w:lang w:val="zh-CN"/>
        </w:rPr>
      </w:pPr>
    </w:p>
    <w:p w14:paraId="1BDA3F47">
      <w:pPr>
        <w:pStyle w:val="3"/>
        <w:rPr>
          <w:rFonts w:hint="eastAsia"/>
          <w:color w:val="auto"/>
          <w:highlight w:val="none"/>
        </w:rPr>
      </w:pPr>
      <w:r>
        <w:rPr>
          <w:rFonts w:hint="eastAsia" w:hAnsi="宋体" w:cs="宋体"/>
          <w:b/>
          <w:color w:val="auto"/>
          <w:kern w:val="0"/>
          <w:sz w:val="32"/>
          <w:szCs w:val="32"/>
          <w:highlight w:val="none"/>
          <w:lang w:val="en-US" w:eastAsia="zh-CN"/>
        </w:rPr>
        <w:t>4</w:t>
      </w:r>
      <w:r>
        <w:rPr>
          <w:rFonts w:hint="eastAsia" w:ascii="宋体" w:hAnsi="宋体" w:cs="宋体"/>
          <w:b/>
          <w:color w:val="auto"/>
          <w:kern w:val="0"/>
          <w:sz w:val="32"/>
          <w:szCs w:val="32"/>
          <w:highlight w:val="none"/>
        </w:rPr>
        <w:t>.</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2A133FD">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32A9C02F">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广西晨瑞工程咨询管理有限公司</w:t>
      </w:r>
      <w:r>
        <w:rPr>
          <w:rFonts w:hint="eastAsia" w:ascii="宋体" w:hAnsi="宋体" w:eastAsia="宋体" w:cs="Times New Roman"/>
          <w:color w:val="auto"/>
          <w:szCs w:val="21"/>
          <w:highlight w:val="none"/>
          <w:u w:val="single"/>
        </w:rPr>
        <w:t xml:space="preserve"> </w:t>
      </w:r>
    </w:p>
    <w:p w14:paraId="2843CF9F">
      <w:pPr>
        <w:pStyle w:val="20"/>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D607D51">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）项目的投标，为便于贵方公正、择优地确定中标人，我方就本次投标有关事项郑重声明如下：</w:t>
      </w:r>
    </w:p>
    <w:p w14:paraId="47C6B2B5">
      <w:pPr>
        <w:pStyle w:val="20"/>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55109D0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613CC3DC">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6FE99DAC">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2BCFB9C7">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2A056CF5">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0DCE2D58">
      <w:pPr>
        <w:pStyle w:val="20"/>
        <w:rPr>
          <w:rFonts w:hint="eastAsia"/>
          <w:color w:val="auto"/>
          <w:highlight w:val="none"/>
        </w:rPr>
      </w:pPr>
    </w:p>
    <w:p w14:paraId="2434E4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0B29D82F">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1C5579E">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3CF24E2C">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EA613C0">
      <w:pPr>
        <w:pStyle w:val="20"/>
        <w:rPr>
          <w:rFonts w:hint="default" w:eastAsia="宋体"/>
          <w:color w:val="auto"/>
          <w:highlight w:val="none"/>
          <w:lang w:val="en-US" w:eastAsia="zh-CN"/>
        </w:rPr>
      </w:pPr>
    </w:p>
    <w:p w14:paraId="609AF434">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01CBDE18">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57708B9">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BF91D7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21CBD525">
      <w:pPr>
        <w:snapToGrid w:val="0"/>
        <w:spacing w:before="50" w:after="331" w:afterLines="100" w:line="360" w:lineRule="auto"/>
        <w:ind w:left="7428" w:leftChars="2223" w:hanging="2760" w:hangingChars="1150"/>
        <w:jc w:val="left"/>
        <w:rPr>
          <w:rFonts w:hint="eastAsia" w:ascii="宋体" w:hAnsi="宋体" w:eastAsia="宋体" w:cs="Times New Roman"/>
          <w:color w:val="auto"/>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14:paraId="1494CEC6">
      <w:pPr>
        <w:pStyle w:val="20"/>
        <w:rPr>
          <w:rFonts w:hint="eastAsia" w:ascii="宋体" w:hAnsi="宋体" w:eastAsia="宋体" w:cs="Times New Roman"/>
          <w:color w:val="auto"/>
          <w:szCs w:val="21"/>
          <w:highlight w:val="none"/>
        </w:rPr>
      </w:pPr>
    </w:p>
    <w:p w14:paraId="38D4924F">
      <w:pPr>
        <w:rPr>
          <w:rFonts w:hint="eastAsia" w:ascii="宋体" w:hAnsi="宋体" w:eastAsia="宋体" w:cs="Times New Roman"/>
          <w:color w:val="auto"/>
          <w:szCs w:val="21"/>
          <w:highlight w:val="none"/>
        </w:rPr>
      </w:pPr>
    </w:p>
    <w:p w14:paraId="591C7136">
      <w:pPr>
        <w:pStyle w:val="20"/>
        <w:rPr>
          <w:rFonts w:hint="eastAsia" w:ascii="宋体" w:hAnsi="宋体" w:eastAsia="宋体" w:cs="Times New Roman"/>
          <w:color w:val="auto"/>
          <w:szCs w:val="21"/>
          <w:highlight w:val="none"/>
        </w:rPr>
      </w:pPr>
    </w:p>
    <w:p w14:paraId="0EDA8EB3">
      <w:pPr>
        <w:rPr>
          <w:rFonts w:hint="eastAsia" w:ascii="宋体" w:hAnsi="宋体" w:eastAsia="宋体" w:cs="Times New Roman"/>
          <w:color w:val="auto"/>
          <w:szCs w:val="21"/>
          <w:highlight w:val="none"/>
        </w:rPr>
      </w:pPr>
    </w:p>
    <w:p w14:paraId="00C6A198">
      <w:pPr>
        <w:pStyle w:val="20"/>
        <w:rPr>
          <w:rFonts w:hint="eastAsia" w:ascii="宋体" w:hAnsi="宋体" w:eastAsia="宋体" w:cs="Times New Roman"/>
          <w:color w:val="auto"/>
          <w:szCs w:val="21"/>
          <w:highlight w:val="none"/>
        </w:rPr>
      </w:pPr>
    </w:p>
    <w:p w14:paraId="5A01CC0F">
      <w:pPr>
        <w:rPr>
          <w:rFonts w:hint="eastAsia" w:ascii="宋体" w:hAnsi="宋体" w:eastAsia="宋体" w:cs="Times New Roman"/>
          <w:color w:val="auto"/>
          <w:szCs w:val="21"/>
          <w:highlight w:val="none"/>
        </w:rPr>
      </w:pPr>
    </w:p>
    <w:p w14:paraId="503D9923">
      <w:pPr>
        <w:pStyle w:val="20"/>
        <w:rPr>
          <w:rFonts w:hint="eastAsia" w:ascii="宋体" w:hAnsi="宋体" w:eastAsia="宋体" w:cs="Times New Roman"/>
          <w:color w:val="auto"/>
          <w:szCs w:val="21"/>
          <w:highlight w:val="none"/>
        </w:rPr>
      </w:pPr>
    </w:p>
    <w:p w14:paraId="190AAE09">
      <w:pPr>
        <w:rPr>
          <w:rFonts w:hint="eastAsia"/>
          <w:color w:val="auto"/>
          <w:highlight w:val="none"/>
          <w:lang w:val="zh-CN"/>
        </w:rPr>
      </w:pPr>
    </w:p>
    <w:p w14:paraId="1AE99E92">
      <w:pPr>
        <w:pStyle w:val="17"/>
        <w:jc w:val="center"/>
        <w:outlineLvl w:val="1"/>
        <w:rPr>
          <w:rFonts w:hAnsi="宋体"/>
          <w:b/>
          <w:bCs/>
          <w:color w:val="auto"/>
          <w:sz w:val="28"/>
          <w:szCs w:val="28"/>
          <w:highlight w:val="none"/>
        </w:rPr>
      </w:pPr>
      <w:bookmarkStart w:id="394" w:name="_Toc12624"/>
      <w:bookmarkStart w:id="395" w:name="_Toc2566"/>
      <w:bookmarkStart w:id="396" w:name="_Toc19686838"/>
      <w:bookmarkStart w:id="397" w:name="_Toc20777"/>
      <w:bookmarkStart w:id="398" w:name="_Toc6839"/>
      <w:bookmarkStart w:id="399" w:name="_Toc8189"/>
      <w:bookmarkStart w:id="400" w:name="_Toc24133"/>
      <w:bookmarkStart w:id="401" w:name="_Toc16062"/>
      <w:bookmarkStart w:id="402" w:name="_Toc13159"/>
      <w:bookmarkStart w:id="403" w:name="_Toc31528"/>
      <w:bookmarkStart w:id="404" w:name="_Toc3944"/>
    </w:p>
    <w:p w14:paraId="7D1A9F15">
      <w:pPr>
        <w:pStyle w:val="17"/>
        <w:jc w:val="center"/>
        <w:outlineLvl w:val="1"/>
        <w:rPr>
          <w:rFonts w:hAnsi="宋体"/>
          <w:b/>
          <w:bCs/>
          <w:color w:val="auto"/>
          <w:sz w:val="28"/>
          <w:szCs w:val="28"/>
          <w:highlight w:val="none"/>
        </w:rPr>
      </w:pPr>
      <w:r>
        <w:rPr>
          <w:rFonts w:hint="eastAsia" w:hAnsi="宋体"/>
          <w:b/>
          <w:bCs/>
          <w:color w:val="auto"/>
          <w:sz w:val="28"/>
          <w:szCs w:val="28"/>
          <w:highlight w:val="none"/>
        </w:rPr>
        <w:t>第二节 商务文件格式</w:t>
      </w:r>
      <w:bookmarkEnd w:id="394"/>
      <w:bookmarkEnd w:id="395"/>
      <w:bookmarkEnd w:id="396"/>
      <w:bookmarkEnd w:id="397"/>
      <w:bookmarkEnd w:id="398"/>
      <w:bookmarkEnd w:id="399"/>
      <w:bookmarkEnd w:id="400"/>
      <w:bookmarkEnd w:id="401"/>
      <w:bookmarkEnd w:id="402"/>
      <w:bookmarkEnd w:id="403"/>
      <w:bookmarkEnd w:id="404"/>
    </w:p>
    <w:p w14:paraId="4EFCD3AA">
      <w:pPr>
        <w:snapToGrid w:val="0"/>
        <w:spacing w:before="120" w:beforeLines="50" w:after="50"/>
        <w:rPr>
          <w:rFonts w:ascii="宋体" w:hAnsi="宋体"/>
          <w:color w:val="auto"/>
          <w:sz w:val="30"/>
          <w:szCs w:val="20"/>
          <w:highlight w:val="none"/>
        </w:rPr>
      </w:pPr>
    </w:p>
    <w:p w14:paraId="47091945">
      <w:pPr>
        <w:pStyle w:val="20"/>
        <w:rPr>
          <w:color w:val="auto"/>
          <w:highlight w:val="none"/>
        </w:rPr>
      </w:pPr>
      <w:r>
        <w:rPr>
          <w:rFonts w:hint="eastAsia" w:ascii="宋体" w:hAnsi="宋体" w:cs="宋体"/>
          <w:b/>
          <w:color w:val="auto"/>
          <w:sz w:val="28"/>
          <w:szCs w:val="28"/>
          <w:highlight w:val="none"/>
        </w:rPr>
        <w:t>1.商务文件封面的格式</w:t>
      </w:r>
      <w:r>
        <w:rPr>
          <w:rFonts w:hint="eastAsia" w:hAnsi="宋体" w:cs="宋体"/>
          <w:b/>
          <w:bCs/>
          <w:color w:val="auto"/>
          <w:sz w:val="28"/>
          <w:szCs w:val="28"/>
          <w:highlight w:val="none"/>
        </w:rPr>
        <w:t>（参照此格式自拟）</w:t>
      </w:r>
      <w:r>
        <w:rPr>
          <w:rFonts w:hint="eastAsia" w:ascii="宋体" w:hAnsi="宋体" w:cs="宋体"/>
          <w:b/>
          <w:color w:val="auto"/>
          <w:sz w:val="28"/>
          <w:szCs w:val="28"/>
          <w:highlight w:val="none"/>
        </w:rPr>
        <w:t>：</w:t>
      </w:r>
    </w:p>
    <w:p w14:paraId="38940434">
      <w:pPr>
        <w:snapToGrid w:val="0"/>
        <w:spacing w:before="120" w:beforeLines="50" w:after="5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14:paraId="3A205834">
      <w:pPr>
        <w:snapToGrid w:val="0"/>
        <w:spacing w:before="120" w:beforeLines="50" w:after="50"/>
        <w:rPr>
          <w:rFonts w:ascii="宋体" w:hAnsi="宋体"/>
          <w:color w:val="auto"/>
          <w:sz w:val="24"/>
          <w:szCs w:val="20"/>
          <w:highlight w:val="none"/>
        </w:rPr>
      </w:pPr>
    </w:p>
    <w:p w14:paraId="6CC6F3AF">
      <w:pPr>
        <w:snapToGrid w:val="0"/>
        <w:spacing w:before="120" w:beforeLines="50" w:after="50"/>
        <w:jc w:val="center"/>
        <w:rPr>
          <w:rFonts w:ascii="宋体" w:hAnsi="宋体"/>
          <w:b/>
          <w:color w:val="auto"/>
          <w:sz w:val="24"/>
          <w:szCs w:val="20"/>
          <w:highlight w:val="none"/>
        </w:rPr>
      </w:pPr>
      <w:r>
        <w:rPr>
          <w:rFonts w:hint="eastAsia" w:ascii="宋体" w:hAnsi="宋体"/>
          <w:b/>
          <w:color w:val="auto"/>
          <w:sz w:val="32"/>
          <w:szCs w:val="32"/>
          <w:highlight w:val="none"/>
        </w:rPr>
        <w:t>商务文件</w:t>
      </w:r>
    </w:p>
    <w:p w14:paraId="635997FD">
      <w:pPr>
        <w:snapToGrid w:val="0"/>
        <w:spacing w:before="120" w:beforeLines="50" w:after="50"/>
        <w:rPr>
          <w:rFonts w:ascii="宋体" w:hAnsi="宋体"/>
          <w:bCs/>
          <w:color w:val="auto"/>
          <w:sz w:val="24"/>
          <w:szCs w:val="20"/>
          <w:highlight w:val="none"/>
        </w:rPr>
      </w:pPr>
    </w:p>
    <w:p w14:paraId="391DC844">
      <w:pPr>
        <w:snapToGrid w:val="0"/>
        <w:spacing w:before="120" w:beforeLines="50" w:after="50"/>
        <w:ind w:firstLine="540" w:firstLineChars="225"/>
        <w:rPr>
          <w:rFonts w:ascii="宋体" w:hAnsi="宋体"/>
          <w:bCs/>
          <w:color w:val="auto"/>
          <w:sz w:val="24"/>
          <w:highlight w:val="none"/>
        </w:rPr>
      </w:pPr>
    </w:p>
    <w:p w14:paraId="657FA2C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14:paraId="25168449">
      <w:pPr>
        <w:pStyle w:val="2"/>
        <w:rPr>
          <w:color w:val="auto"/>
          <w:highlight w:val="none"/>
        </w:rPr>
      </w:pPr>
    </w:p>
    <w:p w14:paraId="276262BD">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14:paraId="04C42E62">
      <w:pPr>
        <w:snapToGrid w:val="0"/>
        <w:spacing w:before="120" w:beforeLines="50" w:after="50"/>
        <w:ind w:firstLine="540" w:firstLineChars="225"/>
        <w:rPr>
          <w:rFonts w:ascii="宋体" w:hAnsi="宋体"/>
          <w:bCs/>
          <w:color w:val="auto"/>
          <w:sz w:val="24"/>
          <w:szCs w:val="20"/>
          <w:highlight w:val="none"/>
        </w:rPr>
      </w:pPr>
      <w:r>
        <w:rPr>
          <w:rFonts w:hint="eastAsia" w:ascii="宋体" w:hAnsi="宋体"/>
          <w:bCs/>
          <w:color w:val="auto"/>
          <w:sz w:val="24"/>
          <w:highlight w:val="none"/>
        </w:rPr>
        <w:t xml:space="preserve"> </w:t>
      </w:r>
    </w:p>
    <w:p w14:paraId="5BDFAE1C">
      <w:pPr>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2B76596C">
      <w:pPr>
        <w:pStyle w:val="2"/>
        <w:rPr>
          <w:color w:val="auto"/>
          <w:highlight w:val="none"/>
        </w:rPr>
      </w:pPr>
    </w:p>
    <w:p w14:paraId="7AE438DA">
      <w:pPr>
        <w:pStyle w:val="10"/>
        <w:snapToGrid w:val="0"/>
        <w:spacing w:before="50" w:after="50"/>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投标人名称：</w:t>
      </w:r>
    </w:p>
    <w:p w14:paraId="548D9705">
      <w:pPr>
        <w:pStyle w:val="10"/>
        <w:snapToGrid w:val="0"/>
        <w:spacing w:before="50" w:after="50"/>
        <w:ind w:firstLine="540" w:firstLineChars="225"/>
        <w:rPr>
          <w:rFonts w:ascii="宋体" w:hAnsi="宋体"/>
          <w:bCs/>
          <w:color w:val="auto"/>
          <w:sz w:val="24"/>
          <w:szCs w:val="24"/>
          <w:highlight w:val="none"/>
        </w:rPr>
      </w:pPr>
    </w:p>
    <w:p w14:paraId="3BB9A1BC">
      <w:pPr>
        <w:pStyle w:val="10"/>
        <w:snapToGrid w:val="0"/>
        <w:spacing w:before="50" w:after="50"/>
        <w:ind w:firstLine="960" w:firstLineChars="400"/>
        <w:rPr>
          <w:rFonts w:ascii="宋体" w:hAnsi="宋体"/>
          <w:bCs/>
          <w:color w:val="auto"/>
          <w:sz w:val="24"/>
          <w:szCs w:val="24"/>
          <w:highlight w:val="none"/>
        </w:rPr>
      </w:pPr>
    </w:p>
    <w:p w14:paraId="73EDD497">
      <w:pPr>
        <w:snapToGrid w:val="0"/>
        <w:spacing w:before="120" w:beforeLines="50" w:after="50"/>
        <w:ind w:firstLine="645"/>
        <w:rPr>
          <w:rFonts w:ascii="宋体" w:hAnsi="宋体"/>
          <w:color w:val="auto"/>
          <w:sz w:val="24"/>
          <w:highlight w:val="none"/>
        </w:rPr>
      </w:pPr>
      <w:r>
        <w:rPr>
          <w:rFonts w:hint="eastAsia" w:ascii="宋体" w:hAnsi="宋体"/>
          <w:color w:val="auto"/>
          <w:sz w:val="24"/>
          <w:highlight w:val="none"/>
        </w:rPr>
        <w:t xml:space="preserve">                             </w:t>
      </w:r>
    </w:p>
    <w:p w14:paraId="732E40ED">
      <w:pPr>
        <w:snapToGrid w:val="0"/>
        <w:spacing w:before="120" w:beforeLines="50" w:after="50"/>
        <w:ind w:firstLine="645"/>
        <w:rPr>
          <w:rFonts w:ascii="宋体" w:hAnsi="宋体"/>
          <w:color w:val="auto"/>
          <w:sz w:val="24"/>
          <w:highlight w:val="none"/>
        </w:rPr>
      </w:pPr>
    </w:p>
    <w:p w14:paraId="21B5EA76">
      <w:pPr>
        <w:snapToGrid w:val="0"/>
        <w:spacing w:before="120" w:beforeLines="50" w:after="50"/>
        <w:ind w:firstLine="645"/>
        <w:rPr>
          <w:rFonts w:ascii="宋体" w:hAnsi="宋体"/>
          <w:color w:val="auto"/>
          <w:sz w:val="24"/>
          <w:highlight w:val="none"/>
        </w:rPr>
      </w:pPr>
    </w:p>
    <w:p w14:paraId="49AD7077">
      <w:pPr>
        <w:snapToGrid w:val="0"/>
        <w:spacing w:before="120" w:beforeLines="50" w:after="50"/>
        <w:ind w:firstLine="645"/>
        <w:rPr>
          <w:rFonts w:ascii="宋体" w:hAnsi="宋体"/>
          <w:color w:val="auto"/>
          <w:sz w:val="24"/>
          <w:highlight w:val="none"/>
        </w:rPr>
      </w:pPr>
    </w:p>
    <w:p w14:paraId="31CB12D3">
      <w:pPr>
        <w:snapToGrid w:val="0"/>
        <w:spacing w:before="120" w:beforeLines="50" w:after="50"/>
        <w:ind w:firstLine="645"/>
        <w:rPr>
          <w:rFonts w:ascii="宋体" w:hAnsi="宋体"/>
          <w:color w:val="auto"/>
          <w:sz w:val="24"/>
          <w:highlight w:val="none"/>
        </w:rPr>
      </w:pPr>
    </w:p>
    <w:p w14:paraId="05D4E5CC">
      <w:pPr>
        <w:snapToGrid w:val="0"/>
        <w:spacing w:before="120" w:beforeLines="50" w:after="50"/>
        <w:ind w:firstLine="4329" w:firstLineChars="1804"/>
        <w:rPr>
          <w:rFonts w:ascii="宋体" w:hAnsi="宋体"/>
          <w:color w:val="auto"/>
          <w:sz w:val="24"/>
          <w:highlight w:val="none"/>
        </w:rPr>
      </w:pPr>
      <w:r>
        <w:rPr>
          <w:rFonts w:hint="eastAsia" w:ascii="宋体" w:hAnsi="宋体"/>
          <w:color w:val="auto"/>
          <w:sz w:val="24"/>
          <w:highlight w:val="none"/>
        </w:rPr>
        <w:t xml:space="preserve"> 年  月  日</w:t>
      </w:r>
    </w:p>
    <w:p w14:paraId="05C7766C">
      <w:pPr>
        <w:spacing w:line="360" w:lineRule="auto"/>
        <w:ind w:right="420"/>
        <w:rPr>
          <w:rFonts w:ascii="仿宋_GB2312" w:hAnsi="仿宋" w:eastAsia="仿宋_GB2312" w:cs="仿宋_GB2312"/>
          <w:b/>
          <w:color w:val="auto"/>
          <w:kern w:val="0"/>
          <w:sz w:val="36"/>
          <w:szCs w:val="36"/>
          <w:highlight w:val="none"/>
        </w:rPr>
      </w:pPr>
      <w:r>
        <w:rPr>
          <w:rFonts w:hint="eastAsia" w:ascii="宋体" w:hAnsi="宋体"/>
          <w:color w:val="auto"/>
          <w:sz w:val="24"/>
          <w:szCs w:val="20"/>
          <w:highlight w:val="none"/>
        </w:rPr>
        <w:t xml:space="preserve"> </w:t>
      </w:r>
    </w:p>
    <w:p w14:paraId="07CD309E">
      <w:pPr>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04D0FC8E">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2.商务文件目录</w:t>
      </w:r>
    </w:p>
    <w:p w14:paraId="1905AA8C">
      <w:pPr>
        <w:jc w:val="left"/>
        <w:rPr>
          <w:b/>
          <w:bCs/>
          <w:color w:val="auto"/>
          <w:sz w:val="30"/>
          <w:szCs w:val="30"/>
          <w:highlight w:val="none"/>
        </w:rPr>
      </w:pPr>
      <w:r>
        <w:rPr>
          <w:rFonts w:hint="eastAsia" w:ascii="宋体" w:hAnsi="宋体" w:cs="宋体"/>
          <w:color w:val="auto"/>
          <w:kern w:val="0"/>
          <w:sz w:val="24"/>
          <w:highlight w:val="none"/>
        </w:rPr>
        <w:t>根据招标文件规定及投标人提供的材料自行编写目录（部分格式后附）。</w:t>
      </w:r>
      <w:r>
        <w:rPr>
          <w:rFonts w:hint="eastAsia"/>
          <w:b/>
          <w:bCs/>
          <w:color w:val="auto"/>
          <w:sz w:val="30"/>
          <w:szCs w:val="30"/>
          <w:highlight w:val="none"/>
        </w:rPr>
        <w:br w:type="page"/>
      </w:r>
    </w:p>
    <w:p w14:paraId="62ECF404">
      <w:pPr>
        <w:snapToGrid w:val="0"/>
        <w:spacing w:before="120" w:beforeLines="50" w:after="50"/>
        <w:rPr>
          <w:b/>
          <w:bCs/>
          <w:color w:val="auto"/>
          <w:sz w:val="30"/>
          <w:szCs w:val="30"/>
          <w:highlight w:val="none"/>
        </w:rPr>
      </w:pPr>
      <w:r>
        <w:rPr>
          <w:rFonts w:hint="eastAsia" w:ascii="宋体" w:hAnsi="宋体" w:cs="宋体"/>
          <w:b/>
          <w:bCs/>
          <w:color w:val="auto"/>
          <w:sz w:val="28"/>
          <w:szCs w:val="28"/>
          <w:highlight w:val="none"/>
        </w:rPr>
        <w:t>3.无串通投标行为的承诺函的格式：</w:t>
      </w:r>
    </w:p>
    <w:p w14:paraId="74C33502">
      <w:pPr>
        <w:snapToGrid w:val="0"/>
        <w:spacing w:before="120" w:beforeLines="50" w:after="50"/>
        <w:ind w:left="420"/>
        <w:jc w:val="center"/>
        <w:rPr>
          <w:rFonts w:ascii="宋体" w:hAnsi="宋体"/>
          <w:b/>
          <w:color w:val="auto"/>
          <w:sz w:val="32"/>
          <w:szCs w:val="32"/>
          <w:highlight w:val="none"/>
        </w:rPr>
      </w:pPr>
    </w:p>
    <w:p w14:paraId="663F6888">
      <w:pPr>
        <w:snapToGrid w:val="0"/>
        <w:spacing w:before="120" w:beforeLines="50" w:after="50"/>
        <w:ind w:left="420"/>
        <w:jc w:val="center"/>
        <w:rPr>
          <w:rFonts w:ascii="宋体" w:hAnsi="宋体"/>
          <w:b/>
          <w:color w:val="auto"/>
          <w:sz w:val="32"/>
          <w:szCs w:val="32"/>
          <w:highlight w:val="none"/>
        </w:rPr>
      </w:pPr>
      <w:r>
        <w:rPr>
          <w:rFonts w:hint="eastAsia" w:ascii="宋体" w:hAnsi="宋体"/>
          <w:b/>
          <w:color w:val="auto"/>
          <w:sz w:val="32"/>
          <w:szCs w:val="32"/>
          <w:highlight w:val="none"/>
        </w:rPr>
        <w:t>参加本项目无</w:t>
      </w:r>
      <w:r>
        <w:rPr>
          <w:rFonts w:hint="eastAsia"/>
          <w:b/>
          <w:bCs/>
          <w:color w:val="auto"/>
          <w:sz w:val="32"/>
          <w:szCs w:val="32"/>
          <w:highlight w:val="none"/>
        </w:rPr>
        <w:t>串通投</w:t>
      </w:r>
      <w:r>
        <w:rPr>
          <w:rFonts w:hint="eastAsia" w:ascii="宋体" w:hAnsi="宋体"/>
          <w:b/>
          <w:color w:val="auto"/>
          <w:sz w:val="32"/>
          <w:szCs w:val="32"/>
          <w:highlight w:val="none"/>
        </w:rPr>
        <w:t>标行为的承诺函</w:t>
      </w:r>
    </w:p>
    <w:p w14:paraId="143088C9">
      <w:pPr>
        <w:snapToGrid w:val="0"/>
        <w:spacing w:before="120" w:beforeLines="50" w:after="50"/>
        <w:rPr>
          <w:rFonts w:ascii="宋体" w:hAnsi="宋体"/>
          <w:b/>
          <w:color w:val="auto"/>
          <w:szCs w:val="21"/>
          <w:highlight w:val="none"/>
        </w:rPr>
      </w:pPr>
    </w:p>
    <w:p w14:paraId="145E1C9B">
      <w:pPr>
        <w:snapToGrid w:val="0"/>
        <w:spacing w:before="120" w:beforeLines="50" w:after="50" w:line="360" w:lineRule="auto"/>
        <w:jc w:val="left"/>
        <w:rPr>
          <w:rFonts w:ascii="宋体" w:hAnsi="宋体"/>
          <w:b/>
          <w:color w:val="auto"/>
          <w:szCs w:val="21"/>
          <w:highlight w:val="none"/>
        </w:rPr>
      </w:pPr>
      <w:r>
        <w:rPr>
          <w:rFonts w:hint="eastAsia" w:ascii="宋体" w:hAnsi="宋体"/>
          <w:b/>
          <w:color w:val="auto"/>
          <w:szCs w:val="21"/>
          <w:highlight w:val="none"/>
        </w:rPr>
        <w:t>一、我方承诺无下列相互串通投标的情形：</w:t>
      </w:r>
    </w:p>
    <w:p w14:paraId="5BD014F2">
      <w:pPr>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w:t>
      </w:r>
    </w:p>
    <w:p w14:paraId="6195201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14:paraId="3BF2725E">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14:paraId="4DE9F60D">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14:paraId="1FD89F0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5.不同投标人的投标文件相互混装。</w:t>
      </w:r>
    </w:p>
    <w:p w14:paraId="14109860">
      <w:pPr>
        <w:snapToGrid w:val="0"/>
        <w:spacing w:before="120" w:beforeLines="50" w:after="50" w:line="360" w:lineRule="auto"/>
        <w:jc w:val="left"/>
        <w:rPr>
          <w:rFonts w:ascii="宋体" w:hAnsi="宋体"/>
          <w:color w:val="auto"/>
          <w:szCs w:val="21"/>
          <w:highlight w:val="none"/>
        </w:rPr>
      </w:pPr>
      <w:r>
        <w:rPr>
          <w:rFonts w:hint="eastAsia" w:ascii="宋体" w:hAnsi="宋体"/>
          <w:b/>
          <w:color w:val="auto"/>
          <w:szCs w:val="21"/>
          <w:highlight w:val="none"/>
        </w:rPr>
        <w:t>二、我方承诺无下列恶意串通的情形：</w:t>
      </w:r>
    </w:p>
    <w:p w14:paraId="4641826C">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w:t>
      </w:r>
    </w:p>
    <w:p w14:paraId="73388DA7">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w:t>
      </w:r>
    </w:p>
    <w:p w14:paraId="266E8122">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3.投标人之间协商报价、技术方案等投标文件的实质性内容；</w:t>
      </w:r>
    </w:p>
    <w:p w14:paraId="46D6A324">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14:paraId="06D43C84">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0243A849">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14:paraId="12F9BCDA">
      <w:pPr>
        <w:snapToGrid w:val="0"/>
        <w:spacing w:before="120" w:beforeLines="50" w:after="50" w:line="360" w:lineRule="auto"/>
        <w:ind w:firstLine="411" w:firstLineChars="196"/>
        <w:jc w:val="left"/>
        <w:rPr>
          <w:rFonts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14:paraId="3394A260">
      <w:pPr>
        <w:snapToGrid w:val="0"/>
        <w:spacing w:before="120" w:beforeLines="50" w:after="50" w:line="360" w:lineRule="auto"/>
        <w:ind w:firstLine="413" w:firstLineChars="196"/>
        <w:jc w:val="left"/>
        <w:rPr>
          <w:rFonts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14:paraId="13875AC8">
      <w:pPr>
        <w:pStyle w:val="3"/>
        <w:rPr>
          <w:color w:val="auto"/>
          <w:highlight w:val="none"/>
        </w:rPr>
      </w:pPr>
    </w:p>
    <w:p w14:paraId="7531C2CC">
      <w:pPr>
        <w:snapToGrid w:val="0"/>
        <w:spacing w:line="360" w:lineRule="auto"/>
        <w:ind w:firstLine="4935" w:firstLineChars="2350"/>
        <w:rPr>
          <w:rFonts w:ascii="宋体" w:hAnsi="宋体" w:cs="宋体"/>
          <w:color w:val="auto"/>
          <w:kern w:val="0"/>
          <w:sz w:val="24"/>
          <w:highlight w:val="none"/>
        </w:rPr>
      </w:pPr>
      <w:r>
        <w:rPr>
          <w:rFonts w:hAnsi="宋体"/>
          <w:color w:val="auto"/>
          <w:szCs w:val="21"/>
          <w:highlight w:val="none"/>
        </w:rPr>
        <w:t xml:space="preserve">  </w:t>
      </w:r>
      <w:r>
        <w:rPr>
          <w:rFonts w:hint="eastAsia" w:ascii="宋体" w:hAnsi="宋体" w:cs="宋体"/>
          <w:color w:val="auto"/>
          <w:kern w:val="0"/>
          <w:sz w:val="24"/>
          <w:highlight w:val="none"/>
          <w:lang w:val="zh-CN"/>
        </w:rPr>
        <w:t>投标人名称(盖公章)：</w:t>
      </w:r>
    </w:p>
    <w:p w14:paraId="1AD7F524">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9F86707">
      <w:pPr>
        <w:pStyle w:val="17"/>
        <w:snapToGrid w:val="0"/>
        <w:spacing w:before="295" w:after="295" w:line="360" w:lineRule="auto"/>
        <w:rPr>
          <w:rFonts w:hAnsi="宋体"/>
          <w:b/>
          <w:color w:val="auto"/>
          <w:sz w:val="24"/>
          <w:highlight w:val="none"/>
        </w:rPr>
      </w:pPr>
      <w:r>
        <w:rPr>
          <w:rFonts w:hint="eastAsia" w:hAnsi="宋体"/>
          <w:b/>
          <w:color w:val="auto"/>
          <w:sz w:val="24"/>
          <w:highlight w:val="none"/>
        </w:rPr>
        <w:br w:type="page"/>
      </w:r>
      <w:r>
        <w:rPr>
          <w:rFonts w:hint="eastAsia" w:hAnsi="宋体" w:cs="宋体"/>
          <w:b/>
          <w:bCs/>
          <w:color w:val="auto"/>
          <w:sz w:val="28"/>
          <w:szCs w:val="28"/>
          <w:highlight w:val="none"/>
        </w:rPr>
        <w:t>4.法定代表人身份证明的格式：</w:t>
      </w:r>
    </w:p>
    <w:p w14:paraId="498C106C">
      <w:pPr>
        <w:spacing w:before="240" w:beforeLines="100" w:after="120" w:afterLines="50"/>
        <w:ind w:left="540"/>
        <w:jc w:val="center"/>
        <w:rPr>
          <w:rFonts w:ascii="宋体" w:hAnsi="Courier New"/>
          <w:b/>
          <w:color w:val="auto"/>
          <w:sz w:val="32"/>
          <w:szCs w:val="32"/>
          <w:highlight w:val="none"/>
        </w:rPr>
      </w:pPr>
    </w:p>
    <w:p w14:paraId="677608BE">
      <w:pPr>
        <w:spacing w:before="240" w:beforeLines="100" w:after="120" w:afterLines="50"/>
        <w:ind w:left="540"/>
        <w:jc w:val="center"/>
        <w:rPr>
          <w:rFonts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14:paraId="65E8B0A1">
      <w:pPr>
        <w:spacing w:line="500" w:lineRule="exact"/>
        <w:ind w:left="54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14:paraId="1AE0F553">
      <w:pPr>
        <w:spacing w:line="500" w:lineRule="exact"/>
        <w:ind w:left="540"/>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14:paraId="2DCCD8AC">
      <w:pPr>
        <w:spacing w:line="500" w:lineRule="exact"/>
        <w:ind w:left="540"/>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14:paraId="43EA3955">
      <w:pPr>
        <w:spacing w:line="500" w:lineRule="exact"/>
        <w:ind w:left="540"/>
        <w:rPr>
          <w:rFonts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14:paraId="3EF773D3">
      <w:pPr>
        <w:spacing w:line="500" w:lineRule="exact"/>
        <w:ind w:left="540"/>
        <w:rPr>
          <w:rFonts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color w:val="auto"/>
          <w:sz w:val="24"/>
          <w:highlight w:val="none"/>
          <w:u w:val="single"/>
        </w:rPr>
        <w:t xml:space="preserve">                                 </w:t>
      </w:r>
    </w:p>
    <w:p w14:paraId="46D35A4A">
      <w:pPr>
        <w:spacing w:line="500" w:lineRule="exact"/>
        <w:ind w:left="54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i/>
          <w:iCs/>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的法定代表人。</w:t>
      </w:r>
    </w:p>
    <w:p w14:paraId="4BBD9C68">
      <w:pPr>
        <w:spacing w:line="500" w:lineRule="exact"/>
        <w:ind w:left="540"/>
        <w:rPr>
          <w:rFonts w:ascii="宋体" w:hAnsi="宋体"/>
          <w:color w:val="auto"/>
          <w:sz w:val="24"/>
          <w:highlight w:val="none"/>
        </w:rPr>
      </w:pPr>
      <w:r>
        <w:rPr>
          <w:rFonts w:hint="eastAsia" w:ascii="宋体" w:hAnsi="宋体"/>
          <w:color w:val="auto"/>
          <w:sz w:val="24"/>
          <w:highlight w:val="none"/>
        </w:rPr>
        <w:t>特此证明。</w:t>
      </w:r>
    </w:p>
    <w:p w14:paraId="5DD323BD">
      <w:pPr>
        <w:spacing w:line="500" w:lineRule="exact"/>
        <w:ind w:left="540"/>
        <w:rPr>
          <w:rFonts w:ascii="宋体" w:hAnsi="宋体"/>
          <w:color w:val="auto"/>
          <w:sz w:val="24"/>
          <w:highlight w:val="none"/>
        </w:rPr>
      </w:pPr>
    </w:p>
    <w:p w14:paraId="77C285DB">
      <w:pPr>
        <w:spacing w:line="500" w:lineRule="exact"/>
        <w:ind w:left="540"/>
        <w:rPr>
          <w:rFonts w:ascii="宋体" w:hAnsi="宋体"/>
          <w:color w:val="auto"/>
          <w:sz w:val="24"/>
          <w:highlight w:val="none"/>
        </w:rPr>
      </w:pPr>
    </w:p>
    <w:p w14:paraId="1BAC4642">
      <w:pPr>
        <w:spacing w:line="500" w:lineRule="exact"/>
        <w:ind w:left="540"/>
        <w:rPr>
          <w:rFonts w:ascii="宋体" w:hAnsi="宋体"/>
          <w:color w:val="auto"/>
          <w:sz w:val="24"/>
          <w:highlight w:val="none"/>
        </w:rPr>
      </w:pPr>
      <w:r>
        <w:rPr>
          <w:rFonts w:hint="eastAsia" w:ascii="宋体" w:hAnsi="宋体"/>
          <w:color w:val="auto"/>
          <w:sz w:val="24"/>
          <w:highlight w:val="none"/>
        </w:rPr>
        <w:t>附件：法定代表人有效身份证正反面复印件</w:t>
      </w:r>
    </w:p>
    <w:p w14:paraId="3337AF77">
      <w:pPr>
        <w:spacing w:line="500" w:lineRule="exact"/>
        <w:ind w:left="540"/>
        <w:rPr>
          <w:rFonts w:ascii="宋体" w:hAnsi="宋体"/>
          <w:color w:val="auto"/>
          <w:sz w:val="24"/>
          <w:highlight w:val="none"/>
        </w:rPr>
      </w:pPr>
    </w:p>
    <w:p w14:paraId="018805EE">
      <w:pPr>
        <w:snapToGrid w:val="0"/>
        <w:spacing w:line="360" w:lineRule="auto"/>
        <w:ind w:firstLine="4935" w:firstLineChars="2350"/>
        <w:rPr>
          <w:rFonts w:ascii="宋体" w:hAnsi="宋体" w:cs="宋体"/>
          <w:color w:val="auto"/>
          <w:kern w:val="0"/>
          <w:sz w:val="24"/>
          <w:highlight w:val="none"/>
        </w:rPr>
      </w:pPr>
      <w:r>
        <w:rPr>
          <w:rFonts w:hAnsi="宋体"/>
          <w:color w:val="auto"/>
          <w:szCs w:val="21"/>
          <w:highlight w:val="none"/>
        </w:rPr>
        <w:t xml:space="preserve">  </w:t>
      </w:r>
      <w:r>
        <w:rPr>
          <w:rFonts w:hint="eastAsia" w:ascii="宋体" w:hAnsi="宋体" w:cs="宋体"/>
          <w:color w:val="auto"/>
          <w:kern w:val="0"/>
          <w:sz w:val="24"/>
          <w:highlight w:val="none"/>
          <w:lang w:val="zh-CN"/>
        </w:rPr>
        <w:t>投标人名称(盖公章)：</w:t>
      </w:r>
    </w:p>
    <w:p w14:paraId="375D9A69">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7E019DC">
      <w:pPr>
        <w:snapToGrid w:val="0"/>
        <w:spacing w:before="120" w:beforeLines="50" w:after="50"/>
        <w:jc w:val="center"/>
        <w:rPr>
          <w:rFonts w:ascii="宋体" w:hAnsi="宋体"/>
          <w:b/>
          <w:color w:val="auto"/>
          <w:sz w:val="24"/>
          <w:highlight w:val="none"/>
        </w:rPr>
      </w:pPr>
    </w:p>
    <w:p w14:paraId="1C904AC3">
      <w:pPr>
        <w:snapToGrid w:val="0"/>
        <w:spacing w:before="120" w:beforeLines="50" w:after="50"/>
        <w:ind w:firstLine="600" w:firstLineChars="250"/>
        <w:jc w:val="left"/>
        <w:rPr>
          <w:rFonts w:ascii="宋体" w:hAnsi="宋体"/>
          <w:color w:val="auto"/>
          <w:sz w:val="24"/>
          <w:highlight w:val="none"/>
        </w:rPr>
      </w:pPr>
      <w:r>
        <w:rPr>
          <w:rFonts w:hint="eastAsia" w:ascii="宋体" w:hAnsi="宋体"/>
          <w:color w:val="auto"/>
          <w:sz w:val="24"/>
          <w:highlight w:val="none"/>
        </w:rPr>
        <w:t>注：自然人投标的无需提供</w:t>
      </w:r>
    </w:p>
    <w:p w14:paraId="044037F5">
      <w:pPr>
        <w:snapToGrid w:val="0"/>
        <w:spacing w:before="120" w:beforeLines="50" w:after="50"/>
        <w:ind w:firstLine="600" w:firstLineChars="250"/>
        <w:jc w:val="left"/>
        <w:rPr>
          <w:rFonts w:ascii="宋体" w:hAnsi="宋体"/>
          <w:color w:val="auto"/>
          <w:sz w:val="24"/>
          <w:highlight w:val="none"/>
        </w:rPr>
      </w:pPr>
    </w:p>
    <w:p w14:paraId="417A1C3A">
      <w:pPr>
        <w:snapToGrid w:val="0"/>
        <w:spacing w:before="120" w:beforeLines="50" w:after="50"/>
        <w:ind w:firstLine="602" w:firstLineChars="250"/>
        <w:jc w:val="left"/>
        <w:rPr>
          <w:rFonts w:ascii="宋体" w:hAnsi="宋体"/>
          <w:b/>
          <w:color w:val="auto"/>
          <w:sz w:val="24"/>
          <w:szCs w:val="20"/>
          <w:highlight w:val="none"/>
        </w:rPr>
      </w:pPr>
    </w:p>
    <w:tbl>
      <w:tblPr>
        <w:tblStyle w:val="29"/>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EFD8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11977881">
            <w:pPr>
              <w:spacing w:line="360" w:lineRule="auto"/>
              <w:rPr>
                <w:rFonts w:ascii="宋体"/>
                <w:b/>
                <w:color w:val="auto"/>
                <w:sz w:val="24"/>
                <w:highlight w:val="none"/>
              </w:rPr>
            </w:pPr>
          </w:p>
          <w:p w14:paraId="23C19271">
            <w:pPr>
              <w:spacing w:line="360" w:lineRule="auto"/>
              <w:rPr>
                <w:rFonts w:ascii="宋体"/>
                <w:b/>
                <w:color w:val="auto"/>
                <w:sz w:val="24"/>
                <w:highlight w:val="none"/>
              </w:rPr>
            </w:pPr>
            <w:r>
              <w:rPr>
                <w:rFonts w:hint="eastAsia" w:ascii="宋体"/>
                <w:b/>
                <w:color w:val="auto"/>
                <w:sz w:val="24"/>
                <w:highlight w:val="none"/>
              </w:rPr>
              <w:t>法定代表人有效身份证复印件粘帖处（正、反面）</w:t>
            </w:r>
          </w:p>
        </w:tc>
      </w:tr>
    </w:tbl>
    <w:p w14:paraId="517CCCBB">
      <w:pPr>
        <w:pStyle w:val="17"/>
        <w:snapToGrid w:val="0"/>
        <w:spacing w:before="295" w:after="295" w:line="360" w:lineRule="auto"/>
        <w:jc w:val="left"/>
        <w:rPr>
          <w:rFonts w:hAnsi="宋体"/>
          <w:b/>
          <w:color w:val="auto"/>
          <w:sz w:val="24"/>
          <w:highlight w:val="none"/>
        </w:rPr>
      </w:pPr>
      <w:r>
        <w:rPr>
          <w:rFonts w:hint="eastAsia" w:hAnsi="宋体"/>
          <w:b/>
          <w:color w:val="auto"/>
          <w:sz w:val="24"/>
          <w:highlight w:val="none"/>
        </w:rPr>
        <w:t>附件：</w:t>
      </w:r>
      <w:r>
        <w:rPr>
          <w:rFonts w:hint="eastAsia" w:hAnsi="宋体"/>
          <w:b/>
          <w:color w:val="auto"/>
          <w:sz w:val="24"/>
          <w:highlight w:val="none"/>
        </w:rPr>
        <w:br w:type="page"/>
      </w:r>
      <w:r>
        <w:rPr>
          <w:rFonts w:hint="eastAsia" w:hAnsi="宋体" w:cs="宋体"/>
          <w:b/>
          <w:bCs/>
          <w:color w:val="auto"/>
          <w:sz w:val="30"/>
          <w:szCs w:val="30"/>
          <w:highlight w:val="none"/>
        </w:rPr>
        <w:t>5.法定代表人授权委托书的格式：</w:t>
      </w:r>
    </w:p>
    <w:p w14:paraId="3C533FDB">
      <w:pPr>
        <w:snapToGrid w:val="0"/>
        <w:spacing w:before="120" w:beforeLines="50" w:after="50"/>
        <w:jc w:val="center"/>
        <w:rPr>
          <w:rFonts w:ascii="宋体" w:hAnsi="宋体"/>
          <w:b/>
          <w:color w:val="auto"/>
          <w:sz w:val="32"/>
          <w:szCs w:val="32"/>
          <w:highlight w:val="none"/>
        </w:rPr>
      </w:pPr>
    </w:p>
    <w:p w14:paraId="336C81FA">
      <w:pPr>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法定代表人授权委托书（如有委托时）</w:t>
      </w:r>
    </w:p>
    <w:p w14:paraId="71DFF8BB">
      <w:pPr>
        <w:snapToGrid w:val="0"/>
        <w:spacing w:before="120" w:beforeLines="50" w:after="50"/>
        <w:jc w:val="center"/>
        <w:rPr>
          <w:rFonts w:ascii="宋体" w:hAnsi="宋体"/>
          <w:b/>
          <w:color w:val="auto"/>
          <w:sz w:val="24"/>
          <w:highlight w:val="none"/>
        </w:rPr>
      </w:pPr>
    </w:p>
    <w:p w14:paraId="70480934">
      <w:pPr>
        <w:pStyle w:val="17"/>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致：</w:t>
      </w:r>
      <w:r>
        <w:rPr>
          <w:rFonts w:ascii="Times New Roman" w:hAnsi="Times New Roman"/>
          <w:color w:val="auto"/>
          <w:highlight w:val="none"/>
          <w:u w:val="single"/>
        </w:rPr>
        <w:t xml:space="preserve"> </w:t>
      </w:r>
      <w:r>
        <w:rPr>
          <w:rFonts w:hint="eastAsia" w:ascii="Times New Roman" w:hAnsi="Times New Roman"/>
          <w:color w:val="auto"/>
          <w:highlight w:val="none"/>
          <w:u w:val="single"/>
          <w:lang w:eastAsia="zh-CN"/>
        </w:rPr>
        <w:t>广西晨瑞工程咨询管理有限公司</w:t>
      </w:r>
      <w:r>
        <w:rPr>
          <w:rFonts w:ascii="Times New Roman" w:hAnsi="Times New Roman"/>
          <w:color w:val="auto"/>
          <w:highlight w:val="none"/>
          <w:u w:val="single"/>
        </w:rPr>
        <w:t xml:space="preserve"> </w:t>
      </w:r>
    </w:p>
    <w:p w14:paraId="6023BE84">
      <w:pPr>
        <w:pStyle w:val="17"/>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本人</w:t>
      </w:r>
      <w:r>
        <w:rPr>
          <w:rFonts w:ascii="Times New Roman" w:hAnsi="Times New Roman"/>
          <w:color w:val="auto"/>
          <w:highlight w:val="none"/>
          <w:u w:val="single"/>
        </w:rPr>
        <w:t xml:space="preserve">        </w:t>
      </w:r>
      <w:r>
        <w:rPr>
          <w:rFonts w:hint="eastAsia" w:ascii="Times New Roman" w:hAnsi="Times New Roman"/>
          <w:color w:val="auto"/>
          <w:highlight w:val="none"/>
        </w:rPr>
        <w:t>（姓名）系</w:t>
      </w:r>
      <w:r>
        <w:rPr>
          <w:rFonts w:ascii="Times New Roman" w:hAnsi="Times New Roman"/>
          <w:color w:val="auto"/>
          <w:highlight w:val="none"/>
          <w:u w:val="single"/>
        </w:rPr>
        <w:t xml:space="preserve">                 </w:t>
      </w:r>
      <w:r>
        <w:rPr>
          <w:rFonts w:hint="eastAsia" w:ascii="Times New Roman" w:hAnsi="Times New Roman"/>
          <w:color w:val="auto"/>
          <w:highlight w:val="none"/>
        </w:rPr>
        <w:t>（投标人名称）的法定代表人，现授权我单位在职正式员工</w:t>
      </w:r>
      <w:r>
        <w:rPr>
          <w:rFonts w:ascii="Times New Roman" w:hAnsi="Times New Roman"/>
          <w:color w:val="auto"/>
          <w:highlight w:val="none"/>
          <w:u w:val="single"/>
        </w:rPr>
        <w:t xml:space="preserve">        </w:t>
      </w:r>
      <w:r>
        <w:rPr>
          <w:rFonts w:hint="eastAsia" w:ascii="Times New Roman" w:hAnsi="Times New Roman"/>
          <w:color w:val="auto"/>
          <w:highlight w:val="none"/>
        </w:rPr>
        <w:t>（姓名和职务）为我方代理人。代理人根据授权，以我方名义签署、澄清、说明、补正、递交、撤回、修改贵方组织的</w:t>
      </w:r>
      <w:r>
        <w:rPr>
          <w:rFonts w:hint="eastAsia"/>
          <w:color w:val="auto"/>
          <w:highlight w:val="none"/>
          <w:u w:val="single"/>
        </w:rPr>
        <w:t xml:space="preserve"> </w:t>
      </w:r>
      <w:r>
        <w:rPr>
          <w:rFonts w:hint="eastAsia"/>
          <w:i/>
          <w:iCs/>
          <w:color w:val="auto"/>
          <w:highlight w:val="none"/>
          <w:u w:val="single"/>
        </w:rPr>
        <w:t>（项目名称）</w:t>
      </w:r>
      <w:r>
        <w:rPr>
          <w:rFonts w:hint="eastAsia"/>
          <w:color w:val="auto"/>
          <w:highlight w:val="none"/>
          <w:u w:val="single"/>
        </w:rPr>
        <w:t xml:space="preserve"> </w:t>
      </w:r>
      <w:r>
        <w:rPr>
          <w:rFonts w:hint="eastAsia"/>
          <w:color w:val="auto"/>
          <w:highlight w:val="none"/>
        </w:rPr>
        <w:t>项目（项目编号：</w:t>
      </w:r>
      <w:r>
        <w:rPr>
          <w:rFonts w:hint="eastAsia" w:hAnsi="宋体"/>
          <w:color w:val="auto"/>
          <w:highlight w:val="none"/>
          <w:u w:val="single"/>
        </w:rPr>
        <w:t xml:space="preserve">            </w:t>
      </w:r>
      <w:r>
        <w:rPr>
          <w:rFonts w:hint="eastAsia"/>
          <w:color w:val="auto"/>
          <w:highlight w:val="none"/>
        </w:rPr>
        <w:t>）</w:t>
      </w:r>
      <w:r>
        <w:rPr>
          <w:rFonts w:hint="eastAsia" w:ascii="Times New Roman" w:hAnsi="Times New Roman"/>
          <w:color w:val="auto"/>
          <w:highlight w:val="none"/>
        </w:rPr>
        <w:t>的投标文件、签订合同和处理一切有关事宜，其法律后果由我方承担。</w:t>
      </w:r>
    </w:p>
    <w:p w14:paraId="5973399B">
      <w:pPr>
        <w:pStyle w:val="17"/>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本授权书于</w:t>
      </w:r>
      <w:r>
        <w:rPr>
          <w:rFonts w:hint="eastAsia"/>
          <w:color w:val="auto"/>
          <w:spacing w:val="10"/>
          <w:sz w:val="24"/>
          <w:highlight w:val="none"/>
          <w:u w:val="single"/>
        </w:rPr>
        <w:t xml:space="preserve">    </w:t>
      </w:r>
      <w:r>
        <w:rPr>
          <w:rFonts w:hint="eastAsia" w:ascii="Times New Roman" w:hAnsi="Times New Roman"/>
          <w:color w:val="auto"/>
          <w:highlight w:val="none"/>
        </w:rPr>
        <w:t>年</w:t>
      </w:r>
      <w:r>
        <w:rPr>
          <w:rFonts w:hint="eastAsia"/>
          <w:color w:val="auto"/>
          <w:spacing w:val="10"/>
          <w:sz w:val="24"/>
          <w:highlight w:val="none"/>
          <w:u w:val="single"/>
        </w:rPr>
        <w:t xml:space="preserve">    </w:t>
      </w:r>
      <w:r>
        <w:rPr>
          <w:rFonts w:hint="eastAsia" w:ascii="Times New Roman" w:hAnsi="Times New Roman"/>
          <w:color w:val="auto"/>
          <w:highlight w:val="none"/>
        </w:rPr>
        <w:t>月</w:t>
      </w:r>
      <w:r>
        <w:rPr>
          <w:rFonts w:hint="eastAsia"/>
          <w:color w:val="auto"/>
          <w:spacing w:val="10"/>
          <w:sz w:val="24"/>
          <w:highlight w:val="none"/>
          <w:u w:val="single"/>
        </w:rPr>
        <w:t xml:space="preserve">    </w:t>
      </w:r>
      <w:r>
        <w:rPr>
          <w:rFonts w:hint="eastAsia" w:ascii="Times New Roman" w:hAnsi="Times New Roman"/>
          <w:color w:val="auto"/>
          <w:highlight w:val="none"/>
        </w:rPr>
        <w:t>日签字生效，委托期限：</w:t>
      </w:r>
      <w:r>
        <w:rPr>
          <w:rFonts w:hint="eastAsia"/>
          <w:color w:val="auto"/>
          <w:spacing w:val="10"/>
          <w:sz w:val="24"/>
          <w:highlight w:val="none"/>
          <w:u w:val="single"/>
        </w:rPr>
        <w:t xml:space="preserve">    </w:t>
      </w:r>
      <w:r>
        <w:rPr>
          <w:rFonts w:hint="eastAsia" w:ascii="Times New Roman" w:hAnsi="Times New Roman"/>
          <w:color w:val="auto"/>
          <w:highlight w:val="none"/>
        </w:rPr>
        <w:t>。</w:t>
      </w:r>
    </w:p>
    <w:p w14:paraId="532E4CAC">
      <w:pPr>
        <w:pStyle w:val="17"/>
        <w:spacing w:line="360" w:lineRule="exact"/>
        <w:ind w:firstLine="420"/>
        <w:rPr>
          <w:rFonts w:ascii="Times New Roman" w:hAnsi="Times New Roman"/>
          <w:color w:val="auto"/>
          <w:highlight w:val="none"/>
        </w:rPr>
      </w:pPr>
      <w:r>
        <w:rPr>
          <w:rFonts w:hint="eastAsia" w:ascii="Times New Roman" w:hAnsi="Times New Roman"/>
          <w:color w:val="auto"/>
          <w:highlight w:val="none"/>
        </w:rPr>
        <w:t>代理人无转委托权。</w:t>
      </w:r>
    </w:p>
    <w:p w14:paraId="7963C8CB">
      <w:pPr>
        <w:pStyle w:val="17"/>
        <w:spacing w:line="360" w:lineRule="exact"/>
        <w:ind w:firstLine="420"/>
        <w:rPr>
          <w:rFonts w:ascii="Times New Roman" w:hAnsi="Times New Roman"/>
          <w:color w:val="auto"/>
          <w:highlight w:val="none"/>
        </w:rPr>
      </w:pPr>
    </w:p>
    <w:p w14:paraId="3DED9F36">
      <w:pPr>
        <w:pStyle w:val="17"/>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投标人名称（盖公章）：</w:t>
      </w:r>
      <w:r>
        <w:rPr>
          <w:rFonts w:ascii="Times New Roman" w:hAnsi="Times New Roman"/>
          <w:color w:val="auto"/>
          <w:highlight w:val="none"/>
          <w:u w:val="single"/>
        </w:rPr>
        <w:t xml:space="preserve">                                    </w:t>
      </w:r>
    </w:p>
    <w:p w14:paraId="1C48D372">
      <w:pPr>
        <w:pStyle w:val="17"/>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法定代表人（签字）：</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5F595D4E">
      <w:pPr>
        <w:pStyle w:val="17"/>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法定代表人身份证号码：</w:t>
      </w:r>
      <w:r>
        <w:rPr>
          <w:rFonts w:ascii="Times New Roman" w:hAnsi="Times New Roman"/>
          <w:color w:val="auto"/>
          <w:highlight w:val="none"/>
          <w:u w:val="single"/>
        </w:rPr>
        <w:t xml:space="preserve">                                   </w:t>
      </w:r>
    </w:p>
    <w:p w14:paraId="40821011">
      <w:pPr>
        <w:pStyle w:val="17"/>
        <w:spacing w:line="360" w:lineRule="exact"/>
        <w:ind w:firstLine="420" w:firstLineChars="200"/>
        <w:rPr>
          <w:rFonts w:ascii="Times New Roman" w:hAnsi="Times New Roman"/>
          <w:color w:val="auto"/>
          <w:highlight w:val="none"/>
        </w:rPr>
      </w:pPr>
      <w:r>
        <w:rPr>
          <w:rFonts w:hint="eastAsia" w:ascii="Times New Roman" w:hAnsi="Times New Roman"/>
          <w:color w:val="auto"/>
          <w:highlight w:val="none"/>
        </w:rPr>
        <w:t>委托代理人（签字）：</w:t>
      </w:r>
      <w:r>
        <w:rPr>
          <w:rFonts w:ascii="Times New Roman" w:hAnsi="Times New Roman"/>
          <w:color w:val="auto"/>
          <w:highlight w:val="none"/>
          <w:u w:val="single"/>
        </w:rPr>
        <w:t xml:space="preserve">                           </w:t>
      </w:r>
      <w:r>
        <w:rPr>
          <w:rFonts w:hint="eastAsia" w:ascii="Times New Roman" w:hAnsi="Times New Roman"/>
          <w:color w:val="auto"/>
          <w:highlight w:val="none"/>
          <w:u w:val="single"/>
        </w:rPr>
        <w:t xml:space="preserve">      </w:t>
      </w:r>
      <w:r>
        <w:rPr>
          <w:rFonts w:ascii="Times New Roman" w:hAnsi="Times New Roman"/>
          <w:color w:val="auto"/>
          <w:highlight w:val="none"/>
          <w:u w:val="single"/>
        </w:rPr>
        <w:t xml:space="preserve">     </w:t>
      </w:r>
    </w:p>
    <w:p w14:paraId="7C22EDEE">
      <w:pPr>
        <w:pStyle w:val="17"/>
        <w:spacing w:line="360" w:lineRule="exact"/>
        <w:ind w:firstLine="420"/>
        <w:rPr>
          <w:rFonts w:ascii="Times New Roman" w:hAnsi="Times New Roman"/>
          <w:color w:val="auto"/>
          <w:highlight w:val="none"/>
          <w:u w:val="single"/>
        </w:rPr>
      </w:pPr>
      <w:r>
        <w:rPr>
          <w:rFonts w:hint="eastAsia" w:ascii="Times New Roman" w:hAnsi="Times New Roman"/>
          <w:color w:val="auto"/>
          <w:highlight w:val="none"/>
        </w:rPr>
        <w:t>委托代理人身份证号码：</w:t>
      </w:r>
      <w:r>
        <w:rPr>
          <w:rFonts w:ascii="Times New Roman" w:hAnsi="Times New Roman"/>
          <w:color w:val="auto"/>
          <w:highlight w:val="none"/>
          <w:u w:val="single"/>
        </w:rPr>
        <w:t xml:space="preserve">                                   </w:t>
      </w:r>
    </w:p>
    <w:p w14:paraId="053F3706">
      <w:pPr>
        <w:pStyle w:val="17"/>
        <w:spacing w:line="360" w:lineRule="exact"/>
        <w:ind w:firstLine="420"/>
        <w:rPr>
          <w:rFonts w:ascii="Times New Roman" w:hAnsi="Times New Roman"/>
          <w:color w:val="auto"/>
          <w:highlight w:val="none"/>
          <w:u w:val="single"/>
        </w:rPr>
      </w:pPr>
    </w:p>
    <w:p w14:paraId="4DB1C887">
      <w:pPr>
        <w:pStyle w:val="8"/>
        <w:rPr>
          <w:rFonts w:ascii="Times New Roman" w:hAnsi="Times New Roman"/>
          <w:color w:val="auto"/>
          <w:highlight w:val="none"/>
          <w:u w:val="single"/>
        </w:rPr>
      </w:pPr>
    </w:p>
    <w:p w14:paraId="2B576CAD">
      <w:pPr>
        <w:rPr>
          <w:rFonts w:ascii="Times New Roman" w:hAnsi="Times New Roman"/>
          <w:color w:val="auto"/>
          <w:highlight w:val="none"/>
          <w:u w:val="single"/>
        </w:rPr>
      </w:pPr>
    </w:p>
    <w:p w14:paraId="1A65ED7D">
      <w:pPr>
        <w:pStyle w:val="2"/>
        <w:rPr>
          <w:color w:val="auto"/>
          <w:highlight w:val="none"/>
        </w:rPr>
      </w:pPr>
    </w:p>
    <w:p w14:paraId="5AB71ED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3947F1D6">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1.法定代表人和委托代理人必须在授权委托书上签字，</w:t>
      </w:r>
      <w:r>
        <w:rPr>
          <w:rFonts w:hint="eastAsia" w:ascii="宋体" w:hAnsi="宋体" w:cs="宋体"/>
          <w:b/>
          <w:bCs/>
          <w:color w:val="auto"/>
          <w:szCs w:val="21"/>
          <w:highlight w:val="none"/>
        </w:rPr>
        <w:t>否则作无效投标处理；</w:t>
      </w:r>
    </w:p>
    <w:p w14:paraId="24A9DA1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14:paraId="1CE240C0">
      <w:pPr>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D766821">
      <w:pPr>
        <w:snapToGrid w:val="0"/>
        <w:spacing w:before="50" w:after="120" w:afterLines="50"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 若为联合体投标须各方签字或盖章。</w:t>
      </w:r>
    </w:p>
    <w:p w14:paraId="71F87C71">
      <w:pPr>
        <w:spacing w:line="360" w:lineRule="auto"/>
        <w:rPr>
          <w:rFonts w:ascii="宋体"/>
          <w:b/>
          <w:color w:val="auto"/>
          <w:sz w:val="24"/>
          <w:highlight w:val="none"/>
        </w:rPr>
      </w:pPr>
    </w:p>
    <w:p w14:paraId="77540DE0">
      <w:pPr>
        <w:rPr>
          <w:rFonts w:ascii="宋体"/>
          <w:b/>
          <w:color w:val="auto"/>
          <w:sz w:val="24"/>
          <w:highlight w:val="none"/>
        </w:rPr>
      </w:pPr>
      <w:r>
        <w:rPr>
          <w:rFonts w:hint="eastAsia" w:ascii="宋体"/>
          <w:b/>
          <w:color w:val="auto"/>
          <w:sz w:val="24"/>
          <w:highlight w:val="none"/>
        </w:rPr>
        <w:br w:type="page"/>
      </w:r>
    </w:p>
    <w:p w14:paraId="791208D0">
      <w:pPr>
        <w:spacing w:line="360" w:lineRule="auto"/>
        <w:rPr>
          <w:b/>
          <w:color w:val="auto"/>
          <w:sz w:val="24"/>
          <w:highlight w:val="none"/>
        </w:rPr>
      </w:pPr>
      <w:r>
        <w:rPr>
          <w:rFonts w:hint="eastAsia" w:ascii="宋体"/>
          <w:b/>
          <w:color w:val="auto"/>
          <w:sz w:val="24"/>
          <w:highlight w:val="none"/>
        </w:rPr>
        <w:t>附件：</w:t>
      </w:r>
    </w:p>
    <w:tbl>
      <w:tblPr>
        <w:tblStyle w:val="29"/>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0AC8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649FBA54">
            <w:pPr>
              <w:spacing w:line="360" w:lineRule="auto"/>
              <w:rPr>
                <w:rFonts w:ascii="宋体"/>
                <w:b/>
                <w:color w:val="auto"/>
                <w:sz w:val="24"/>
                <w:highlight w:val="none"/>
              </w:rPr>
            </w:pPr>
          </w:p>
          <w:p w14:paraId="4EE150D2">
            <w:pPr>
              <w:spacing w:line="360" w:lineRule="auto"/>
              <w:rPr>
                <w:rFonts w:ascii="宋体"/>
                <w:b/>
                <w:color w:val="auto"/>
                <w:sz w:val="24"/>
                <w:highlight w:val="none"/>
              </w:rPr>
            </w:pPr>
            <w:r>
              <w:rPr>
                <w:rFonts w:hint="eastAsia"/>
                <w:b/>
                <w:bCs/>
                <w:color w:val="auto"/>
                <w:sz w:val="24"/>
                <w:highlight w:val="none"/>
              </w:rPr>
              <w:t>委托代理人有效</w:t>
            </w:r>
            <w:r>
              <w:rPr>
                <w:rFonts w:hint="eastAsia" w:ascii="宋体"/>
                <w:b/>
                <w:color w:val="auto"/>
                <w:sz w:val="24"/>
                <w:highlight w:val="none"/>
              </w:rPr>
              <w:t>身份证复印件粘帖处（正、反面）</w:t>
            </w:r>
          </w:p>
        </w:tc>
      </w:tr>
    </w:tbl>
    <w:p w14:paraId="3DCB54B9">
      <w:pPr>
        <w:snapToGrid w:val="0"/>
        <w:spacing w:before="50" w:after="120" w:afterLines="50" w:line="360" w:lineRule="auto"/>
        <w:jc w:val="left"/>
        <w:rPr>
          <w:rFonts w:ascii="仿宋_GB2312" w:hAnsi="仿宋_GB2312" w:eastAsia="仿宋_GB2312" w:cs="仿宋_GB2312"/>
          <w:color w:val="auto"/>
          <w:szCs w:val="21"/>
          <w:highlight w:val="none"/>
        </w:rPr>
      </w:pPr>
    </w:p>
    <w:p w14:paraId="086C1111">
      <w:pPr>
        <w:snapToGrid w:val="0"/>
        <w:spacing w:before="120" w:beforeLines="50" w:after="50"/>
        <w:ind w:firstLine="566" w:firstLineChars="236"/>
        <w:jc w:val="center"/>
        <w:rPr>
          <w:rFonts w:ascii="宋体" w:hAnsi="宋体"/>
          <w:color w:val="auto"/>
          <w:sz w:val="24"/>
          <w:highlight w:val="none"/>
        </w:rPr>
      </w:pPr>
      <w:r>
        <w:rPr>
          <w:rFonts w:hint="eastAsia" w:ascii="宋体" w:hAnsi="宋体"/>
          <w:color w:val="auto"/>
          <w:sz w:val="24"/>
          <w:highlight w:val="none"/>
        </w:rPr>
        <w:t xml:space="preserve"> </w:t>
      </w:r>
    </w:p>
    <w:p w14:paraId="15A0831F">
      <w:pPr>
        <w:snapToGrid w:val="0"/>
        <w:spacing w:before="120" w:beforeLines="50" w:after="50"/>
        <w:ind w:firstLine="660" w:firstLineChars="236"/>
        <w:rPr>
          <w:rFonts w:ascii="宋体" w:hAnsi="宋体"/>
          <w:color w:val="auto"/>
          <w:sz w:val="28"/>
          <w:szCs w:val="28"/>
          <w:highlight w:val="none"/>
        </w:rPr>
      </w:pPr>
    </w:p>
    <w:p w14:paraId="5FCB916A">
      <w:pPr>
        <w:snapToGrid w:val="0"/>
        <w:spacing w:before="120" w:beforeLines="50" w:after="50"/>
        <w:ind w:firstLine="660" w:firstLineChars="236"/>
        <w:rPr>
          <w:rFonts w:ascii="宋体" w:hAnsi="宋体"/>
          <w:color w:val="auto"/>
          <w:sz w:val="28"/>
          <w:szCs w:val="28"/>
          <w:highlight w:val="none"/>
        </w:rPr>
      </w:pPr>
    </w:p>
    <w:p w14:paraId="1A68FA7F">
      <w:pPr>
        <w:snapToGrid w:val="0"/>
        <w:spacing w:before="120" w:beforeLines="50" w:after="50"/>
        <w:ind w:firstLine="660" w:firstLineChars="236"/>
        <w:rPr>
          <w:rFonts w:ascii="宋体" w:hAnsi="宋体"/>
          <w:color w:val="auto"/>
          <w:sz w:val="28"/>
          <w:szCs w:val="28"/>
          <w:highlight w:val="none"/>
        </w:rPr>
      </w:pPr>
    </w:p>
    <w:p w14:paraId="0F27BA46">
      <w:pPr>
        <w:snapToGrid w:val="0"/>
        <w:spacing w:before="120" w:beforeLines="50" w:after="50"/>
        <w:ind w:firstLine="660" w:firstLineChars="236"/>
        <w:rPr>
          <w:rFonts w:ascii="宋体" w:hAnsi="宋体"/>
          <w:color w:val="auto"/>
          <w:sz w:val="28"/>
          <w:szCs w:val="28"/>
          <w:highlight w:val="none"/>
        </w:rPr>
      </w:pPr>
    </w:p>
    <w:p w14:paraId="7AB2C36D">
      <w:pPr>
        <w:snapToGrid w:val="0"/>
        <w:spacing w:before="120" w:beforeLines="50" w:after="50"/>
        <w:ind w:firstLine="660" w:firstLineChars="236"/>
        <w:rPr>
          <w:rFonts w:ascii="宋体" w:hAnsi="宋体"/>
          <w:color w:val="auto"/>
          <w:sz w:val="28"/>
          <w:szCs w:val="28"/>
          <w:highlight w:val="none"/>
        </w:rPr>
      </w:pPr>
    </w:p>
    <w:p w14:paraId="53B81DDE">
      <w:pPr>
        <w:snapToGrid w:val="0"/>
        <w:spacing w:before="120" w:beforeLines="50" w:after="50"/>
        <w:ind w:firstLine="660" w:firstLineChars="236"/>
        <w:rPr>
          <w:rFonts w:ascii="宋体" w:hAnsi="宋体"/>
          <w:color w:val="auto"/>
          <w:sz w:val="28"/>
          <w:szCs w:val="28"/>
          <w:highlight w:val="none"/>
        </w:rPr>
      </w:pPr>
    </w:p>
    <w:p w14:paraId="0BAEC896">
      <w:pPr>
        <w:snapToGrid w:val="0"/>
        <w:spacing w:before="120" w:beforeLines="50" w:after="50"/>
        <w:ind w:firstLine="566" w:firstLineChars="236"/>
        <w:rPr>
          <w:rFonts w:ascii="宋体" w:hAnsi="宋体"/>
          <w:color w:val="auto"/>
          <w:highlight w:val="none"/>
        </w:rPr>
      </w:pPr>
      <w:r>
        <w:rPr>
          <w:rFonts w:hint="eastAsia" w:ascii="宋体" w:hAnsi="宋体"/>
          <w:color w:val="auto"/>
          <w:sz w:val="24"/>
          <w:highlight w:val="none"/>
        </w:rPr>
        <w:br w:type="page"/>
      </w:r>
    </w:p>
    <w:p w14:paraId="6F79E33A">
      <w:pPr>
        <w:jc w:val="left"/>
        <w:rPr>
          <w:b/>
          <w:bCs/>
          <w:color w:val="auto"/>
          <w:sz w:val="30"/>
          <w:szCs w:val="30"/>
          <w:highlight w:val="none"/>
        </w:rPr>
      </w:pPr>
      <w:r>
        <w:rPr>
          <w:rFonts w:hint="eastAsia" w:ascii="宋体" w:hAnsi="宋体" w:cs="宋体"/>
          <w:b/>
          <w:color w:val="auto"/>
          <w:sz w:val="28"/>
          <w:szCs w:val="28"/>
          <w:highlight w:val="none"/>
        </w:rPr>
        <w:t>6.商务条款偏离表的格式：</w:t>
      </w:r>
    </w:p>
    <w:p w14:paraId="58CF8D68">
      <w:pPr>
        <w:jc w:val="center"/>
        <w:rPr>
          <w:b/>
          <w:bCs/>
          <w:color w:val="auto"/>
          <w:sz w:val="30"/>
          <w:szCs w:val="30"/>
          <w:highlight w:val="none"/>
        </w:rPr>
      </w:pPr>
    </w:p>
    <w:p w14:paraId="2163F18F">
      <w:pPr>
        <w:jc w:val="center"/>
        <w:rPr>
          <w:b/>
          <w:bCs/>
          <w:color w:val="auto"/>
          <w:sz w:val="30"/>
          <w:szCs w:val="30"/>
          <w:highlight w:val="none"/>
        </w:rPr>
      </w:pPr>
      <w:r>
        <w:rPr>
          <w:rFonts w:hint="eastAsia"/>
          <w:b/>
          <w:bCs/>
          <w:color w:val="auto"/>
          <w:sz w:val="30"/>
          <w:szCs w:val="30"/>
          <w:highlight w:val="none"/>
        </w:rPr>
        <w:t>商务条款偏离表</w:t>
      </w:r>
    </w:p>
    <w:p w14:paraId="311E31F2">
      <w:pPr>
        <w:spacing w:line="360" w:lineRule="auto"/>
        <w:contextualSpacing/>
        <w:rPr>
          <w:rFonts w:ascii="宋体" w:hAnsi="宋体" w:cs="宋体"/>
          <w:color w:val="auto"/>
          <w:sz w:val="24"/>
          <w:highlight w:val="none"/>
        </w:rPr>
      </w:pPr>
    </w:p>
    <w:p w14:paraId="37974077">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3EB0DFB9">
      <w:pPr>
        <w:spacing w:line="360" w:lineRule="auto"/>
        <w:contextualSpacing/>
        <w:jc w:val="lef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1D696E83">
      <w:pPr>
        <w:pStyle w:val="17"/>
        <w:spacing w:line="480" w:lineRule="auto"/>
        <w:ind w:left="-422" w:leftChars="-201" w:firstLine="424"/>
        <w:rPr>
          <w:color w:val="auto"/>
          <w:highlight w:val="none"/>
        </w:rPr>
      </w:pPr>
      <w:r>
        <w:rPr>
          <w:rFonts w:hint="eastAsia" w:hAnsi="宋体" w:cs="宋体"/>
          <w:color w:val="auto"/>
          <w:sz w:val="24"/>
          <w:szCs w:val="24"/>
          <w:highlight w:val="none"/>
        </w:rPr>
        <w:t>所投分标</w:t>
      </w:r>
      <w:r>
        <w:rPr>
          <w:rFonts w:hint="eastAsia" w:hAnsi="宋体" w:cs="宋体"/>
          <w:color w:val="auto"/>
          <w:szCs w:val="21"/>
          <w:highlight w:val="none"/>
        </w:rPr>
        <w:t>（此处有分标时填写具体分标号，无分标时填写“无”）</w:t>
      </w:r>
      <w:r>
        <w:rPr>
          <w:rFonts w:hint="eastAsia" w:hAnsi="宋体" w:cs="宋体"/>
          <w:color w:val="auto"/>
          <w:sz w:val="24"/>
          <w:szCs w:val="24"/>
          <w:highlight w:val="none"/>
        </w:rPr>
        <w:t>：</w:t>
      </w:r>
      <w:r>
        <w:rPr>
          <w:rFonts w:hint="eastAsia" w:hAnsi="宋体" w:cs="宋体"/>
          <w:color w:val="auto"/>
          <w:sz w:val="24"/>
          <w:highlight w:val="none"/>
          <w:u w:val="single"/>
        </w:rPr>
        <w:t xml:space="preserve">           </w:t>
      </w:r>
    </w:p>
    <w:tbl>
      <w:tblPr>
        <w:tblStyle w:val="29"/>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3283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4B6412C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6EABA9DE">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eastAsia="zh-CN"/>
              </w:rPr>
              <w:t>条款</w:t>
            </w:r>
          </w:p>
        </w:tc>
        <w:tc>
          <w:tcPr>
            <w:tcW w:w="3229" w:type="dxa"/>
            <w:tcBorders>
              <w:top w:val="single" w:color="auto" w:sz="4" w:space="0"/>
              <w:left w:val="single" w:color="auto" w:sz="4" w:space="0"/>
              <w:bottom w:val="single" w:color="auto" w:sz="4" w:space="0"/>
              <w:right w:val="single" w:color="auto" w:sz="4" w:space="0"/>
            </w:tcBorders>
            <w:vAlign w:val="center"/>
          </w:tcPr>
          <w:p w14:paraId="78B0CD43">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6B977375">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04CA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49A76663">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tcPr>
          <w:p w14:paraId="5D15AE05">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13B7C857">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741AF09E">
            <w:pPr>
              <w:spacing w:line="300" w:lineRule="exact"/>
              <w:rPr>
                <w:rFonts w:ascii="宋体" w:hAnsi="宋体" w:cs="宋体"/>
                <w:color w:val="auto"/>
                <w:szCs w:val="21"/>
                <w:highlight w:val="none"/>
              </w:rPr>
            </w:pPr>
          </w:p>
        </w:tc>
      </w:tr>
      <w:tr w14:paraId="348C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43580D3A">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tcPr>
          <w:p w14:paraId="480CE942">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681E5956">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3BF63AE0">
            <w:pPr>
              <w:spacing w:line="300" w:lineRule="exact"/>
              <w:rPr>
                <w:rFonts w:ascii="宋体" w:hAnsi="宋体" w:cs="宋体"/>
                <w:color w:val="auto"/>
                <w:szCs w:val="21"/>
                <w:highlight w:val="none"/>
              </w:rPr>
            </w:pPr>
          </w:p>
        </w:tc>
      </w:tr>
      <w:tr w14:paraId="5959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001534C9">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tcPr>
          <w:p w14:paraId="37D4A94B">
            <w:pPr>
              <w:spacing w:line="340" w:lineRule="exact"/>
              <w:rPr>
                <w:rFonts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tcPr>
          <w:p w14:paraId="00ACAFD2">
            <w:pPr>
              <w:spacing w:line="340" w:lineRule="exact"/>
              <w:rPr>
                <w:rFonts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tcPr>
          <w:p w14:paraId="7B881D7C">
            <w:pPr>
              <w:spacing w:line="300" w:lineRule="exact"/>
              <w:rPr>
                <w:rFonts w:ascii="宋体" w:hAnsi="宋体" w:cs="宋体"/>
                <w:color w:val="auto"/>
                <w:szCs w:val="21"/>
                <w:highlight w:val="none"/>
              </w:rPr>
            </w:pPr>
          </w:p>
        </w:tc>
      </w:tr>
    </w:tbl>
    <w:p w14:paraId="3BCEA513">
      <w:pPr>
        <w:pStyle w:val="17"/>
        <w:spacing w:line="360" w:lineRule="auto"/>
        <w:ind w:left="-708" w:leftChars="-337"/>
        <w:rPr>
          <w:rFonts w:ascii="Times New Roman" w:hAnsi="Times New Roman"/>
          <w:color w:val="auto"/>
          <w:highlight w:val="none"/>
        </w:rPr>
      </w:pPr>
    </w:p>
    <w:p w14:paraId="0758071D">
      <w:pPr>
        <w:pStyle w:val="17"/>
        <w:spacing w:line="360" w:lineRule="auto"/>
        <w:ind w:firstLine="420" w:firstLineChars="200"/>
        <w:rPr>
          <w:rFonts w:ascii="Times New Roman" w:hAnsi="Times New Roman"/>
          <w:color w:val="auto"/>
          <w:highlight w:val="none"/>
        </w:rPr>
      </w:pPr>
      <w:r>
        <w:rPr>
          <w:rFonts w:hint="eastAsia" w:ascii="Times New Roman" w:hAnsi="Times New Roman"/>
          <w:color w:val="auto"/>
          <w:highlight w:val="none"/>
        </w:rPr>
        <w:t>注：</w:t>
      </w:r>
    </w:p>
    <w:p w14:paraId="50D57536">
      <w:pPr>
        <w:pStyle w:val="17"/>
        <w:spacing w:line="360" w:lineRule="auto"/>
        <w:ind w:firstLine="420" w:firstLineChars="200"/>
        <w:rPr>
          <w:rFonts w:hAnsi="宋体" w:cs="宋体"/>
          <w:color w:val="auto"/>
          <w:highlight w:val="none"/>
        </w:rPr>
      </w:pPr>
      <w:r>
        <w:rPr>
          <w:rFonts w:hint="eastAsia" w:hAnsi="宋体" w:cs="宋体"/>
          <w:color w:val="auto"/>
          <w:highlight w:val="none"/>
        </w:rPr>
        <w:t>1.表格内容均需按要求填写并加盖投标人公章。</w:t>
      </w:r>
    </w:p>
    <w:p w14:paraId="02330C27">
      <w:pPr>
        <w:pStyle w:val="17"/>
        <w:spacing w:line="360" w:lineRule="auto"/>
        <w:ind w:left="-424" w:leftChars="-202" w:firstLine="846"/>
        <w:rPr>
          <w:rFonts w:hAnsi="宋体" w:cs="宋体"/>
          <w:color w:val="auto"/>
          <w:highlight w:val="none"/>
        </w:rPr>
      </w:pPr>
      <w:r>
        <w:rPr>
          <w:rFonts w:hint="eastAsia" w:hAnsi="宋体" w:cs="宋体"/>
          <w:color w:val="auto"/>
          <w:highlight w:val="none"/>
        </w:rPr>
        <w:t xml:space="preserve">2.请逐条对应本项目招标文件“第二章  </w:t>
      </w:r>
      <w:r>
        <w:rPr>
          <w:rFonts w:hint="eastAsia" w:hAnsi="宋体" w:cs="宋体"/>
          <w:b/>
          <w:color w:val="auto"/>
          <w:szCs w:val="21"/>
          <w:highlight w:val="none"/>
        </w:rPr>
        <w:t>采购需求</w:t>
      </w:r>
      <w:r>
        <w:rPr>
          <w:rFonts w:hint="eastAsia" w:hAnsi="宋体" w:cs="宋体"/>
          <w:color w:val="auto"/>
          <w:highlight w:val="none"/>
        </w:rPr>
        <w:t>”中“商务条款”的要求，详细填写相应的具体内容。“偏离说明”一栏应当选择“正偏离”或“负偏离”或“无偏离”进行填写。</w:t>
      </w:r>
    </w:p>
    <w:p w14:paraId="5E9B4B08">
      <w:pPr>
        <w:pStyle w:val="17"/>
        <w:spacing w:line="360" w:lineRule="auto"/>
        <w:ind w:left="-603" w:leftChars="-287" w:firstLine="945" w:firstLineChars="450"/>
        <w:rPr>
          <w:rFonts w:hAnsi="宋体" w:cs="宋体"/>
          <w:color w:val="auto"/>
          <w:highlight w:val="none"/>
        </w:rPr>
      </w:pPr>
      <w:r>
        <w:rPr>
          <w:rFonts w:hint="eastAsia" w:hAnsi="宋体" w:cs="宋体"/>
          <w:color w:val="auto"/>
          <w:highlight w:val="none"/>
        </w:rPr>
        <w:t>3.当投标文件的商务内容低于招标文件要求时，投标人应当如实写明“负偏离”。</w:t>
      </w:r>
    </w:p>
    <w:p w14:paraId="61DE70BB">
      <w:pPr>
        <w:pStyle w:val="17"/>
        <w:spacing w:line="360" w:lineRule="auto"/>
        <w:ind w:left="-708" w:leftChars="-337" w:firstLine="1050" w:firstLineChars="500"/>
        <w:rPr>
          <w:rFonts w:hAnsi="宋体" w:cs="宋体"/>
          <w:color w:val="auto"/>
          <w:szCs w:val="21"/>
          <w:highlight w:val="none"/>
        </w:rPr>
      </w:pPr>
    </w:p>
    <w:p w14:paraId="6ABDE00B">
      <w:pPr>
        <w:snapToGrid w:val="0"/>
        <w:spacing w:before="50" w:after="50"/>
        <w:rPr>
          <w:rFonts w:ascii="宋体" w:hAnsi="宋体"/>
          <w:color w:val="auto"/>
          <w:sz w:val="24"/>
          <w:highlight w:val="none"/>
        </w:rPr>
      </w:pPr>
    </w:p>
    <w:p w14:paraId="25ECAE96">
      <w:pPr>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165184D6">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68D6AF">
      <w:pPr>
        <w:rPr>
          <w:color w:val="auto"/>
          <w:highlight w:val="none"/>
        </w:rPr>
      </w:pPr>
    </w:p>
    <w:p w14:paraId="00BD2946">
      <w:pPr>
        <w:widowControl/>
        <w:jc w:val="left"/>
        <w:rPr>
          <w:b/>
          <w:bCs/>
          <w:color w:val="auto"/>
          <w:sz w:val="30"/>
          <w:szCs w:val="30"/>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0064C46C">
      <w:pPr>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t>7</w:t>
      </w:r>
      <w:r>
        <w:rPr>
          <w:rFonts w:hint="eastAsia" w:ascii="宋体" w:hAnsi="宋体" w:cs="宋体"/>
          <w:b/>
          <w:color w:val="auto"/>
          <w:sz w:val="28"/>
          <w:szCs w:val="28"/>
          <w:highlight w:val="none"/>
        </w:rPr>
        <w:t>.投标人类似的业绩证明文件</w:t>
      </w:r>
      <w:r>
        <w:rPr>
          <w:rFonts w:hint="eastAsia" w:ascii="宋体" w:hAnsi="宋体" w:cs="宋体"/>
          <w:b/>
          <w:color w:val="auto"/>
          <w:sz w:val="28"/>
          <w:szCs w:val="28"/>
          <w:highlight w:val="none"/>
          <w:lang w:eastAsia="zh-CN"/>
        </w:rPr>
        <w:t>格式</w:t>
      </w:r>
      <w:r>
        <w:rPr>
          <w:rFonts w:hint="eastAsia" w:ascii="宋体" w:hAnsi="宋体" w:cs="宋体"/>
          <w:b/>
          <w:color w:val="auto"/>
          <w:sz w:val="28"/>
          <w:szCs w:val="28"/>
          <w:highlight w:val="none"/>
        </w:rPr>
        <w:t>：</w:t>
      </w:r>
    </w:p>
    <w:p w14:paraId="5A3D1A86">
      <w:pPr>
        <w:pStyle w:val="23"/>
        <w:snapToGrid w:val="0"/>
        <w:ind w:left="480" w:hanging="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投标人同类项目情况一览表格式：（投标人同类项目</w:t>
      </w:r>
      <w:r>
        <w:rPr>
          <w:rFonts w:hint="eastAsia" w:ascii="宋体" w:hAnsi="宋体" w:eastAsia="宋体" w:cs="宋体"/>
          <w:color w:val="auto"/>
          <w:sz w:val="24"/>
          <w:highlight w:val="none"/>
          <w:lang w:eastAsia="zh-CN"/>
        </w:rPr>
        <w:t>附</w:t>
      </w:r>
      <w:r>
        <w:rPr>
          <w:rFonts w:hint="eastAsia" w:ascii="宋体" w:hAnsi="宋体" w:eastAsia="宋体" w:cs="宋体"/>
          <w:color w:val="auto"/>
          <w:sz w:val="24"/>
          <w:highlight w:val="none"/>
        </w:rPr>
        <w:t>中标（成交）通知书及合同复印件并加盖投标人单位公章、用户评价意见格式自拟）</w:t>
      </w:r>
    </w:p>
    <w:tbl>
      <w:tblPr>
        <w:tblStyle w:val="29"/>
        <w:tblW w:w="9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1627"/>
        <w:gridCol w:w="1475"/>
        <w:gridCol w:w="2234"/>
        <w:gridCol w:w="1057"/>
        <w:gridCol w:w="962"/>
        <w:gridCol w:w="1538"/>
      </w:tblGrid>
      <w:tr w14:paraId="5CC79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7" w:hRule="atLeast"/>
        </w:trPr>
        <w:tc>
          <w:tcPr>
            <w:tcW w:w="984" w:type="dxa"/>
            <w:vMerge w:val="restart"/>
            <w:tcBorders>
              <w:top w:val="single" w:color="auto" w:sz="4" w:space="0"/>
              <w:left w:val="single" w:color="auto" w:sz="4" w:space="0"/>
              <w:bottom w:val="single" w:color="auto" w:sz="4" w:space="0"/>
              <w:right w:val="single" w:color="auto" w:sz="4" w:space="0"/>
            </w:tcBorders>
            <w:noWrap w:val="0"/>
            <w:vAlign w:val="center"/>
          </w:tcPr>
          <w:p w14:paraId="7AB7B31A">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627" w:type="dxa"/>
            <w:vMerge w:val="restart"/>
            <w:tcBorders>
              <w:top w:val="single" w:color="auto" w:sz="4" w:space="0"/>
              <w:left w:val="single" w:color="auto" w:sz="4" w:space="0"/>
              <w:bottom w:val="single" w:color="auto" w:sz="4" w:space="0"/>
              <w:right w:val="single" w:color="auto" w:sz="4" w:space="0"/>
            </w:tcBorders>
            <w:noWrap w:val="0"/>
            <w:vAlign w:val="center"/>
          </w:tcPr>
          <w:p w14:paraId="1850DF64">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475" w:type="dxa"/>
            <w:vMerge w:val="restart"/>
            <w:tcBorders>
              <w:top w:val="single" w:color="auto" w:sz="4" w:space="0"/>
              <w:left w:val="single" w:color="auto" w:sz="4" w:space="0"/>
              <w:bottom w:val="single" w:color="auto" w:sz="4" w:space="0"/>
              <w:right w:val="single" w:color="auto" w:sz="4" w:space="0"/>
            </w:tcBorders>
            <w:noWrap w:val="0"/>
            <w:vAlign w:val="center"/>
          </w:tcPr>
          <w:p w14:paraId="64D1BA1C">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p w14:paraId="1237860D">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14:paraId="0B88D876">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附件在投标文件中页码</w:t>
            </w:r>
          </w:p>
        </w:tc>
        <w:tc>
          <w:tcPr>
            <w:tcW w:w="1538" w:type="dxa"/>
            <w:vMerge w:val="restart"/>
            <w:tcBorders>
              <w:top w:val="single" w:color="auto" w:sz="4" w:space="0"/>
              <w:left w:val="single" w:color="auto" w:sz="4" w:space="0"/>
              <w:bottom w:val="single" w:color="auto" w:sz="4" w:space="0"/>
              <w:right w:val="single" w:color="auto" w:sz="4" w:space="0"/>
            </w:tcBorders>
            <w:noWrap w:val="0"/>
            <w:vAlign w:val="center"/>
          </w:tcPr>
          <w:p w14:paraId="163D81D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w:t>
            </w:r>
          </w:p>
          <w:p w14:paraId="0D899378">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r>
      <w:tr w14:paraId="419AC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trPr>
        <w:tc>
          <w:tcPr>
            <w:tcW w:w="984" w:type="dxa"/>
            <w:vMerge w:val="continue"/>
            <w:tcBorders>
              <w:top w:val="single" w:color="auto" w:sz="4" w:space="0"/>
              <w:left w:val="single" w:color="auto" w:sz="4" w:space="0"/>
              <w:bottom w:val="single" w:color="auto" w:sz="4" w:space="0"/>
              <w:right w:val="single" w:color="auto" w:sz="4" w:space="0"/>
            </w:tcBorders>
            <w:noWrap w:val="0"/>
            <w:vAlign w:val="center"/>
          </w:tcPr>
          <w:p w14:paraId="7CD9D084">
            <w:pPr>
              <w:widowControl/>
              <w:jc w:val="left"/>
              <w:rPr>
                <w:rFonts w:hint="eastAsia" w:ascii="宋体" w:hAnsi="宋体" w:eastAsia="宋体" w:cs="宋体"/>
                <w:color w:val="auto"/>
                <w:sz w:val="24"/>
                <w:highlight w:val="none"/>
              </w:rPr>
            </w:pPr>
          </w:p>
        </w:tc>
        <w:tc>
          <w:tcPr>
            <w:tcW w:w="1627" w:type="dxa"/>
            <w:vMerge w:val="continue"/>
            <w:tcBorders>
              <w:top w:val="single" w:color="auto" w:sz="4" w:space="0"/>
              <w:left w:val="single" w:color="auto" w:sz="4" w:space="0"/>
              <w:bottom w:val="single" w:color="auto" w:sz="4" w:space="0"/>
              <w:right w:val="single" w:color="auto" w:sz="4" w:space="0"/>
            </w:tcBorders>
            <w:noWrap w:val="0"/>
            <w:vAlign w:val="center"/>
          </w:tcPr>
          <w:p w14:paraId="07B157B6">
            <w:pPr>
              <w:widowControl/>
              <w:jc w:val="left"/>
              <w:rPr>
                <w:rFonts w:hint="eastAsia" w:ascii="宋体" w:hAnsi="宋体" w:eastAsia="宋体" w:cs="宋体"/>
                <w:color w:val="auto"/>
                <w:sz w:val="24"/>
                <w:highlight w:val="none"/>
              </w:rPr>
            </w:pPr>
          </w:p>
        </w:tc>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14:paraId="0D07032C">
            <w:pPr>
              <w:widowControl/>
              <w:jc w:val="left"/>
              <w:rPr>
                <w:rFonts w:hint="eastAsia" w:ascii="宋体" w:hAnsi="宋体" w:eastAsia="宋体" w:cs="宋体"/>
                <w:color w:val="auto"/>
                <w:sz w:val="24"/>
                <w:highlight w:val="none"/>
              </w:rPr>
            </w:pPr>
          </w:p>
        </w:tc>
        <w:tc>
          <w:tcPr>
            <w:tcW w:w="2234" w:type="dxa"/>
            <w:tcBorders>
              <w:top w:val="single" w:color="auto" w:sz="4" w:space="0"/>
              <w:left w:val="single" w:color="auto" w:sz="4" w:space="0"/>
              <w:bottom w:val="single" w:color="auto" w:sz="4" w:space="0"/>
              <w:right w:val="single" w:color="auto" w:sz="4" w:space="0"/>
            </w:tcBorders>
            <w:noWrap w:val="0"/>
            <w:vAlign w:val="center"/>
          </w:tcPr>
          <w:p w14:paraId="0112C6DB">
            <w:pPr>
              <w:snapToGrid w:val="0"/>
              <w:spacing w:line="2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tc>
        <w:tc>
          <w:tcPr>
            <w:tcW w:w="1057" w:type="dxa"/>
            <w:tcBorders>
              <w:top w:val="single" w:color="auto" w:sz="4" w:space="0"/>
              <w:left w:val="single" w:color="auto" w:sz="4" w:space="0"/>
              <w:bottom w:val="single" w:color="auto" w:sz="4" w:space="0"/>
              <w:right w:val="single" w:color="auto" w:sz="4" w:space="0"/>
            </w:tcBorders>
            <w:noWrap w:val="0"/>
            <w:vAlign w:val="center"/>
          </w:tcPr>
          <w:p w14:paraId="35B3CF51">
            <w:pPr>
              <w:snapToGrid w:val="0"/>
              <w:spacing w:line="2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中标通知书</w:t>
            </w:r>
          </w:p>
        </w:tc>
        <w:tc>
          <w:tcPr>
            <w:tcW w:w="962" w:type="dxa"/>
            <w:tcBorders>
              <w:top w:val="single" w:color="auto" w:sz="4" w:space="0"/>
              <w:left w:val="single" w:color="auto" w:sz="4" w:space="0"/>
              <w:bottom w:val="single" w:color="auto" w:sz="4" w:space="0"/>
              <w:right w:val="single" w:color="auto" w:sz="4" w:space="0"/>
            </w:tcBorders>
            <w:noWrap w:val="0"/>
            <w:vAlign w:val="center"/>
          </w:tcPr>
          <w:p w14:paraId="1D8DD12E">
            <w:pPr>
              <w:snapToGrid w:val="0"/>
              <w:spacing w:line="240" w:lineRule="exact"/>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用户评价</w:t>
            </w:r>
            <w:r>
              <w:rPr>
                <w:rFonts w:hint="eastAsia" w:ascii="宋体" w:hAnsi="宋体" w:eastAsia="宋体" w:cs="宋体"/>
                <w:color w:val="auto"/>
                <w:sz w:val="24"/>
                <w:highlight w:val="none"/>
                <w:lang w:eastAsia="zh-CN"/>
              </w:rPr>
              <w:t>（如有）</w:t>
            </w:r>
          </w:p>
        </w:tc>
        <w:tc>
          <w:tcPr>
            <w:tcW w:w="1538" w:type="dxa"/>
            <w:vMerge w:val="continue"/>
            <w:tcBorders>
              <w:top w:val="single" w:color="auto" w:sz="4" w:space="0"/>
              <w:left w:val="single" w:color="auto" w:sz="4" w:space="0"/>
              <w:bottom w:val="single" w:color="auto" w:sz="4" w:space="0"/>
              <w:right w:val="single" w:color="auto" w:sz="4" w:space="0"/>
            </w:tcBorders>
            <w:noWrap w:val="0"/>
            <w:vAlign w:val="center"/>
          </w:tcPr>
          <w:p w14:paraId="2E7A1B37">
            <w:pPr>
              <w:widowControl/>
              <w:jc w:val="left"/>
              <w:rPr>
                <w:rFonts w:hint="eastAsia" w:ascii="宋体" w:hAnsi="宋体" w:eastAsia="宋体" w:cs="宋体"/>
                <w:color w:val="auto"/>
                <w:sz w:val="24"/>
                <w:highlight w:val="none"/>
              </w:rPr>
            </w:pPr>
          </w:p>
        </w:tc>
      </w:tr>
      <w:tr w14:paraId="16124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84" w:type="dxa"/>
            <w:tcBorders>
              <w:top w:val="single" w:color="auto" w:sz="4" w:space="0"/>
              <w:left w:val="single" w:color="auto" w:sz="4" w:space="0"/>
              <w:bottom w:val="single" w:color="auto" w:sz="4" w:space="0"/>
              <w:right w:val="single" w:color="auto" w:sz="4" w:space="0"/>
            </w:tcBorders>
            <w:noWrap w:val="0"/>
            <w:vAlign w:val="top"/>
          </w:tcPr>
          <w:p w14:paraId="0E7E9B5A">
            <w:pPr>
              <w:snapToGrid w:val="0"/>
              <w:spacing w:line="240" w:lineRule="exact"/>
              <w:jc w:val="left"/>
              <w:rPr>
                <w:rFonts w:hint="eastAsia" w:ascii="宋体" w:hAnsi="宋体" w:eastAsia="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top"/>
          </w:tcPr>
          <w:p w14:paraId="0F3923B6">
            <w:pPr>
              <w:snapToGrid w:val="0"/>
              <w:spacing w:line="240" w:lineRule="exact"/>
              <w:jc w:val="left"/>
              <w:rPr>
                <w:rFonts w:hint="eastAsia" w:ascii="宋体" w:hAnsi="宋体" w:eastAsia="宋体" w:cs="宋体"/>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top"/>
          </w:tcPr>
          <w:p w14:paraId="4AD1961B">
            <w:pPr>
              <w:snapToGrid w:val="0"/>
              <w:spacing w:line="240" w:lineRule="exact"/>
              <w:jc w:val="left"/>
              <w:rPr>
                <w:rFonts w:hint="eastAsia" w:ascii="宋体" w:hAnsi="宋体" w:eastAsia="宋体" w:cs="宋体"/>
                <w:color w:val="auto"/>
                <w:sz w:val="24"/>
                <w:highlight w:val="none"/>
              </w:rPr>
            </w:pPr>
          </w:p>
        </w:tc>
        <w:tc>
          <w:tcPr>
            <w:tcW w:w="2234" w:type="dxa"/>
            <w:tcBorders>
              <w:top w:val="single" w:color="auto" w:sz="4" w:space="0"/>
              <w:left w:val="single" w:color="auto" w:sz="4" w:space="0"/>
              <w:bottom w:val="single" w:color="auto" w:sz="4" w:space="0"/>
              <w:right w:val="single" w:color="auto" w:sz="4" w:space="0"/>
            </w:tcBorders>
            <w:noWrap w:val="0"/>
            <w:vAlign w:val="top"/>
          </w:tcPr>
          <w:p w14:paraId="0EF73B13">
            <w:pPr>
              <w:snapToGrid w:val="0"/>
              <w:spacing w:line="240" w:lineRule="exact"/>
              <w:jc w:val="left"/>
              <w:rPr>
                <w:rFonts w:hint="eastAsia" w:ascii="宋体" w:hAnsi="宋体" w:eastAsia="宋体" w:cs="宋体"/>
                <w:color w:val="auto"/>
                <w:sz w:val="24"/>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213B45EC">
            <w:pPr>
              <w:snapToGrid w:val="0"/>
              <w:spacing w:line="240" w:lineRule="exact"/>
              <w:jc w:val="left"/>
              <w:rPr>
                <w:rFonts w:hint="eastAsia" w:ascii="宋体" w:hAnsi="宋体" w:eastAsia="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top"/>
          </w:tcPr>
          <w:p w14:paraId="13C3A85F">
            <w:pPr>
              <w:snapToGrid w:val="0"/>
              <w:spacing w:line="240" w:lineRule="exact"/>
              <w:jc w:val="left"/>
              <w:rPr>
                <w:rFonts w:hint="eastAsia" w:ascii="宋体" w:hAnsi="宋体" w:eastAsia="宋体" w:cs="宋体"/>
                <w:color w:val="auto"/>
                <w:sz w:val="24"/>
                <w:highlight w:val="none"/>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2BF8A7C8">
            <w:pPr>
              <w:snapToGrid w:val="0"/>
              <w:spacing w:line="240" w:lineRule="exact"/>
              <w:jc w:val="left"/>
              <w:rPr>
                <w:rFonts w:hint="eastAsia" w:ascii="宋体" w:hAnsi="宋体" w:eastAsia="宋体" w:cs="宋体"/>
                <w:color w:val="auto"/>
                <w:sz w:val="24"/>
                <w:highlight w:val="none"/>
              </w:rPr>
            </w:pPr>
          </w:p>
        </w:tc>
      </w:tr>
      <w:tr w14:paraId="18F6B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84" w:type="dxa"/>
            <w:tcBorders>
              <w:top w:val="single" w:color="auto" w:sz="4" w:space="0"/>
              <w:left w:val="single" w:color="auto" w:sz="4" w:space="0"/>
              <w:bottom w:val="single" w:color="auto" w:sz="4" w:space="0"/>
              <w:right w:val="single" w:color="auto" w:sz="4" w:space="0"/>
            </w:tcBorders>
            <w:noWrap w:val="0"/>
            <w:vAlign w:val="top"/>
          </w:tcPr>
          <w:p w14:paraId="2AF5C9DE">
            <w:pPr>
              <w:snapToGrid w:val="0"/>
              <w:spacing w:before="50" w:after="120" w:afterLines="50" w:line="400" w:lineRule="exact"/>
              <w:jc w:val="left"/>
              <w:rPr>
                <w:rFonts w:hint="eastAsia" w:ascii="宋体" w:hAnsi="宋体" w:eastAsia="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top"/>
          </w:tcPr>
          <w:p w14:paraId="79A27E0A">
            <w:pPr>
              <w:snapToGrid w:val="0"/>
              <w:spacing w:before="50" w:after="120" w:afterLines="50" w:line="400" w:lineRule="exact"/>
              <w:jc w:val="left"/>
              <w:rPr>
                <w:rFonts w:hint="eastAsia" w:ascii="宋体" w:hAnsi="宋体" w:eastAsia="宋体" w:cs="宋体"/>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top"/>
          </w:tcPr>
          <w:p w14:paraId="52019AE0">
            <w:pPr>
              <w:snapToGrid w:val="0"/>
              <w:spacing w:before="50" w:after="120" w:afterLines="50" w:line="400" w:lineRule="exact"/>
              <w:jc w:val="left"/>
              <w:rPr>
                <w:rFonts w:hint="eastAsia" w:ascii="宋体" w:hAnsi="宋体" w:eastAsia="宋体" w:cs="宋体"/>
                <w:color w:val="auto"/>
                <w:sz w:val="24"/>
                <w:highlight w:val="none"/>
              </w:rPr>
            </w:pPr>
          </w:p>
        </w:tc>
        <w:tc>
          <w:tcPr>
            <w:tcW w:w="2234" w:type="dxa"/>
            <w:tcBorders>
              <w:top w:val="single" w:color="auto" w:sz="4" w:space="0"/>
              <w:left w:val="single" w:color="auto" w:sz="4" w:space="0"/>
              <w:bottom w:val="single" w:color="auto" w:sz="4" w:space="0"/>
              <w:right w:val="single" w:color="auto" w:sz="4" w:space="0"/>
            </w:tcBorders>
            <w:noWrap w:val="0"/>
            <w:vAlign w:val="top"/>
          </w:tcPr>
          <w:p w14:paraId="303E4CF1">
            <w:pPr>
              <w:snapToGrid w:val="0"/>
              <w:spacing w:before="50" w:after="120" w:afterLines="50" w:line="400" w:lineRule="exact"/>
              <w:jc w:val="left"/>
              <w:rPr>
                <w:rFonts w:hint="eastAsia" w:ascii="宋体" w:hAnsi="宋体" w:eastAsia="宋体" w:cs="宋体"/>
                <w:color w:val="auto"/>
                <w:sz w:val="24"/>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5277721B">
            <w:pPr>
              <w:snapToGrid w:val="0"/>
              <w:spacing w:before="50" w:after="120" w:afterLines="50" w:line="400" w:lineRule="exact"/>
              <w:jc w:val="left"/>
              <w:rPr>
                <w:rFonts w:hint="eastAsia" w:ascii="宋体" w:hAnsi="宋体" w:eastAsia="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top"/>
          </w:tcPr>
          <w:p w14:paraId="3A1D8FBC">
            <w:pPr>
              <w:snapToGrid w:val="0"/>
              <w:spacing w:before="50" w:after="120" w:afterLines="50" w:line="400" w:lineRule="exact"/>
              <w:jc w:val="left"/>
              <w:rPr>
                <w:rFonts w:hint="eastAsia" w:ascii="宋体" w:hAnsi="宋体" w:eastAsia="宋体" w:cs="宋体"/>
                <w:color w:val="auto"/>
                <w:sz w:val="24"/>
                <w:highlight w:val="none"/>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2B49C09A">
            <w:pPr>
              <w:snapToGrid w:val="0"/>
              <w:spacing w:before="50" w:after="120" w:afterLines="50" w:line="400" w:lineRule="exact"/>
              <w:jc w:val="left"/>
              <w:rPr>
                <w:rFonts w:hint="eastAsia" w:ascii="宋体" w:hAnsi="宋体" w:eastAsia="宋体" w:cs="宋体"/>
                <w:color w:val="auto"/>
                <w:sz w:val="24"/>
                <w:highlight w:val="none"/>
              </w:rPr>
            </w:pPr>
          </w:p>
        </w:tc>
      </w:tr>
      <w:tr w14:paraId="066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984" w:type="dxa"/>
            <w:tcBorders>
              <w:top w:val="single" w:color="auto" w:sz="4" w:space="0"/>
              <w:left w:val="single" w:color="auto" w:sz="4" w:space="0"/>
              <w:bottom w:val="single" w:color="auto" w:sz="4" w:space="0"/>
              <w:right w:val="single" w:color="auto" w:sz="4" w:space="0"/>
            </w:tcBorders>
            <w:noWrap w:val="0"/>
            <w:vAlign w:val="top"/>
          </w:tcPr>
          <w:p w14:paraId="3860C6F0">
            <w:pPr>
              <w:snapToGrid w:val="0"/>
              <w:spacing w:before="50" w:after="120" w:afterLines="50" w:line="400" w:lineRule="exact"/>
              <w:jc w:val="left"/>
              <w:rPr>
                <w:rFonts w:hint="eastAsia" w:ascii="宋体" w:hAnsi="宋体" w:eastAsia="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top"/>
          </w:tcPr>
          <w:p w14:paraId="56778075">
            <w:pPr>
              <w:snapToGrid w:val="0"/>
              <w:spacing w:before="50" w:after="120" w:afterLines="50" w:line="400" w:lineRule="exact"/>
              <w:jc w:val="left"/>
              <w:rPr>
                <w:rFonts w:hint="eastAsia" w:ascii="宋体" w:hAnsi="宋体" w:eastAsia="宋体" w:cs="宋体"/>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top"/>
          </w:tcPr>
          <w:p w14:paraId="2E9D0421">
            <w:pPr>
              <w:snapToGrid w:val="0"/>
              <w:spacing w:before="50" w:after="120" w:afterLines="50" w:line="400" w:lineRule="exact"/>
              <w:jc w:val="left"/>
              <w:rPr>
                <w:rFonts w:hint="eastAsia" w:ascii="宋体" w:hAnsi="宋体" w:eastAsia="宋体" w:cs="宋体"/>
                <w:color w:val="auto"/>
                <w:sz w:val="24"/>
                <w:highlight w:val="none"/>
              </w:rPr>
            </w:pPr>
          </w:p>
        </w:tc>
        <w:tc>
          <w:tcPr>
            <w:tcW w:w="2234" w:type="dxa"/>
            <w:tcBorders>
              <w:top w:val="single" w:color="auto" w:sz="4" w:space="0"/>
              <w:left w:val="single" w:color="auto" w:sz="4" w:space="0"/>
              <w:bottom w:val="single" w:color="auto" w:sz="4" w:space="0"/>
              <w:right w:val="single" w:color="auto" w:sz="4" w:space="0"/>
            </w:tcBorders>
            <w:noWrap w:val="0"/>
            <w:vAlign w:val="top"/>
          </w:tcPr>
          <w:p w14:paraId="13D97F70">
            <w:pPr>
              <w:snapToGrid w:val="0"/>
              <w:spacing w:before="50" w:after="120" w:afterLines="50" w:line="400" w:lineRule="exact"/>
              <w:jc w:val="left"/>
              <w:rPr>
                <w:rFonts w:hint="eastAsia" w:ascii="宋体" w:hAnsi="宋体" w:eastAsia="宋体" w:cs="宋体"/>
                <w:color w:val="auto"/>
                <w:sz w:val="24"/>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F11563A">
            <w:pPr>
              <w:snapToGrid w:val="0"/>
              <w:spacing w:before="50" w:after="120" w:afterLines="50" w:line="400" w:lineRule="exact"/>
              <w:jc w:val="left"/>
              <w:rPr>
                <w:rFonts w:hint="eastAsia" w:ascii="宋体" w:hAnsi="宋体" w:eastAsia="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top"/>
          </w:tcPr>
          <w:p w14:paraId="095217C9">
            <w:pPr>
              <w:snapToGrid w:val="0"/>
              <w:spacing w:before="50" w:after="120" w:afterLines="50" w:line="400" w:lineRule="exact"/>
              <w:jc w:val="left"/>
              <w:rPr>
                <w:rFonts w:hint="eastAsia" w:ascii="宋体" w:hAnsi="宋体" w:eastAsia="宋体" w:cs="宋体"/>
                <w:color w:val="auto"/>
                <w:sz w:val="24"/>
                <w:highlight w:val="none"/>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0463A667">
            <w:pPr>
              <w:snapToGrid w:val="0"/>
              <w:spacing w:before="50" w:after="120" w:afterLines="50" w:line="400" w:lineRule="exact"/>
              <w:jc w:val="left"/>
              <w:rPr>
                <w:rFonts w:hint="eastAsia" w:ascii="宋体" w:hAnsi="宋体" w:eastAsia="宋体" w:cs="宋体"/>
                <w:color w:val="auto"/>
                <w:sz w:val="24"/>
                <w:highlight w:val="none"/>
              </w:rPr>
            </w:pPr>
          </w:p>
        </w:tc>
      </w:tr>
      <w:tr w14:paraId="42199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984" w:type="dxa"/>
            <w:tcBorders>
              <w:top w:val="single" w:color="auto" w:sz="4" w:space="0"/>
              <w:left w:val="single" w:color="auto" w:sz="4" w:space="0"/>
              <w:bottom w:val="single" w:color="auto" w:sz="4" w:space="0"/>
              <w:right w:val="single" w:color="auto" w:sz="4" w:space="0"/>
            </w:tcBorders>
            <w:noWrap w:val="0"/>
            <w:vAlign w:val="top"/>
          </w:tcPr>
          <w:p w14:paraId="5FE6A5BB">
            <w:pPr>
              <w:snapToGrid w:val="0"/>
              <w:spacing w:before="50" w:after="120" w:afterLines="50" w:line="400" w:lineRule="exact"/>
              <w:jc w:val="left"/>
              <w:rPr>
                <w:rFonts w:hint="eastAsia" w:ascii="宋体" w:hAnsi="宋体" w:eastAsia="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top"/>
          </w:tcPr>
          <w:p w14:paraId="75C03F65">
            <w:pPr>
              <w:snapToGrid w:val="0"/>
              <w:spacing w:before="50" w:after="120" w:afterLines="50" w:line="400" w:lineRule="exact"/>
              <w:jc w:val="left"/>
              <w:rPr>
                <w:rFonts w:hint="eastAsia" w:ascii="宋体" w:hAnsi="宋体" w:eastAsia="宋体" w:cs="宋体"/>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top"/>
          </w:tcPr>
          <w:p w14:paraId="20F8E886">
            <w:pPr>
              <w:snapToGrid w:val="0"/>
              <w:spacing w:before="50" w:after="120" w:afterLines="50" w:line="400" w:lineRule="exact"/>
              <w:jc w:val="left"/>
              <w:rPr>
                <w:rFonts w:hint="eastAsia" w:ascii="宋体" w:hAnsi="宋体" w:eastAsia="宋体" w:cs="宋体"/>
                <w:color w:val="auto"/>
                <w:sz w:val="24"/>
                <w:highlight w:val="none"/>
              </w:rPr>
            </w:pPr>
          </w:p>
        </w:tc>
        <w:tc>
          <w:tcPr>
            <w:tcW w:w="2234" w:type="dxa"/>
            <w:tcBorders>
              <w:top w:val="single" w:color="auto" w:sz="4" w:space="0"/>
              <w:left w:val="single" w:color="auto" w:sz="4" w:space="0"/>
              <w:bottom w:val="single" w:color="auto" w:sz="4" w:space="0"/>
              <w:right w:val="single" w:color="auto" w:sz="4" w:space="0"/>
            </w:tcBorders>
            <w:noWrap w:val="0"/>
            <w:vAlign w:val="top"/>
          </w:tcPr>
          <w:p w14:paraId="7541F1BD">
            <w:pPr>
              <w:snapToGrid w:val="0"/>
              <w:spacing w:before="50" w:after="120" w:afterLines="50" w:line="400" w:lineRule="exact"/>
              <w:jc w:val="left"/>
              <w:rPr>
                <w:rFonts w:hint="eastAsia" w:ascii="宋体" w:hAnsi="宋体" w:eastAsia="宋体" w:cs="宋体"/>
                <w:color w:val="auto"/>
                <w:sz w:val="24"/>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6E9CC981">
            <w:pPr>
              <w:snapToGrid w:val="0"/>
              <w:spacing w:before="50" w:after="120" w:afterLines="50" w:line="400" w:lineRule="exact"/>
              <w:jc w:val="left"/>
              <w:rPr>
                <w:rFonts w:hint="eastAsia" w:ascii="宋体" w:hAnsi="宋体" w:eastAsia="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top"/>
          </w:tcPr>
          <w:p w14:paraId="065F2381">
            <w:pPr>
              <w:snapToGrid w:val="0"/>
              <w:spacing w:before="50" w:after="120" w:afterLines="50" w:line="400" w:lineRule="exact"/>
              <w:jc w:val="left"/>
              <w:rPr>
                <w:rFonts w:hint="eastAsia" w:ascii="宋体" w:hAnsi="宋体" w:eastAsia="宋体" w:cs="宋体"/>
                <w:color w:val="auto"/>
                <w:sz w:val="24"/>
                <w:highlight w:val="none"/>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49567CCF">
            <w:pPr>
              <w:snapToGrid w:val="0"/>
              <w:spacing w:before="50" w:after="120" w:afterLines="50" w:line="400" w:lineRule="exact"/>
              <w:jc w:val="left"/>
              <w:rPr>
                <w:rFonts w:hint="eastAsia" w:ascii="宋体" w:hAnsi="宋体" w:eastAsia="宋体" w:cs="宋体"/>
                <w:color w:val="auto"/>
                <w:sz w:val="24"/>
                <w:highlight w:val="none"/>
              </w:rPr>
            </w:pPr>
          </w:p>
        </w:tc>
      </w:tr>
      <w:tr w14:paraId="772D9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84" w:type="dxa"/>
            <w:tcBorders>
              <w:top w:val="single" w:color="auto" w:sz="4" w:space="0"/>
              <w:left w:val="single" w:color="auto" w:sz="4" w:space="0"/>
              <w:bottom w:val="single" w:color="auto" w:sz="4" w:space="0"/>
              <w:right w:val="single" w:color="auto" w:sz="4" w:space="0"/>
            </w:tcBorders>
            <w:noWrap w:val="0"/>
            <w:vAlign w:val="top"/>
          </w:tcPr>
          <w:p w14:paraId="2AF6AE5B">
            <w:pPr>
              <w:snapToGrid w:val="0"/>
              <w:spacing w:before="50" w:after="120" w:afterLines="50" w:line="400" w:lineRule="exact"/>
              <w:jc w:val="left"/>
              <w:rPr>
                <w:rFonts w:hint="eastAsia" w:ascii="宋体" w:hAnsi="宋体" w:eastAsia="宋体" w:cs="宋体"/>
                <w:color w:val="auto"/>
                <w:sz w:val="24"/>
                <w:highlight w:val="none"/>
              </w:rPr>
            </w:pPr>
          </w:p>
        </w:tc>
        <w:tc>
          <w:tcPr>
            <w:tcW w:w="1627" w:type="dxa"/>
            <w:tcBorders>
              <w:top w:val="single" w:color="auto" w:sz="4" w:space="0"/>
              <w:left w:val="single" w:color="auto" w:sz="4" w:space="0"/>
              <w:bottom w:val="single" w:color="auto" w:sz="4" w:space="0"/>
              <w:right w:val="single" w:color="auto" w:sz="4" w:space="0"/>
            </w:tcBorders>
            <w:noWrap w:val="0"/>
            <w:vAlign w:val="top"/>
          </w:tcPr>
          <w:p w14:paraId="4D2C2841">
            <w:pPr>
              <w:snapToGrid w:val="0"/>
              <w:spacing w:before="50" w:after="120" w:afterLines="50" w:line="400" w:lineRule="exact"/>
              <w:jc w:val="left"/>
              <w:rPr>
                <w:rFonts w:hint="eastAsia" w:ascii="宋体" w:hAnsi="宋体" w:eastAsia="宋体" w:cs="宋体"/>
                <w:color w:val="auto"/>
                <w:sz w:val="24"/>
                <w:highlight w:val="none"/>
              </w:rPr>
            </w:pPr>
          </w:p>
        </w:tc>
        <w:tc>
          <w:tcPr>
            <w:tcW w:w="1475" w:type="dxa"/>
            <w:tcBorders>
              <w:top w:val="single" w:color="auto" w:sz="4" w:space="0"/>
              <w:left w:val="single" w:color="auto" w:sz="4" w:space="0"/>
              <w:bottom w:val="single" w:color="auto" w:sz="4" w:space="0"/>
              <w:right w:val="single" w:color="auto" w:sz="4" w:space="0"/>
            </w:tcBorders>
            <w:noWrap w:val="0"/>
            <w:vAlign w:val="top"/>
          </w:tcPr>
          <w:p w14:paraId="101257AE">
            <w:pPr>
              <w:snapToGrid w:val="0"/>
              <w:spacing w:before="50" w:after="120" w:afterLines="50" w:line="400" w:lineRule="exact"/>
              <w:jc w:val="left"/>
              <w:rPr>
                <w:rFonts w:hint="eastAsia" w:ascii="宋体" w:hAnsi="宋体" w:eastAsia="宋体" w:cs="宋体"/>
                <w:color w:val="auto"/>
                <w:sz w:val="24"/>
                <w:highlight w:val="none"/>
              </w:rPr>
            </w:pPr>
          </w:p>
        </w:tc>
        <w:tc>
          <w:tcPr>
            <w:tcW w:w="2234" w:type="dxa"/>
            <w:tcBorders>
              <w:top w:val="single" w:color="auto" w:sz="4" w:space="0"/>
              <w:left w:val="single" w:color="auto" w:sz="4" w:space="0"/>
              <w:bottom w:val="single" w:color="auto" w:sz="4" w:space="0"/>
              <w:right w:val="single" w:color="auto" w:sz="4" w:space="0"/>
            </w:tcBorders>
            <w:noWrap w:val="0"/>
            <w:vAlign w:val="top"/>
          </w:tcPr>
          <w:p w14:paraId="52A2DC85">
            <w:pPr>
              <w:snapToGrid w:val="0"/>
              <w:spacing w:before="50" w:after="120" w:afterLines="50" w:line="400" w:lineRule="exact"/>
              <w:jc w:val="left"/>
              <w:rPr>
                <w:rFonts w:hint="eastAsia" w:ascii="宋体" w:hAnsi="宋体" w:eastAsia="宋体" w:cs="宋体"/>
                <w:color w:val="auto"/>
                <w:sz w:val="24"/>
                <w:highlight w:val="none"/>
              </w:rPr>
            </w:pPr>
          </w:p>
        </w:tc>
        <w:tc>
          <w:tcPr>
            <w:tcW w:w="1057" w:type="dxa"/>
            <w:tcBorders>
              <w:top w:val="single" w:color="auto" w:sz="4" w:space="0"/>
              <w:left w:val="single" w:color="auto" w:sz="4" w:space="0"/>
              <w:bottom w:val="single" w:color="auto" w:sz="4" w:space="0"/>
              <w:right w:val="single" w:color="auto" w:sz="4" w:space="0"/>
            </w:tcBorders>
            <w:noWrap w:val="0"/>
            <w:vAlign w:val="top"/>
          </w:tcPr>
          <w:p w14:paraId="0A69316E">
            <w:pPr>
              <w:snapToGrid w:val="0"/>
              <w:spacing w:before="50" w:after="120" w:afterLines="50" w:line="400" w:lineRule="exact"/>
              <w:jc w:val="left"/>
              <w:rPr>
                <w:rFonts w:hint="eastAsia" w:ascii="宋体" w:hAnsi="宋体" w:eastAsia="宋体" w:cs="宋体"/>
                <w:color w:val="auto"/>
                <w:sz w:val="24"/>
                <w:highlight w:val="none"/>
              </w:rPr>
            </w:pPr>
          </w:p>
        </w:tc>
        <w:tc>
          <w:tcPr>
            <w:tcW w:w="962" w:type="dxa"/>
            <w:tcBorders>
              <w:top w:val="single" w:color="auto" w:sz="4" w:space="0"/>
              <w:left w:val="single" w:color="auto" w:sz="4" w:space="0"/>
              <w:bottom w:val="single" w:color="auto" w:sz="4" w:space="0"/>
              <w:right w:val="single" w:color="auto" w:sz="4" w:space="0"/>
            </w:tcBorders>
            <w:noWrap w:val="0"/>
            <w:vAlign w:val="top"/>
          </w:tcPr>
          <w:p w14:paraId="13E2818A">
            <w:pPr>
              <w:snapToGrid w:val="0"/>
              <w:spacing w:before="50" w:after="120" w:afterLines="50" w:line="400" w:lineRule="exact"/>
              <w:jc w:val="left"/>
              <w:rPr>
                <w:rFonts w:hint="eastAsia" w:ascii="宋体" w:hAnsi="宋体" w:eastAsia="宋体" w:cs="宋体"/>
                <w:color w:val="auto"/>
                <w:sz w:val="24"/>
                <w:highlight w:val="none"/>
              </w:rPr>
            </w:pPr>
          </w:p>
        </w:tc>
        <w:tc>
          <w:tcPr>
            <w:tcW w:w="1538" w:type="dxa"/>
            <w:tcBorders>
              <w:top w:val="single" w:color="auto" w:sz="4" w:space="0"/>
              <w:left w:val="single" w:color="auto" w:sz="4" w:space="0"/>
              <w:bottom w:val="single" w:color="auto" w:sz="4" w:space="0"/>
              <w:right w:val="single" w:color="auto" w:sz="4" w:space="0"/>
            </w:tcBorders>
            <w:noWrap w:val="0"/>
            <w:vAlign w:val="top"/>
          </w:tcPr>
          <w:p w14:paraId="57400328">
            <w:pPr>
              <w:snapToGrid w:val="0"/>
              <w:spacing w:before="50" w:after="120" w:afterLines="50" w:line="400" w:lineRule="exact"/>
              <w:jc w:val="left"/>
              <w:rPr>
                <w:rFonts w:hint="eastAsia" w:ascii="宋体" w:hAnsi="宋体" w:eastAsia="宋体" w:cs="宋体"/>
                <w:color w:val="auto"/>
                <w:sz w:val="24"/>
                <w:highlight w:val="none"/>
              </w:rPr>
            </w:pPr>
          </w:p>
        </w:tc>
      </w:tr>
    </w:tbl>
    <w:p w14:paraId="7DDAE25E">
      <w:pPr>
        <w:pStyle w:val="13"/>
        <w:snapToGrid w:val="0"/>
        <w:rPr>
          <w:rFonts w:hint="eastAsia" w:ascii="宋体" w:hAnsi="宋体" w:eastAsia="宋体" w:cs="宋体"/>
          <w:color w:val="auto"/>
          <w:sz w:val="24"/>
          <w:szCs w:val="24"/>
          <w:highlight w:val="none"/>
        </w:rPr>
      </w:pPr>
    </w:p>
    <w:p w14:paraId="5D63880A">
      <w:pPr>
        <w:pStyle w:val="13"/>
        <w:snapToGrid w:val="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法定代表人（负责人或自然人）或委托代理人签字：</w:t>
      </w:r>
      <w:r>
        <w:rPr>
          <w:rFonts w:hint="eastAsia" w:ascii="宋体" w:hAnsi="宋体" w:eastAsia="宋体" w:cs="宋体"/>
          <w:color w:val="auto"/>
          <w:sz w:val="24"/>
          <w:szCs w:val="24"/>
          <w:highlight w:val="none"/>
          <w:u w:val="single"/>
        </w:rPr>
        <w:t>　　　　　</w:t>
      </w:r>
    </w:p>
    <w:p w14:paraId="0F9BBEFB">
      <w:pPr>
        <w:snapToGrid w:val="0"/>
        <w:spacing w:before="50"/>
        <w:ind w:right="480"/>
        <w:rPr>
          <w:rFonts w:hint="eastAsia" w:ascii="宋体" w:hAnsi="宋体" w:eastAsia="宋体" w:cs="宋体"/>
          <w:color w:val="auto"/>
          <w:sz w:val="24"/>
          <w:highlight w:val="none"/>
        </w:rPr>
      </w:pPr>
    </w:p>
    <w:p w14:paraId="5144A6CF">
      <w:pPr>
        <w:snapToGrid w:val="0"/>
        <w:spacing w:before="50"/>
        <w:ind w:right="48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C3ADF1D">
      <w:pPr>
        <w:snapToGrid w:val="0"/>
        <w:spacing w:before="50"/>
        <w:ind w:right="480" w:firstLine="720" w:firstLineChars="300"/>
        <w:rPr>
          <w:rFonts w:hint="eastAsia" w:ascii="宋体" w:hAnsi="宋体" w:eastAsia="宋体" w:cs="宋体"/>
          <w:color w:val="auto"/>
          <w:sz w:val="24"/>
          <w:szCs w:val="20"/>
          <w:highlight w:val="none"/>
        </w:rPr>
      </w:pPr>
      <w:r>
        <w:rPr>
          <w:rFonts w:hint="eastAsia" w:ascii="宋体" w:hAnsi="宋体" w:eastAsia="宋体" w:cs="宋体"/>
          <w:color w:val="auto"/>
          <w:sz w:val="24"/>
          <w:highlight w:val="none"/>
        </w:rPr>
        <w:t xml:space="preserve">        年    月    日</w:t>
      </w:r>
    </w:p>
    <w:p w14:paraId="4CEAF3B5">
      <w:pPr>
        <w:pStyle w:val="3"/>
        <w:rPr>
          <w:rFonts w:hint="eastAsia" w:ascii="宋体" w:hAnsi="宋体" w:eastAsia="宋体" w:cs="宋体"/>
          <w:color w:val="auto"/>
          <w:highlight w:val="none"/>
        </w:rPr>
      </w:pPr>
    </w:p>
    <w:p w14:paraId="0D02E412">
      <w:pPr>
        <w:pStyle w:val="3"/>
        <w:rPr>
          <w:rFonts w:hint="eastAsia" w:ascii="宋体" w:hAnsi="宋体" w:eastAsia="宋体" w:cs="宋体"/>
          <w:color w:val="auto"/>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0D74DE92">
      <w:pPr>
        <w:pStyle w:val="17"/>
        <w:jc w:val="center"/>
        <w:outlineLvl w:val="1"/>
        <w:rPr>
          <w:rFonts w:hAnsi="宋体"/>
          <w:b/>
          <w:bCs/>
          <w:color w:val="auto"/>
          <w:sz w:val="28"/>
          <w:szCs w:val="28"/>
          <w:highlight w:val="none"/>
        </w:rPr>
      </w:pPr>
      <w:bookmarkStart w:id="405" w:name="_Toc8889"/>
      <w:bookmarkStart w:id="406" w:name="_Toc27757"/>
      <w:bookmarkStart w:id="407" w:name="_Toc23685"/>
      <w:bookmarkStart w:id="408" w:name="_Toc24407"/>
      <w:bookmarkStart w:id="409" w:name="_Toc10435"/>
      <w:bookmarkStart w:id="410" w:name="_Toc1161"/>
      <w:bookmarkStart w:id="411" w:name="_Toc24098"/>
      <w:bookmarkStart w:id="412" w:name="_Toc10197"/>
      <w:bookmarkStart w:id="413" w:name="_Toc17437"/>
      <w:bookmarkStart w:id="414" w:name="_Toc585"/>
      <w:bookmarkStart w:id="415" w:name="_Toc19686839"/>
      <w:r>
        <w:rPr>
          <w:rFonts w:hint="eastAsia" w:hAnsi="宋体"/>
          <w:b/>
          <w:bCs/>
          <w:color w:val="auto"/>
          <w:sz w:val="28"/>
          <w:szCs w:val="28"/>
          <w:highlight w:val="none"/>
        </w:rPr>
        <w:t>第三节 技术文件格式</w:t>
      </w:r>
      <w:bookmarkEnd w:id="405"/>
      <w:bookmarkEnd w:id="406"/>
      <w:bookmarkEnd w:id="407"/>
      <w:bookmarkEnd w:id="408"/>
      <w:bookmarkEnd w:id="409"/>
      <w:bookmarkEnd w:id="410"/>
      <w:bookmarkEnd w:id="411"/>
      <w:bookmarkEnd w:id="412"/>
      <w:bookmarkEnd w:id="413"/>
      <w:bookmarkEnd w:id="414"/>
      <w:bookmarkEnd w:id="415"/>
    </w:p>
    <w:p w14:paraId="30489DDD">
      <w:pPr>
        <w:snapToGrid w:val="0"/>
        <w:spacing w:before="120" w:beforeLines="50" w:after="50"/>
        <w:rPr>
          <w:rFonts w:ascii="宋体" w:hAnsi="宋体"/>
          <w:color w:val="auto"/>
          <w:sz w:val="24"/>
          <w:highlight w:val="none"/>
        </w:rPr>
      </w:pPr>
      <w:r>
        <w:rPr>
          <w:rFonts w:hint="eastAsia" w:ascii="宋体" w:hAnsi="宋体"/>
          <w:color w:val="auto"/>
          <w:sz w:val="24"/>
          <w:highlight w:val="none"/>
        </w:rPr>
        <w:t xml:space="preserve">   </w:t>
      </w:r>
    </w:p>
    <w:p w14:paraId="7899EBD2">
      <w:pPr>
        <w:snapToGrid w:val="0"/>
        <w:spacing w:before="120" w:beforeLines="50" w:after="50"/>
        <w:rPr>
          <w:rFonts w:ascii="宋体" w:hAnsi="宋体"/>
          <w:color w:val="auto"/>
          <w:sz w:val="24"/>
          <w:highlight w:val="none"/>
        </w:rPr>
      </w:pPr>
      <w:r>
        <w:rPr>
          <w:rFonts w:hint="eastAsia" w:ascii="宋体" w:hAnsi="宋体" w:cs="宋体"/>
          <w:b/>
          <w:color w:val="auto"/>
          <w:sz w:val="28"/>
          <w:szCs w:val="28"/>
          <w:highlight w:val="none"/>
        </w:rPr>
        <w:t>1. 技术文件封面的格式（参照此格式自拟）：</w:t>
      </w:r>
    </w:p>
    <w:p w14:paraId="3B2426F9">
      <w:pPr>
        <w:snapToGrid w:val="0"/>
        <w:spacing w:before="120" w:beforeLines="50" w:after="50"/>
        <w:ind w:firstLine="1200" w:firstLineChars="500"/>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0999FBA4">
      <w:pPr>
        <w:snapToGrid w:val="0"/>
        <w:spacing w:before="120" w:beforeLines="50" w:after="50"/>
        <w:rPr>
          <w:rFonts w:ascii="宋体" w:hAnsi="宋体"/>
          <w:color w:val="auto"/>
          <w:sz w:val="24"/>
          <w:szCs w:val="20"/>
          <w:highlight w:val="none"/>
        </w:rPr>
      </w:pPr>
    </w:p>
    <w:p w14:paraId="17679427">
      <w:pPr>
        <w:snapToGrid w:val="0"/>
        <w:spacing w:before="120" w:beforeLines="50" w:after="50"/>
        <w:jc w:val="center"/>
        <w:rPr>
          <w:rFonts w:ascii="宋体" w:hAnsi="宋体"/>
          <w:b/>
          <w:bCs/>
          <w:color w:val="auto"/>
          <w:sz w:val="32"/>
          <w:szCs w:val="32"/>
          <w:highlight w:val="none"/>
        </w:rPr>
      </w:pPr>
    </w:p>
    <w:p w14:paraId="2B31D6CA">
      <w:pPr>
        <w:snapToGrid w:val="0"/>
        <w:spacing w:before="120" w:beforeLines="50" w:after="50"/>
        <w:jc w:val="center"/>
        <w:rPr>
          <w:rFonts w:ascii="宋体" w:hAnsi="宋体"/>
          <w:b/>
          <w:bCs/>
          <w:color w:val="auto"/>
          <w:sz w:val="32"/>
          <w:szCs w:val="32"/>
          <w:highlight w:val="none"/>
        </w:rPr>
      </w:pPr>
      <w:r>
        <w:rPr>
          <w:rFonts w:hint="eastAsia" w:ascii="宋体" w:hAnsi="宋体"/>
          <w:b/>
          <w:bCs/>
          <w:color w:val="auto"/>
          <w:sz w:val="32"/>
          <w:szCs w:val="32"/>
          <w:highlight w:val="none"/>
        </w:rPr>
        <w:t>技术文件</w:t>
      </w:r>
    </w:p>
    <w:p w14:paraId="0CEF06EB">
      <w:pPr>
        <w:snapToGrid w:val="0"/>
        <w:spacing w:before="120" w:beforeLines="50" w:after="50"/>
        <w:rPr>
          <w:rFonts w:ascii="宋体" w:hAnsi="宋体"/>
          <w:bCs/>
          <w:color w:val="auto"/>
          <w:sz w:val="24"/>
          <w:szCs w:val="20"/>
          <w:highlight w:val="none"/>
        </w:rPr>
      </w:pPr>
    </w:p>
    <w:p w14:paraId="2178D188">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项目名称： </w:t>
      </w:r>
    </w:p>
    <w:p w14:paraId="575536A2">
      <w:pPr>
        <w:pStyle w:val="2"/>
        <w:rPr>
          <w:color w:val="auto"/>
          <w:highlight w:val="none"/>
        </w:rPr>
      </w:pPr>
    </w:p>
    <w:p w14:paraId="76FB9A38">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14:paraId="1FCB33C2">
      <w:pPr>
        <w:pStyle w:val="2"/>
        <w:rPr>
          <w:color w:val="auto"/>
          <w:highlight w:val="none"/>
        </w:rPr>
      </w:pPr>
    </w:p>
    <w:p w14:paraId="74855DFD">
      <w:pPr>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787456F4">
      <w:pPr>
        <w:pStyle w:val="2"/>
        <w:rPr>
          <w:color w:val="auto"/>
          <w:highlight w:val="none"/>
        </w:rPr>
      </w:pPr>
    </w:p>
    <w:p w14:paraId="5AA02EC6">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72242C46">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w:t>
      </w:r>
    </w:p>
    <w:p w14:paraId="12FDFB8A">
      <w:pPr>
        <w:snapToGrid w:val="0"/>
        <w:spacing w:before="120" w:beforeLines="50" w:after="50"/>
        <w:ind w:firstLine="645"/>
        <w:jc w:val="center"/>
        <w:rPr>
          <w:rFonts w:ascii="宋体" w:hAnsi="宋体"/>
          <w:color w:val="auto"/>
          <w:sz w:val="24"/>
          <w:highlight w:val="none"/>
        </w:rPr>
      </w:pPr>
    </w:p>
    <w:p w14:paraId="18C97BFF">
      <w:pPr>
        <w:snapToGrid w:val="0"/>
        <w:spacing w:before="120" w:beforeLines="50" w:after="50"/>
        <w:ind w:firstLine="645"/>
        <w:jc w:val="center"/>
        <w:rPr>
          <w:rFonts w:ascii="宋体" w:hAnsi="宋体"/>
          <w:color w:val="auto"/>
          <w:sz w:val="24"/>
          <w:highlight w:val="none"/>
        </w:rPr>
      </w:pPr>
    </w:p>
    <w:p w14:paraId="5537B9FD">
      <w:pPr>
        <w:snapToGrid w:val="0"/>
        <w:spacing w:before="120" w:beforeLines="50" w:after="50"/>
        <w:ind w:firstLine="645"/>
        <w:jc w:val="center"/>
        <w:rPr>
          <w:rFonts w:ascii="宋体" w:hAnsi="宋体"/>
          <w:color w:val="auto"/>
          <w:sz w:val="24"/>
          <w:highlight w:val="none"/>
        </w:rPr>
      </w:pPr>
    </w:p>
    <w:p w14:paraId="37FAF638">
      <w:pPr>
        <w:snapToGrid w:val="0"/>
        <w:spacing w:before="120" w:beforeLines="50" w:after="50"/>
        <w:ind w:firstLine="645"/>
        <w:jc w:val="center"/>
        <w:rPr>
          <w:rFonts w:ascii="宋体" w:hAnsi="宋体"/>
          <w:color w:val="auto"/>
          <w:sz w:val="24"/>
          <w:highlight w:val="none"/>
        </w:rPr>
      </w:pPr>
    </w:p>
    <w:p w14:paraId="343B4586">
      <w:pPr>
        <w:snapToGrid w:val="0"/>
        <w:spacing w:before="120" w:beforeLines="50" w:after="50"/>
        <w:ind w:firstLine="645"/>
        <w:jc w:val="center"/>
        <w:rPr>
          <w:rFonts w:ascii="宋体" w:hAnsi="宋体"/>
          <w:color w:val="auto"/>
          <w:sz w:val="24"/>
          <w:highlight w:val="none"/>
        </w:rPr>
      </w:pPr>
    </w:p>
    <w:p w14:paraId="42BB82C6">
      <w:pPr>
        <w:snapToGrid w:val="0"/>
        <w:spacing w:before="120" w:beforeLines="50" w:after="50"/>
        <w:ind w:firstLine="645"/>
        <w:jc w:val="center"/>
        <w:rPr>
          <w:rFonts w:ascii="宋体" w:hAnsi="宋体"/>
          <w:color w:val="auto"/>
          <w:sz w:val="24"/>
          <w:highlight w:val="none"/>
        </w:rPr>
      </w:pPr>
      <w:r>
        <w:rPr>
          <w:rFonts w:hint="eastAsia" w:ascii="宋体" w:hAnsi="宋体"/>
          <w:color w:val="auto"/>
          <w:sz w:val="24"/>
          <w:highlight w:val="none"/>
        </w:rPr>
        <w:t xml:space="preserve"> 年    月    日</w:t>
      </w:r>
    </w:p>
    <w:p w14:paraId="68D1BD82">
      <w:pPr>
        <w:snapToGrid w:val="0"/>
        <w:spacing w:before="120" w:beforeLines="50" w:after="50"/>
        <w:ind w:firstLine="645"/>
        <w:jc w:val="center"/>
        <w:rPr>
          <w:rFonts w:ascii="宋体" w:hAnsi="宋体"/>
          <w:color w:val="auto"/>
          <w:sz w:val="24"/>
          <w:szCs w:val="20"/>
          <w:highlight w:val="none"/>
        </w:rPr>
      </w:pPr>
    </w:p>
    <w:p w14:paraId="7FD63A1D">
      <w:pPr>
        <w:jc w:val="center"/>
        <w:rPr>
          <w:rFonts w:ascii="宋体" w:hAnsi="宋体"/>
          <w:b/>
          <w:bCs/>
          <w:color w:val="auto"/>
          <w:sz w:val="24"/>
          <w:highlight w:val="none"/>
        </w:rPr>
      </w:pPr>
      <w:r>
        <w:rPr>
          <w:rFonts w:hint="eastAsia" w:ascii="宋体" w:hAnsi="宋体"/>
          <w:b/>
          <w:bCs/>
          <w:color w:val="auto"/>
          <w:sz w:val="24"/>
          <w:highlight w:val="none"/>
        </w:rPr>
        <w:br w:type="page"/>
      </w:r>
    </w:p>
    <w:p w14:paraId="00AABC01">
      <w:pPr>
        <w:numPr>
          <w:ilvl w:val="0"/>
          <w:numId w:val="6"/>
        </w:numPr>
        <w:snapToGrid w:val="0"/>
        <w:spacing w:before="120" w:beforeLines="50" w:after="50"/>
        <w:ind w:left="14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技术文件目录</w:t>
      </w:r>
    </w:p>
    <w:p w14:paraId="5AF56891">
      <w:pPr>
        <w:snapToGrid w:val="0"/>
        <w:spacing w:before="120" w:beforeLines="50" w:after="50"/>
        <w:ind w:left="142"/>
        <w:jc w:val="left"/>
        <w:rPr>
          <w:rFonts w:ascii="宋体" w:hAnsi="宋体"/>
          <w:b/>
          <w:color w:val="auto"/>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786EFC19">
      <w:pPr>
        <w:snapToGrid w:val="0"/>
        <w:spacing w:before="120" w:beforeLines="50" w:after="50"/>
        <w:jc w:val="left"/>
        <w:rPr>
          <w:rFonts w:ascii="宋体" w:hAnsi="宋体"/>
          <w:b/>
          <w:color w:val="auto"/>
          <w:sz w:val="24"/>
          <w:highlight w:val="none"/>
        </w:rPr>
      </w:pPr>
      <w:r>
        <w:rPr>
          <w:rFonts w:hint="eastAsia" w:ascii="宋体" w:hAnsi="宋体"/>
          <w:b/>
          <w:color w:val="auto"/>
          <w:sz w:val="24"/>
          <w:highlight w:val="none"/>
        </w:rPr>
        <w:br w:type="page"/>
      </w:r>
      <w:r>
        <w:rPr>
          <w:rFonts w:hint="eastAsia" w:ascii="宋体" w:hAnsi="宋体"/>
          <w:b/>
          <w:color w:val="auto"/>
          <w:sz w:val="24"/>
          <w:highlight w:val="none"/>
        </w:rPr>
        <w:t xml:space="preserve"> </w:t>
      </w:r>
      <w:r>
        <w:rPr>
          <w:rFonts w:hint="eastAsia" w:ascii="宋体" w:hAnsi="宋体" w:cs="宋体"/>
          <w:b/>
          <w:color w:val="auto"/>
          <w:sz w:val="28"/>
          <w:szCs w:val="28"/>
          <w:highlight w:val="none"/>
        </w:rPr>
        <w:t>3. 服务要求偏离表</w:t>
      </w:r>
      <w:r>
        <w:rPr>
          <w:rFonts w:hint="eastAsia" w:hAnsi="宋体" w:cs="宋体"/>
          <w:b/>
          <w:color w:val="auto"/>
          <w:sz w:val="28"/>
          <w:szCs w:val="28"/>
          <w:highlight w:val="none"/>
        </w:rPr>
        <w:t>的</w:t>
      </w:r>
      <w:r>
        <w:rPr>
          <w:rFonts w:hint="eastAsia" w:ascii="宋体" w:hAnsi="宋体" w:cs="宋体"/>
          <w:b/>
          <w:color w:val="auto"/>
          <w:sz w:val="28"/>
          <w:szCs w:val="28"/>
          <w:highlight w:val="none"/>
        </w:rPr>
        <w:t>格式</w:t>
      </w:r>
      <w:r>
        <w:rPr>
          <w:rFonts w:hint="eastAsia" w:hAnsi="宋体" w:cs="宋体"/>
          <w:b/>
          <w:color w:val="auto"/>
          <w:sz w:val="28"/>
          <w:szCs w:val="28"/>
          <w:highlight w:val="none"/>
        </w:rPr>
        <w:t>：</w:t>
      </w:r>
    </w:p>
    <w:p w14:paraId="58970143">
      <w:pPr>
        <w:pStyle w:val="17"/>
        <w:spacing w:line="500" w:lineRule="exact"/>
        <w:jc w:val="center"/>
        <w:rPr>
          <w:rFonts w:ascii="Times New Roman" w:hAnsi="Times New Roman"/>
          <w:b/>
          <w:bCs/>
          <w:color w:val="auto"/>
          <w:sz w:val="30"/>
          <w:szCs w:val="30"/>
          <w:highlight w:val="none"/>
        </w:rPr>
      </w:pPr>
      <w:r>
        <w:rPr>
          <w:rFonts w:hint="eastAsia" w:ascii="Times New Roman" w:hAnsi="Times New Roman"/>
          <w:b/>
          <w:bCs/>
          <w:color w:val="auto"/>
          <w:sz w:val="30"/>
          <w:szCs w:val="30"/>
          <w:highlight w:val="none"/>
        </w:rPr>
        <w:t>服务要求偏离表</w:t>
      </w:r>
    </w:p>
    <w:p w14:paraId="4F13ACEA">
      <w:pPr>
        <w:pStyle w:val="17"/>
        <w:spacing w:line="440" w:lineRule="exact"/>
        <w:ind w:firstLine="420" w:firstLineChars="200"/>
        <w:rPr>
          <w:color w:val="auto"/>
          <w:highlight w:val="none"/>
        </w:rPr>
      </w:pPr>
    </w:p>
    <w:p w14:paraId="327258F1">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55F7975">
      <w:pPr>
        <w:pStyle w:val="17"/>
        <w:spacing w:line="600" w:lineRule="exact"/>
        <w:rPr>
          <w:rFonts w:hAnsi="宋体" w:cs="宋体"/>
          <w:color w:val="auto"/>
          <w:sz w:val="24"/>
          <w:highlight w:val="none"/>
          <w:u w:val="single"/>
        </w:rPr>
      </w:pPr>
      <w:r>
        <w:rPr>
          <w:rFonts w:hint="eastAsia" w:hAnsi="宋体" w:cs="宋体"/>
          <w:color w:val="auto"/>
          <w:sz w:val="24"/>
          <w:highlight w:val="none"/>
        </w:rPr>
        <w:t>项目编号：</w:t>
      </w:r>
      <w:r>
        <w:rPr>
          <w:rFonts w:hint="eastAsia" w:hAnsi="宋体" w:cs="宋体"/>
          <w:color w:val="auto"/>
          <w:sz w:val="24"/>
          <w:highlight w:val="none"/>
          <w:u w:val="single"/>
        </w:rPr>
        <w:t xml:space="preserve">                 </w:t>
      </w:r>
    </w:p>
    <w:p w14:paraId="484D61BC">
      <w:pPr>
        <w:pStyle w:val="12"/>
        <w:rPr>
          <w:color w:val="auto"/>
          <w:highlight w:val="none"/>
        </w:rPr>
      </w:pPr>
    </w:p>
    <w:p w14:paraId="14D66F8C">
      <w:pPr>
        <w:pStyle w:val="12"/>
        <w:ind w:left="0"/>
        <w:rPr>
          <w:rFonts w:ascii="宋体" w:hAnsi="宋体" w:cs="宋体"/>
          <w:color w:val="auto"/>
          <w:sz w:val="24"/>
          <w:highlight w:val="none"/>
          <w:u w:val="single"/>
        </w:rPr>
      </w:pPr>
      <w:r>
        <w:rPr>
          <w:rFonts w:hint="eastAsia" w:hAnsi="宋体" w:cs="宋体"/>
          <w:color w:val="auto"/>
          <w:sz w:val="24"/>
          <w:szCs w:val="20"/>
          <w:highlight w:val="none"/>
        </w:rPr>
        <w:t>所投</w:t>
      </w:r>
      <w:r>
        <w:rPr>
          <w:rFonts w:hint="eastAsia" w:ascii="宋体" w:hAnsi="宋体" w:cs="宋体"/>
          <w:color w:val="auto"/>
          <w:sz w:val="24"/>
          <w:szCs w:val="20"/>
          <w:highlight w:val="none"/>
        </w:rPr>
        <w:t>分标</w:t>
      </w:r>
      <w:r>
        <w:rPr>
          <w:rFonts w:hint="eastAsia" w:ascii="宋体" w:hAnsi="宋体" w:cs="宋体"/>
          <w:color w:val="auto"/>
          <w:szCs w:val="21"/>
          <w:highlight w:val="none"/>
        </w:rPr>
        <w:t>（此处有分标时填写具体分标号，无分标时填写“无”）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41681C1F">
      <w:pPr>
        <w:rPr>
          <w:color w:val="auto"/>
          <w:highlight w:val="none"/>
        </w:rPr>
      </w:pPr>
    </w:p>
    <w:tbl>
      <w:tblPr>
        <w:tblStyle w:val="29"/>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375"/>
        <w:gridCol w:w="3527"/>
        <w:gridCol w:w="1168"/>
      </w:tblGrid>
      <w:tr w14:paraId="17FB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41BC4C9E">
            <w:pPr>
              <w:rPr>
                <w:rFonts w:ascii="宋体" w:hAnsi="宋体"/>
                <w:color w:val="auto"/>
                <w:szCs w:val="21"/>
                <w:highlight w:val="none"/>
              </w:rPr>
            </w:pPr>
            <w:r>
              <w:rPr>
                <w:rFonts w:hint="eastAsia" w:ascii="宋体" w:hAnsi="宋体"/>
                <w:color w:val="auto"/>
                <w:szCs w:val="21"/>
                <w:highlight w:val="none"/>
              </w:rPr>
              <w:t>项号</w:t>
            </w:r>
          </w:p>
        </w:tc>
        <w:tc>
          <w:tcPr>
            <w:tcW w:w="1262" w:type="dxa"/>
            <w:tcBorders>
              <w:top w:val="single" w:color="auto" w:sz="4" w:space="0"/>
              <w:left w:val="single" w:color="auto" w:sz="4" w:space="0"/>
              <w:right w:val="single" w:color="auto" w:sz="4" w:space="0"/>
            </w:tcBorders>
            <w:vAlign w:val="center"/>
          </w:tcPr>
          <w:p w14:paraId="0FB888EC">
            <w:pPr>
              <w:jc w:val="center"/>
              <w:rPr>
                <w:rFonts w:ascii="宋体" w:hAnsi="宋体"/>
                <w:color w:val="auto"/>
                <w:szCs w:val="21"/>
                <w:highlight w:val="none"/>
              </w:rPr>
            </w:pPr>
            <w:r>
              <w:rPr>
                <w:rFonts w:hint="eastAsia" w:ascii="宋体" w:hAnsi="宋体"/>
                <w:color w:val="auto"/>
                <w:szCs w:val="21"/>
                <w:highlight w:val="none"/>
              </w:rPr>
              <w:t>标的名称</w:t>
            </w:r>
          </w:p>
        </w:tc>
        <w:tc>
          <w:tcPr>
            <w:tcW w:w="3375" w:type="dxa"/>
            <w:tcBorders>
              <w:top w:val="single" w:color="auto" w:sz="4" w:space="0"/>
              <w:left w:val="single" w:color="auto" w:sz="4" w:space="0"/>
              <w:bottom w:val="single" w:color="auto" w:sz="4" w:space="0"/>
              <w:right w:val="single" w:color="auto" w:sz="4" w:space="0"/>
            </w:tcBorders>
            <w:vAlign w:val="center"/>
          </w:tcPr>
          <w:p w14:paraId="0E86DAC2">
            <w:pPr>
              <w:jc w:val="center"/>
              <w:rPr>
                <w:rFonts w:ascii="宋体" w:hAnsi="宋体"/>
                <w:color w:val="auto"/>
                <w:szCs w:val="21"/>
                <w:highlight w:val="none"/>
              </w:rPr>
            </w:pPr>
            <w:r>
              <w:rPr>
                <w:rFonts w:hint="eastAsia"/>
                <w:color w:val="auto"/>
                <w:highlight w:val="none"/>
                <w:lang w:val="en-US" w:eastAsia="zh-CN"/>
              </w:rPr>
              <w:t>招标文件采购需求中的服务内容</w:t>
            </w:r>
          </w:p>
        </w:tc>
        <w:tc>
          <w:tcPr>
            <w:tcW w:w="3527" w:type="dxa"/>
            <w:tcBorders>
              <w:top w:val="single" w:color="auto" w:sz="4" w:space="0"/>
              <w:left w:val="single" w:color="auto" w:sz="4" w:space="0"/>
              <w:right w:val="single" w:color="auto" w:sz="4" w:space="0"/>
            </w:tcBorders>
            <w:vAlign w:val="center"/>
          </w:tcPr>
          <w:p w14:paraId="05EB9843">
            <w:pPr>
              <w:jc w:val="center"/>
              <w:rPr>
                <w:rFonts w:ascii="宋体" w:hAnsi="宋体"/>
                <w:color w:val="auto"/>
                <w:szCs w:val="21"/>
                <w:highlight w:val="none"/>
              </w:rPr>
            </w:pPr>
            <w:r>
              <w:rPr>
                <w:rFonts w:hint="eastAsia"/>
                <w:color w:val="auto"/>
                <w:highlight w:val="none"/>
              </w:rPr>
              <w:t>投标文件响应的服务内容</w:t>
            </w:r>
          </w:p>
        </w:tc>
        <w:tc>
          <w:tcPr>
            <w:tcW w:w="1168" w:type="dxa"/>
            <w:tcBorders>
              <w:top w:val="single" w:color="auto" w:sz="4" w:space="0"/>
              <w:left w:val="single" w:color="auto" w:sz="4" w:space="0"/>
              <w:bottom w:val="single" w:color="auto" w:sz="4" w:space="0"/>
              <w:right w:val="single" w:color="auto" w:sz="4" w:space="0"/>
            </w:tcBorders>
            <w:vAlign w:val="center"/>
          </w:tcPr>
          <w:p w14:paraId="3C6BB000">
            <w:pPr>
              <w:rPr>
                <w:rFonts w:ascii="宋体" w:hAnsi="宋体"/>
                <w:color w:val="auto"/>
                <w:szCs w:val="21"/>
                <w:highlight w:val="none"/>
              </w:rPr>
            </w:pPr>
            <w:r>
              <w:rPr>
                <w:rFonts w:hint="eastAsia" w:ascii="宋体" w:hAnsi="宋体"/>
                <w:color w:val="auto"/>
                <w:szCs w:val="21"/>
                <w:highlight w:val="none"/>
              </w:rPr>
              <w:t>偏离说明</w:t>
            </w:r>
          </w:p>
        </w:tc>
      </w:tr>
      <w:tr w14:paraId="4364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3E72D47E">
            <w:pPr>
              <w:rPr>
                <w:rFonts w:ascii="宋体" w:hAnsi="宋体"/>
                <w:color w:val="auto"/>
                <w:szCs w:val="21"/>
                <w:highlight w:val="none"/>
              </w:rPr>
            </w:pPr>
            <w:r>
              <w:rPr>
                <w:rFonts w:hint="eastAsia" w:ascii="宋体" w:hAnsi="宋体"/>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14:paraId="4061ECFC">
            <w:pPr>
              <w:rPr>
                <w:rFonts w:ascii="宋体" w:hAnsi="宋体"/>
                <w:color w:val="auto"/>
                <w:szCs w:val="21"/>
                <w:highlight w:val="none"/>
              </w:rPr>
            </w:pPr>
          </w:p>
        </w:tc>
        <w:tc>
          <w:tcPr>
            <w:tcW w:w="3375" w:type="dxa"/>
            <w:tcBorders>
              <w:top w:val="single" w:color="auto" w:sz="4" w:space="0"/>
              <w:left w:val="single" w:color="auto" w:sz="4" w:space="0"/>
              <w:bottom w:val="single" w:color="auto" w:sz="4" w:space="0"/>
              <w:right w:val="single" w:color="auto" w:sz="4" w:space="0"/>
            </w:tcBorders>
            <w:vAlign w:val="center"/>
          </w:tcPr>
          <w:p w14:paraId="7B03F5C8">
            <w:pPr>
              <w:rPr>
                <w:rFonts w:ascii="宋体" w:hAnsi="宋体"/>
                <w:color w:val="auto"/>
                <w:szCs w:val="21"/>
                <w:highlight w:val="none"/>
              </w:rPr>
            </w:pPr>
          </w:p>
        </w:tc>
        <w:tc>
          <w:tcPr>
            <w:tcW w:w="3527" w:type="dxa"/>
            <w:tcBorders>
              <w:top w:val="single" w:color="auto" w:sz="4" w:space="0"/>
              <w:left w:val="single" w:color="auto" w:sz="4" w:space="0"/>
              <w:bottom w:val="single" w:color="auto" w:sz="4" w:space="0"/>
              <w:right w:val="single" w:color="auto" w:sz="4" w:space="0"/>
            </w:tcBorders>
            <w:vAlign w:val="center"/>
          </w:tcPr>
          <w:p w14:paraId="038035AD">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665C02FA">
            <w:pPr>
              <w:rPr>
                <w:rFonts w:ascii="宋体" w:hAnsi="宋体"/>
                <w:color w:val="auto"/>
                <w:szCs w:val="21"/>
                <w:highlight w:val="none"/>
              </w:rPr>
            </w:pPr>
          </w:p>
        </w:tc>
      </w:tr>
      <w:tr w14:paraId="6BBB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5090C03">
            <w:pPr>
              <w:rPr>
                <w:rFonts w:ascii="宋体" w:hAnsi="宋体"/>
                <w:color w:val="auto"/>
                <w:szCs w:val="21"/>
                <w:highlight w:val="none"/>
              </w:rPr>
            </w:pPr>
            <w:r>
              <w:rPr>
                <w:rFonts w:hint="eastAsia" w:ascii="宋体" w:hAnsi="宋体"/>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14:paraId="432BCDD6">
            <w:pPr>
              <w:rPr>
                <w:rFonts w:ascii="宋体" w:hAnsi="宋体"/>
                <w:color w:val="auto"/>
                <w:szCs w:val="21"/>
                <w:highlight w:val="none"/>
              </w:rPr>
            </w:pPr>
          </w:p>
        </w:tc>
        <w:tc>
          <w:tcPr>
            <w:tcW w:w="3375" w:type="dxa"/>
            <w:tcBorders>
              <w:top w:val="single" w:color="auto" w:sz="4" w:space="0"/>
              <w:left w:val="single" w:color="auto" w:sz="4" w:space="0"/>
              <w:bottom w:val="single" w:color="auto" w:sz="4" w:space="0"/>
              <w:right w:val="single" w:color="auto" w:sz="4" w:space="0"/>
            </w:tcBorders>
            <w:vAlign w:val="center"/>
          </w:tcPr>
          <w:p w14:paraId="4FBCF19E">
            <w:pPr>
              <w:rPr>
                <w:rFonts w:ascii="宋体" w:hAnsi="宋体"/>
                <w:color w:val="auto"/>
                <w:szCs w:val="21"/>
                <w:highlight w:val="none"/>
              </w:rPr>
            </w:pPr>
          </w:p>
        </w:tc>
        <w:tc>
          <w:tcPr>
            <w:tcW w:w="3527" w:type="dxa"/>
            <w:tcBorders>
              <w:top w:val="single" w:color="auto" w:sz="4" w:space="0"/>
              <w:left w:val="single" w:color="auto" w:sz="4" w:space="0"/>
              <w:bottom w:val="single" w:color="auto" w:sz="4" w:space="0"/>
              <w:right w:val="single" w:color="auto" w:sz="4" w:space="0"/>
            </w:tcBorders>
            <w:vAlign w:val="center"/>
          </w:tcPr>
          <w:p w14:paraId="40F153B1">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54705C0D">
            <w:pPr>
              <w:rPr>
                <w:rFonts w:ascii="宋体" w:hAnsi="宋体"/>
                <w:color w:val="auto"/>
                <w:szCs w:val="21"/>
                <w:highlight w:val="none"/>
              </w:rPr>
            </w:pPr>
          </w:p>
        </w:tc>
      </w:tr>
      <w:tr w14:paraId="51A3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8399D36">
            <w:pPr>
              <w:rPr>
                <w:rFonts w:ascii="宋体" w:hAnsi="宋体"/>
                <w:color w:val="auto"/>
                <w:szCs w:val="21"/>
                <w:highlight w:val="none"/>
              </w:rPr>
            </w:pPr>
            <w:r>
              <w:rPr>
                <w:rFonts w:hint="eastAsia" w:ascii="宋体" w:hAnsi="宋体"/>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14:paraId="21018E83">
            <w:pPr>
              <w:rPr>
                <w:rFonts w:ascii="宋体" w:hAnsi="宋体"/>
                <w:color w:val="auto"/>
                <w:szCs w:val="21"/>
                <w:highlight w:val="none"/>
              </w:rPr>
            </w:pPr>
          </w:p>
        </w:tc>
        <w:tc>
          <w:tcPr>
            <w:tcW w:w="3375" w:type="dxa"/>
            <w:tcBorders>
              <w:top w:val="single" w:color="auto" w:sz="4" w:space="0"/>
              <w:left w:val="single" w:color="auto" w:sz="4" w:space="0"/>
              <w:bottom w:val="single" w:color="auto" w:sz="4" w:space="0"/>
              <w:right w:val="single" w:color="auto" w:sz="4" w:space="0"/>
            </w:tcBorders>
            <w:vAlign w:val="center"/>
          </w:tcPr>
          <w:p w14:paraId="043F0A4D">
            <w:pPr>
              <w:rPr>
                <w:rFonts w:ascii="宋体" w:hAnsi="宋体"/>
                <w:color w:val="auto"/>
                <w:szCs w:val="21"/>
                <w:highlight w:val="none"/>
              </w:rPr>
            </w:pPr>
          </w:p>
        </w:tc>
        <w:tc>
          <w:tcPr>
            <w:tcW w:w="3527" w:type="dxa"/>
            <w:tcBorders>
              <w:top w:val="single" w:color="auto" w:sz="4" w:space="0"/>
              <w:left w:val="single" w:color="auto" w:sz="4" w:space="0"/>
              <w:bottom w:val="single" w:color="auto" w:sz="4" w:space="0"/>
              <w:right w:val="single" w:color="auto" w:sz="4" w:space="0"/>
            </w:tcBorders>
            <w:vAlign w:val="center"/>
          </w:tcPr>
          <w:p w14:paraId="5743E7B2">
            <w:pPr>
              <w:rPr>
                <w:rFonts w:ascii="宋体" w:hAnsi="宋体"/>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14:paraId="3982C8FC">
            <w:pPr>
              <w:rPr>
                <w:rFonts w:ascii="宋体" w:hAnsi="宋体"/>
                <w:color w:val="auto"/>
                <w:szCs w:val="21"/>
                <w:highlight w:val="none"/>
              </w:rPr>
            </w:pPr>
          </w:p>
        </w:tc>
      </w:tr>
    </w:tbl>
    <w:p w14:paraId="7E6F21EA">
      <w:pPr>
        <w:pStyle w:val="17"/>
        <w:spacing w:line="360" w:lineRule="auto"/>
        <w:rPr>
          <w:rFonts w:hAnsi="宋体" w:cs="宋体"/>
          <w:color w:val="auto"/>
          <w:szCs w:val="21"/>
          <w:highlight w:val="none"/>
        </w:rPr>
      </w:pPr>
    </w:p>
    <w:p w14:paraId="43800159">
      <w:pPr>
        <w:pStyle w:val="17"/>
        <w:spacing w:line="360" w:lineRule="auto"/>
        <w:ind w:firstLine="420" w:firstLineChars="200"/>
        <w:rPr>
          <w:rFonts w:hAnsi="宋体" w:cs="宋体"/>
          <w:color w:val="auto"/>
          <w:szCs w:val="21"/>
          <w:highlight w:val="none"/>
        </w:rPr>
      </w:pPr>
      <w:r>
        <w:rPr>
          <w:rFonts w:hint="eastAsia" w:hAnsi="宋体" w:cs="宋体"/>
          <w:color w:val="auto"/>
          <w:szCs w:val="21"/>
          <w:highlight w:val="none"/>
        </w:rPr>
        <w:t>注：</w:t>
      </w:r>
    </w:p>
    <w:p w14:paraId="30B7C8A1">
      <w:pPr>
        <w:pStyle w:val="17"/>
        <w:spacing w:line="360" w:lineRule="auto"/>
        <w:ind w:firstLine="420" w:firstLineChars="200"/>
        <w:rPr>
          <w:rFonts w:hAnsi="宋体" w:cs="宋体"/>
          <w:color w:val="auto"/>
          <w:szCs w:val="21"/>
          <w:highlight w:val="none"/>
        </w:rPr>
      </w:pPr>
      <w:r>
        <w:rPr>
          <w:rFonts w:hint="eastAsia" w:hAnsi="宋体" w:cs="宋体"/>
          <w:color w:val="auto"/>
          <w:szCs w:val="21"/>
          <w:highlight w:val="none"/>
        </w:rPr>
        <w:t>1.表格内容均需按要求填写并加盖投标人公章。</w:t>
      </w:r>
    </w:p>
    <w:p w14:paraId="5004A34C">
      <w:pPr>
        <w:pStyle w:val="17"/>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2.</w:t>
      </w:r>
      <w:r>
        <w:rPr>
          <w:rFonts w:hint="eastAsia" w:hAnsi="宋体" w:cs="宋体"/>
          <w:color w:val="auto"/>
          <w:szCs w:val="21"/>
          <w:highlight w:val="none"/>
        </w:rPr>
        <w:t>请根据所投服务内容，逐条对应本项目招标文件“第二章 采购需求”中“服务要求”的</w:t>
      </w:r>
      <w:r>
        <w:rPr>
          <w:rFonts w:hint="eastAsia"/>
          <w:color w:val="auto"/>
          <w:highlight w:val="none"/>
          <w:lang w:val="en-US" w:eastAsia="zh-CN"/>
        </w:rPr>
        <w:t>服务内容作出明确响应，并作出偏离说明</w:t>
      </w:r>
      <w:r>
        <w:rPr>
          <w:rFonts w:hint="eastAsia" w:hAnsi="宋体" w:cs="宋体"/>
          <w:color w:val="auto"/>
          <w:szCs w:val="21"/>
          <w:highlight w:val="none"/>
        </w:rPr>
        <w:t>。“偏离说明”一栏应当选择“正偏离”或“负偏离”或“无偏离”进行填写。</w:t>
      </w:r>
    </w:p>
    <w:p w14:paraId="47D49DC5">
      <w:pPr>
        <w:pStyle w:val="17"/>
        <w:spacing w:line="360" w:lineRule="auto"/>
        <w:ind w:firstLine="420" w:firstLineChars="200"/>
        <w:rPr>
          <w:rFonts w:hAnsi="宋体" w:cs="宋体"/>
          <w:color w:val="auto"/>
          <w:szCs w:val="21"/>
          <w:highlight w:val="none"/>
        </w:rPr>
      </w:pPr>
      <w:r>
        <w:rPr>
          <w:rFonts w:hint="eastAsia" w:hAnsi="宋体" w:cs="宋体"/>
          <w:bCs/>
          <w:color w:val="auto"/>
          <w:szCs w:val="21"/>
          <w:highlight w:val="none"/>
        </w:rPr>
        <w:t>3.当投标文件的服务内容低于招标文件要求时，投标人应当如实写明“负偏离”。</w:t>
      </w:r>
    </w:p>
    <w:p w14:paraId="2037635A">
      <w:pPr>
        <w:pStyle w:val="12"/>
        <w:rPr>
          <w:rFonts w:hAnsi="宋体" w:cs="宋体"/>
          <w:color w:val="auto"/>
          <w:szCs w:val="21"/>
          <w:highlight w:val="none"/>
        </w:rPr>
      </w:pPr>
    </w:p>
    <w:p w14:paraId="6A910815">
      <w:pPr>
        <w:rPr>
          <w:rFonts w:hAnsi="宋体" w:cs="宋体"/>
          <w:color w:val="auto"/>
          <w:szCs w:val="21"/>
          <w:highlight w:val="none"/>
        </w:rPr>
      </w:pPr>
    </w:p>
    <w:p w14:paraId="37F42CCF">
      <w:pPr>
        <w:snapToGrid w:val="0"/>
        <w:spacing w:line="360" w:lineRule="auto"/>
        <w:ind w:firstLine="5640" w:firstLineChars="2350"/>
        <w:rPr>
          <w:rFonts w:ascii="仿宋_GB2312" w:hAnsi="仿宋" w:eastAsia="仿宋_GB2312" w:cs="仿宋_GB2312"/>
          <w:color w:val="auto"/>
          <w:kern w:val="0"/>
          <w:sz w:val="24"/>
          <w:highlight w:val="none"/>
          <w:lang w:val="zh-CN"/>
        </w:rPr>
      </w:pPr>
    </w:p>
    <w:p w14:paraId="4E2AF8A7">
      <w:pPr>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3389A3A4">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72B637">
      <w:pPr>
        <w:widowControl/>
        <w:jc w:val="left"/>
        <w:rPr>
          <w:rFonts w:ascii="宋体" w:hAnsi="宋体"/>
          <w:color w:val="auto"/>
          <w:sz w:val="30"/>
          <w:szCs w:val="20"/>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55B4D53D">
      <w:pPr>
        <w:pStyle w:val="23"/>
        <w:snapToGrid w:val="0"/>
        <w:ind w:left="562" w:hanging="562"/>
        <w:rPr>
          <w:rFonts w:ascii="宋体" w:hAnsi="宋体" w:cs="宋体"/>
          <w:i/>
          <w:iCs/>
          <w:color w:val="auto"/>
          <w:sz w:val="24"/>
          <w:highlight w:val="none"/>
        </w:rPr>
      </w:pPr>
      <w:r>
        <w:rPr>
          <w:rFonts w:hint="eastAsia" w:ascii="宋体" w:hAnsi="宋体" w:cs="宋体"/>
          <w:b/>
          <w:color w:val="auto"/>
          <w:sz w:val="28"/>
          <w:szCs w:val="28"/>
          <w:highlight w:val="none"/>
        </w:rPr>
        <w:t>4.</w:t>
      </w:r>
      <w:r>
        <w:rPr>
          <w:rFonts w:hint="eastAsia" w:ascii="宋体" w:hAnsi="宋体" w:cs="宋体"/>
          <w:b/>
          <w:color w:val="auto"/>
          <w:szCs w:val="28"/>
          <w:highlight w:val="none"/>
        </w:rPr>
        <w:t>项目实施人员一览表的格式</w:t>
      </w:r>
      <w:r>
        <w:rPr>
          <w:rFonts w:hint="eastAsia" w:ascii="宋体" w:hAnsi="宋体" w:cs="宋体"/>
          <w:b/>
          <w:bCs/>
          <w:color w:val="auto"/>
          <w:sz w:val="30"/>
          <w:szCs w:val="30"/>
          <w:highlight w:val="none"/>
        </w:rPr>
        <w:t>：</w:t>
      </w:r>
    </w:p>
    <w:p w14:paraId="5240A26F">
      <w:pPr>
        <w:snapToGrid w:val="0"/>
        <w:spacing w:before="120" w:beforeLines="50" w:after="50"/>
        <w:ind w:left="142"/>
        <w:jc w:val="left"/>
        <w:rPr>
          <w:rFonts w:ascii="宋体" w:hAnsi="宋体"/>
          <w:b/>
          <w:color w:val="auto"/>
          <w:sz w:val="32"/>
          <w:szCs w:val="32"/>
          <w:highlight w:val="none"/>
        </w:rPr>
      </w:pPr>
    </w:p>
    <w:p w14:paraId="044460C7">
      <w:pPr>
        <w:snapToGrid w:val="0"/>
        <w:spacing w:before="120" w:beforeLines="50" w:after="50"/>
        <w:ind w:left="142"/>
        <w:jc w:val="center"/>
        <w:rPr>
          <w:rFonts w:ascii="宋体" w:hAnsi="宋体"/>
          <w:b/>
          <w:color w:val="auto"/>
          <w:sz w:val="32"/>
          <w:szCs w:val="32"/>
          <w:highlight w:val="none"/>
        </w:rPr>
      </w:pPr>
      <w:r>
        <w:rPr>
          <w:rFonts w:hint="eastAsia" w:ascii="宋体" w:hAnsi="宋体"/>
          <w:b/>
          <w:color w:val="auto"/>
          <w:sz w:val="32"/>
          <w:szCs w:val="32"/>
          <w:highlight w:val="none"/>
        </w:rPr>
        <w:t>项目实施人员一览表</w:t>
      </w:r>
    </w:p>
    <w:p w14:paraId="4A07B795">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（由投标人根据采购需求及招标文件要求编制）</w:t>
      </w:r>
    </w:p>
    <w:p w14:paraId="77D9D94F">
      <w:pPr>
        <w:pStyle w:val="17"/>
        <w:rPr>
          <w:rFonts w:hint="eastAsia" w:ascii="宋体" w:hAnsi="宋体" w:eastAsia="宋体" w:cs="宋体"/>
          <w:color w:val="auto"/>
          <w:sz w:val="24"/>
          <w:szCs w:val="24"/>
          <w:highlight w:val="none"/>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381C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B1E560B">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姓名</w:t>
            </w:r>
          </w:p>
        </w:tc>
        <w:tc>
          <w:tcPr>
            <w:tcW w:w="709" w:type="dxa"/>
            <w:noWrap w:val="0"/>
            <w:vAlign w:val="center"/>
          </w:tcPr>
          <w:p w14:paraId="6683C8EF">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职务</w:t>
            </w:r>
          </w:p>
        </w:tc>
        <w:tc>
          <w:tcPr>
            <w:tcW w:w="1701" w:type="dxa"/>
            <w:noWrap w:val="0"/>
            <w:vAlign w:val="center"/>
          </w:tcPr>
          <w:p w14:paraId="7A5B8403">
            <w:pPr>
              <w:snapToGrid w:val="0"/>
              <w:spacing w:before="50" w:after="156" w:afterLines="5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专业技术资格</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如有</w:t>
            </w:r>
            <w:r>
              <w:rPr>
                <w:rFonts w:hint="eastAsia" w:ascii="宋体" w:hAnsi="宋体" w:eastAsia="宋体" w:cs="宋体"/>
                <w:color w:val="auto"/>
                <w:sz w:val="24"/>
                <w:szCs w:val="20"/>
                <w:highlight w:val="none"/>
                <w:lang w:eastAsia="zh-CN"/>
              </w:rPr>
              <w:t>）</w:t>
            </w:r>
          </w:p>
        </w:tc>
        <w:tc>
          <w:tcPr>
            <w:tcW w:w="1420" w:type="dxa"/>
            <w:noWrap w:val="0"/>
            <w:vAlign w:val="center"/>
          </w:tcPr>
          <w:p w14:paraId="45993EE0">
            <w:pPr>
              <w:snapToGrid w:val="0"/>
              <w:spacing w:before="50" w:after="156" w:afterLines="50"/>
              <w:jc w:val="center"/>
              <w:rPr>
                <w:rFonts w:hint="eastAsia" w:ascii="宋体" w:hAnsi="宋体" w:eastAsia="宋体" w:cs="宋体"/>
                <w:color w:val="auto"/>
                <w:sz w:val="24"/>
                <w:szCs w:val="20"/>
                <w:highlight w:val="none"/>
                <w:lang w:eastAsia="zh-CN"/>
              </w:rPr>
            </w:pPr>
            <w:r>
              <w:rPr>
                <w:rFonts w:hint="eastAsia" w:ascii="宋体" w:hAnsi="宋体" w:eastAsia="宋体" w:cs="宋体"/>
                <w:color w:val="auto"/>
                <w:sz w:val="24"/>
                <w:szCs w:val="20"/>
                <w:highlight w:val="none"/>
              </w:rPr>
              <w:t>证书编号</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如有</w:t>
            </w:r>
            <w:r>
              <w:rPr>
                <w:rFonts w:hint="eastAsia" w:ascii="宋体" w:hAnsi="宋体" w:eastAsia="宋体" w:cs="宋体"/>
                <w:color w:val="auto"/>
                <w:sz w:val="24"/>
                <w:szCs w:val="20"/>
                <w:highlight w:val="none"/>
                <w:lang w:eastAsia="zh-CN"/>
              </w:rPr>
              <w:t>）</w:t>
            </w:r>
          </w:p>
        </w:tc>
        <w:tc>
          <w:tcPr>
            <w:tcW w:w="1698" w:type="dxa"/>
            <w:noWrap w:val="0"/>
            <w:vAlign w:val="center"/>
          </w:tcPr>
          <w:p w14:paraId="10534D7B">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参加本单位</w:t>
            </w:r>
          </w:p>
          <w:p w14:paraId="34459193">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工作时间</w:t>
            </w:r>
          </w:p>
        </w:tc>
        <w:tc>
          <w:tcPr>
            <w:tcW w:w="1843" w:type="dxa"/>
            <w:noWrap w:val="0"/>
            <w:vAlign w:val="center"/>
          </w:tcPr>
          <w:p w14:paraId="07E875C3">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劳动合同编号</w:t>
            </w:r>
          </w:p>
        </w:tc>
      </w:tr>
      <w:tr w14:paraId="1E4E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BEA81C9">
            <w:pPr>
              <w:snapToGrid w:val="0"/>
              <w:spacing w:before="50" w:after="156" w:afterLines="50"/>
              <w:jc w:val="center"/>
              <w:rPr>
                <w:rFonts w:hint="eastAsia" w:ascii="宋体" w:hAnsi="宋体" w:eastAsia="宋体" w:cs="宋体"/>
                <w:color w:val="auto"/>
                <w:sz w:val="24"/>
                <w:szCs w:val="20"/>
                <w:highlight w:val="none"/>
              </w:rPr>
            </w:pPr>
          </w:p>
        </w:tc>
        <w:tc>
          <w:tcPr>
            <w:tcW w:w="709" w:type="dxa"/>
            <w:noWrap w:val="0"/>
            <w:vAlign w:val="center"/>
          </w:tcPr>
          <w:p w14:paraId="48D6B924">
            <w:pPr>
              <w:snapToGrid w:val="0"/>
              <w:spacing w:before="50" w:after="156" w:afterLines="50"/>
              <w:jc w:val="center"/>
              <w:rPr>
                <w:rFonts w:hint="eastAsia" w:ascii="宋体" w:hAnsi="宋体" w:eastAsia="宋体" w:cs="宋体"/>
                <w:color w:val="auto"/>
                <w:sz w:val="24"/>
                <w:szCs w:val="20"/>
                <w:highlight w:val="none"/>
              </w:rPr>
            </w:pPr>
          </w:p>
        </w:tc>
        <w:tc>
          <w:tcPr>
            <w:tcW w:w="1701" w:type="dxa"/>
            <w:noWrap w:val="0"/>
            <w:vAlign w:val="center"/>
          </w:tcPr>
          <w:p w14:paraId="3950E9F0">
            <w:pPr>
              <w:snapToGrid w:val="0"/>
              <w:spacing w:before="50" w:after="156" w:afterLines="50"/>
              <w:jc w:val="center"/>
              <w:rPr>
                <w:rFonts w:hint="eastAsia" w:ascii="宋体" w:hAnsi="宋体" w:eastAsia="宋体" w:cs="宋体"/>
                <w:color w:val="auto"/>
                <w:sz w:val="24"/>
                <w:szCs w:val="20"/>
                <w:highlight w:val="none"/>
              </w:rPr>
            </w:pPr>
          </w:p>
        </w:tc>
        <w:tc>
          <w:tcPr>
            <w:tcW w:w="1420" w:type="dxa"/>
            <w:noWrap w:val="0"/>
            <w:vAlign w:val="center"/>
          </w:tcPr>
          <w:p w14:paraId="3AB44CA9">
            <w:pPr>
              <w:snapToGrid w:val="0"/>
              <w:spacing w:before="50" w:after="156" w:afterLines="50"/>
              <w:jc w:val="center"/>
              <w:rPr>
                <w:rFonts w:hint="eastAsia" w:ascii="宋体" w:hAnsi="宋体" w:eastAsia="宋体" w:cs="宋体"/>
                <w:color w:val="auto"/>
                <w:sz w:val="24"/>
                <w:szCs w:val="20"/>
                <w:highlight w:val="none"/>
              </w:rPr>
            </w:pPr>
          </w:p>
        </w:tc>
        <w:tc>
          <w:tcPr>
            <w:tcW w:w="1698" w:type="dxa"/>
            <w:noWrap w:val="0"/>
            <w:vAlign w:val="center"/>
          </w:tcPr>
          <w:p w14:paraId="75037A66">
            <w:pPr>
              <w:snapToGrid w:val="0"/>
              <w:spacing w:before="50" w:after="156" w:afterLines="50"/>
              <w:jc w:val="center"/>
              <w:rPr>
                <w:rFonts w:hint="eastAsia" w:ascii="宋体" w:hAnsi="宋体" w:eastAsia="宋体" w:cs="宋体"/>
                <w:color w:val="auto"/>
                <w:sz w:val="24"/>
                <w:szCs w:val="20"/>
                <w:highlight w:val="none"/>
              </w:rPr>
            </w:pPr>
          </w:p>
        </w:tc>
        <w:tc>
          <w:tcPr>
            <w:tcW w:w="1843" w:type="dxa"/>
            <w:noWrap w:val="0"/>
            <w:vAlign w:val="center"/>
          </w:tcPr>
          <w:p w14:paraId="5AA6B22B">
            <w:pPr>
              <w:snapToGrid w:val="0"/>
              <w:spacing w:before="50" w:after="156" w:afterLines="50"/>
              <w:jc w:val="center"/>
              <w:rPr>
                <w:rFonts w:hint="eastAsia" w:ascii="宋体" w:hAnsi="宋体" w:eastAsia="宋体" w:cs="宋体"/>
                <w:color w:val="auto"/>
                <w:sz w:val="24"/>
                <w:szCs w:val="20"/>
                <w:highlight w:val="none"/>
              </w:rPr>
            </w:pPr>
          </w:p>
        </w:tc>
      </w:tr>
      <w:tr w14:paraId="47BA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A63EDFB">
            <w:pPr>
              <w:snapToGrid w:val="0"/>
              <w:spacing w:before="50" w:after="156" w:afterLines="50"/>
              <w:jc w:val="center"/>
              <w:rPr>
                <w:rFonts w:hint="eastAsia" w:ascii="宋体" w:hAnsi="宋体" w:eastAsia="宋体" w:cs="宋体"/>
                <w:color w:val="auto"/>
                <w:sz w:val="24"/>
                <w:szCs w:val="20"/>
                <w:highlight w:val="none"/>
              </w:rPr>
            </w:pPr>
          </w:p>
        </w:tc>
        <w:tc>
          <w:tcPr>
            <w:tcW w:w="709" w:type="dxa"/>
            <w:noWrap w:val="0"/>
            <w:vAlign w:val="center"/>
          </w:tcPr>
          <w:p w14:paraId="1ADE6B56">
            <w:pPr>
              <w:snapToGrid w:val="0"/>
              <w:spacing w:before="50" w:after="156" w:afterLines="50"/>
              <w:jc w:val="center"/>
              <w:rPr>
                <w:rFonts w:hint="eastAsia" w:ascii="宋体" w:hAnsi="宋体" w:eastAsia="宋体" w:cs="宋体"/>
                <w:color w:val="auto"/>
                <w:sz w:val="24"/>
                <w:szCs w:val="20"/>
                <w:highlight w:val="none"/>
              </w:rPr>
            </w:pPr>
          </w:p>
        </w:tc>
        <w:tc>
          <w:tcPr>
            <w:tcW w:w="1701" w:type="dxa"/>
            <w:noWrap w:val="0"/>
            <w:vAlign w:val="center"/>
          </w:tcPr>
          <w:p w14:paraId="7E9B9C0E">
            <w:pPr>
              <w:snapToGrid w:val="0"/>
              <w:spacing w:before="50" w:after="156" w:afterLines="50"/>
              <w:jc w:val="center"/>
              <w:rPr>
                <w:rFonts w:hint="eastAsia" w:ascii="宋体" w:hAnsi="宋体" w:eastAsia="宋体" w:cs="宋体"/>
                <w:color w:val="auto"/>
                <w:sz w:val="24"/>
                <w:szCs w:val="20"/>
                <w:highlight w:val="none"/>
              </w:rPr>
            </w:pPr>
          </w:p>
        </w:tc>
        <w:tc>
          <w:tcPr>
            <w:tcW w:w="1420" w:type="dxa"/>
            <w:noWrap w:val="0"/>
            <w:vAlign w:val="center"/>
          </w:tcPr>
          <w:p w14:paraId="758B86A2">
            <w:pPr>
              <w:snapToGrid w:val="0"/>
              <w:spacing w:before="50" w:after="156" w:afterLines="50"/>
              <w:jc w:val="center"/>
              <w:rPr>
                <w:rFonts w:hint="eastAsia" w:ascii="宋体" w:hAnsi="宋体" w:eastAsia="宋体" w:cs="宋体"/>
                <w:color w:val="auto"/>
                <w:sz w:val="24"/>
                <w:szCs w:val="20"/>
                <w:highlight w:val="none"/>
              </w:rPr>
            </w:pPr>
          </w:p>
        </w:tc>
        <w:tc>
          <w:tcPr>
            <w:tcW w:w="1698" w:type="dxa"/>
            <w:noWrap w:val="0"/>
            <w:vAlign w:val="center"/>
          </w:tcPr>
          <w:p w14:paraId="5E9E58A4">
            <w:pPr>
              <w:snapToGrid w:val="0"/>
              <w:spacing w:before="50" w:after="156" w:afterLines="50"/>
              <w:jc w:val="center"/>
              <w:rPr>
                <w:rFonts w:hint="eastAsia" w:ascii="宋体" w:hAnsi="宋体" w:eastAsia="宋体" w:cs="宋体"/>
                <w:color w:val="auto"/>
                <w:sz w:val="24"/>
                <w:szCs w:val="20"/>
                <w:highlight w:val="none"/>
              </w:rPr>
            </w:pPr>
          </w:p>
        </w:tc>
        <w:tc>
          <w:tcPr>
            <w:tcW w:w="1843" w:type="dxa"/>
            <w:noWrap w:val="0"/>
            <w:vAlign w:val="center"/>
          </w:tcPr>
          <w:p w14:paraId="2F2F0D54">
            <w:pPr>
              <w:snapToGrid w:val="0"/>
              <w:spacing w:before="50" w:after="156" w:afterLines="50"/>
              <w:jc w:val="center"/>
              <w:rPr>
                <w:rFonts w:hint="eastAsia" w:ascii="宋体" w:hAnsi="宋体" w:eastAsia="宋体" w:cs="宋体"/>
                <w:color w:val="auto"/>
                <w:sz w:val="24"/>
                <w:szCs w:val="20"/>
                <w:highlight w:val="none"/>
              </w:rPr>
            </w:pPr>
          </w:p>
        </w:tc>
      </w:tr>
      <w:tr w14:paraId="4EA0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7432F5D1">
            <w:pPr>
              <w:snapToGrid w:val="0"/>
              <w:spacing w:before="50" w:after="156" w:afterLines="50"/>
              <w:jc w:val="center"/>
              <w:rPr>
                <w:rFonts w:hint="eastAsia" w:ascii="宋体" w:hAnsi="宋体" w:eastAsia="宋体" w:cs="宋体"/>
                <w:color w:val="auto"/>
                <w:sz w:val="24"/>
                <w:szCs w:val="20"/>
                <w:highlight w:val="none"/>
              </w:rPr>
            </w:pPr>
          </w:p>
        </w:tc>
        <w:tc>
          <w:tcPr>
            <w:tcW w:w="709" w:type="dxa"/>
            <w:noWrap w:val="0"/>
            <w:vAlign w:val="center"/>
          </w:tcPr>
          <w:p w14:paraId="1753B8F4">
            <w:pPr>
              <w:snapToGrid w:val="0"/>
              <w:spacing w:before="50" w:after="156" w:afterLines="50"/>
              <w:jc w:val="center"/>
              <w:rPr>
                <w:rFonts w:hint="eastAsia" w:ascii="宋体" w:hAnsi="宋体" w:eastAsia="宋体" w:cs="宋体"/>
                <w:color w:val="auto"/>
                <w:sz w:val="24"/>
                <w:szCs w:val="20"/>
                <w:highlight w:val="none"/>
              </w:rPr>
            </w:pPr>
          </w:p>
        </w:tc>
        <w:tc>
          <w:tcPr>
            <w:tcW w:w="1701" w:type="dxa"/>
            <w:noWrap w:val="0"/>
            <w:vAlign w:val="center"/>
          </w:tcPr>
          <w:p w14:paraId="5DA26E7E">
            <w:pPr>
              <w:snapToGrid w:val="0"/>
              <w:spacing w:before="50" w:after="156" w:afterLines="50"/>
              <w:jc w:val="center"/>
              <w:rPr>
                <w:rFonts w:hint="eastAsia" w:ascii="宋体" w:hAnsi="宋体" w:eastAsia="宋体" w:cs="宋体"/>
                <w:color w:val="auto"/>
                <w:sz w:val="24"/>
                <w:szCs w:val="20"/>
                <w:highlight w:val="none"/>
              </w:rPr>
            </w:pPr>
          </w:p>
        </w:tc>
        <w:tc>
          <w:tcPr>
            <w:tcW w:w="1420" w:type="dxa"/>
            <w:noWrap w:val="0"/>
            <w:vAlign w:val="center"/>
          </w:tcPr>
          <w:p w14:paraId="181B0EC2">
            <w:pPr>
              <w:snapToGrid w:val="0"/>
              <w:spacing w:before="50" w:after="156" w:afterLines="50"/>
              <w:jc w:val="center"/>
              <w:rPr>
                <w:rFonts w:hint="eastAsia" w:ascii="宋体" w:hAnsi="宋体" w:eastAsia="宋体" w:cs="宋体"/>
                <w:color w:val="auto"/>
                <w:sz w:val="24"/>
                <w:szCs w:val="20"/>
                <w:highlight w:val="none"/>
              </w:rPr>
            </w:pPr>
          </w:p>
        </w:tc>
        <w:tc>
          <w:tcPr>
            <w:tcW w:w="1698" w:type="dxa"/>
            <w:noWrap w:val="0"/>
            <w:vAlign w:val="center"/>
          </w:tcPr>
          <w:p w14:paraId="5178236B">
            <w:pPr>
              <w:snapToGrid w:val="0"/>
              <w:spacing w:before="50" w:after="156" w:afterLines="50"/>
              <w:jc w:val="center"/>
              <w:rPr>
                <w:rFonts w:hint="eastAsia" w:ascii="宋体" w:hAnsi="宋体" w:eastAsia="宋体" w:cs="宋体"/>
                <w:color w:val="auto"/>
                <w:sz w:val="24"/>
                <w:szCs w:val="20"/>
                <w:highlight w:val="none"/>
              </w:rPr>
            </w:pPr>
          </w:p>
        </w:tc>
        <w:tc>
          <w:tcPr>
            <w:tcW w:w="1843" w:type="dxa"/>
            <w:noWrap w:val="0"/>
            <w:vAlign w:val="center"/>
          </w:tcPr>
          <w:p w14:paraId="5E39F743">
            <w:pPr>
              <w:snapToGrid w:val="0"/>
              <w:spacing w:before="50" w:after="156" w:afterLines="50"/>
              <w:jc w:val="center"/>
              <w:rPr>
                <w:rFonts w:hint="eastAsia" w:ascii="宋体" w:hAnsi="宋体" w:eastAsia="宋体" w:cs="宋体"/>
                <w:color w:val="auto"/>
                <w:sz w:val="24"/>
                <w:szCs w:val="20"/>
                <w:highlight w:val="none"/>
              </w:rPr>
            </w:pPr>
          </w:p>
        </w:tc>
      </w:tr>
    </w:tbl>
    <w:p w14:paraId="71F114B6">
      <w:pPr>
        <w:snapToGrid w:val="0"/>
        <w:spacing w:before="50" w:after="156" w:afterLines="5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注：在填写时，如本表格不适合投标单位的实际情况，可根据本表格式自行制表填写。</w:t>
      </w:r>
    </w:p>
    <w:p w14:paraId="798D7301">
      <w:pPr>
        <w:snapToGrid w:val="0"/>
        <w:spacing w:before="50" w:after="50"/>
        <w:rPr>
          <w:rFonts w:hint="eastAsia" w:ascii="宋体" w:hAnsi="宋体" w:eastAsia="宋体" w:cs="宋体"/>
          <w:color w:val="auto"/>
          <w:spacing w:val="20"/>
          <w:sz w:val="24"/>
          <w:highlight w:val="none"/>
          <w:u w:val="single"/>
        </w:rPr>
      </w:pPr>
      <w:r>
        <w:rPr>
          <w:rFonts w:hint="eastAsia" w:ascii="宋体" w:hAnsi="宋体" w:eastAsia="宋体" w:cs="宋体"/>
          <w:color w:val="auto"/>
          <w:sz w:val="24"/>
          <w:highlight w:val="none"/>
        </w:rPr>
        <w:t>法定代表人（负责人或自然人）或委托代理人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6AD6F4AA">
      <w:pPr>
        <w:snapToGrid w:val="0"/>
        <w:spacing w:before="50" w:after="156" w:afterLines="50"/>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704C6DCA">
      <w:pPr>
        <w:snapToGrid w:val="0"/>
        <w:spacing w:before="50" w:after="156" w:afterLines="50"/>
        <w:jc w:val="left"/>
        <w:rPr>
          <w:rFonts w:hint="eastAsia" w:ascii="仿宋" w:hAnsi="仿宋" w:eastAsia="仿宋" w:cs="仿宋"/>
          <w:color w:val="auto"/>
          <w:sz w:val="24"/>
          <w:szCs w:val="20"/>
          <w:highlight w:val="none"/>
        </w:rPr>
      </w:pPr>
      <w:r>
        <w:rPr>
          <w:rFonts w:hint="eastAsia" w:ascii="宋体" w:hAnsi="宋体" w:eastAsia="宋体" w:cs="宋体"/>
          <w:color w:val="auto"/>
          <w:spacing w:val="20"/>
          <w:sz w:val="24"/>
          <w:highlight w:val="none"/>
        </w:rPr>
        <w:t>日 期：</w:t>
      </w:r>
      <w:r>
        <w:rPr>
          <w:rFonts w:hint="eastAsia" w:ascii="宋体" w:hAnsi="宋体" w:eastAsia="宋体" w:cs="宋体"/>
          <w:color w:val="auto"/>
          <w:spacing w:val="20"/>
          <w:sz w:val="24"/>
          <w:highlight w:val="none"/>
          <w:u w:val="single"/>
        </w:rPr>
        <w:t xml:space="preserve">        </w:t>
      </w:r>
      <w:r>
        <w:rPr>
          <w:rFonts w:hint="eastAsia" w:ascii="仿宋" w:hAnsi="仿宋" w:eastAsia="仿宋" w:cs="仿宋"/>
          <w:color w:val="auto"/>
          <w:spacing w:val="20"/>
          <w:sz w:val="24"/>
          <w:highlight w:val="none"/>
          <w:u w:val="single"/>
        </w:rPr>
        <w:t xml:space="preserve"> </w:t>
      </w:r>
    </w:p>
    <w:p w14:paraId="0D1FF357">
      <w:pPr>
        <w:pStyle w:val="23"/>
        <w:snapToGrid w:val="0"/>
        <w:ind w:left="562" w:hanging="562"/>
        <w:rPr>
          <w:rFonts w:hint="eastAsia" w:ascii="宋体" w:hAnsi="宋体" w:cs="宋体"/>
          <w:b/>
          <w:color w:val="auto"/>
          <w:sz w:val="28"/>
          <w:szCs w:val="28"/>
          <w:highlight w:val="none"/>
          <w:lang w:val="en-US" w:eastAsia="zh-CN"/>
        </w:rPr>
      </w:pPr>
    </w:p>
    <w:p w14:paraId="10CF7DEC">
      <w:pPr>
        <w:pStyle w:val="23"/>
        <w:snapToGrid w:val="0"/>
        <w:ind w:left="562" w:hanging="562"/>
        <w:rPr>
          <w:rFonts w:hint="eastAsia" w:ascii="宋体" w:hAnsi="宋体" w:cs="宋体"/>
          <w:b/>
          <w:color w:val="auto"/>
          <w:sz w:val="28"/>
          <w:szCs w:val="28"/>
          <w:highlight w:val="none"/>
          <w:lang w:val="en-US" w:eastAsia="zh-CN"/>
        </w:rPr>
      </w:pPr>
    </w:p>
    <w:p w14:paraId="690B78BA">
      <w:pPr>
        <w:pStyle w:val="23"/>
        <w:snapToGrid w:val="0"/>
        <w:ind w:left="562" w:hanging="562"/>
        <w:rPr>
          <w:rFonts w:ascii="宋体" w:hAnsi="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cs="宋体"/>
          <w:b/>
          <w:color w:val="auto"/>
          <w:sz w:val="28"/>
          <w:szCs w:val="28"/>
          <w:highlight w:val="none"/>
        </w:rPr>
        <w:t>.</w:t>
      </w:r>
      <w:r>
        <w:rPr>
          <w:rFonts w:hint="eastAsia" w:ascii="宋体" w:hAnsi="宋体" w:cs="宋体"/>
          <w:b/>
          <w:color w:val="auto"/>
          <w:szCs w:val="28"/>
          <w:highlight w:val="none"/>
        </w:rPr>
        <w:t>项目投入设备一览表格式</w:t>
      </w:r>
      <w:r>
        <w:rPr>
          <w:rFonts w:hint="eastAsia" w:ascii="宋体" w:hAnsi="宋体" w:cs="宋体"/>
          <w:b/>
          <w:bCs/>
          <w:color w:val="auto"/>
          <w:sz w:val="30"/>
          <w:szCs w:val="30"/>
          <w:highlight w:val="none"/>
        </w:rPr>
        <w:t>：</w:t>
      </w:r>
    </w:p>
    <w:p w14:paraId="487057E1">
      <w:pPr>
        <w:pStyle w:val="17"/>
        <w:rPr>
          <w:rFonts w:ascii="宋体" w:hAnsi="宋体"/>
          <w:color w:val="auto"/>
          <w:sz w:val="24"/>
          <w:highlight w:val="none"/>
        </w:rPr>
      </w:pPr>
    </w:p>
    <w:p w14:paraId="4654D0AA">
      <w:pPr>
        <w:snapToGrid w:val="0"/>
        <w:spacing w:before="156" w:beforeLines="50" w:after="50"/>
        <w:ind w:left="142"/>
        <w:jc w:val="center"/>
        <w:rPr>
          <w:rFonts w:hint="eastAsia" w:ascii="宋体" w:hAnsi="宋体" w:eastAsia="宋体" w:cs="宋体"/>
          <w:b/>
          <w:color w:val="auto"/>
          <w:sz w:val="24"/>
          <w:highlight w:val="none"/>
        </w:rPr>
      </w:pPr>
      <w:bookmarkStart w:id="416" w:name="_Toc17719"/>
      <w:bookmarkStart w:id="417" w:name="_Toc1343"/>
      <w:bookmarkStart w:id="418" w:name="_Toc12675"/>
      <w:bookmarkStart w:id="419" w:name="_Toc31920"/>
      <w:bookmarkStart w:id="420" w:name="_Toc12868"/>
      <w:bookmarkStart w:id="421" w:name="_Toc9015"/>
      <w:bookmarkStart w:id="422" w:name="_Toc3481"/>
      <w:bookmarkStart w:id="423" w:name="_Toc30951"/>
      <w:bookmarkStart w:id="424" w:name="_Toc28617"/>
      <w:bookmarkStart w:id="425" w:name="_Toc22926"/>
      <w:r>
        <w:rPr>
          <w:rFonts w:hint="eastAsia" w:ascii="宋体" w:hAnsi="宋体" w:eastAsia="宋体" w:cs="宋体"/>
          <w:b/>
          <w:color w:val="auto"/>
          <w:sz w:val="24"/>
          <w:highlight w:val="none"/>
        </w:rPr>
        <w:t>项目投入设备一览表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73"/>
        <w:gridCol w:w="1732"/>
        <w:gridCol w:w="2291"/>
        <w:gridCol w:w="1364"/>
      </w:tblGrid>
      <w:tr w14:paraId="097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1258318E">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1973" w:type="dxa"/>
            <w:noWrap w:val="0"/>
            <w:vAlign w:val="center"/>
          </w:tcPr>
          <w:p w14:paraId="70C30F1D">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设备名称</w:t>
            </w:r>
          </w:p>
        </w:tc>
        <w:tc>
          <w:tcPr>
            <w:tcW w:w="1732" w:type="dxa"/>
            <w:noWrap w:val="0"/>
            <w:vAlign w:val="center"/>
          </w:tcPr>
          <w:p w14:paraId="40E6AAA0">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数量</w:t>
            </w:r>
          </w:p>
        </w:tc>
        <w:tc>
          <w:tcPr>
            <w:tcW w:w="2291" w:type="dxa"/>
            <w:noWrap w:val="0"/>
            <w:vAlign w:val="center"/>
          </w:tcPr>
          <w:p w14:paraId="46B01BBB">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主要技术参数</w:t>
            </w:r>
          </w:p>
        </w:tc>
        <w:tc>
          <w:tcPr>
            <w:tcW w:w="1364" w:type="dxa"/>
            <w:noWrap w:val="0"/>
            <w:vAlign w:val="center"/>
          </w:tcPr>
          <w:p w14:paraId="27A3CE61">
            <w:pPr>
              <w:snapToGrid w:val="0"/>
              <w:spacing w:before="50" w:after="156" w:afterLines="5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备注</w:t>
            </w:r>
          </w:p>
        </w:tc>
      </w:tr>
      <w:tr w14:paraId="7340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5235A1E">
            <w:pPr>
              <w:snapToGrid w:val="0"/>
              <w:spacing w:before="50" w:after="156" w:afterLines="50"/>
              <w:jc w:val="center"/>
              <w:rPr>
                <w:rFonts w:hint="eastAsia" w:ascii="宋体" w:hAnsi="宋体" w:eastAsia="宋体" w:cs="宋体"/>
                <w:color w:val="auto"/>
                <w:sz w:val="24"/>
                <w:szCs w:val="20"/>
                <w:highlight w:val="none"/>
              </w:rPr>
            </w:pPr>
          </w:p>
        </w:tc>
        <w:tc>
          <w:tcPr>
            <w:tcW w:w="1973" w:type="dxa"/>
            <w:noWrap w:val="0"/>
            <w:vAlign w:val="center"/>
          </w:tcPr>
          <w:p w14:paraId="52A35B64">
            <w:pPr>
              <w:snapToGrid w:val="0"/>
              <w:spacing w:before="50" w:after="156" w:afterLines="50"/>
              <w:jc w:val="center"/>
              <w:rPr>
                <w:rFonts w:hint="eastAsia" w:ascii="宋体" w:hAnsi="宋体" w:eastAsia="宋体" w:cs="宋体"/>
                <w:color w:val="auto"/>
                <w:sz w:val="24"/>
                <w:szCs w:val="20"/>
                <w:highlight w:val="none"/>
              </w:rPr>
            </w:pPr>
          </w:p>
        </w:tc>
        <w:tc>
          <w:tcPr>
            <w:tcW w:w="1732" w:type="dxa"/>
            <w:noWrap w:val="0"/>
            <w:vAlign w:val="center"/>
          </w:tcPr>
          <w:p w14:paraId="0D17B4D2">
            <w:pPr>
              <w:snapToGrid w:val="0"/>
              <w:spacing w:before="50" w:after="156" w:afterLines="50"/>
              <w:jc w:val="center"/>
              <w:rPr>
                <w:rFonts w:hint="eastAsia" w:ascii="宋体" w:hAnsi="宋体" w:eastAsia="宋体" w:cs="宋体"/>
                <w:color w:val="auto"/>
                <w:sz w:val="24"/>
                <w:szCs w:val="20"/>
                <w:highlight w:val="none"/>
              </w:rPr>
            </w:pPr>
          </w:p>
        </w:tc>
        <w:tc>
          <w:tcPr>
            <w:tcW w:w="2291" w:type="dxa"/>
            <w:noWrap w:val="0"/>
            <w:vAlign w:val="center"/>
          </w:tcPr>
          <w:p w14:paraId="7CA81C58">
            <w:pPr>
              <w:snapToGrid w:val="0"/>
              <w:spacing w:before="50" w:after="156" w:afterLines="50"/>
              <w:jc w:val="center"/>
              <w:rPr>
                <w:rFonts w:hint="eastAsia" w:ascii="宋体" w:hAnsi="宋体" w:eastAsia="宋体" w:cs="宋体"/>
                <w:color w:val="auto"/>
                <w:sz w:val="24"/>
                <w:szCs w:val="20"/>
                <w:highlight w:val="none"/>
              </w:rPr>
            </w:pPr>
          </w:p>
        </w:tc>
        <w:tc>
          <w:tcPr>
            <w:tcW w:w="1364" w:type="dxa"/>
            <w:noWrap w:val="0"/>
            <w:vAlign w:val="center"/>
          </w:tcPr>
          <w:p w14:paraId="2800AC16">
            <w:pPr>
              <w:snapToGrid w:val="0"/>
              <w:spacing w:before="50" w:after="156" w:afterLines="50"/>
              <w:jc w:val="center"/>
              <w:rPr>
                <w:rFonts w:hint="eastAsia" w:ascii="宋体" w:hAnsi="宋体" w:eastAsia="宋体" w:cs="宋体"/>
                <w:color w:val="auto"/>
                <w:sz w:val="24"/>
                <w:szCs w:val="20"/>
                <w:highlight w:val="none"/>
              </w:rPr>
            </w:pPr>
          </w:p>
        </w:tc>
      </w:tr>
      <w:tr w14:paraId="4DA3F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4F5A2C02">
            <w:pPr>
              <w:snapToGrid w:val="0"/>
              <w:spacing w:before="50" w:after="156" w:afterLines="50"/>
              <w:jc w:val="center"/>
              <w:rPr>
                <w:rFonts w:hint="eastAsia" w:ascii="宋体" w:hAnsi="宋体" w:eastAsia="宋体" w:cs="宋体"/>
                <w:color w:val="auto"/>
                <w:sz w:val="24"/>
                <w:szCs w:val="20"/>
                <w:highlight w:val="none"/>
              </w:rPr>
            </w:pPr>
          </w:p>
        </w:tc>
        <w:tc>
          <w:tcPr>
            <w:tcW w:w="1973" w:type="dxa"/>
            <w:noWrap w:val="0"/>
            <w:vAlign w:val="center"/>
          </w:tcPr>
          <w:p w14:paraId="633D522C">
            <w:pPr>
              <w:snapToGrid w:val="0"/>
              <w:spacing w:before="50" w:after="156" w:afterLines="50"/>
              <w:jc w:val="center"/>
              <w:rPr>
                <w:rFonts w:hint="eastAsia" w:ascii="宋体" w:hAnsi="宋体" w:eastAsia="宋体" w:cs="宋体"/>
                <w:color w:val="auto"/>
                <w:sz w:val="24"/>
                <w:szCs w:val="20"/>
                <w:highlight w:val="none"/>
              </w:rPr>
            </w:pPr>
          </w:p>
        </w:tc>
        <w:tc>
          <w:tcPr>
            <w:tcW w:w="1732" w:type="dxa"/>
            <w:noWrap w:val="0"/>
            <w:vAlign w:val="center"/>
          </w:tcPr>
          <w:p w14:paraId="58DC8E70">
            <w:pPr>
              <w:snapToGrid w:val="0"/>
              <w:spacing w:before="50" w:after="156" w:afterLines="50"/>
              <w:jc w:val="center"/>
              <w:rPr>
                <w:rFonts w:hint="eastAsia" w:ascii="宋体" w:hAnsi="宋体" w:eastAsia="宋体" w:cs="宋体"/>
                <w:color w:val="auto"/>
                <w:sz w:val="24"/>
                <w:szCs w:val="20"/>
                <w:highlight w:val="none"/>
              </w:rPr>
            </w:pPr>
          </w:p>
        </w:tc>
        <w:tc>
          <w:tcPr>
            <w:tcW w:w="2291" w:type="dxa"/>
            <w:noWrap w:val="0"/>
            <w:vAlign w:val="center"/>
          </w:tcPr>
          <w:p w14:paraId="4A894ED9">
            <w:pPr>
              <w:snapToGrid w:val="0"/>
              <w:spacing w:before="50" w:after="156" w:afterLines="50"/>
              <w:jc w:val="center"/>
              <w:rPr>
                <w:rFonts w:hint="eastAsia" w:ascii="宋体" w:hAnsi="宋体" w:eastAsia="宋体" w:cs="宋体"/>
                <w:color w:val="auto"/>
                <w:sz w:val="24"/>
                <w:szCs w:val="20"/>
                <w:highlight w:val="none"/>
              </w:rPr>
            </w:pPr>
          </w:p>
        </w:tc>
        <w:tc>
          <w:tcPr>
            <w:tcW w:w="1364" w:type="dxa"/>
            <w:noWrap w:val="0"/>
            <w:vAlign w:val="center"/>
          </w:tcPr>
          <w:p w14:paraId="151E4660">
            <w:pPr>
              <w:snapToGrid w:val="0"/>
              <w:spacing w:before="50" w:after="156" w:afterLines="50"/>
              <w:jc w:val="center"/>
              <w:rPr>
                <w:rFonts w:hint="eastAsia" w:ascii="宋体" w:hAnsi="宋体" w:eastAsia="宋体" w:cs="宋体"/>
                <w:color w:val="auto"/>
                <w:sz w:val="24"/>
                <w:szCs w:val="20"/>
                <w:highlight w:val="none"/>
              </w:rPr>
            </w:pPr>
          </w:p>
        </w:tc>
      </w:tr>
      <w:tr w14:paraId="0DE4A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035C94C">
            <w:pPr>
              <w:snapToGrid w:val="0"/>
              <w:spacing w:before="50" w:after="156" w:afterLines="50"/>
              <w:jc w:val="center"/>
              <w:rPr>
                <w:rFonts w:hint="eastAsia" w:ascii="宋体" w:hAnsi="宋体" w:eastAsia="宋体" w:cs="宋体"/>
                <w:color w:val="auto"/>
                <w:sz w:val="24"/>
                <w:szCs w:val="20"/>
                <w:highlight w:val="none"/>
              </w:rPr>
            </w:pPr>
          </w:p>
        </w:tc>
        <w:tc>
          <w:tcPr>
            <w:tcW w:w="1973" w:type="dxa"/>
            <w:noWrap w:val="0"/>
            <w:vAlign w:val="center"/>
          </w:tcPr>
          <w:p w14:paraId="3FE6B63E">
            <w:pPr>
              <w:snapToGrid w:val="0"/>
              <w:spacing w:before="50" w:after="156" w:afterLines="50"/>
              <w:jc w:val="center"/>
              <w:rPr>
                <w:rFonts w:hint="eastAsia" w:ascii="宋体" w:hAnsi="宋体" w:eastAsia="宋体" w:cs="宋体"/>
                <w:color w:val="auto"/>
                <w:sz w:val="24"/>
                <w:szCs w:val="20"/>
                <w:highlight w:val="none"/>
              </w:rPr>
            </w:pPr>
          </w:p>
        </w:tc>
        <w:tc>
          <w:tcPr>
            <w:tcW w:w="1732" w:type="dxa"/>
            <w:noWrap w:val="0"/>
            <w:vAlign w:val="center"/>
          </w:tcPr>
          <w:p w14:paraId="0A1252A1">
            <w:pPr>
              <w:snapToGrid w:val="0"/>
              <w:spacing w:before="50" w:after="156" w:afterLines="50"/>
              <w:jc w:val="center"/>
              <w:rPr>
                <w:rFonts w:hint="eastAsia" w:ascii="宋体" w:hAnsi="宋体" w:eastAsia="宋体" w:cs="宋体"/>
                <w:color w:val="auto"/>
                <w:sz w:val="24"/>
                <w:szCs w:val="20"/>
                <w:highlight w:val="none"/>
              </w:rPr>
            </w:pPr>
          </w:p>
        </w:tc>
        <w:tc>
          <w:tcPr>
            <w:tcW w:w="2291" w:type="dxa"/>
            <w:noWrap w:val="0"/>
            <w:vAlign w:val="center"/>
          </w:tcPr>
          <w:p w14:paraId="755CC1DD">
            <w:pPr>
              <w:snapToGrid w:val="0"/>
              <w:spacing w:before="50" w:after="156" w:afterLines="50"/>
              <w:jc w:val="center"/>
              <w:rPr>
                <w:rFonts w:hint="eastAsia" w:ascii="宋体" w:hAnsi="宋体" w:eastAsia="宋体" w:cs="宋体"/>
                <w:color w:val="auto"/>
                <w:sz w:val="24"/>
                <w:szCs w:val="20"/>
                <w:highlight w:val="none"/>
              </w:rPr>
            </w:pPr>
          </w:p>
        </w:tc>
        <w:tc>
          <w:tcPr>
            <w:tcW w:w="1364" w:type="dxa"/>
            <w:noWrap w:val="0"/>
            <w:vAlign w:val="center"/>
          </w:tcPr>
          <w:p w14:paraId="5C15A014">
            <w:pPr>
              <w:snapToGrid w:val="0"/>
              <w:spacing w:before="50" w:after="156" w:afterLines="50"/>
              <w:jc w:val="center"/>
              <w:rPr>
                <w:rFonts w:hint="eastAsia" w:ascii="宋体" w:hAnsi="宋体" w:eastAsia="宋体" w:cs="宋体"/>
                <w:color w:val="auto"/>
                <w:sz w:val="24"/>
                <w:szCs w:val="20"/>
                <w:highlight w:val="none"/>
              </w:rPr>
            </w:pPr>
          </w:p>
        </w:tc>
      </w:tr>
    </w:tbl>
    <w:p w14:paraId="435B3520">
      <w:pPr>
        <w:snapToGrid w:val="0"/>
        <w:spacing w:before="50" w:after="156" w:afterLines="50"/>
        <w:jc w:val="lef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注：在填写时，如本表格不适合投标单位的实际情况，可根据本表格式自行制表填写。</w:t>
      </w:r>
    </w:p>
    <w:p w14:paraId="7D1D6FBC">
      <w:pPr>
        <w:snapToGrid w:val="0"/>
        <w:spacing w:before="50" w:after="50"/>
        <w:rPr>
          <w:rFonts w:hint="eastAsia" w:ascii="宋体" w:hAnsi="宋体" w:eastAsia="宋体" w:cs="宋体"/>
          <w:color w:val="auto"/>
          <w:spacing w:val="20"/>
          <w:sz w:val="24"/>
          <w:szCs w:val="20"/>
          <w:highlight w:val="none"/>
          <w:u w:val="single"/>
        </w:rPr>
      </w:pPr>
      <w:r>
        <w:rPr>
          <w:rFonts w:hint="eastAsia" w:ascii="宋体" w:hAnsi="宋体" w:eastAsia="宋体" w:cs="宋体"/>
          <w:color w:val="auto"/>
          <w:sz w:val="24"/>
          <w:highlight w:val="none"/>
        </w:rPr>
        <w:t>法定代表人（负责人或自然人）或委托代理人</w:t>
      </w:r>
      <w:r>
        <w:rPr>
          <w:rFonts w:hint="eastAsia" w:ascii="宋体" w:hAnsi="宋体" w:eastAsia="宋体" w:cs="宋体"/>
          <w:color w:val="auto"/>
          <w:spacing w:val="20"/>
          <w:sz w:val="24"/>
          <w:highlight w:val="none"/>
        </w:rPr>
        <w:t>签字：</w:t>
      </w:r>
      <w:r>
        <w:rPr>
          <w:rFonts w:hint="eastAsia" w:ascii="宋体" w:hAnsi="宋体" w:eastAsia="宋体" w:cs="宋体"/>
          <w:color w:val="auto"/>
          <w:spacing w:val="20"/>
          <w:sz w:val="24"/>
          <w:highlight w:val="none"/>
          <w:u w:val="single"/>
        </w:rPr>
        <w:t xml:space="preserve">        </w:t>
      </w:r>
    </w:p>
    <w:p w14:paraId="76CFF7FF">
      <w:pPr>
        <w:snapToGrid w:val="0"/>
        <w:spacing w:before="50" w:after="156" w:afterLines="50"/>
        <w:jc w:val="left"/>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投标人盖公章：</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pacing w:val="20"/>
          <w:sz w:val="24"/>
          <w:highlight w:val="none"/>
        </w:rPr>
        <w:t xml:space="preserve">             </w:t>
      </w:r>
    </w:p>
    <w:p w14:paraId="3F718F08">
      <w:pPr>
        <w:snapToGrid w:val="0"/>
        <w:spacing w:before="50" w:after="156" w:afterLines="50"/>
        <w:jc w:val="left"/>
        <w:rPr>
          <w:rFonts w:hint="eastAsia" w:ascii="仿宋" w:hAnsi="仿宋" w:eastAsia="仿宋" w:cs="仿宋"/>
          <w:color w:val="auto"/>
          <w:spacing w:val="20"/>
          <w:sz w:val="24"/>
          <w:highlight w:val="none"/>
          <w:u w:val="single"/>
        </w:rPr>
      </w:pPr>
      <w:r>
        <w:rPr>
          <w:rFonts w:hint="eastAsia" w:ascii="宋体" w:hAnsi="宋体" w:eastAsia="宋体" w:cs="宋体"/>
          <w:color w:val="auto"/>
          <w:spacing w:val="20"/>
          <w:sz w:val="24"/>
          <w:highlight w:val="none"/>
        </w:rPr>
        <w:t>日 期：</w:t>
      </w:r>
      <w:r>
        <w:rPr>
          <w:rFonts w:hint="eastAsia" w:ascii="仿宋" w:hAnsi="仿宋" w:eastAsia="仿宋" w:cs="仿宋"/>
          <w:color w:val="auto"/>
          <w:spacing w:val="20"/>
          <w:sz w:val="24"/>
          <w:highlight w:val="none"/>
          <w:u w:val="single"/>
        </w:rPr>
        <w:t xml:space="preserve">         </w:t>
      </w:r>
    </w:p>
    <w:p w14:paraId="14FD349D">
      <w:pPr>
        <w:pStyle w:val="3"/>
        <w:rPr>
          <w:rFonts w:hint="eastAsia" w:ascii="仿宋" w:hAnsi="仿宋" w:eastAsia="仿宋" w:cs="仿宋"/>
          <w:color w:val="auto"/>
          <w:spacing w:val="20"/>
          <w:sz w:val="24"/>
          <w:highlight w:val="none"/>
          <w:u w:val="single"/>
        </w:rPr>
      </w:pPr>
    </w:p>
    <w:p w14:paraId="74901EF0">
      <w:pPr>
        <w:snapToGrid w:val="0"/>
        <w:spacing w:before="156" w:beforeLines="50" w:after="50"/>
        <w:ind w:left="142"/>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.项目实施服务方案（格式自拟）</w:t>
      </w:r>
    </w:p>
    <w:p w14:paraId="519BDA84">
      <w:pPr>
        <w:snapToGrid w:val="0"/>
        <w:spacing w:before="156" w:beforeLines="50" w:after="50"/>
        <w:ind w:left="142"/>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（含</w:t>
      </w:r>
      <w:r>
        <w:rPr>
          <w:rFonts w:hint="eastAsia" w:ascii="仿宋" w:hAnsi="仿宋" w:eastAsia="仿宋" w:cs="仿宋"/>
          <w:b/>
          <w:color w:val="auto"/>
          <w:kern w:val="0"/>
          <w:szCs w:val="21"/>
          <w:highlight w:val="none"/>
        </w:rPr>
        <w:t>企业管理制度</w:t>
      </w:r>
      <w:r>
        <w:rPr>
          <w:rFonts w:hint="eastAsia" w:ascii="仿宋" w:hAnsi="仿宋" w:eastAsia="仿宋" w:cs="仿宋"/>
          <w:b/>
          <w:color w:val="auto"/>
          <w:szCs w:val="21"/>
          <w:highlight w:val="none"/>
        </w:rPr>
        <w:t>、</w:t>
      </w:r>
      <w:r>
        <w:rPr>
          <w:rFonts w:hint="eastAsia" w:ascii="仿宋" w:hAnsi="仿宋" w:eastAsia="仿宋" w:cs="仿宋"/>
          <w:b/>
          <w:color w:val="auto"/>
          <w:kern w:val="0"/>
          <w:szCs w:val="21"/>
          <w:highlight w:val="none"/>
        </w:rPr>
        <w:t>服务方案</w:t>
      </w:r>
      <w:r>
        <w:rPr>
          <w:rFonts w:hint="eastAsia" w:ascii="仿宋" w:hAnsi="仿宋" w:eastAsia="仿宋" w:cs="仿宋"/>
          <w:b/>
          <w:color w:val="auto"/>
          <w:szCs w:val="21"/>
          <w:highlight w:val="none"/>
        </w:rPr>
        <w:t>、</w:t>
      </w:r>
      <w:r>
        <w:rPr>
          <w:rFonts w:hint="eastAsia" w:ascii="仿宋" w:hAnsi="仿宋" w:eastAsia="仿宋" w:cs="仿宋"/>
          <w:b/>
          <w:color w:val="auto"/>
          <w:kern w:val="0"/>
          <w:szCs w:val="21"/>
          <w:highlight w:val="none"/>
        </w:rPr>
        <w:t>服务保障及应急方案等</w:t>
      </w:r>
      <w:r>
        <w:rPr>
          <w:rFonts w:hint="eastAsia" w:ascii="仿宋" w:hAnsi="仿宋" w:eastAsia="仿宋" w:cs="仿宋"/>
          <w:b/>
          <w:color w:val="auto"/>
          <w:szCs w:val="21"/>
          <w:highlight w:val="none"/>
        </w:rPr>
        <w:t>）</w:t>
      </w:r>
    </w:p>
    <w:p w14:paraId="18CD7B49">
      <w:pPr>
        <w:pStyle w:val="4"/>
        <w:rPr>
          <w:rFonts w:hint="eastAsia"/>
          <w:color w:val="auto"/>
          <w:highlight w:val="none"/>
        </w:rPr>
      </w:pPr>
    </w:p>
    <w:p w14:paraId="5F9517D0">
      <w:pPr>
        <w:pStyle w:val="8"/>
        <w:rPr>
          <w:rFonts w:hAnsi="宋体"/>
          <w:color w:val="auto"/>
          <w:sz w:val="28"/>
          <w:highlight w:val="none"/>
        </w:rPr>
      </w:pPr>
    </w:p>
    <w:p w14:paraId="060EEDDC">
      <w:pPr>
        <w:rPr>
          <w:rFonts w:hAnsi="宋体"/>
          <w:b/>
          <w:bCs/>
          <w:color w:val="auto"/>
          <w:sz w:val="28"/>
          <w:szCs w:val="28"/>
          <w:highlight w:val="none"/>
        </w:rPr>
      </w:pPr>
    </w:p>
    <w:p w14:paraId="6A4155BE">
      <w:pPr>
        <w:pStyle w:val="20"/>
        <w:rPr>
          <w:rFonts w:hAnsi="宋体"/>
          <w:b/>
          <w:bCs/>
          <w:color w:val="auto"/>
          <w:sz w:val="28"/>
          <w:szCs w:val="28"/>
          <w:highlight w:val="none"/>
        </w:rPr>
      </w:pPr>
    </w:p>
    <w:p w14:paraId="7C888262">
      <w:pPr>
        <w:rPr>
          <w:color w:val="auto"/>
          <w:highlight w:val="none"/>
        </w:rPr>
      </w:pPr>
    </w:p>
    <w:p w14:paraId="559F3CE8">
      <w:pPr>
        <w:pStyle w:val="17"/>
        <w:jc w:val="center"/>
        <w:outlineLvl w:val="1"/>
        <w:rPr>
          <w:rFonts w:hAnsi="宋体"/>
          <w:b/>
          <w:bCs/>
          <w:color w:val="auto"/>
          <w:sz w:val="28"/>
          <w:szCs w:val="28"/>
          <w:highlight w:val="none"/>
        </w:rPr>
      </w:pPr>
    </w:p>
    <w:p w14:paraId="6A78FAEE">
      <w:pPr>
        <w:pStyle w:val="17"/>
        <w:jc w:val="center"/>
        <w:outlineLvl w:val="1"/>
        <w:rPr>
          <w:rFonts w:hAnsi="宋体"/>
          <w:b/>
          <w:bCs/>
          <w:color w:val="auto"/>
          <w:sz w:val="28"/>
          <w:szCs w:val="28"/>
          <w:highlight w:val="none"/>
        </w:rPr>
      </w:pPr>
    </w:p>
    <w:p w14:paraId="4E0F3E18">
      <w:pPr>
        <w:pStyle w:val="17"/>
        <w:jc w:val="center"/>
        <w:outlineLvl w:val="1"/>
        <w:rPr>
          <w:rFonts w:hAnsi="宋体"/>
          <w:b/>
          <w:bCs/>
          <w:color w:val="auto"/>
          <w:sz w:val="28"/>
          <w:szCs w:val="28"/>
          <w:highlight w:val="none"/>
        </w:rPr>
      </w:pPr>
    </w:p>
    <w:p w14:paraId="6532E123">
      <w:pPr>
        <w:pStyle w:val="17"/>
        <w:jc w:val="center"/>
        <w:outlineLvl w:val="1"/>
        <w:rPr>
          <w:rFonts w:hAnsi="宋体"/>
          <w:b/>
          <w:bCs/>
          <w:color w:val="auto"/>
          <w:sz w:val="28"/>
          <w:szCs w:val="28"/>
          <w:highlight w:val="none"/>
        </w:rPr>
      </w:pPr>
    </w:p>
    <w:p w14:paraId="71738F59">
      <w:pPr>
        <w:pStyle w:val="17"/>
        <w:jc w:val="center"/>
        <w:outlineLvl w:val="1"/>
        <w:rPr>
          <w:rFonts w:hAnsi="宋体"/>
          <w:b/>
          <w:bCs/>
          <w:color w:val="auto"/>
          <w:sz w:val="28"/>
          <w:szCs w:val="28"/>
          <w:highlight w:val="none"/>
        </w:rPr>
      </w:pPr>
    </w:p>
    <w:p w14:paraId="7E1C94CD">
      <w:pPr>
        <w:pStyle w:val="17"/>
        <w:jc w:val="center"/>
        <w:outlineLvl w:val="1"/>
        <w:rPr>
          <w:rFonts w:hAnsi="宋体"/>
          <w:b/>
          <w:bCs/>
          <w:color w:val="auto"/>
          <w:sz w:val="28"/>
          <w:szCs w:val="28"/>
          <w:highlight w:val="none"/>
        </w:rPr>
      </w:pPr>
      <w:r>
        <w:rPr>
          <w:rFonts w:hint="eastAsia" w:hAnsi="宋体"/>
          <w:b/>
          <w:bCs/>
          <w:color w:val="auto"/>
          <w:sz w:val="28"/>
          <w:szCs w:val="28"/>
          <w:highlight w:val="none"/>
        </w:rPr>
        <w:t>第四节 报价文件格式</w:t>
      </w:r>
      <w:bookmarkEnd w:id="416"/>
      <w:bookmarkEnd w:id="417"/>
      <w:bookmarkEnd w:id="418"/>
      <w:bookmarkEnd w:id="419"/>
      <w:bookmarkEnd w:id="420"/>
      <w:bookmarkEnd w:id="421"/>
      <w:bookmarkEnd w:id="422"/>
      <w:bookmarkEnd w:id="423"/>
      <w:bookmarkEnd w:id="424"/>
      <w:bookmarkEnd w:id="425"/>
    </w:p>
    <w:p w14:paraId="5B867117">
      <w:pPr>
        <w:snapToGrid w:val="0"/>
        <w:spacing w:before="120" w:beforeLines="50" w:after="50" w:line="400" w:lineRule="exact"/>
        <w:jc w:val="lef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s="宋体"/>
          <w:b/>
          <w:bCs/>
          <w:color w:val="auto"/>
          <w:sz w:val="28"/>
          <w:szCs w:val="28"/>
          <w:highlight w:val="none"/>
        </w:rPr>
        <w:t>1.报价文件封面的格式（参照此格式自拟）：</w:t>
      </w:r>
      <w:r>
        <w:rPr>
          <w:rFonts w:hint="eastAsia" w:ascii="宋体" w:hAnsi="宋体"/>
          <w:color w:val="auto"/>
          <w:sz w:val="24"/>
          <w:highlight w:val="none"/>
        </w:rPr>
        <w:t xml:space="preserve">                                </w:t>
      </w:r>
    </w:p>
    <w:p w14:paraId="50F5AF52">
      <w:pPr>
        <w:snapToGrid w:val="0"/>
        <w:spacing w:before="120" w:beforeLines="50" w:after="50" w:line="400" w:lineRule="exact"/>
        <w:rPr>
          <w:rFonts w:ascii="宋体" w:hAnsi="宋体"/>
          <w:color w:val="auto"/>
          <w:sz w:val="24"/>
          <w:highlight w:val="none"/>
        </w:rPr>
      </w:pPr>
    </w:p>
    <w:p w14:paraId="3601675C">
      <w:pPr>
        <w:snapToGrid w:val="0"/>
        <w:spacing w:before="120" w:beforeLines="50" w:after="50" w:line="400" w:lineRule="exact"/>
        <w:rPr>
          <w:rFonts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14:paraId="4D724BC6">
      <w:pPr>
        <w:snapToGrid w:val="0"/>
        <w:spacing w:before="120" w:beforeLines="50" w:after="50" w:line="400" w:lineRule="exact"/>
        <w:jc w:val="center"/>
        <w:rPr>
          <w:rFonts w:ascii="宋体" w:hAnsi="宋体"/>
          <w:bCs/>
          <w:color w:val="auto"/>
          <w:sz w:val="24"/>
          <w:szCs w:val="20"/>
          <w:highlight w:val="none"/>
        </w:rPr>
      </w:pPr>
    </w:p>
    <w:p w14:paraId="67E32A0E">
      <w:pPr>
        <w:snapToGrid w:val="0"/>
        <w:spacing w:before="120" w:beforeLines="50" w:after="50"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报价文件</w:t>
      </w:r>
    </w:p>
    <w:p w14:paraId="60D422A3">
      <w:pPr>
        <w:snapToGrid w:val="0"/>
        <w:spacing w:before="120" w:beforeLines="50" w:after="50" w:line="400" w:lineRule="exact"/>
        <w:rPr>
          <w:rFonts w:ascii="宋体" w:hAnsi="宋体"/>
          <w:bCs/>
          <w:color w:val="auto"/>
          <w:sz w:val="24"/>
          <w:szCs w:val="20"/>
          <w:highlight w:val="none"/>
        </w:rPr>
      </w:pPr>
    </w:p>
    <w:p w14:paraId="3C450BD8">
      <w:pPr>
        <w:snapToGrid w:val="0"/>
        <w:spacing w:before="120" w:beforeLines="50" w:after="50" w:line="400" w:lineRule="exact"/>
        <w:rPr>
          <w:rFonts w:ascii="宋体" w:hAnsi="宋体"/>
          <w:bCs/>
          <w:color w:val="auto"/>
          <w:sz w:val="24"/>
          <w:szCs w:val="20"/>
          <w:highlight w:val="none"/>
        </w:rPr>
      </w:pPr>
    </w:p>
    <w:p w14:paraId="7B080878">
      <w:pPr>
        <w:snapToGrid w:val="0"/>
        <w:spacing w:before="120" w:beforeLines="50" w:after="50" w:line="400" w:lineRule="exact"/>
        <w:rPr>
          <w:rFonts w:ascii="宋体" w:hAnsi="宋体"/>
          <w:bCs/>
          <w:color w:val="auto"/>
          <w:sz w:val="24"/>
          <w:szCs w:val="20"/>
          <w:highlight w:val="none"/>
        </w:rPr>
      </w:pPr>
    </w:p>
    <w:p w14:paraId="4E3228FF">
      <w:pPr>
        <w:snapToGrid w:val="0"/>
        <w:spacing w:before="120" w:beforeLines="50" w:after="50" w:line="400" w:lineRule="exact"/>
        <w:rPr>
          <w:rFonts w:ascii="宋体" w:hAnsi="宋体"/>
          <w:bCs/>
          <w:color w:val="auto"/>
          <w:sz w:val="24"/>
          <w:szCs w:val="20"/>
          <w:highlight w:val="none"/>
        </w:rPr>
      </w:pPr>
    </w:p>
    <w:p w14:paraId="73C854CD">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14:paraId="5B0C7789">
      <w:pPr>
        <w:snapToGrid w:val="0"/>
        <w:spacing w:before="120" w:beforeLines="50" w:after="50" w:line="400" w:lineRule="exact"/>
        <w:ind w:firstLine="360" w:firstLineChars="150"/>
        <w:rPr>
          <w:rFonts w:ascii="宋体" w:hAnsi="宋体"/>
          <w:bCs/>
          <w:color w:val="auto"/>
          <w:sz w:val="24"/>
          <w:highlight w:val="none"/>
        </w:rPr>
      </w:pPr>
    </w:p>
    <w:p w14:paraId="74A209E1">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14:paraId="6E6E91A1">
      <w:pPr>
        <w:snapToGrid w:val="0"/>
        <w:spacing w:before="120" w:beforeLines="50" w:after="50" w:line="400" w:lineRule="exact"/>
        <w:ind w:firstLine="360" w:firstLineChars="150"/>
        <w:rPr>
          <w:rFonts w:ascii="宋体" w:hAnsi="宋体"/>
          <w:bCs/>
          <w:color w:val="auto"/>
          <w:sz w:val="24"/>
          <w:highlight w:val="none"/>
        </w:rPr>
      </w:pPr>
    </w:p>
    <w:p w14:paraId="771194E0">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所投分标（如有则填写，无分标时填写“无”或者留空）：</w:t>
      </w:r>
    </w:p>
    <w:p w14:paraId="5D366563">
      <w:pPr>
        <w:snapToGrid w:val="0"/>
        <w:spacing w:before="120" w:beforeLines="50" w:after="50" w:line="400" w:lineRule="exact"/>
        <w:ind w:firstLine="360" w:firstLineChars="150"/>
        <w:rPr>
          <w:rFonts w:ascii="宋体" w:hAnsi="宋体"/>
          <w:bCs/>
          <w:color w:val="auto"/>
          <w:sz w:val="24"/>
          <w:highlight w:val="none"/>
        </w:rPr>
      </w:pPr>
    </w:p>
    <w:p w14:paraId="6C54DD62">
      <w:pPr>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14:paraId="041BA41B">
      <w:pPr>
        <w:snapToGrid w:val="0"/>
        <w:spacing w:before="120" w:beforeLines="50" w:after="50" w:line="400" w:lineRule="exact"/>
        <w:ind w:firstLine="360" w:firstLineChars="150"/>
        <w:rPr>
          <w:rFonts w:ascii="宋体" w:hAnsi="宋体"/>
          <w:bCs/>
          <w:color w:val="auto"/>
          <w:sz w:val="24"/>
          <w:highlight w:val="none"/>
        </w:rPr>
      </w:pPr>
    </w:p>
    <w:p w14:paraId="1817C79C">
      <w:pPr>
        <w:pStyle w:val="10"/>
        <w:snapToGrid w:val="0"/>
        <w:spacing w:before="50" w:after="50" w:line="400" w:lineRule="exact"/>
        <w:ind w:firstLine="960" w:firstLineChars="400"/>
        <w:rPr>
          <w:rFonts w:ascii="宋体" w:hAnsi="宋体"/>
          <w:bCs/>
          <w:color w:val="auto"/>
          <w:sz w:val="24"/>
          <w:szCs w:val="24"/>
          <w:highlight w:val="none"/>
        </w:rPr>
      </w:pPr>
    </w:p>
    <w:p w14:paraId="56D97939">
      <w:pPr>
        <w:snapToGrid w:val="0"/>
        <w:spacing w:before="120" w:beforeLines="50" w:after="50" w:line="400" w:lineRule="exact"/>
        <w:rPr>
          <w:rFonts w:ascii="宋体" w:hAnsi="宋体"/>
          <w:color w:val="auto"/>
          <w:sz w:val="24"/>
          <w:highlight w:val="none"/>
        </w:rPr>
      </w:pPr>
      <w:r>
        <w:rPr>
          <w:rFonts w:hint="eastAsia" w:ascii="宋体" w:hAnsi="宋体"/>
          <w:color w:val="auto"/>
          <w:sz w:val="24"/>
          <w:highlight w:val="none"/>
        </w:rPr>
        <w:t xml:space="preserve">                                                     </w:t>
      </w:r>
    </w:p>
    <w:p w14:paraId="17797AD2">
      <w:pPr>
        <w:snapToGrid w:val="0"/>
        <w:spacing w:before="120" w:beforeLines="50" w:after="50" w:line="400" w:lineRule="exact"/>
        <w:ind w:firstLine="3120" w:firstLineChars="1300"/>
        <w:rPr>
          <w:rFonts w:ascii="宋体" w:hAnsi="宋体"/>
          <w:color w:val="auto"/>
          <w:sz w:val="24"/>
          <w:highlight w:val="none"/>
        </w:rPr>
      </w:pPr>
    </w:p>
    <w:p w14:paraId="10CC72C0">
      <w:pPr>
        <w:snapToGrid w:val="0"/>
        <w:spacing w:before="120" w:beforeLines="50" w:after="50" w:line="400" w:lineRule="exact"/>
        <w:ind w:firstLine="4320" w:firstLineChars="1800"/>
        <w:rPr>
          <w:rFonts w:ascii="宋体" w:hAnsi="宋体"/>
          <w:color w:val="auto"/>
          <w:sz w:val="24"/>
          <w:highlight w:val="none"/>
        </w:rPr>
      </w:pPr>
      <w:r>
        <w:rPr>
          <w:rFonts w:hint="eastAsia" w:ascii="宋体" w:hAnsi="宋体"/>
          <w:color w:val="auto"/>
          <w:sz w:val="24"/>
          <w:highlight w:val="none"/>
        </w:rPr>
        <w:t xml:space="preserve">  年  月  日</w:t>
      </w:r>
    </w:p>
    <w:p w14:paraId="2C9E6F61">
      <w:pPr>
        <w:widowControl/>
        <w:jc w:val="left"/>
        <w:rPr>
          <w:rFonts w:ascii="宋体" w:hAnsi="宋体"/>
          <w:color w:val="auto"/>
          <w:sz w:val="24"/>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522F2422">
      <w:pPr>
        <w:snapToGrid w:val="0"/>
        <w:spacing w:before="120"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739C6BC1">
      <w:pPr>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1560ECF3">
      <w:pPr>
        <w:spacing w:line="500" w:lineRule="exact"/>
        <w:jc w:val="center"/>
        <w:rPr>
          <w:b/>
          <w:bCs/>
          <w:color w:val="auto"/>
          <w:sz w:val="30"/>
          <w:szCs w:val="30"/>
          <w:highlight w:val="none"/>
        </w:rPr>
      </w:pPr>
      <w:r>
        <w:rPr>
          <w:rFonts w:hint="eastAsia"/>
          <w:b/>
          <w:bCs/>
          <w:color w:val="auto"/>
          <w:sz w:val="30"/>
          <w:szCs w:val="30"/>
          <w:highlight w:val="none"/>
        </w:rPr>
        <w:br w:type="page"/>
      </w:r>
    </w:p>
    <w:p w14:paraId="0256C0AD">
      <w:pPr>
        <w:pStyle w:val="17"/>
        <w:spacing w:line="500" w:lineRule="exact"/>
        <w:jc w:val="left"/>
        <w:rPr>
          <w:rFonts w:ascii="Times New Roman" w:hAnsi="Times New Roman"/>
          <w:b/>
          <w:bCs/>
          <w:color w:val="auto"/>
          <w:sz w:val="30"/>
          <w:szCs w:val="30"/>
          <w:highlight w:val="none"/>
        </w:rPr>
      </w:pPr>
      <w:r>
        <w:rPr>
          <w:rFonts w:hint="eastAsia" w:hAnsi="宋体" w:cs="宋体"/>
          <w:b/>
          <w:bCs/>
          <w:color w:val="auto"/>
          <w:sz w:val="28"/>
          <w:szCs w:val="28"/>
          <w:highlight w:val="none"/>
        </w:rPr>
        <w:t>3.投标函的格式：</w:t>
      </w:r>
    </w:p>
    <w:p w14:paraId="4FDC4643">
      <w:pPr>
        <w:pStyle w:val="17"/>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03AD4F73">
      <w:pPr>
        <w:pStyle w:val="17"/>
        <w:spacing w:line="440" w:lineRule="exact"/>
        <w:ind w:firstLine="420" w:firstLineChars="200"/>
        <w:rPr>
          <w:rFonts w:hint="eastAsia" w:ascii="Times New Roman" w:hAnsi="Times New Roman" w:eastAsia="宋体" w:cs="Times New Roman"/>
          <w:color w:val="auto"/>
          <w:highlight w:val="none"/>
        </w:rPr>
      </w:pPr>
    </w:p>
    <w:p w14:paraId="1DECE84D">
      <w:pPr>
        <w:pStyle w:val="17"/>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广西晨瑞工程咨询管理有限公司</w:t>
      </w:r>
    </w:p>
    <w:p w14:paraId="54991D69">
      <w:pPr>
        <w:pStyle w:val="17"/>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12999328">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35EB46FF">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26264CFB">
      <w:pPr>
        <w:pStyle w:val="17"/>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2202210">
      <w:pPr>
        <w:pStyle w:val="17"/>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11AB269D">
      <w:pPr>
        <w:pStyle w:val="17"/>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0F3BC43F">
      <w:pPr>
        <w:pStyle w:val="17"/>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，在承诺的服务期内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eastAsia="zh-CN"/>
        </w:rPr>
        <w:t>服务要求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342F7D59">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3C5DA4C0">
      <w:pPr>
        <w:pStyle w:val="17"/>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A0C1D8B">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72BE6100">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64D86C29">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0243577B">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E7650CA">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60F488A4">
      <w:pPr>
        <w:pStyle w:val="17"/>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682EA568">
      <w:pPr>
        <w:pStyle w:val="17"/>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556EAA6E">
      <w:pPr>
        <w:pStyle w:val="17"/>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730F1375">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742573C9">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52DA1897">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7087F022">
      <w:pPr>
        <w:pStyle w:val="17"/>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17B530B2">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5693610A">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41E735BC">
      <w:pPr>
        <w:pStyle w:val="17"/>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301AC4E8">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46264C20">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2F478548">
      <w:pPr>
        <w:pStyle w:val="12"/>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530618AB">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2094D26">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3E3FA7D0">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050ADD9B">
      <w:pPr>
        <w:pStyle w:val="17"/>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64833107">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6DC40C0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64C33A57">
      <w:pP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14:paraId="0C5EADCC">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C5BB090">
      <w:pPr>
        <w:snapToGrid w:val="0"/>
        <w:spacing w:line="360" w:lineRule="auto"/>
        <w:ind w:firstLine="5040" w:firstLineChars="2100"/>
        <w:rPr>
          <w:rFonts w:ascii="仿宋_GB2312" w:hAnsi="仿宋" w:eastAsia="仿宋_GB2312" w:cs="仿宋_GB2312"/>
          <w:color w:val="auto"/>
          <w:kern w:val="0"/>
          <w:sz w:val="24"/>
          <w:highlight w:val="none"/>
          <w:lang w:val="zh-CN"/>
        </w:rPr>
      </w:pPr>
    </w:p>
    <w:p w14:paraId="0148B6D5">
      <w:pPr>
        <w:pStyle w:val="20"/>
        <w:rPr>
          <w:rFonts w:ascii="仿宋_GB2312" w:hAnsi="仿宋" w:eastAsia="仿宋_GB2312" w:cs="仿宋_GB2312"/>
          <w:color w:val="auto"/>
          <w:kern w:val="0"/>
          <w:sz w:val="24"/>
          <w:highlight w:val="none"/>
          <w:lang w:val="zh-CN"/>
        </w:rPr>
      </w:pPr>
    </w:p>
    <w:p w14:paraId="4B59A4CD">
      <w:pPr>
        <w:rPr>
          <w:rFonts w:ascii="仿宋_GB2312" w:hAnsi="仿宋" w:eastAsia="仿宋_GB2312" w:cs="仿宋_GB2312"/>
          <w:color w:val="auto"/>
          <w:kern w:val="0"/>
          <w:sz w:val="24"/>
          <w:highlight w:val="none"/>
          <w:lang w:val="zh-CN"/>
        </w:rPr>
      </w:pPr>
    </w:p>
    <w:p w14:paraId="4DE550C6">
      <w:pPr>
        <w:pStyle w:val="20"/>
        <w:rPr>
          <w:rFonts w:ascii="仿宋_GB2312" w:hAnsi="仿宋" w:eastAsia="仿宋_GB2312" w:cs="仿宋_GB2312"/>
          <w:color w:val="auto"/>
          <w:kern w:val="0"/>
          <w:sz w:val="24"/>
          <w:highlight w:val="none"/>
          <w:lang w:val="zh-CN"/>
        </w:rPr>
      </w:pPr>
    </w:p>
    <w:p w14:paraId="2BB22D4E">
      <w:pPr>
        <w:rPr>
          <w:rFonts w:ascii="仿宋_GB2312" w:hAnsi="仿宋" w:eastAsia="仿宋_GB2312" w:cs="仿宋_GB2312"/>
          <w:color w:val="auto"/>
          <w:kern w:val="0"/>
          <w:sz w:val="24"/>
          <w:highlight w:val="none"/>
          <w:lang w:val="zh-CN"/>
        </w:rPr>
      </w:pPr>
    </w:p>
    <w:p w14:paraId="1A3133DD">
      <w:pPr>
        <w:pStyle w:val="20"/>
        <w:rPr>
          <w:rFonts w:ascii="仿宋_GB2312" w:hAnsi="仿宋" w:eastAsia="仿宋_GB2312" w:cs="仿宋_GB2312"/>
          <w:color w:val="auto"/>
          <w:kern w:val="0"/>
          <w:sz w:val="24"/>
          <w:highlight w:val="none"/>
          <w:lang w:val="zh-CN"/>
        </w:rPr>
      </w:pPr>
    </w:p>
    <w:p w14:paraId="6A7AA373">
      <w:pPr>
        <w:rPr>
          <w:rFonts w:ascii="仿宋_GB2312" w:hAnsi="仿宋" w:eastAsia="仿宋_GB2312" w:cs="仿宋_GB2312"/>
          <w:color w:val="auto"/>
          <w:kern w:val="0"/>
          <w:sz w:val="24"/>
          <w:highlight w:val="none"/>
          <w:lang w:val="zh-CN"/>
        </w:rPr>
      </w:pPr>
    </w:p>
    <w:p w14:paraId="1B6B21E8">
      <w:pPr>
        <w:pStyle w:val="20"/>
        <w:rPr>
          <w:rFonts w:ascii="仿宋_GB2312" w:hAnsi="仿宋" w:eastAsia="仿宋_GB2312" w:cs="仿宋_GB2312"/>
          <w:color w:val="auto"/>
          <w:kern w:val="0"/>
          <w:sz w:val="24"/>
          <w:highlight w:val="none"/>
          <w:lang w:val="zh-CN"/>
        </w:rPr>
      </w:pPr>
    </w:p>
    <w:p w14:paraId="18793EBC">
      <w:pPr>
        <w:rPr>
          <w:rFonts w:ascii="仿宋_GB2312" w:hAnsi="仿宋" w:eastAsia="仿宋_GB2312" w:cs="仿宋_GB2312"/>
          <w:color w:val="auto"/>
          <w:kern w:val="0"/>
          <w:sz w:val="24"/>
          <w:highlight w:val="none"/>
          <w:lang w:val="zh-CN"/>
        </w:rPr>
      </w:pPr>
    </w:p>
    <w:p w14:paraId="77E640EC">
      <w:pPr>
        <w:pStyle w:val="20"/>
        <w:rPr>
          <w:rFonts w:ascii="仿宋_GB2312" w:hAnsi="仿宋" w:eastAsia="仿宋_GB2312" w:cs="仿宋_GB2312"/>
          <w:color w:val="auto"/>
          <w:kern w:val="0"/>
          <w:sz w:val="24"/>
          <w:highlight w:val="none"/>
          <w:lang w:val="zh-CN"/>
        </w:rPr>
      </w:pPr>
    </w:p>
    <w:p w14:paraId="199CB7A0">
      <w:pPr>
        <w:rPr>
          <w:rFonts w:ascii="仿宋_GB2312" w:hAnsi="仿宋" w:eastAsia="仿宋_GB2312" w:cs="仿宋_GB2312"/>
          <w:color w:val="auto"/>
          <w:kern w:val="0"/>
          <w:sz w:val="24"/>
          <w:highlight w:val="none"/>
          <w:lang w:val="zh-CN"/>
        </w:rPr>
      </w:pPr>
    </w:p>
    <w:p w14:paraId="7B862C55">
      <w:pPr>
        <w:pStyle w:val="20"/>
        <w:rPr>
          <w:rFonts w:ascii="仿宋_GB2312" w:hAnsi="仿宋" w:eastAsia="仿宋_GB2312" w:cs="仿宋_GB2312"/>
          <w:color w:val="auto"/>
          <w:kern w:val="0"/>
          <w:sz w:val="24"/>
          <w:highlight w:val="none"/>
          <w:lang w:val="zh-CN"/>
        </w:rPr>
      </w:pPr>
    </w:p>
    <w:p w14:paraId="3CE8F46E">
      <w:pPr>
        <w:rPr>
          <w:rFonts w:ascii="仿宋_GB2312" w:hAnsi="仿宋" w:eastAsia="仿宋_GB2312" w:cs="仿宋_GB2312"/>
          <w:color w:val="auto"/>
          <w:kern w:val="0"/>
          <w:sz w:val="24"/>
          <w:highlight w:val="none"/>
          <w:lang w:val="zh-CN"/>
        </w:rPr>
      </w:pPr>
    </w:p>
    <w:p w14:paraId="7F73F5AC">
      <w:pPr>
        <w:pStyle w:val="20"/>
        <w:rPr>
          <w:rFonts w:ascii="仿宋_GB2312" w:hAnsi="仿宋" w:eastAsia="仿宋_GB2312" w:cs="仿宋_GB2312"/>
          <w:color w:val="auto"/>
          <w:kern w:val="0"/>
          <w:sz w:val="24"/>
          <w:highlight w:val="none"/>
          <w:lang w:val="zh-CN"/>
        </w:rPr>
      </w:pPr>
    </w:p>
    <w:p w14:paraId="0ADCF3E5">
      <w:pPr>
        <w:rPr>
          <w:rFonts w:ascii="仿宋_GB2312" w:hAnsi="仿宋" w:eastAsia="仿宋_GB2312" w:cs="仿宋_GB2312"/>
          <w:color w:val="auto"/>
          <w:kern w:val="0"/>
          <w:sz w:val="24"/>
          <w:highlight w:val="none"/>
          <w:lang w:val="zh-CN"/>
        </w:rPr>
      </w:pPr>
    </w:p>
    <w:p w14:paraId="516D61F2">
      <w:pPr>
        <w:pStyle w:val="20"/>
        <w:rPr>
          <w:rFonts w:ascii="仿宋_GB2312" w:hAnsi="仿宋" w:eastAsia="仿宋_GB2312" w:cs="仿宋_GB2312"/>
          <w:color w:val="auto"/>
          <w:kern w:val="0"/>
          <w:sz w:val="24"/>
          <w:highlight w:val="none"/>
          <w:lang w:val="zh-CN"/>
        </w:rPr>
      </w:pPr>
    </w:p>
    <w:p w14:paraId="76381D6B">
      <w:pPr>
        <w:rPr>
          <w:color w:val="auto"/>
          <w:highlight w:val="none"/>
          <w:lang w:val="zh-CN"/>
        </w:rPr>
      </w:pPr>
    </w:p>
    <w:p w14:paraId="57DAF94D">
      <w:pPr>
        <w:snapToGrid w:val="0"/>
        <w:spacing w:line="360" w:lineRule="auto"/>
        <w:ind w:firstLine="5280" w:firstLineChars="2200"/>
        <w:rPr>
          <w:rFonts w:hint="eastAsia" w:ascii="宋体" w:hAnsi="宋体" w:cs="宋体"/>
          <w:color w:val="auto"/>
          <w:kern w:val="0"/>
          <w:sz w:val="24"/>
          <w:highlight w:val="none"/>
          <w:lang w:val="zh-CN"/>
        </w:rPr>
      </w:pPr>
    </w:p>
    <w:p w14:paraId="79C490BB">
      <w:pPr>
        <w:pStyle w:val="3"/>
        <w:rPr>
          <w:color w:val="auto"/>
          <w:highlight w:val="none"/>
          <w:lang w:val="zh-CN"/>
        </w:rPr>
      </w:pPr>
    </w:p>
    <w:p w14:paraId="358740C4">
      <w:pPr>
        <w:rPr>
          <w:color w:val="auto"/>
          <w:highlight w:val="none"/>
        </w:rPr>
      </w:pPr>
    </w:p>
    <w:p w14:paraId="4CA24BC9">
      <w:pPr>
        <w:pStyle w:val="3"/>
        <w:rPr>
          <w:color w:val="auto"/>
          <w:highlight w:val="none"/>
        </w:rPr>
      </w:pPr>
    </w:p>
    <w:p w14:paraId="0B9D5643">
      <w:pPr>
        <w:pStyle w:val="17"/>
        <w:spacing w:line="360" w:lineRule="auto"/>
        <w:jc w:val="left"/>
        <w:rPr>
          <w:rFonts w:hAnsi="宋体" w:cs="宋体"/>
          <w:b/>
          <w:color w:val="auto"/>
          <w:sz w:val="28"/>
          <w:szCs w:val="28"/>
          <w:highlight w:val="none"/>
        </w:rPr>
      </w:pPr>
      <w:r>
        <w:rPr>
          <w:rFonts w:hint="eastAsia" w:hAnsi="宋体" w:cs="宋体"/>
          <w:b/>
          <w:color w:val="auto"/>
          <w:sz w:val="28"/>
          <w:szCs w:val="28"/>
          <w:highlight w:val="none"/>
        </w:rPr>
        <w:t>4. 开标一览表的格式：</w:t>
      </w:r>
    </w:p>
    <w:p w14:paraId="1DC3713A">
      <w:pPr>
        <w:pStyle w:val="20"/>
        <w:rPr>
          <w:color w:val="auto"/>
          <w:highlight w:val="none"/>
        </w:rPr>
      </w:pPr>
      <w:bookmarkStart w:id="426" w:name="_Toc2783"/>
    </w:p>
    <w:p w14:paraId="2E88C857">
      <w:pPr>
        <w:pStyle w:val="17"/>
        <w:spacing w:line="360" w:lineRule="auto"/>
        <w:jc w:val="center"/>
        <w:rPr>
          <w:rFonts w:hint="eastAsia" w:ascii="仿宋_GB2312" w:hAnsi="仿宋" w:eastAsia="仿宋_GB2312" w:cs="仿宋_GB2312"/>
          <w:b/>
          <w:color w:val="auto"/>
          <w:kern w:val="0"/>
          <w:sz w:val="24"/>
          <w:highlight w:val="none"/>
          <w:lang w:val="zh-CN"/>
        </w:rPr>
      </w:pPr>
      <w:r>
        <w:rPr>
          <w:rFonts w:hint="eastAsia"/>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14:paraId="13CB996C">
      <w:pPr>
        <w:pStyle w:val="12"/>
        <w:rPr>
          <w:rFonts w:hint="eastAsia" w:ascii="仿宋_GB2312" w:hAnsi="仿宋" w:eastAsia="仿宋_GB2312" w:cs="仿宋_GB2312"/>
          <w:b/>
          <w:color w:val="auto"/>
          <w:kern w:val="0"/>
          <w:sz w:val="24"/>
          <w:highlight w:val="none"/>
          <w:lang w:val="zh-CN"/>
        </w:rPr>
      </w:pPr>
    </w:p>
    <w:p w14:paraId="61E2F9C9">
      <w:pPr>
        <w:snapToGrid w:val="0"/>
        <w:spacing w:before="50" w:after="50" w:line="360" w:lineRule="auto"/>
        <w:rPr>
          <w:rFonts w:ascii="宋体" w:hAnsi="宋体"/>
          <w:color w:val="auto"/>
          <w:sz w:val="24"/>
          <w:szCs w:val="24"/>
          <w:highlight w:val="none"/>
        </w:rPr>
      </w:pPr>
      <w:r>
        <w:rPr>
          <w:rFonts w:hint="eastAsia" w:ascii="宋体" w:hAnsi="宋体"/>
          <w:color w:val="auto"/>
          <w:sz w:val="24"/>
          <w:szCs w:val="24"/>
          <w:highlight w:val="none"/>
        </w:rPr>
        <w:t xml:space="preserve">项目名称：                       </w:t>
      </w:r>
    </w:p>
    <w:p w14:paraId="6462217A">
      <w:pPr>
        <w:snapToGrid w:val="0"/>
        <w:spacing w:before="50" w:after="50" w:line="360" w:lineRule="auto"/>
        <w:rPr>
          <w:rFonts w:ascii="宋体" w:hAnsi="宋体"/>
          <w:color w:val="auto"/>
          <w:sz w:val="24"/>
          <w:szCs w:val="24"/>
          <w:highlight w:val="none"/>
        </w:rPr>
      </w:pPr>
      <w:r>
        <w:rPr>
          <w:rFonts w:hint="eastAsia" w:ascii="宋体" w:hAnsi="宋体"/>
          <w:color w:val="auto"/>
          <w:sz w:val="24"/>
          <w:szCs w:val="24"/>
          <w:highlight w:val="none"/>
        </w:rPr>
        <w:t xml:space="preserve">项目编号：   </w:t>
      </w:r>
    </w:p>
    <w:p w14:paraId="73B50EA3">
      <w:pPr>
        <w:rPr>
          <w:rFonts w:hint="eastAsia" w:ascii="宋体" w:hAnsi="宋体"/>
          <w:color w:val="auto"/>
          <w:sz w:val="24"/>
          <w:szCs w:val="24"/>
          <w:highlight w:val="none"/>
        </w:rPr>
      </w:pPr>
      <w:r>
        <w:rPr>
          <w:rFonts w:hint="eastAsia" w:ascii="宋体" w:hAnsi="宋体" w:cs="宋体"/>
          <w:bCs/>
          <w:color w:val="auto"/>
          <w:sz w:val="24"/>
          <w:szCs w:val="24"/>
          <w:highlight w:val="none"/>
        </w:rPr>
        <w:t>所投分标（如有则填写，无分标时填写“无”或者留空）：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olor w:val="auto"/>
          <w:sz w:val="24"/>
          <w:szCs w:val="24"/>
          <w:highlight w:val="none"/>
        </w:rPr>
        <w:t xml:space="preserve">   </w:t>
      </w:r>
    </w:p>
    <w:p w14:paraId="37B4AB92">
      <w:pPr>
        <w:pStyle w:val="3"/>
        <w:rPr>
          <w:rFonts w:hint="eastAsia" w:ascii="宋体" w:hAnsi="宋体"/>
          <w:color w:val="auto"/>
          <w:sz w:val="24"/>
          <w:szCs w:val="24"/>
          <w:highlight w:val="none"/>
        </w:rPr>
      </w:pPr>
    </w:p>
    <w:tbl>
      <w:tblPr>
        <w:tblStyle w:val="29"/>
        <w:tblW w:w="98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
        <w:gridCol w:w="1746"/>
        <w:gridCol w:w="1667"/>
        <w:gridCol w:w="1680"/>
        <w:gridCol w:w="2533"/>
        <w:gridCol w:w="990"/>
      </w:tblGrid>
      <w:tr w14:paraId="22A00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14:paraId="2E5296DA">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项号</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6D52B1E6">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服务名称</w:t>
            </w:r>
          </w:p>
        </w:tc>
        <w:tc>
          <w:tcPr>
            <w:tcW w:w="1667" w:type="dxa"/>
            <w:tcBorders>
              <w:top w:val="single" w:color="auto" w:sz="4" w:space="0"/>
              <w:left w:val="single" w:color="auto" w:sz="4" w:space="0"/>
              <w:bottom w:val="single" w:color="auto" w:sz="4" w:space="0"/>
              <w:right w:val="single" w:color="auto" w:sz="4" w:space="0"/>
            </w:tcBorders>
            <w:noWrap w:val="0"/>
            <w:vAlign w:val="center"/>
          </w:tcPr>
          <w:p w14:paraId="2AB369C9">
            <w:pPr>
              <w:snapToGrid w:val="0"/>
              <w:spacing w:before="50" w:after="50"/>
              <w:ind w:firstLine="241" w:firstLineChars="100"/>
              <w:jc w:val="both"/>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数量</w:t>
            </w:r>
            <w:r>
              <w:rPr>
                <w:rFonts w:hint="eastAsia" w:ascii="仿宋" w:hAnsi="仿宋" w:eastAsia="仿宋" w:cs="仿宋"/>
                <w:b/>
                <w:color w:val="auto"/>
                <w:sz w:val="24"/>
                <w:szCs w:val="24"/>
                <w:highlight w:val="none"/>
                <w:lang w:eastAsia="zh-CN"/>
              </w:rPr>
              <w:t>（年）</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4970C2F2">
            <w:pPr>
              <w:snapToGrid w:val="0"/>
              <w:spacing w:before="50" w:after="50"/>
              <w:jc w:val="center"/>
              <w:rPr>
                <w:rFonts w:hint="eastAsia" w:ascii="仿宋" w:hAnsi="仿宋" w:eastAsia="仿宋" w:cs="仿宋"/>
                <w:b/>
                <w:color w:val="auto"/>
                <w:sz w:val="24"/>
                <w:szCs w:val="24"/>
                <w:highlight w:val="none"/>
              </w:rPr>
            </w:pPr>
          </w:p>
          <w:p w14:paraId="199899F9">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单价</w:t>
            </w:r>
            <w:r>
              <w:rPr>
                <w:rFonts w:hint="eastAsia" w:ascii="仿宋" w:hAnsi="仿宋" w:eastAsia="仿宋" w:cs="仿宋"/>
                <w:b/>
                <w:color w:val="auto"/>
                <w:sz w:val="24"/>
                <w:szCs w:val="24"/>
                <w:highlight w:val="none"/>
                <w:lang w:eastAsia="zh-CN"/>
              </w:rPr>
              <w:t>（元）</w:t>
            </w:r>
          </w:p>
          <w:p w14:paraId="3B0555E4">
            <w:pPr>
              <w:snapToGrid w:val="0"/>
              <w:spacing w:before="50" w:after="50"/>
              <w:jc w:val="center"/>
              <w:rPr>
                <w:rFonts w:hint="eastAsia" w:ascii="仿宋" w:hAnsi="仿宋" w:eastAsia="仿宋" w:cs="仿宋"/>
                <w:b/>
                <w:color w:val="auto"/>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097B06E8">
            <w:pPr>
              <w:snapToGrid w:val="0"/>
              <w:spacing w:before="50" w:after="50"/>
              <w:jc w:val="center"/>
              <w:rPr>
                <w:rFonts w:hint="eastAsia" w:ascii="仿宋" w:hAnsi="仿宋" w:eastAsia="仿宋" w:cs="仿宋"/>
                <w:b/>
                <w:color w:val="auto"/>
                <w:sz w:val="24"/>
                <w:szCs w:val="24"/>
                <w:highlight w:val="none"/>
              </w:rPr>
            </w:pPr>
          </w:p>
          <w:p w14:paraId="7D37F18C">
            <w:pPr>
              <w:snapToGrid w:val="0"/>
              <w:spacing w:before="50" w:after="5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投标</w:t>
            </w:r>
            <w:r>
              <w:rPr>
                <w:rFonts w:hint="eastAsia" w:ascii="仿宋" w:hAnsi="仿宋" w:eastAsia="仿宋" w:cs="仿宋"/>
                <w:b/>
                <w:color w:val="auto"/>
                <w:sz w:val="24"/>
                <w:szCs w:val="24"/>
                <w:highlight w:val="none"/>
                <w:lang w:eastAsia="zh-CN"/>
              </w:rPr>
              <w:t>总</w:t>
            </w:r>
            <w:r>
              <w:rPr>
                <w:rFonts w:hint="eastAsia" w:ascii="仿宋" w:hAnsi="仿宋" w:eastAsia="仿宋" w:cs="仿宋"/>
                <w:b/>
                <w:color w:val="auto"/>
                <w:sz w:val="24"/>
                <w:szCs w:val="24"/>
                <w:highlight w:val="none"/>
              </w:rPr>
              <w:t>报价</w:t>
            </w:r>
            <w:r>
              <w:rPr>
                <w:rFonts w:hint="eastAsia" w:ascii="仿宋" w:hAnsi="仿宋" w:eastAsia="仿宋" w:cs="仿宋"/>
                <w:b/>
                <w:color w:val="auto"/>
                <w:sz w:val="24"/>
                <w:szCs w:val="24"/>
                <w:highlight w:val="none"/>
                <w:lang w:eastAsia="zh-CN"/>
              </w:rPr>
              <w:t>（元）</w:t>
            </w:r>
          </w:p>
          <w:p w14:paraId="06DA383A">
            <w:pPr>
              <w:snapToGrid w:val="0"/>
              <w:spacing w:before="50" w:after="50"/>
              <w:jc w:val="center"/>
              <w:rPr>
                <w:rFonts w:hint="eastAsia" w:ascii="仿宋" w:hAnsi="仿宋" w:eastAsia="仿宋" w:cs="仿宋"/>
                <w:b/>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4A6B205F">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14:paraId="6D995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56" w:hRule="atLeast"/>
          <w:jc w:val="center"/>
        </w:trPr>
        <w:tc>
          <w:tcPr>
            <w:tcW w:w="566" w:type="dxa"/>
            <w:tcBorders>
              <w:top w:val="single" w:color="auto" w:sz="4" w:space="0"/>
              <w:left w:val="single" w:color="auto" w:sz="4" w:space="0"/>
              <w:bottom w:val="single" w:color="auto" w:sz="4" w:space="0"/>
              <w:right w:val="single" w:color="auto" w:sz="4" w:space="0"/>
            </w:tcBorders>
            <w:noWrap w:val="0"/>
            <w:vAlign w:val="center"/>
          </w:tcPr>
          <w:p w14:paraId="6FE5BA88">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1746" w:type="dxa"/>
            <w:tcBorders>
              <w:top w:val="single" w:color="auto" w:sz="4" w:space="0"/>
              <w:left w:val="single" w:color="auto" w:sz="4" w:space="0"/>
              <w:bottom w:val="single" w:color="auto" w:sz="4" w:space="0"/>
              <w:right w:val="single" w:color="auto" w:sz="4" w:space="0"/>
            </w:tcBorders>
            <w:noWrap w:val="0"/>
            <w:vAlign w:val="center"/>
          </w:tcPr>
          <w:p w14:paraId="75D004B6">
            <w:pPr>
              <w:snapToGrid w:val="0"/>
              <w:spacing w:before="50" w:after="50"/>
              <w:jc w:val="center"/>
              <w:rPr>
                <w:rFonts w:hint="eastAsia" w:ascii="仿宋" w:hAnsi="仿宋" w:eastAsia="仿宋" w:cs="仿宋"/>
                <w:b/>
                <w:color w:val="auto"/>
                <w:sz w:val="24"/>
                <w:szCs w:val="24"/>
                <w:highlight w:val="none"/>
              </w:rPr>
            </w:pPr>
          </w:p>
        </w:tc>
        <w:tc>
          <w:tcPr>
            <w:tcW w:w="1667" w:type="dxa"/>
            <w:tcBorders>
              <w:top w:val="single" w:color="auto" w:sz="4" w:space="0"/>
              <w:left w:val="single" w:color="auto" w:sz="4" w:space="0"/>
              <w:bottom w:val="single" w:color="auto" w:sz="4" w:space="0"/>
              <w:right w:val="single" w:color="auto" w:sz="4" w:space="0"/>
            </w:tcBorders>
            <w:noWrap w:val="0"/>
            <w:vAlign w:val="center"/>
          </w:tcPr>
          <w:p w14:paraId="13E2537A">
            <w:pPr>
              <w:snapToGrid w:val="0"/>
              <w:spacing w:before="50" w:after="50"/>
              <w:jc w:val="center"/>
              <w:rPr>
                <w:rFonts w:hint="eastAsia" w:ascii="仿宋" w:hAnsi="仿宋" w:eastAsia="仿宋" w:cs="仿宋"/>
                <w:b/>
                <w:color w:val="auto"/>
                <w:sz w:val="24"/>
                <w:szCs w:val="24"/>
                <w:highlight w:val="none"/>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1626D20">
            <w:pPr>
              <w:snapToGrid w:val="0"/>
              <w:spacing w:before="50" w:after="50"/>
              <w:rPr>
                <w:rFonts w:hint="eastAsia" w:ascii="仿宋" w:hAnsi="仿宋" w:eastAsia="仿宋" w:cs="仿宋"/>
                <w:color w:val="auto"/>
                <w:sz w:val="24"/>
                <w:szCs w:val="24"/>
                <w:highlight w:val="none"/>
              </w:rPr>
            </w:pPr>
          </w:p>
        </w:tc>
        <w:tc>
          <w:tcPr>
            <w:tcW w:w="2533" w:type="dxa"/>
            <w:tcBorders>
              <w:top w:val="single" w:color="auto" w:sz="4" w:space="0"/>
              <w:left w:val="single" w:color="auto" w:sz="4" w:space="0"/>
              <w:bottom w:val="single" w:color="auto" w:sz="4" w:space="0"/>
              <w:right w:val="single" w:color="auto" w:sz="4" w:space="0"/>
            </w:tcBorders>
            <w:noWrap w:val="0"/>
            <w:vAlign w:val="center"/>
          </w:tcPr>
          <w:p w14:paraId="4C6507DD">
            <w:pPr>
              <w:snapToGrid w:val="0"/>
              <w:spacing w:before="50" w:after="50"/>
              <w:rPr>
                <w:rFonts w:hint="eastAsia" w:ascii="仿宋" w:hAnsi="仿宋" w:eastAsia="仿宋" w:cs="仿宋"/>
                <w:color w:val="auto"/>
                <w:sz w:val="24"/>
                <w:szCs w:val="24"/>
                <w:highlight w:val="none"/>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59A57AEE">
            <w:pPr>
              <w:snapToGrid w:val="0"/>
              <w:spacing w:before="50" w:after="50"/>
              <w:rPr>
                <w:rFonts w:hint="eastAsia" w:ascii="仿宋" w:hAnsi="仿宋" w:eastAsia="仿宋" w:cs="仿宋"/>
                <w:color w:val="auto"/>
                <w:sz w:val="24"/>
                <w:szCs w:val="24"/>
                <w:highlight w:val="none"/>
              </w:rPr>
            </w:pPr>
          </w:p>
        </w:tc>
      </w:tr>
      <w:tr w14:paraId="660C4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14:paraId="2217BC47">
            <w:pPr>
              <w:snapToGrid w:val="0"/>
              <w:spacing w:before="50" w:after="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t>每个月</w:t>
            </w:r>
            <w:r>
              <w:rPr>
                <w:rFonts w:hint="eastAsia" w:ascii="仿宋" w:hAnsi="仿宋" w:eastAsia="仿宋" w:cs="仿宋"/>
                <w:color w:val="auto"/>
                <w:sz w:val="24"/>
                <w:szCs w:val="24"/>
                <w:highlight w:val="none"/>
              </w:rPr>
              <w:t>报价金额大写：</w:t>
            </w:r>
            <w:r>
              <w:rPr>
                <w:rFonts w:hint="eastAsia" w:ascii="仿宋" w:hAnsi="仿宋" w:eastAsia="仿宋" w:cs="仿宋"/>
                <w:color w:val="auto"/>
                <w:spacing w:val="20"/>
                <w:sz w:val="24"/>
                <w:szCs w:val="24"/>
                <w:highlight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p>
        </w:tc>
      </w:tr>
      <w:tr w14:paraId="776F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14:paraId="2849BE72">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一年合计报价金额大写：</w:t>
            </w:r>
            <w:r>
              <w:rPr>
                <w:rFonts w:hint="eastAsia" w:ascii="仿宋" w:hAnsi="仿宋" w:eastAsia="仿宋" w:cs="仿宋"/>
                <w:color w:val="auto"/>
                <w:spacing w:val="20"/>
                <w:sz w:val="24"/>
                <w:szCs w:val="24"/>
                <w:highlight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p>
        </w:tc>
      </w:tr>
      <w:tr w14:paraId="25645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14:paraId="214CD14B">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三年</w:t>
            </w:r>
            <w:r>
              <w:rPr>
                <w:rFonts w:hint="eastAsia" w:ascii="仿宋" w:hAnsi="仿宋" w:eastAsia="仿宋" w:cs="仿宋"/>
                <w:color w:val="auto"/>
                <w:sz w:val="24"/>
                <w:szCs w:val="24"/>
                <w:highlight w:val="none"/>
              </w:rPr>
              <w:t>合计报价金额大写：</w:t>
            </w:r>
            <w:r>
              <w:rPr>
                <w:rFonts w:hint="eastAsia" w:ascii="仿宋" w:hAnsi="仿宋" w:eastAsia="仿宋" w:cs="仿宋"/>
                <w:color w:val="auto"/>
                <w:spacing w:val="20"/>
                <w:sz w:val="24"/>
                <w:szCs w:val="24"/>
                <w:highlight w:val="none"/>
              </w:rPr>
              <w:t>人民币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0"/>
                <w:sz w:val="24"/>
                <w:szCs w:val="24"/>
                <w:highlight w:val="none"/>
              </w:rPr>
              <w:t>）</w:t>
            </w:r>
          </w:p>
        </w:tc>
      </w:tr>
      <w:tr w14:paraId="6A6EE6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9182" w:type="dxa"/>
            <w:gridSpan w:val="6"/>
            <w:tcBorders>
              <w:top w:val="single" w:color="auto" w:sz="4" w:space="0"/>
              <w:left w:val="single" w:color="auto" w:sz="4" w:space="0"/>
              <w:bottom w:val="single" w:color="auto" w:sz="4" w:space="0"/>
              <w:right w:val="single" w:color="auto" w:sz="4" w:space="0"/>
            </w:tcBorders>
            <w:noWrap w:val="0"/>
            <w:vAlign w:val="center"/>
          </w:tcPr>
          <w:p w14:paraId="4AED7975">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投标报价包含办公费、设备费、管理费、税费、中标人所聘用人员的工资、福利、社会保险金、加班费、服装费，水电费，岗位配套装备</w:t>
            </w:r>
            <w:r>
              <w:rPr>
                <w:rFonts w:hint="eastAsia" w:ascii="仿宋" w:hAnsi="仿宋" w:eastAsia="仿宋" w:cs="仿宋"/>
                <w:color w:val="auto"/>
                <w:sz w:val="24"/>
                <w:szCs w:val="24"/>
                <w:highlight w:val="none"/>
                <w:lang w:val="en-US" w:eastAsia="zh-CN" w:bidi="ar"/>
              </w:rPr>
              <w:t>等</w:t>
            </w:r>
            <w:r>
              <w:rPr>
                <w:rFonts w:hint="eastAsia" w:ascii="仿宋" w:hAnsi="仿宋" w:eastAsia="仿宋" w:cs="仿宋"/>
                <w:color w:val="auto"/>
                <w:sz w:val="24"/>
                <w:szCs w:val="24"/>
                <w:highlight w:val="none"/>
                <w:lang w:bidi="ar"/>
              </w:rPr>
              <w:t>等所有经营费用。</w:t>
            </w:r>
          </w:p>
        </w:tc>
      </w:tr>
    </w:tbl>
    <w:p w14:paraId="18C349E4">
      <w:pPr>
        <w:snapToGrid w:val="0"/>
        <w:spacing w:before="50" w:after="50"/>
        <w:jc w:val="left"/>
        <w:rPr>
          <w:rFonts w:hint="eastAsia" w:ascii="仿宋" w:hAnsi="仿宋" w:eastAsia="仿宋" w:cs="仿宋"/>
          <w:color w:val="auto"/>
          <w:sz w:val="24"/>
          <w:szCs w:val="24"/>
          <w:highlight w:val="none"/>
        </w:rPr>
      </w:pPr>
    </w:p>
    <w:p w14:paraId="3C599630">
      <w:pPr>
        <w:snapToGrid w:val="0"/>
        <w:spacing w:before="50" w:after="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注: </w:t>
      </w:r>
    </w:p>
    <w:p w14:paraId="7D2F6729">
      <w:pPr>
        <w:snapToGrid w:val="0"/>
        <w:spacing w:before="50" w:after="5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1.投标人的开标一览表必须加盖投标人公章并由法定代表人（负责人或自然人）或委托代理人签字，</w:t>
      </w:r>
      <w:r>
        <w:rPr>
          <w:rFonts w:hint="eastAsia" w:ascii="仿宋" w:hAnsi="仿宋" w:eastAsia="仿宋" w:cs="仿宋"/>
          <w:b/>
          <w:color w:val="auto"/>
          <w:sz w:val="24"/>
          <w:szCs w:val="24"/>
          <w:highlight w:val="none"/>
        </w:rPr>
        <w:t>否则其投标作无效标处理</w:t>
      </w:r>
      <w:r>
        <w:rPr>
          <w:rFonts w:hint="eastAsia" w:ascii="仿宋" w:hAnsi="仿宋" w:eastAsia="仿宋" w:cs="仿宋"/>
          <w:color w:val="auto"/>
          <w:sz w:val="24"/>
          <w:szCs w:val="24"/>
          <w:highlight w:val="none"/>
        </w:rPr>
        <w:t>。</w:t>
      </w:r>
    </w:p>
    <w:p w14:paraId="2C9DD4CE">
      <w:pPr>
        <w:snapToGrid w:val="0"/>
        <w:spacing w:before="50" w:after="50"/>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报价一经涂改，应在涂改处加盖投标人公章或者由法定代表人（负责人或自然人）或授权委托人签字或盖章</w:t>
      </w:r>
      <w:r>
        <w:rPr>
          <w:rFonts w:hint="eastAsia" w:ascii="仿宋" w:hAnsi="仿宋" w:eastAsia="仿宋" w:cs="仿宋"/>
          <w:b/>
          <w:color w:val="auto"/>
          <w:sz w:val="24"/>
          <w:szCs w:val="24"/>
          <w:highlight w:val="none"/>
        </w:rPr>
        <w:t>，否则其投标作无效标处理。</w:t>
      </w:r>
    </w:p>
    <w:p w14:paraId="17C67A86">
      <w:pPr>
        <w:snapToGrid w:val="0"/>
        <w:spacing w:before="50" w:after="50"/>
        <w:ind w:left="-2" w:leftChars="-1" w:right="-817" w:rightChars="-389"/>
        <w:rPr>
          <w:rFonts w:hint="eastAsia" w:ascii="仿宋" w:hAnsi="仿宋" w:eastAsia="仿宋" w:cs="仿宋"/>
          <w:color w:val="auto"/>
          <w:sz w:val="24"/>
          <w:szCs w:val="24"/>
          <w:highlight w:val="none"/>
        </w:rPr>
      </w:pPr>
    </w:p>
    <w:p w14:paraId="3A5CF04C">
      <w:pPr>
        <w:snapToGrid w:val="0"/>
        <w:spacing w:before="50" w:after="50"/>
        <w:ind w:left="-2" w:leftChars="-1" w:right="-817" w:rightChars="-38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法定代表人（负责人或自然人）或委托代理人（签字）：                    </w:t>
      </w:r>
    </w:p>
    <w:p w14:paraId="398911BE">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14DE4DD9">
      <w:pPr>
        <w:snapToGrid w:val="0"/>
        <w:spacing w:before="50" w:after="50"/>
        <w:ind w:left="-3" w:leftChars="-15" w:right="-817" w:rightChars="-389" w:hanging="28" w:hangingChars="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2914B9A6">
      <w:pPr>
        <w:snapToGrid w:val="0"/>
        <w:spacing w:before="120" w:beforeLines="50" w:after="50"/>
        <w:jc w:val="center"/>
        <w:outlineLvl w:val="1"/>
        <w:rPr>
          <w:rFonts w:hint="eastAsia" w:ascii="仿宋" w:hAnsi="仿宋" w:eastAsia="仿宋" w:cs="仿宋"/>
          <w:b/>
          <w:bCs/>
          <w:color w:val="auto"/>
          <w:sz w:val="24"/>
          <w:szCs w:val="24"/>
          <w:highlight w:val="none"/>
        </w:rPr>
      </w:pPr>
    </w:p>
    <w:p w14:paraId="3B9D4EA5">
      <w:pPr>
        <w:snapToGrid w:val="0"/>
        <w:spacing w:before="120" w:beforeLines="50" w:after="50"/>
        <w:jc w:val="center"/>
        <w:outlineLvl w:val="1"/>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报价清单</w:t>
      </w:r>
    </w:p>
    <w:tbl>
      <w:tblPr>
        <w:tblStyle w:val="29"/>
        <w:tblW w:w="9513" w:type="dxa"/>
        <w:tblInd w:w="93" w:type="dxa"/>
        <w:tblLayout w:type="autofit"/>
        <w:tblCellMar>
          <w:top w:w="0" w:type="dxa"/>
          <w:left w:w="108" w:type="dxa"/>
          <w:bottom w:w="0" w:type="dxa"/>
          <w:right w:w="108" w:type="dxa"/>
        </w:tblCellMar>
      </w:tblPr>
      <w:tblGrid>
        <w:gridCol w:w="700"/>
        <w:gridCol w:w="1583"/>
        <w:gridCol w:w="2677"/>
        <w:gridCol w:w="1420"/>
        <w:gridCol w:w="1420"/>
        <w:gridCol w:w="1713"/>
      </w:tblGrid>
      <w:tr w14:paraId="649FA2C9">
        <w:tblPrEx>
          <w:tblCellMar>
            <w:top w:w="0" w:type="dxa"/>
            <w:left w:w="108" w:type="dxa"/>
            <w:bottom w:w="0" w:type="dxa"/>
            <w:right w:w="108" w:type="dxa"/>
          </w:tblCellMar>
        </w:tblPrEx>
        <w:trPr>
          <w:trHeight w:val="540" w:hRule="atLeast"/>
        </w:trPr>
        <w:tc>
          <w:tcPr>
            <w:tcW w:w="700" w:type="dxa"/>
            <w:vMerge w:val="restart"/>
            <w:tcBorders>
              <w:top w:val="single" w:color="auto" w:sz="8" w:space="0"/>
              <w:left w:val="single" w:color="auto" w:sz="8" w:space="0"/>
              <w:right w:val="single" w:color="auto" w:sz="8" w:space="0"/>
            </w:tcBorders>
            <w:noWrap w:val="0"/>
            <w:vAlign w:val="center"/>
          </w:tcPr>
          <w:p w14:paraId="5C2DB841">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1583" w:type="dxa"/>
            <w:vMerge w:val="restart"/>
            <w:tcBorders>
              <w:top w:val="single" w:color="auto" w:sz="8" w:space="0"/>
              <w:left w:val="single" w:color="auto" w:sz="8" w:space="0"/>
              <w:bottom w:val="single" w:color="000000" w:sz="8" w:space="0"/>
              <w:right w:val="single" w:color="auto" w:sz="8" w:space="0"/>
            </w:tcBorders>
            <w:noWrap w:val="0"/>
            <w:vAlign w:val="center"/>
          </w:tcPr>
          <w:p w14:paraId="26B5E0C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项目内容</w:t>
            </w:r>
          </w:p>
        </w:tc>
        <w:tc>
          <w:tcPr>
            <w:tcW w:w="2677" w:type="dxa"/>
            <w:vMerge w:val="restart"/>
            <w:tcBorders>
              <w:top w:val="single" w:color="auto" w:sz="8" w:space="0"/>
              <w:left w:val="single" w:color="auto" w:sz="8" w:space="0"/>
              <w:right w:val="single" w:color="auto" w:sz="8" w:space="0"/>
            </w:tcBorders>
            <w:noWrap w:val="0"/>
            <w:vAlign w:val="center"/>
          </w:tcPr>
          <w:p w14:paraId="206C11E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摘要</w:t>
            </w:r>
          </w:p>
        </w:tc>
        <w:tc>
          <w:tcPr>
            <w:tcW w:w="1420" w:type="dxa"/>
            <w:tcBorders>
              <w:top w:val="single" w:color="auto" w:sz="8" w:space="0"/>
              <w:left w:val="nil"/>
              <w:bottom w:val="nil"/>
              <w:right w:val="single" w:color="auto" w:sz="8" w:space="0"/>
            </w:tcBorders>
            <w:noWrap w:val="0"/>
            <w:vAlign w:val="center"/>
          </w:tcPr>
          <w:p w14:paraId="5A72FA6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单项</w:t>
            </w:r>
          </w:p>
        </w:tc>
        <w:tc>
          <w:tcPr>
            <w:tcW w:w="1420" w:type="dxa"/>
            <w:tcBorders>
              <w:top w:val="single" w:color="auto" w:sz="8" w:space="0"/>
              <w:left w:val="nil"/>
              <w:bottom w:val="nil"/>
              <w:right w:val="single" w:color="auto" w:sz="8" w:space="0"/>
            </w:tcBorders>
            <w:noWrap w:val="0"/>
            <w:vAlign w:val="center"/>
          </w:tcPr>
          <w:p w14:paraId="4540363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总价</w:t>
            </w:r>
          </w:p>
        </w:tc>
        <w:tc>
          <w:tcPr>
            <w:tcW w:w="1713" w:type="dxa"/>
            <w:vMerge w:val="restart"/>
            <w:tcBorders>
              <w:top w:val="single" w:color="auto" w:sz="8" w:space="0"/>
              <w:left w:val="single" w:color="auto" w:sz="8" w:space="0"/>
              <w:bottom w:val="single" w:color="000000" w:sz="8" w:space="0"/>
              <w:right w:val="single" w:color="auto" w:sz="8" w:space="0"/>
            </w:tcBorders>
            <w:noWrap w:val="0"/>
            <w:vAlign w:val="center"/>
          </w:tcPr>
          <w:p w14:paraId="0F0C66D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备注</w:t>
            </w:r>
          </w:p>
        </w:tc>
      </w:tr>
      <w:tr w14:paraId="0F884B62">
        <w:tblPrEx>
          <w:tblCellMar>
            <w:top w:w="0" w:type="dxa"/>
            <w:left w:w="108" w:type="dxa"/>
            <w:bottom w:w="0" w:type="dxa"/>
            <w:right w:w="108" w:type="dxa"/>
          </w:tblCellMar>
        </w:tblPrEx>
        <w:trPr>
          <w:trHeight w:val="540" w:hRule="atLeast"/>
        </w:trPr>
        <w:tc>
          <w:tcPr>
            <w:tcW w:w="700" w:type="dxa"/>
            <w:vMerge w:val="continue"/>
            <w:tcBorders>
              <w:left w:val="single" w:color="auto" w:sz="8" w:space="0"/>
              <w:bottom w:val="single" w:color="auto" w:sz="8" w:space="0"/>
              <w:right w:val="single" w:color="auto" w:sz="8" w:space="0"/>
            </w:tcBorders>
            <w:noWrap w:val="0"/>
            <w:vAlign w:val="center"/>
          </w:tcPr>
          <w:p w14:paraId="78740B17">
            <w:pPr>
              <w:widowControl/>
              <w:jc w:val="center"/>
              <w:rPr>
                <w:rFonts w:hint="eastAsia" w:ascii="仿宋" w:hAnsi="仿宋" w:eastAsia="仿宋" w:cs="仿宋"/>
                <w:color w:val="auto"/>
                <w:kern w:val="0"/>
                <w:sz w:val="24"/>
                <w:szCs w:val="24"/>
                <w:highlight w:val="none"/>
              </w:rPr>
            </w:pPr>
          </w:p>
        </w:tc>
        <w:tc>
          <w:tcPr>
            <w:tcW w:w="1583" w:type="dxa"/>
            <w:vMerge w:val="continue"/>
            <w:tcBorders>
              <w:top w:val="single" w:color="auto" w:sz="8" w:space="0"/>
              <w:left w:val="single" w:color="auto" w:sz="8" w:space="0"/>
              <w:bottom w:val="single" w:color="000000" w:sz="8" w:space="0"/>
              <w:right w:val="single" w:color="auto" w:sz="8" w:space="0"/>
            </w:tcBorders>
            <w:noWrap w:val="0"/>
            <w:vAlign w:val="center"/>
          </w:tcPr>
          <w:p w14:paraId="7F8BE9C5">
            <w:pPr>
              <w:widowControl/>
              <w:jc w:val="left"/>
              <w:rPr>
                <w:rFonts w:hint="eastAsia" w:ascii="仿宋" w:hAnsi="仿宋" w:eastAsia="仿宋" w:cs="仿宋"/>
                <w:color w:val="auto"/>
                <w:kern w:val="0"/>
                <w:sz w:val="24"/>
                <w:szCs w:val="24"/>
                <w:highlight w:val="none"/>
              </w:rPr>
            </w:pPr>
          </w:p>
        </w:tc>
        <w:tc>
          <w:tcPr>
            <w:tcW w:w="2677" w:type="dxa"/>
            <w:vMerge w:val="continue"/>
            <w:tcBorders>
              <w:left w:val="single" w:color="auto" w:sz="8" w:space="0"/>
              <w:bottom w:val="single" w:color="000000" w:sz="8" w:space="0"/>
              <w:right w:val="single" w:color="auto" w:sz="8" w:space="0"/>
            </w:tcBorders>
            <w:noWrap w:val="0"/>
            <w:vAlign w:val="center"/>
          </w:tcPr>
          <w:p w14:paraId="4570D057">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14:paraId="16A967E8">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（月金额）</w:t>
            </w:r>
          </w:p>
        </w:tc>
        <w:tc>
          <w:tcPr>
            <w:tcW w:w="1420" w:type="dxa"/>
            <w:tcBorders>
              <w:top w:val="nil"/>
              <w:left w:val="nil"/>
              <w:bottom w:val="single" w:color="auto" w:sz="8" w:space="0"/>
              <w:right w:val="single" w:color="auto" w:sz="8" w:space="0"/>
            </w:tcBorders>
            <w:noWrap w:val="0"/>
            <w:vAlign w:val="center"/>
          </w:tcPr>
          <w:p w14:paraId="60B69C7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（三年金额）</w:t>
            </w:r>
          </w:p>
        </w:tc>
        <w:tc>
          <w:tcPr>
            <w:tcW w:w="1713" w:type="dxa"/>
            <w:vMerge w:val="continue"/>
            <w:tcBorders>
              <w:top w:val="single" w:color="auto" w:sz="8" w:space="0"/>
              <w:left w:val="single" w:color="auto" w:sz="8" w:space="0"/>
              <w:bottom w:val="single" w:color="000000" w:sz="8" w:space="0"/>
              <w:right w:val="single" w:color="auto" w:sz="8" w:space="0"/>
            </w:tcBorders>
            <w:noWrap w:val="0"/>
            <w:vAlign w:val="center"/>
          </w:tcPr>
          <w:p w14:paraId="629D7D96">
            <w:pPr>
              <w:widowControl/>
              <w:jc w:val="left"/>
              <w:rPr>
                <w:rFonts w:hint="eastAsia" w:ascii="仿宋" w:hAnsi="仿宋" w:eastAsia="仿宋" w:cs="仿宋"/>
                <w:color w:val="auto"/>
                <w:kern w:val="0"/>
                <w:sz w:val="24"/>
                <w:szCs w:val="24"/>
                <w:highlight w:val="none"/>
              </w:rPr>
            </w:pPr>
          </w:p>
        </w:tc>
      </w:tr>
      <w:tr w14:paraId="73620D2D">
        <w:tblPrEx>
          <w:tblCellMar>
            <w:top w:w="0" w:type="dxa"/>
            <w:left w:w="108" w:type="dxa"/>
            <w:bottom w:w="0" w:type="dxa"/>
            <w:right w:w="108" w:type="dxa"/>
          </w:tblCellMar>
        </w:tblPrEx>
        <w:trPr>
          <w:trHeight w:val="74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14:paraId="49688CB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1583" w:type="dxa"/>
            <w:tcBorders>
              <w:top w:val="nil"/>
              <w:left w:val="nil"/>
              <w:bottom w:val="single" w:color="auto" w:sz="8" w:space="0"/>
              <w:right w:val="single" w:color="auto" w:sz="8" w:space="0"/>
            </w:tcBorders>
            <w:shd w:val="clear" w:color="auto" w:fill="FFFFFF"/>
            <w:noWrap w:val="0"/>
            <w:vAlign w:val="center"/>
          </w:tcPr>
          <w:p w14:paraId="1AC5A6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员工</w:t>
            </w:r>
            <w:r>
              <w:rPr>
                <w:rFonts w:hint="eastAsia" w:ascii="仿宋" w:hAnsi="仿宋" w:eastAsia="仿宋" w:cs="仿宋"/>
                <w:color w:val="auto"/>
                <w:kern w:val="0"/>
                <w:sz w:val="24"/>
                <w:szCs w:val="24"/>
                <w:highlight w:val="none"/>
              </w:rPr>
              <w:t>工资</w:t>
            </w:r>
          </w:p>
        </w:tc>
        <w:tc>
          <w:tcPr>
            <w:tcW w:w="2677" w:type="dxa"/>
            <w:tcBorders>
              <w:top w:val="nil"/>
              <w:left w:val="nil"/>
              <w:bottom w:val="single" w:color="auto" w:sz="8" w:space="0"/>
              <w:right w:val="single" w:color="auto" w:sz="8" w:space="0"/>
            </w:tcBorders>
            <w:shd w:val="clear" w:color="auto" w:fill="FFFFFF"/>
            <w:noWrap w:val="0"/>
            <w:vAlign w:val="center"/>
          </w:tcPr>
          <w:p w14:paraId="21B9168E">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14:paraId="25CEFE0E">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4" w:space="0"/>
              <w:right w:val="single" w:color="auto" w:sz="8" w:space="0"/>
            </w:tcBorders>
            <w:shd w:val="clear" w:color="auto" w:fill="FFFFFF"/>
            <w:noWrap w:val="0"/>
            <w:vAlign w:val="center"/>
          </w:tcPr>
          <w:p w14:paraId="7F19912B">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14:paraId="658DAD5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84A441E">
        <w:tblPrEx>
          <w:tblCellMar>
            <w:top w:w="0" w:type="dxa"/>
            <w:left w:w="108" w:type="dxa"/>
            <w:bottom w:w="0" w:type="dxa"/>
            <w:right w:w="108" w:type="dxa"/>
          </w:tblCellMar>
        </w:tblPrEx>
        <w:trPr>
          <w:trHeight w:val="679" w:hRule="atLeast"/>
        </w:trPr>
        <w:tc>
          <w:tcPr>
            <w:tcW w:w="700" w:type="dxa"/>
            <w:tcBorders>
              <w:top w:val="nil"/>
              <w:left w:val="single" w:color="auto" w:sz="8" w:space="0"/>
              <w:bottom w:val="single" w:color="auto" w:sz="8" w:space="0"/>
              <w:right w:val="single" w:color="auto" w:sz="8" w:space="0"/>
            </w:tcBorders>
            <w:noWrap w:val="0"/>
            <w:vAlign w:val="center"/>
          </w:tcPr>
          <w:p w14:paraId="0B8BBFF4">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p>
        </w:tc>
        <w:tc>
          <w:tcPr>
            <w:tcW w:w="1583" w:type="dxa"/>
            <w:tcBorders>
              <w:top w:val="nil"/>
              <w:left w:val="nil"/>
              <w:bottom w:val="single" w:color="auto" w:sz="8" w:space="0"/>
              <w:right w:val="single" w:color="auto" w:sz="8" w:space="0"/>
            </w:tcBorders>
            <w:noWrap w:val="0"/>
            <w:vAlign w:val="center"/>
          </w:tcPr>
          <w:p w14:paraId="4BC44F6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法定节假日加班费用</w:t>
            </w:r>
          </w:p>
        </w:tc>
        <w:tc>
          <w:tcPr>
            <w:tcW w:w="2677" w:type="dxa"/>
            <w:tcBorders>
              <w:top w:val="nil"/>
              <w:left w:val="nil"/>
              <w:bottom w:val="single" w:color="auto" w:sz="8" w:space="0"/>
              <w:right w:val="single" w:color="auto" w:sz="8" w:space="0"/>
            </w:tcBorders>
            <w:noWrap w:val="0"/>
            <w:vAlign w:val="center"/>
          </w:tcPr>
          <w:p w14:paraId="145850A6">
            <w:pPr>
              <w:widowControl/>
              <w:jc w:val="center"/>
              <w:rPr>
                <w:rFonts w:hint="eastAsia" w:ascii="仿宋" w:hAnsi="仿宋" w:eastAsia="仿宋" w:cs="仿宋"/>
                <w:color w:val="auto"/>
                <w:kern w:val="0"/>
                <w:sz w:val="24"/>
                <w:szCs w:val="24"/>
                <w:highlight w:val="none"/>
                <w:lang w:val="en-US" w:eastAsia="zh-CN"/>
              </w:rPr>
            </w:pPr>
          </w:p>
        </w:tc>
        <w:tc>
          <w:tcPr>
            <w:tcW w:w="1420" w:type="dxa"/>
            <w:tcBorders>
              <w:top w:val="nil"/>
              <w:left w:val="nil"/>
              <w:bottom w:val="single" w:color="auto" w:sz="8" w:space="0"/>
              <w:right w:val="nil"/>
            </w:tcBorders>
            <w:noWrap w:val="0"/>
            <w:vAlign w:val="center"/>
          </w:tcPr>
          <w:p w14:paraId="0167606C">
            <w:pPr>
              <w:widowControl/>
              <w:jc w:val="center"/>
              <w:rPr>
                <w:rFonts w:hint="eastAsia" w:ascii="仿宋" w:hAnsi="仿宋" w:eastAsia="仿宋" w:cs="仿宋"/>
                <w:color w:val="auto"/>
                <w:kern w:val="0"/>
                <w:sz w:val="24"/>
                <w:szCs w:val="24"/>
                <w:highlight w:val="none"/>
              </w:rPr>
            </w:pPr>
          </w:p>
        </w:tc>
        <w:tc>
          <w:tcPr>
            <w:tcW w:w="1420" w:type="dxa"/>
            <w:tcBorders>
              <w:top w:val="single" w:color="auto" w:sz="4" w:space="0"/>
              <w:left w:val="single" w:color="auto" w:sz="8" w:space="0"/>
              <w:bottom w:val="single" w:color="auto" w:sz="8" w:space="0"/>
              <w:right w:val="single" w:color="auto" w:sz="8" w:space="0"/>
            </w:tcBorders>
            <w:noWrap/>
            <w:vAlign w:val="center"/>
          </w:tcPr>
          <w:p w14:paraId="1DB24201">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14:paraId="600DDCF6">
            <w:pPr>
              <w:widowControl/>
              <w:jc w:val="center"/>
              <w:rPr>
                <w:rFonts w:hint="eastAsia" w:ascii="仿宋" w:hAnsi="仿宋" w:eastAsia="仿宋" w:cs="仿宋"/>
                <w:color w:val="auto"/>
                <w:kern w:val="0"/>
                <w:sz w:val="24"/>
                <w:szCs w:val="24"/>
                <w:highlight w:val="none"/>
                <w:lang w:eastAsia="zh-CN"/>
              </w:rPr>
            </w:pPr>
          </w:p>
        </w:tc>
      </w:tr>
      <w:tr w14:paraId="3B34388B">
        <w:tblPrEx>
          <w:tblCellMar>
            <w:top w:w="0" w:type="dxa"/>
            <w:left w:w="108" w:type="dxa"/>
            <w:bottom w:w="0" w:type="dxa"/>
            <w:right w:w="108" w:type="dxa"/>
          </w:tblCellMar>
        </w:tblPrEx>
        <w:trPr>
          <w:trHeight w:val="664"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14:paraId="52FA2819">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583" w:type="dxa"/>
            <w:tcBorders>
              <w:top w:val="nil"/>
              <w:left w:val="nil"/>
              <w:bottom w:val="single" w:color="auto" w:sz="8" w:space="0"/>
              <w:right w:val="single" w:color="auto" w:sz="8" w:space="0"/>
            </w:tcBorders>
            <w:shd w:val="clear" w:color="auto" w:fill="auto"/>
            <w:noWrap w:val="0"/>
            <w:vAlign w:val="center"/>
          </w:tcPr>
          <w:p w14:paraId="2AF6DF5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服装费</w:t>
            </w:r>
          </w:p>
        </w:tc>
        <w:tc>
          <w:tcPr>
            <w:tcW w:w="2677" w:type="dxa"/>
            <w:tcBorders>
              <w:top w:val="nil"/>
              <w:left w:val="nil"/>
              <w:bottom w:val="single" w:color="auto" w:sz="8" w:space="0"/>
              <w:right w:val="single" w:color="auto" w:sz="8" w:space="0"/>
            </w:tcBorders>
            <w:shd w:val="clear" w:color="auto" w:fill="FFFFFF"/>
            <w:noWrap w:val="0"/>
            <w:vAlign w:val="center"/>
          </w:tcPr>
          <w:p w14:paraId="6433E8DA">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14:paraId="57FB0876">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14:paraId="78C8DD76">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14:paraId="60A3FA9F">
            <w:pPr>
              <w:widowControl/>
              <w:jc w:val="center"/>
              <w:rPr>
                <w:rFonts w:hint="eastAsia" w:ascii="仿宋" w:hAnsi="仿宋" w:eastAsia="仿宋" w:cs="仿宋"/>
                <w:color w:val="auto"/>
                <w:kern w:val="0"/>
                <w:sz w:val="24"/>
                <w:szCs w:val="24"/>
                <w:highlight w:val="none"/>
              </w:rPr>
            </w:pPr>
          </w:p>
        </w:tc>
      </w:tr>
      <w:tr w14:paraId="50406D0D">
        <w:tblPrEx>
          <w:tblCellMar>
            <w:top w:w="0" w:type="dxa"/>
            <w:left w:w="108" w:type="dxa"/>
            <w:bottom w:w="0" w:type="dxa"/>
            <w:right w:w="108" w:type="dxa"/>
          </w:tblCellMar>
        </w:tblPrEx>
        <w:trPr>
          <w:trHeight w:val="604"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14:paraId="10B7B3D8">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1583" w:type="dxa"/>
            <w:tcBorders>
              <w:top w:val="nil"/>
              <w:left w:val="nil"/>
              <w:bottom w:val="single" w:color="auto" w:sz="8" w:space="0"/>
              <w:right w:val="single" w:color="auto" w:sz="8" w:space="0"/>
            </w:tcBorders>
            <w:shd w:val="clear" w:color="auto" w:fill="auto"/>
            <w:noWrap w:val="0"/>
            <w:vAlign w:val="center"/>
          </w:tcPr>
          <w:p w14:paraId="4FB7FDC7">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办公用品及安保用品费</w:t>
            </w:r>
          </w:p>
        </w:tc>
        <w:tc>
          <w:tcPr>
            <w:tcW w:w="2677" w:type="dxa"/>
            <w:tcBorders>
              <w:top w:val="nil"/>
              <w:left w:val="nil"/>
              <w:bottom w:val="single" w:color="auto" w:sz="8" w:space="0"/>
              <w:right w:val="single" w:color="auto" w:sz="8" w:space="0"/>
            </w:tcBorders>
            <w:shd w:val="clear" w:color="auto" w:fill="FFFFFF"/>
            <w:noWrap w:val="0"/>
            <w:vAlign w:val="center"/>
          </w:tcPr>
          <w:p w14:paraId="4E886EE8">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14:paraId="00A6E1CD">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noWrap w:val="0"/>
            <w:vAlign w:val="center"/>
          </w:tcPr>
          <w:p w14:paraId="66BF52C8">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14:paraId="60D22C89">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电脑、打印机、</w:t>
            </w:r>
            <w:r>
              <w:rPr>
                <w:rFonts w:hint="eastAsia" w:ascii="仿宋" w:hAnsi="仿宋" w:eastAsia="仿宋" w:cs="仿宋"/>
                <w:color w:val="auto"/>
                <w:kern w:val="0"/>
                <w:sz w:val="24"/>
                <w:szCs w:val="24"/>
                <w:highlight w:val="none"/>
              </w:rPr>
              <w:t>对讲机、</w:t>
            </w:r>
            <w:r>
              <w:rPr>
                <w:rFonts w:hint="eastAsia" w:ascii="仿宋" w:hAnsi="仿宋" w:eastAsia="仿宋" w:cs="仿宋"/>
                <w:color w:val="auto"/>
                <w:kern w:val="0"/>
                <w:sz w:val="24"/>
                <w:szCs w:val="24"/>
                <w:highlight w:val="none"/>
                <w:lang w:eastAsia="zh-CN"/>
              </w:rPr>
              <w:t>强光手电</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eastAsia="zh-CN"/>
              </w:rPr>
              <w:t>拖地机、保洁日常物耗</w:t>
            </w:r>
            <w:r>
              <w:rPr>
                <w:rFonts w:hint="eastAsia" w:ascii="仿宋" w:hAnsi="仿宋" w:eastAsia="仿宋" w:cs="仿宋"/>
                <w:color w:val="auto"/>
                <w:kern w:val="0"/>
                <w:sz w:val="24"/>
                <w:szCs w:val="24"/>
                <w:highlight w:val="none"/>
              </w:rPr>
              <w:t>等</w:t>
            </w:r>
          </w:p>
        </w:tc>
      </w:tr>
      <w:tr w14:paraId="489CB751">
        <w:tblPrEx>
          <w:tblCellMar>
            <w:top w:w="0" w:type="dxa"/>
            <w:left w:w="108" w:type="dxa"/>
            <w:bottom w:w="0" w:type="dxa"/>
            <w:right w:w="108" w:type="dxa"/>
          </w:tblCellMar>
        </w:tblPrEx>
        <w:trPr>
          <w:trHeight w:val="49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14:paraId="13650B97">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583" w:type="dxa"/>
            <w:tcBorders>
              <w:top w:val="nil"/>
              <w:left w:val="nil"/>
              <w:bottom w:val="single" w:color="auto" w:sz="8" w:space="0"/>
              <w:right w:val="single" w:color="auto" w:sz="8" w:space="0"/>
            </w:tcBorders>
            <w:shd w:val="clear" w:color="auto" w:fill="auto"/>
            <w:noWrap w:val="0"/>
            <w:vAlign w:val="center"/>
          </w:tcPr>
          <w:p w14:paraId="1ED47CFF">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员工社保经费</w:t>
            </w:r>
          </w:p>
        </w:tc>
        <w:tc>
          <w:tcPr>
            <w:tcW w:w="2677" w:type="dxa"/>
            <w:tcBorders>
              <w:top w:val="nil"/>
              <w:left w:val="nil"/>
              <w:bottom w:val="single" w:color="auto" w:sz="8" w:space="0"/>
              <w:right w:val="single" w:color="auto" w:sz="8" w:space="0"/>
            </w:tcBorders>
            <w:shd w:val="clear" w:color="auto" w:fill="auto"/>
            <w:noWrap w:val="0"/>
            <w:vAlign w:val="center"/>
          </w:tcPr>
          <w:p w14:paraId="5EC157D0">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auto"/>
            <w:noWrap w:val="0"/>
            <w:vAlign w:val="center"/>
          </w:tcPr>
          <w:p w14:paraId="17A63F0C">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14:paraId="19CB573A">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14:paraId="174A6C4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按人社局要求标准计算</w:t>
            </w:r>
          </w:p>
        </w:tc>
      </w:tr>
      <w:tr w14:paraId="3C86BFF8">
        <w:tblPrEx>
          <w:tblCellMar>
            <w:top w:w="0" w:type="dxa"/>
            <w:left w:w="108" w:type="dxa"/>
            <w:bottom w:w="0" w:type="dxa"/>
            <w:right w:w="108" w:type="dxa"/>
          </w:tblCellMar>
        </w:tblPrEx>
        <w:trPr>
          <w:trHeight w:val="79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14:paraId="102365C4">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1583" w:type="dxa"/>
            <w:tcBorders>
              <w:top w:val="nil"/>
              <w:left w:val="nil"/>
              <w:bottom w:val="single" w:color="auto" w:sz="8" w:space="0"/>
              <w:right w:val="single" w:color="auto" w:sz="8" w:space="0"/>
            </w:tcBorders>
            <w:shd w:val="clear" w:color="auto" w:fill="auto"/>
            <w:noWrap w:val="0"/>
            <w:vAlign w:val="center"/>
          </w:tcPr>
          <w:p w14:paraId="00FB5CD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公司管理费</w:t>
            </w:r>
          </w:p>
        </w:tc>
        <w:tc>
          <w:tcPr>
            <w:tcW w:w="2677" w:type="dxa"/>
            <w:tcBorders>
              <w:top w:val="nil"/>
              <w:left w:val="nil"/>
              <w:bottom w:val="single" w:color="auto" w:sz="8" w:space="0"/>
              <w:right w:val="single" w:color="auto" w:sz="8" w:space="0"/>
            </w:tcBorders>
            <w:shd w:val="clear" w:color="auto" w:fill="auto"/>
            <w:noWrap w:val="0"/>
            <w:vAlign w:val="center"/>
          </w:tcPr>
          <w:p w14:paraId="303CD2E6">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0A40AD83">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420" w:type="dxa"/>
            <w:tcBorders>
              <w:top w:val="nil"/>
              <w:left w:val="nil"/>
              <w:bottom w:val="single" w:color="auto" w:sz="8" w:space="0"/>
              <w:right w:val="single" w:color="auto" w:sz="8" w:space="0"/>
            </w:tcBorders>
            <w:shd w:val="clear" w:color="auto" w:fill="auto"/>
            <w:noWrap w:val="0"/>
            <w:vAlign w:val="center"/>
          </w:tcPr>
          <w:p w14:paraId="52EE5BCA">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14:paraId="7267249B">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14:paraId="227FAAE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344E4519">
        <w:tblPrEx>
          <w:tblCellMar>
            <w:top w:w="0" w:type="dxa"/>
            <w:left w:w="108" w:type="dxa"/>
            <w:bottom w:w="0" w:type="dxa"/>
            <w:right w:w="108" w:type="dxa"/>
          </w:tblCellMar>
        </w:tblPrEx>
        <w:trPr>
          <w:trHeight w:val="799" w:hRule="atLeast"/>
        </w:trPr>
        <w:tc>
          <w:tcPr>
            <w:tcW w:w="700" w:type="dxa"/>
            <w:tcBorders>
              <w:top w:val="nil"/>
              <w:left w:val="single" w:color="auto" w:sz="8" w:space="0"/>
              <w:bottom w:val="single" w:color="auto" w:sz="8" w:space="0"/>
              <w:right w:val="single" w:color="auto" w:sz="8" w:space="0"/>
            </w:tcBorders>
            <w:shd w:val="clear" w:color="auto" w:fill="auto"/>
            <w:noWrap w:val="0"/>
            <w:vAlign w:val="center"/>
          </w:tcPr>
          <w:p w14:paraId="6106A327">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583" w:type="dxa"/>
            <w:tcBorders>
              <w:top w:val="nil"/>
              <w:left w:val="nil"/>
              <w:bottom w:val="single" w:color="auto" w:sz="8" w:space="0"/>
              <w:right w:val="single" w:color="auto" w:sz="8" w:space="0"/>
            </w:tcBorders>
            <w:shd w:val="clear" w:color="auto" w:fill="auto"/>
            <w:noWrap w:val="0"/>
            <w:vAlign w:val="center"/>
          </w:tcPr>
          <w:p w14:paraId="2590243C">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应交税金</w:t>
            </w:r>
          </w:p>
        </w:tc>
        <w:tc>
          <w:tcPr>
            <w:tcW w:w="2677" w:type="dxa"/>
            <w:tcBorders>
              <w:top w:val="nil"/>
              <w:left w:val="nil"/>
              <w:bottom w:val="single" w:color="auto" w:sz="8" w:space="0"/>
              <w:right w:val="single" w:color="auto" w:sz="8" w:space="0"/>
            </w:tcBorders>
            <w:shd w:val="clear" w:color="auto" w:fill="auto"/>
            <w:noWrap w:val="0"/>
            <w:vAlign w:val="center"/>
          </w:tcPr>
          <w:p w14:paraId="426A1E4A">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p w14:paraId="140B6D2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c>
          <w:tcPr>
            <w:tcW w:w="1420" w:type="dxa"/>
            <w:tcBorders>
              <w:top w:val="nil"/>
              <w:left w:val="nil"/>
              <w:bottom w:val="single" w:color="auto" w:sz="8" w:space="0"/>
              <w:right w:val="single" w:color="auto" w:sz="8" w:space="0"/>
            </w:tcBorders>
            <w:shd w:val="clear" w:color="auto" w:fill="FFFFFF"/>
            <w:noWrap w:val="0"/>
            <w:vAlign w:val="center"/>
          </w:tcPr>
          <w:p w14:paraId="154FF7CB">
            <w:pPr>
              <w:widowControl/>
              <w:jc w:val="center"/>
              <w:rPr>
                <w:rFonts w:hint="eastAsia" w:ascii="仿宋" w:hAnsi="仿宋" w:eastAsia="仿宋" w:cs="仿宋"/>
                <w:color w:val="auto"/>
                <w:kern w:val="0"/>
                <w:sz w:val="24"/>
                <w:szCs w:val="24"/>
                <w:highlight w:val="none"/>
              </w:rPr>
            </w:pPr>
          </w:p>
        </w:tc>
        <w:tc>
          <w:tcPr>
            <w:tcW w:w="1420" w:type="dxa"/>
            <w:tcBorders>
              <w:top w:val="nil"/>
              <w:left w:val="nil"/>
              <w:bottom w:val="single" w:color="auto" w:sz="8" w:space="0"/>
              <w:right w:val="single" w:color="auto" w:sz="8" w:space="0"/>
            </w:tcBorders>
            <w:shd w:val="clear" w:color="auto" w:fill="FFFFFF"/>
            <w:noWrap w:val="0"/>
            <w:vAlign w:val="center"/>
          </w:tcPr>
          <w:p w14:paraId="12B61FFB">
            <w:pPr>
              <w:widowControl/>
              <w:jc w:val="center"/>
              <w:rPr>
                <w:rFonts w:hint="eastAsia" w:ascii="仿宋" w:hAnsi="仿宋" w:eastAsia="仿宋" w:cs="仿宋"/>
                <w:color w:val="auto"/>
                <w:kern w:val="0"/>
                <w:sz w:val="24"/>
                <w:szCs w:val="24"/>
                <w:highlight w:val="none"/>
              </w:rPr>
            </w:pPr>
          </w:p>
        </w:tc>
        <w:tc>
          <w:tcPr>
            <w:tcW w:w="1713" w:type="dxa"/>
            <w:tcBorders>
              <w:top w:val="nil"/>
              <w:left w:val="nil"/>
              <w:bottom w:val="single" w:color="auto" w:sz="8" w:space="0"/>
              <w:right w:val="single" w:color="auto" w:sz="8" w:space="0"/>
            </w:tcBorders>
            <w:noWrap w:val="0"/>
            <w:vAlign w:val="center"/>
          </w:tcPr>
          <w:p w14:paraId="6EE47C6E">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w:t>
            </w:r>
          </w:p>
        </w:tc>
      </w:tr>
      <w:tr w14:paraId="573ABBE6">
        <w:tblPrEx>
          <w:tblCellMar>
            <w:top w:w="0" w:type="dxa"/>
            <w:left w:w="108" w:type="dxa"/>
            <w:bottom w:w="0" w:type="dxa"/>
            <w:right w:w="108" w:type="dxa"/>
          </w:tblCellMar>
        </w:tblPrEx>
        <w:trPr>
          <w:trHeight w:val="559" w:hRule="atLeast"/>
        </w:trPr>
        <w:tc>
          <w:tcPr>
            <w:tcW w:w="9513" w:type="dxa"/>
            <w:gridSpan w:val="6"/>
            <w:tcBorders>
              <w:top w:val="nil"/>
              <w:left w:val="single" w:color="auto" w:sz="8" w:space="0"/>
              <w:bottom w:val="single" w:color="auto" w:sz="8" w:space="0"/>
              <w:right w:val="single" w:color="auto" w:sz="8" w:space="0"/>
            </w:tcBorders>
            <w:noWrap w:val="0"/>
            <w:vAlign w:val="center"/>
          </w:tcPr>
          <w:p w14:paraId="59B77BC0">
            <w:pPr>
              <w:widowControl/>
              <w:jc w:val="both"/>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每个月报价金额大写：人民币</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tc>
      </w:tr>
      <w:tr w14:paraId="7F5005E3">
        <w:tblPrEx>
          <w:tblCellMar>
            <w:top w:w="0" w:type="dxa"/>
            <w:left w:w="108" w:type="dxa"/>
            <w:bottom w:w="0" w:type="dxa"/>
            <w:right w:w="108" w:type="dxa"/>
          </w:tblCellMar>
        </w:tblPrEx>
        <w:trPr>
          <w:trHeight w:val="600" w:hRule="atLeast"/>
        </w:trPr>
        <w:tc>
          <w:tcPr>
            <w:tcW w:w="9513" w:type="dxa"/>
            <w:gridSpan w:val="6"/>
            <w:tcBorders>
              <w:top w:val="single" w:color="auto" w:sz="4" w:space="0"/>
              <w:left w:val="single" w:color="auto" w:sz="8" w:space="0"/>
              <w:bottom w:val="single" w:color="auto" w:sz="4" w:space="0"/>
              <w:right w:val="single" w:color="000000" w:sz="8" w:space="0"/>
            </w:tcBorders>
            <w:noWrap w:val="0"/>
            <w:vAlign w:val="center"/>
          </w:tcPr>
          <w:p w14:paraId="4C77A57B">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一年投标报价合计：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元)。</w:t>
            </w:r>
          </w:p>
        </w:tc>
      </w:tr>
      <w:tr w14:paraId="68DCE08F">
        <w:tblPrEx>
          <w:tblCellMar>
            <w:top w:w="0" w:type="dxa"/>
            <w:left w:w="108" w:type="dxa"/>
            <w:bottom w:w="0" w:type="dxa"/>
            <w:right w:w="108" w:type="dxa"/>
          </w:tblCellMar>
        </w:tblPrEx>
        <w:trPr>
          <w:trHeight w:val="600" w:hRule="atLeast"/>
        </w:trPr>
        <w:tc>
          <w:tcPr>
            <w:tcW w:w="9513" w:type="dxa"/>
            <w:gridSpan w:val="6"/>
            <w:tcBorders>
              <w:top w:val="single" w:color="auto" w:sz="4" w:space="0"/>
              <w:left w:val="single" w:color="auto" w:sz="8" w:space="0"/>
              <w:bottom w:val="single" w:color="auto" w:sz="4" w:space="0"/>
              <w:right w:val="single" w:color="000000" w:sz="8" w:space="0"/>
            </w:tcBorders>
            <w:noWrap w:val="0"/>
            <w:vAlign w:val="center"/>
          </w:tcPr>
          <w:p w14:paraId="4FC6CDF2">
            <w:pPr>
              <w:widowControl/>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三年</w:t>
            </w:r>
            <w:r>
              <w:rPr>
                <w:rFonts w:hint="eastAsia" w:ascii="仿宋" w:hAnsi="仿宋" w:eastAsia="仿宋" w:cs="仿宋"/>
                <w:color w:val="auto"/>
                <w:kern w:val="0"/>
                <w:sz w:val="24"/>
                <w:szCs w:val="24"/>
                <w:highlight w:val="none"/>
              </w:rPr>
              <w:t>总投标报价合计：</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u w:val="single"/>
              </w:rPr>
              <w:t xml:space="preserve">                </w:t>
            </w:r>
            <w:r>
              <w:rPr>
                <w:rFonts w:hint="eastAsia" w:ascii="仿宋" w:hAnsi="仿宋" w:eastAsia="仿宋" w:cs="仿宋"/>
                <w:b/>
                <w:bCs/>
                <w:color w:val="auto"/>
                <w:kern w:val="0"/>
                <w:sz w:val="24"/>
                <w:szCs w:val="24"/>
                <w:highlight w:val="none"/>
              </w:rPr>
              <w:t>元)。</w:t>
            </w:r>
          </w:p>
        </w:tc>
      </w:tr>
      <w:tr w14:paraId="44BD2DE4">
        <w:tblPrEx>
          <w:tblCellMar>
            <w:top w:w="0" w:type="dxa"/>
            <w:left w:w="108" w:type="dxa"/>
            <w:bottom w:w="0" w:type="dxa"/>
            <w:right w:w="108" w:type="dxa"/>
          </w:tblCellMar>
        </w:tblPrEx>
        <w:trPr>
          <w:trHeight w:val="300" w:hRule="atLeast"/>
        </w:trPr>
        <w:tc>
          <w:tcPr>
            <w:tcW w:w="9513" w:type="dxa"/>
            <w:gridSpan w:val="6"/>
            <w:tcBorders>
              <w:top w:val="single" w:color="auto" w:sz="4" w:space="0"/>
              <w:left w:val="single" w:color="auto" w:sz="8" w:space="0"/>
              <w:bottom w:val="nil"/>
              <w:right w:val="single" w:color="000000" w:sz="8" w:space="0"/>
            </w:tcBorders>
            <w:noWrap w:val="0"/>
            <w:vAlign w:val="center"/>
          </w:tcPr>
          <w:p w14:paraId="3AA013B1">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注：</w:t>
            </w:r>
          </w:p>
        </w:tc>
      </w:tr>
      <w:tr w14:paraId="17E59E0A">
        <w:tblPrEx>
          <w:tblCellMar>
            <w:top w:w="0" w:type="dxa"/>
            <w:left w:w="108" w:type="dxa"/>
            <w:bottom w:w="0" w:type="dxa"/>
            <w:right w:w="108" w:type="dxa"/>
          </w:tblCellMar>
        </w:tblPrEx>
        <w:trPr>
          <w:trHeight w:val="420" w:hRule="atLeast"/>
        </w:trPr>
        <w:tc>
          <w:tcPr>
            <w:tcW w:w="9513" w:type="dxa"/>
            <w:gridSpan w:val="6"/>
            <w:tcBorders>
              <w:top w:val="nil"/>
              <w:left w:val="single" w:color="auto" w:sz="8" w:space="0"/>
              <w:bottom w:val="nil"/>
              <w:right w:val="single" w:color="000000" w:sz="8" w:space="0"/>
            </w:tcBorders>
            <w:noWrap w:val="0"/>
            <w:vAlign w:val="center"/>
          </w:tcPr>
          <w:p w14:paraId="34C78877">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1、投标报价包含以上所列项目费用（1）至（</w:t>
            </w: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rPr>
              <w:t>）</w:t>
            </w:r>
            <w:r>
              <w:rPr>
                <w:rFonts w:hint="eastAsia" w:ascii="仿宋" w:hAnsi="仿宋" w:eastAsia="仿宋" w:cs="仿宋"/>
                <w:b/>
                <w:bCs/>
                <w:color w:val="auto"/>
                <w:kern w:val="0"/>
                <w:sz w:val="24"/>
                <w:szCs w:val="24"/>
                <w:highlight w:val="none"/>
                <w:lang w:eastAsia="zh-CN"/>
              </w:rPr>
              <w:t>环卫</w:t>
            </w:r>
            <w:r>
              <w:rPr>
                <w:rFonts w:hint="eastAsia" w:ascii="仿宋" w:hAnsi="仿宋" w:eastAsia="仿宋" w:cs="仿宋"/>
                <w:b/>
                <w:bCs/>
                <w:color w:val="auto"/>
                <w:kern w:val="0"/>
                <w:sz w:val="24"/>
                <w:szCs w:val="24"/>
                <w:highlight w:val="none"/>
              </w:rPr>
              <w:t>服务及其它所发生的一切费用的总和。</w:t>
            </w:r>
          </w:p>
        </w:tc>
      </w:tr>
      <w:tr w14:paraId="69AF7932">
        <w:tblPrEx>
          <w:tblCellMar>
            <w:top w:w="0" w:type="dxa"/>
            <w:left w:w="108" w:type="dxa"/>
            <w:bottom w:w="0" w:type="dxa"/>
            <w:right w:w="108" w:type="dxa"/>
          </w:tblCellMar>
        </w:tblPrEx>
        <w:trPr>
          <w:trHeight w:val="90" w:hRule="atLeast"/>
        </w:trPr>
        <w:tc>
          <w:tcPr>
            <w:tcW w:w="9513" w:type="dxa"/>
            <w:gridSpan w:val="6"/>
            <w:tcBorders>
              <w:top w:val="nil"/>
              <w:left w:val="single" w:color="auto" w:sz="8" w:space="0"/>
              <w:bottom w:val="single" w:color="auto" w:sz="8" w:space="0"/>
              <w:right w:val="single" w:color="000000" w:sz="8" w:space="0"/>
            </w:tcBorders>
            <w:noWrap w:val="0"/>
            <w:vAlign w:val="center"/>
          </w:tcPr>
          <w:p w14:paraId="5190D74A">
            <w:pPr>
              <w:widowControl/>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备注：中标人应保证在合同期内其员工最低月工资不得低于现行公布的</w:t>
            </w:r>
            <w:r>
              <w:rPr>
                <w:rFonts w:hint="eastAsia" w:ascii="仿宋" w:hAnsi="仿宋" w:eastAsia="仿宋" w:cs="仿宋"/>
                <w:b/>
                <w:bCs/>
                <w:color w:val="auto"/>
                <w:kern w:val="0"/>
                <w:sz w:val="24"/>
                <w:szCs w:val="24"/>
                <w:highlight w:val="none"/>
                <w:lang w:eastAsia="zh-CN"/>
              </w:rPr>
              <w:t>当地</w:t>
            </w:r>
            <w:r>
              <w:rPr>
                <w:rFonts w:hint="eastAsia" w:ascii="仿宋" w:hAnsi="仿宋" w:eastAsia="仿宋" w:cs="仿宋"/>
                <w:b/>
                <w:bCs/>
                <w:color w:val="auto"/>
                <w:kern w:val="0"/>
                <w:sz w:val="24"/>
                <w:szCs w:val="24"/>
                <w:highlight w:val="none"/>
              </w:rPr>
              <w:t>最低工资标准，且中标人须严格按照国家和崇左市政府规定给员工缴纳社会保险费（所需费用要求已含在投标总报价中）。</w:t>
            </w:r>
          </w:p>
        </w:tc>
      </w:tr>
    </w:tbl>
    <w:p w14:paraId="39576809">
      <w:pPr>
        <w:pStyle w:val="3"/>
        <w:rPr>
          <w:rFonts w:hint="eastAsia" w:ascii="仿宋" w:hAnsi="仿宋" w:eastAsia="仿宋" w:cs="仿宋"/>
          <w:b/>
          <w:bCs/>
          <w:color w:val="auto"/>
          <w:sz w:val="24"/>
          <w:szCs w:val="24"/>
          <w:highlight w:val="none"/>
        </w:rPr>
      </w:pPr>
    </w:p>
    <w:p w14:paraId="151D47A0">
      <w:pPr>
        <w:snapToGrid w:val="0"/>
        <w:spacing w:before="50" w:after="50"/>
        <w:ind w:left="-2" w:leftChars="-1" w:right="-817" w:rightChars="-38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法定代表人（负责人或自然人）或委托代理人（签字）：                    </w:t>
      </w:r>
    </w:p>
    <w:p w14:paraId="405B3F6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A0CFEDA">
      <w:pPr>
        <w:snapToGrid w:val="0"/>
        <w:spacing w:before="50" w:after="50"/>
        <w:ind w:left="-3" w:leftChars="-15" w:right="-817" w:rightChars="-389" w:hanging="28" w:hangingChars="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投标人名称（盖章）：                                 </w:t>
      </w:r>
    </w:p>
    <w:p w14:paraId="5A11731C">
      <w:pPr>
        <w:snapToGrid w:val="0"/>
        <w:spacing w:before="50" w:after="50"/>
        <w:ind w:left="-3" w:leftChars="-15" w:right="-817" w:rightChars="-389" w:hanging="28" w:hangingChars="12"/>
        <w:rPr>
          <w:rFonts w:hint="eastAsia" w:ascii="仿宋" w:hAnsi="仿宋" w:eastAsia="仿宋" w:cs="仿宋"/>
          <w:color w:val="auto"/>
          <w:sz w:val="24"/>
          <w:szCs w:val="24"/>
          <w:highlight w:val="none"/>
        </w:rPr>
      </w:pPr>
    </w:p>
    <w:p w14:paraId="553FC084">
      <w:pPr>
        <w:snapToGrid w:val="0"/>
        <w:spacing w:before="50" w:after="50"/>
        <w:ind w:left="-3" w:leftChars="-15" w:right="-817" w:rightChars="-389" w:hanging="28" w:hangingChars="1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    年   月   日</w:t>
      </w:r>
    </w:p>
    <w:p w14:paraId="52A52902">
      <w:pPr>
        <w:rPr>
          <w:rFonts w:ascii="宋体" w:hAnsi="宋体" w:cs="宋体"/>
          <w:color w:val="auto"/>
          <w:kern w:val="0"/>
          <w:sz w:val="24"/>
          <w:highlight w:val="none"/>
          <w:lang w:val="zh-CN"/>
        </w:rPr>
      </w:pPr>
    </w:p>
    <w:p w14:paraId="6538F357">
      <w:pPr>
        <w:pStyle w:val="20"/>
        <w:rPr>
          <w:color w:val="auto"/>
          <w:highlight w:val="none"/>
        </w:rPr>
      </w:pPr>
    </w:p>
    <w:p w14:paraId="2B9E4676">
      <w:pPr>
        <w:snapToGrid w:val="0"/>
        <w:spacing w:before="120" w:beforeLines="50" w:after="50"/>
        <w:jc w:val="center"/>
        <w:outlineLvl w:val="1"/>
        <w:rPr>
          <w:rFonts w:hint="eastAsia" w:ascii="宋体" w:hAnsi="宋体"/>
          <w:b/>
          <w:bCs/>
          <w:color w:val="auto"/>
          <w:sz w:val="28"/>
          <w:szCs w:val="28"/>
          <w:highlight w:val="none"/>
        </w:rPr>
      </w:pPr>
    </w:p>
    <w:p w14:paraId="7F836264">
      <w:pPr>
        <w:snapToGrid w:val="0"/>
        <w:spacing w:before="120" w:beforeLines="50" w:after="50"/>
        <w:jc w:val="center"/>
        <w:outlineLvl w:val="1"/>
        <w:rPr>
          <w:rFonts w:ascii="宋体" w:hAnsi="宋体"/>
          <w:b/>
          <w:bCs/>
          <w:color w:val="auto"/>
          <w:sz w:val="28"/>
          <w:szCs w:val="28"/>
          <w:highlight w:val="none"/>
        </w:rPr>
      </w:pPr>
      <w:r>
        <w:rPr>
          <w:rFonts w:hint="eastAsia" w:ascii="宋体" w:hAnsi="宋体"/>
          <w:b/>
          <w:bCs/>
          <w:color w:val="auto"/>
          <w:sz w:val="28"/>
          <w:szCs w:val="28"/>
          <w:highlight w:val="none"/>
        </w:rPr>
        <w:t>第五节 其他文书、文件格式</w:t>
      </w:r>
      <w:bookmarkEnd w:id="426"/>
    </w:p>
    <w:p w14:paraId="425653D5">
      <w:pPr>
        <w:pStyle w:val="17"/>
        <w:jc w:val="center"/>
        <w:rPr>
          <w:rFonts w:ascii="Times New Roman" w:hAnsi="Times New Roman"/>
          <w:b/>
          <w:color w:val="auto"/>
          <w:sz w:val="30"/>
          <w:szCs w:val="30"/>
          <w:highlight w:val="none"/>
        </w:rPr>
      </w:pPr>
    </w:p>
    <w:p w14:paraId="1F858A40">
      <w:pPr>
        <w:pStyle w:val="17"/>
        <w:jc w:val="left"/>
        <w:rPr>
          <w:rFonts w:ascii="Times New Roman" w:hAnsi="Times New Roman"/>
          <w:b/>
          <w:color w:val="auto"/>
          <w:sz w:val="30"/>
          <w:szCs w:val="30"/>
          <w:highlight w:val="none"/>
        </w:rPr>
      </w:pPr>
      <w:r>
        <w:rPr>
          <w:rFonts w:hint="eastAsia" w:hAnsi="宋体" w:cs="宋体"/>
          <w:b/>
          <w:color w:val="auto"/>
          <w:sz w:val="28"/>
          <w:szCs w:val="28"/>
          <w:highlight w:val="none"/>
        </w:rPr>
        <w:t>1.中小企业声明函的格式：</w:t>
      </w:r>
    </w:p>
    <w:p w14:paraId="2E6EDC77">
      <w:pPr>
        <w:pStyle w:val="17"/>
        <w:jc w:val="center"/>
        <w:rPr>
          <w:rFonts w:ascii="Times New Roman" w:hAnsi="Times New Roman"/>
          <w:b/>
          <w:color w:val="auto"/>
          <w:sz w:val="30"/>
          <w:szCs w:val="30"/>
          <w:highlight w:val="none"/>
        </w:rPr>
      </w:pPr>
    </w:p>
    <w:p w14:paraId="0D0EAB02">
      <w:pPr>
        <w:pStyle w:val="17"/>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307FBCA2">
      <w:pPr>
        <w:pStyle w:val="15"/>
        <w:spacing w:line="240" w:lineRule="auto"/>
        <w:ind w:firstLine="404" w:firstLineChars="200"/>
        <w:rPr>
          <w:rFonts w:ascii="Times New Roman" w:hAnsi="宋体"/>
          <w:color w:val="auto"/>
          <w:sz w:val="21"/>
          <w:szCs w:val="21"/>
          <w:highlight w:val="none"/>
        </w:rPr>
      </w:pPr>
    </w:p>
    <w:p w14:paraId="6CF36DAF">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本公司（联合体）郑重声明，根据《政府采购促进中小企业发展管理办法》（财库﹝2020﹞46 号）的规定，本公司（联合体）参加</w:t>
      </w:r>
      <w:r>
        <w:rPr>
          <w:rFonts w:hint="eastAsia" w:ascii="宋体" w:hAnsi="宋体" w:cs="宋体"/>
          <w:i/>
          <w:color w:val="auto"/>
          <w:kern w:val="0"/>
          <w:szCs w:val="21"/>
          <w:highlight w:val="none"/>
          <w:u w:val="single"/>
        </w:rPr>
        <w:t>（单位名称）</w:t>
      </w:r>
      <w:r>
        <w:rPr>
          <w:rFonts w:hint="eastAsia" w:ascii="宋体" w:hAnsi="宋体" w:cs="宋体"/>
          <w:color w:val="auto"/>
          <w:kern w:val="0"/>
          <w:szCs w:val="21"/>
          <w:highlight w:val="none"/>
        </w:rPr>
        <w:t>的</w:t>
      </w:r>
      <w:r>
        <w:rPr>
          <w:rFonts w:hint="eastAsia" w:ascii="宋体" w:hAnsi="宋体" w:cs="宋体"/>
          <w:i/>
          <w:color w:val="auto"/>
          <w:kern w:val="0"/>
          <w:szCs w:val="21"/>
          <w:highlight w:val="none"/>
          <w:u w:val="single"/>
        </w:rPr>
        <w:t>（项目名称）</w:t>
      </w:r>
      <w:r>
        <w:rPr>
          <w:rFonts w:hint="eastAsia" w:ascii="宋体" w:hAnsi="宋体" w:cs="宋体"/>
          <w:color w:val="auto"/>
          <w:kern w:val="0"/>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CE82C33">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3E13F319">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2. </w:t>
      </w:r>
      <w:r>
        <w:rPr>
          <w:rFonts w:hint="eastAsia" w:ascii="宋体" w:hAnsi="宋体" w:cs="宋体"/>
          <w:i/>
          <w:color w:val="auto"/>
          <w:kern w:val="0"/>
          <w:szCs w:val="21"/>
          <w:highlight w:val="none"/>
          <w:u w:val="single"/>
        </w:rPr>
        <w:t>（标的名称）</w:t>
      </w:r>
      <w:r>
        <w:rPr>
          <w:rFonts w:hint="eastAsia" w:ascii="宋体" w:hAnsi="宋体" w:cs="宋体"/>
          <w:color w:val="auto"/>
          <w:kern w:val="0"/>
          <w:szCs w:val="21"/>
          <w:highlight w:val="none"/>
        </w:rPr>
        <w:t xml:space="preserve"> ，属于</w:t>
      </w:r>
      <w:r>
        <w:rPr>
          <w:rFonts w:hint="eastAsia" w:ascii="宋体" w:hAnsi="宋体" w:cs="宋体"/>
          <w:i/>
          <w:color w:val="auto"/>
          <w:kern w:val="0"/>
          <w:szCs w:val="21"/>
          <w:highlight w:val="none"/>
          <w:u w:val="single"/>
        </w:rPr>
        <w:t>（采购文件中明确的所属行业）</w:t>
      </w:r>
      <w:r>
        <w:rPr>
          <w:rFonts w:hint="eastAsia" w:ascii="宋体" w:hAnsi="宋体" w:cs="宋体"/>
          <w:color w:val="auto"/>
          <w:kern w:val="0"/>
          <w:szCs w:val="21"/>
          <w:highlight w:val="none"/>
        </w:rPr>
        <w:t>；承建（承接）企业为</w:t>
      </w:r>
      <w:r>
        <w:rPr>
          <w:rFonts w:hint="eastAsia" w:ascii="宋体" w:hAnsi="宋体" w:cs="宋体"/>
          <w:i/>
          <w:color w:val="auto"/>
          <w:kern w:val="0"/>
          <w:szCs w:val="21"/>
          <w:highlight w:val="none"/>
          <w:u w:val="single"/>
        </w:rPr>
        <w:t>（企业名称）</w:t>
      </w:r>
      <w:r>
        <w:rPr>
          <w:rFonts w:hint="eastAsia" w:ascii="宋体" w:hAnsi="宋体" w:cs="宋体"/>
          <w:color w:val="auto"/>
          <w:kern w:val="0"/>
          <w:szCs w:val="21"/>
          <w:highlight w:val="none"/>
        </w:rPr>
        <w:t>，从业人员</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人，营业收入为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万元，资产总额为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万元，属于</w:t>
      </w:r>
      <w:r>
        <w:rPr>
          <w:rFonts w:hint="eastAsia" w:ascii="宋体" w:hAnsi="宋体" w:cs="宋体"/>
          <w:i/>
          <w:color w:val="auto"/>
          <w:kern w:val="0"/>
          <w:szCs w:val="21"/>
          <w:highlight w:val="none"/>
          <w:u w:val="single"/>
        </w:rPr>
        <w:t>（中型企业、小型企业、微型企业）</w:t>
      </w:r>
      <w:r>
        <w:rPr>
          <w:rFonts w:hint="eastAsia" w:ascii="宋体" w:hAnsi="宋体" w:cs="宋体"/>
          <w:color w:val="auto"/>
          <w:kern w:val="0"/>
          <w:szCs w:val="21"/>
          <w:highlight w:val="none"/>
        </w:rPr>
        <w:t>；</w:t>
      </w:r>
    </w:p>
    <w:p w14:paraId="6D907B19">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14:paraId="13DA8E42">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以上企业，不属于大企业的分支机构，不存在控股股东为大企业的情形，也不存在与大企业的负责人为同一人的情形。</w:t>
      </w:r>
    </w:p>
    <w:p w14:paraId="4BEB8FBF">
      <w:pPr>
        <w:autoSpaceDE w:val="0"/>
        <w:autoSpaceDN w:val="0"/>
        <w:adjustRightInd w:val="0"/>
        <w:spacing w:line="360" w:lineRule="auto"/>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本企业对上述声明内容的真实性负责。如有虚假，将依法承担相应责任。</w:t>
      </w:r>
    </w:p>
    <w:p w14:paraId="4253457F">
      <w:pPr>
        <w:pStyle w:val="17"/>
        <w:spacing w:line="360" w:lineRule="auto"/>
        <w:ind w:firstLine="420" w:firstLineChars="200"/>
        <w:rPr>
          <w:rFonts w:hAnsi="宋体"/>
          <w:color w:val="auto"/>
          <w:szCs w:val="21"/>
          <w:highlight w:val="none"/>
        </w:rPr>
      </w:pPr>
    </w:p>
    <w:p w14:paraId="2F2968F4">
      <w:pPr>
        <w:pStyle w:val="17"/>
        <w:spacing w:line="360" w:lineRule="auto"/>
        <w:ind w:firstLine="420" w:firstLineChars="200"/>
        <w:rPr>
          <w:rFonts w:hAnsi="宋体" w:cs="宋体"/>
          <w:color w:val="auto"/>
          <w:szCs w:val="21"/>
          <w:highlight w:val="none"/>
        </w:rPr>
      </w:pPr>
    </w:p>
    <w:p w14:paraId="02463E63">
      <w:pPr>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10D46E69">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7293BD3">
      <w:pPr>
        <w:pStyle w:val="17"/>
        <w:spacing w:line="360" w:lineRule="auto"/>
        <w:ind w:firstLine="420" w:firstLineChars="200"/>
        <w:rPr>
          <w:rFonts w:hAnsi="宋体"/>
          <w:color w:val="auto"/>
          <w:szCs w:val="21"/>
          <w:highlight w:val="none"/>
        </w:rPr>
      </w:pPr>
    </w:p>
    <w:p w14:paraId="70ACD8E2">
      <w:pPr>
        <w:snapToGrid w:val="0"/>
        <w:spacing w:before="50" w:after="120" w:afterLines="50" w:line="360" w:lineRule="auto"/>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w:t>
      </w:r>
    </w:p>
    <w:p w14:paraId="7EC5F9C0">
      <w:pPr>
        <w:numPr>
          <w:ilvl w:val="0"/>
          <w:numId w:val="8"/>
        </w:numPr>
        <w:snapToGrid w:val="0"/>
        <w:spacing w:before="50" w:after="120" w:afterLines="50" w:line="360" w:lineRule="auto"/>
        <w:jc w:val="left"/>
        <w:rPr>
          <w:rFonts w:ascii="宋体" w:hAnsi="宋体" w:cs="宋体"/>
          <w:color w:val="auto"/>
          <w:szCs w:val="21"/>
          <w:highlight w:val="none"/>
        </w:rPr>
      </w:pPr>
      <w:r>
        <w:rPr>
          <w:rFonts w:hint="eastAsia" w:ascii="宋体" w:hAnsi="宋体" w:cs="宋体"/>
          <w:color w:val="auto"/>
          <w:szCs w:val="21"/>
          <w:highlight w:val="none"/>
        </w:rPr>
        <w:t>从业人员、营业收入、资产总额填报上一年度数据，无上一年度数据的新成立企业可不填报。</w:t>
      </w:r>
    </w:p>
    <w:p w14:paraId="606135D9">
      <w:pPr>
        <w:snapToGrid w:val="0"/>
        <w:spacing w:before="50" w:after="120" w:afterLines="50"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14:paraId="0436568C">
      <w:pPr>
        <w:pStyle w:val="15"/>
        <w:spacing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3、本声明函主要供参加政府采购活动的中小企业填写，非中小企业无需填写。</w:t>
      </w:r>
    </w:p>
    <w:p w14:paraId="784BB165">
      <w:pPr>
        <w:pStyle w:val="15"/>
        <w:spacing w:line="360" w:lineRule="auto"/>
        <w:ind w:firstLine="406" w:firstLineChars="200"/>
        <w:rPr>
          <w:rFonts w:hAnsi="宋体" w:cs="宋体"/>
          <w:b/>
          <w:bCs/>
          <w:color w:val="auto"/>
          <w:sz w:val="21"/>
          <w:szCs w:val="21"/>
          <w:highlight w:val="none"/>
        </w:rPr>
      </w:pPr>
      <w:r>
        <w:rPr>
          <w:rFonts w:hint="eastAsia" w:hAnsi="宋体" w:cs="宋体"/>
          <w:b/>
          <w:bCs/>
          <w:color w:val="auto"/>
          <w:sz w:val="21"/>
          <w:szCs w:val="21"/>
          <w:highlight w:val="none"/>
        </w:rPr>
        <w:t>4、小型、微型企业提供中型企业提供的服务的，视同为中型企业。</w:t>
      </w:r>
    </w:p>
    <w:p w14:paraId="77262F5D">
      <w:pPr>
        <w:pStyle w:val="20"/>
        <w:rPr>
          <w:rFonts w:ascii="宋体" w:hAnsi="宋体" w:cs="宋体"/>
          <w:b/>
          <w:bCs/>
          <w:color w:val="auto"/>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6F817CB1">
      <w:pPr>
        <w:jc w:val="left"/>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5FD1ED32">
      <w:pPr>
        <w:jc w:val="left"/>
        <w:rPr>
          <w:rFonts w:hAnsi="宋体" w:cs="宋体"/>
          <w:b/>
          <w:color w:val="auto"/>
          <w:sz w:val="28"/>
          <w:szCs w:val="28"/>
          <w:highlight w:val="none"/>
        </w:rPr>
      </w:pPr>
    </w:p>
    <w:p w14:paraId="22FFB196">
      <w:pPr>
        <w:jc w:val="left"/>
        <w:rPr>
          <w:rFonts w:hAnsi="宋体" w:cs="宋体"/>
          <w:b/>
          <w:color w:val="auto"/>
          <w:sz w:val="28"/>
          <w:szCs w:val="28"/>
          <w:highlight w:val="none"/>
          <w:lang w:val="en"/>
        </w:rPr>
      </w:pPr>
    </w:p>
    <w:p w14:paraId="5E623E1A">
      <w:pPr>
        <w:pStyle w:val="17"/>
        <w:spacing w:line="360" w:lineRule="auto"/>
        <w:jc w:val="center"/>
        <w:rPr>
          <w:b/>
          <w:color w:val="auto"/>
          <w:sz w:val="30"/>
          <w:szCs w:val="30"/>
          <w:highlight w:val="none"/>
        </w:rPr>
      </w:pPr>
      <w:r>
        <w:rPr>
          <w:rFonts w:hint="eastAsia"/>
          <w:b/>
          <w:color w:val="auto"/>
          <w:sz w:val="30"/>
          <w:szCs w:val="30"/>
          <w:highlight w:val="none"/>
        </w:rPr>
        <w:t>残疾人福利性单位声明函</w:t>
      </w:r>
    </w:p>
    <w:p w14:paraId="69B36B45">
      <w:pPr>
        <w:pStyle w:val="17"/>
        <w:spacing w:line="360" w:lineRule="auto"/>
        <w:jc w:val="center"/>
        <w:rPr>
          <w:b/>
          <w:color w:val="auto"/>
          <w:sz w:val="30"/>
          <w:szCs w:val="30"/>
          <w:highlight w:val="none"/>
        </w:rPr>
      </w:pPr>
    </w:p>
    <w:p w14:paraId="7772B3FD">
      <w:pPr>
        <w:pStyle w:val="17"/>
        <w:spacing w:line="360" w:lineRule="auto"/>
        <w:jc w:val="left"/>
        <w:rPr>
          <w:rFonts w:hAnsi="宋体" w:cs="宋体"/>
          <w:color w:val="auto"/>
          <w:sz w:val="24"/>
          <w:szCs w:val="24"/>
          <w:highlight w:val="none"/>
        </w:rPr>
      </w:pPr>
      <w:r>
        <w:rPr>
          <w:rFonts w:hint="eastAsia"/>
          <w:color w:val="auto"/>
          <w:sz w:val="30"/>
          <w:szCs w:val="30"/>
          <w:highlight w:val="none"/>
        </w:rPr>
        <w:t xml:space="preserve"> </w:t>
      </w: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57556130">
      <w:pPr>
        <w:pStyle w:val="17"/>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3FB80F03">
      <w:pPr>
        <w:pStyle w:val="17"/>
        <w:spacing w:line="360" w:lineRule="auto"/>
        <w:jc w:val="left"/>
        <w:rPr>
          <w:rFonts w:hAnsi="宋体" w:cs="宋体"/>
          <w:b/>
          <w:color w:val="auto"/>
          <w:szCs w:val="21"/>
          <w:highlight w:val="none"/>
        </w:rPr>
      </w:pPr>
    </w:p>
    <w:p w14:paraId="4680B1BA">
      <w:pPr>
        <w:pStyle w:val="17"/>
        <w:spacing w:line="360" w:lineRule="auto"/>
        <w:jc w:val="left"/>
        <w:rPr>
          <w:rFonts w:hAnsi="宋体" w:cs="宋体"/>
          <w:b/>
          <w:color w:val="auto"/>
          <w:szCs w:val="21"/>
          <w:highlight w:val="none"/>
        </w:rPr>
      </w:pPr>
    </w:p>
    <w:p w14:paraId="65674CF3">
      <w:pPr>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投标人名称(盖公章)：</w:t>
      </w:r>
    </w:p>
    <w:p w14:paraId="09BC257D">
      <w:pPr>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C7B34B">
      <w:pPr>
        <w:pStyle w:val="17"/>
        <w:spacing w:line="360" w:lineRule="auto"/>
        <w:ind w:left="5132" w:leftChars="1979" w:hanging="976" w:hangingChars="488"/>
        <w:rPr>
          <w:rFonts w:hAnsi="宋体" w:cs="宋体"/>
          <w:color w:val="auto"/>
          <w:sz w:val="20"/>
          <w:highlight w:val="none"/>
        </w:rPr>
      </w:pPr>
    </w:p>
    <w:p w14:paraId="52ECE1A4">
      <w:pPr>
        <w:spacing w:line="360" w:lineRule="auto"/>
        <w:ind w:right="420" w:firstLine="480" w:firstLineChars="200"/>
        <w:rPr>
          <w:rFonts w:ascii="宋体" w:hAnsi="宋体" w:cs="宋体"/>
          <w:color w:val="auto"/>
          <w:sz w:val="24"/>
          <w:highlight w:val="none"/>
        </w:rPr>
      </w:pPr>
    </w:p>
    <w:p w14:paraId="649283AE">
      <w:pPr>
        <w:spacing w:line="360" w:lineRule="auto"/>
        <w:ind w:right="420" w:firstLine="480" w:firstLineChars="200"/>
        <w:rPr>
          <w:rFonts w:ascii="宋体" w:hAnsi="宋体" w:cs="宋体"/>
          <w:color w:val="auto"/>
          <w:sz w:val="24"/>
          <w:highlight w:val="none"/>
        </w:rPr>
      </w:pPr>
    </w:p>
    <w:p w14:paraId="23E98E02">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6E7B1DAB">
      <w:pPr>
        <w:widowControl/>
        <w:jc w:val="left"/>
        <w:rPr>
          <w:color w:val="auto"/>
          <w:sz w:val="20"/>
          <w:highlight w:val="none"/>
        </w:rPr>
      </w:pPr>
      <w:r>
        <w:rPr>
          <w:color w:val="auto"/>
          <w:sz w:val="20"/>
          <w:highlight w:val="none"/>
        </w:rPr>
        <w:br w:type="page"/>
      </w:r>
    </w:p>
    <w:p w14:paraId="6BA455FD">
      <w:pPr>
        <w:pStyle w:val="20"/>
        <w:numPr>
          <w:ilvl w:val="0"/>
          <w:numId w:val="6"/>
        </w:numPr>
        <w:ind w:left="142"/>
        <w:rPr>
          <w:rFonts w:ascii="宋体" w:hAnsi="宋体" w:cs="宋体"/>
          <w:color w:val="auto"/>
          <w:kern w:val="0"/>
          <w:sz w:val="28"/>
          <w:szCs w:val="28"/>
          <w:highlight w:val="none"/>
        </w:rPr>
      </w:pPr>
      <w:r>
        <w:rPr>
          <w:rFonts w:hint="eastAsia" w:ascii="宋体" w:hAnsi="宋体" w:cs="宋体"/>
          <w:color w:val="auto"/>
          <w:kern w:val="0"/>
          <w:sz w:val="28"/>
          <w:szCs w:val="28"/>
          <w:highlight w:val="none"/>
        </w:rPr>
        <w:t>广西壮族自治区政府采购项目合同验收书的格式：</w:t>
      </w:r>
    </w:p>
    <w:p w14:paraId="4FFE7E6E">
      <w:pPr>
        <w:pStyle w:val="20"/>
        <w:rPr>
          <w:rFonts w:ascii="宋体" w:hAnsi="宋体" w:cs="宋体"/>
          <w:color w:val="auto"/>
          <w:kern w:val="0"/>
          <w:sz w:val="28"/>
          <w:szCs w:val="28"/>
          <w:highlight w:val="none"/>
        </w:rPr>
      </w:pPr>
    </w:p>
    <w:p w14:paraId="2DECB8D3">
      <w:pPr>
        <w:shd w:val="clear" w:color="auto" w:fill="FFFFFF"/>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2B7C577D">
      <w:pPr>
        <w:shd w:val="clear" w:color="auto" w:fill="FFFFFF"/>
        <w:spacing w:line="480" w:lineRule="atLeast"/>
        <w:jc w:val="center"/>
        <w:rPr>
          <w:rFonts w:ascii="宋体" w:hAnsi="宋体" w:cs="宋体"/>
          <w:color w:val="auto"/>
          <w:kern w:val="0"/>
          <w:sz w:val="32"/>
          <w:szCs w:val="32"/>
          <w:highlight w:val="none"/>
        </w:rPr>
      </w:pPr>
    </w:p>
    <w:p w14:paraId="727CAF1A">
      <w:pPr>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9"/>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31BB7B46">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22228CFF">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44BA7E68">
            <w:pPr>
              <w:snapToGrid w:val="0"/>
              <w:spacing w:before="100" w:beforeAutospacing="1" w:after="100" w:afterAutospacing="1" w:line="320" w:lineRule="atLeast"/>
              <w:ind w:firstLine="480"/>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1A1D0B6B">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017B44E2">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5F7995AE">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786A54A6">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7DEED804">
            <w:pPr>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327BAD93">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4F8569C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F355048">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32BCB7B4">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1ED0DC7">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2A7686B9">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2D0F646A">
            <w:pPr>
              <w:spacing w:before="100" w:beforeAutospacing="1" w:after="100" w:afterAutospacing="1" w:line="240" w:lineRule="atLeast"/>
              <w:jc w:val="center"/>
              <w:rPr>
                <w:rFonts w:ascii="宋体" w:hAnsi="宋体" w:cs="宋体"/>
                <w:color w:val="auto"/>
                <w:kern w:val="0"/>
                <w:szCs w:val="21"/>
                <w:highlight w:val="none"/>
              </w:rPr>
            </w:pPr>
          </w:p>
        </w:tc>
      </w:tr>
      <w:tr w14:paraId="5A0D11D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D33091F">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3AC7BD76">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B0737D0">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C23CB8B">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42F87B1A">
            <w:pPr>
              <w:spacing w:before="100" w:beforeAutospacing="1" w:after="100" w:afterAutospacing="1" w:line="240" w:lineRule="atLeast"/>
              <w:jc w:val="center"/>
              <w:rPr>
                <w:rFonts w:ascii="宋体" w:hAnsi="宋体" w:cs="宋体"/>
                <w:color w:val="auto"/>
                <w:kern w:val="0"/>
                <w:szCs w:val="21"/>
                <w:highlight w:val="none"/>
              </w:rPr>
            </w:pPr>
          </w:p>
        </w:tc>
      </w:tr>
      <w:tr w14:paraId="46673B4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18F93616">
            <w:pPr>
              <w:spacing w:before="100" w:beforeAutospacing="1" w:after="100" w:afterAutospacing="1" w:line="240" w:lineRule="atLeast"/>
              <w:jc w:val="center"/>
              <w:rPr>
                <w:rFonts w:ascii="宋体" w:hAnsi="宋体"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51FEFAE3">
            <w:pPr>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4E911F80">
            <w:pPr>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8BC47BD">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A9EBDC6">
            <w:pPr>
              <w:spacing w:before="100" w:beforeAutospacing="1" w:after="100" w:afterAutospacing="1" w:line="240" w:lineRule="atLeast"/>
              <w:jc w:val="center"/>
              <w:rPr>
                <w:rFonts w:ascii="宋体" w:hAnsi="宋体" w:cs="宋体"/>
                <w:color w:val="auto"/>
                <w:kern w:val="0"/>
                <w:szCs w:val="21"/>
                <w:highlight w:val="none"/>
              </w:rPr>
            </w:pPr>
          </w:p>
        </w:tc>
      </w:tr>
      <w:tr w14:paraId="09FDCCDA">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3E9F5F1C">
            <w:pPr>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20EF58BA">
            <w:pPr>
              <w:spacing w:before="100" w:beforeAutospacing="1" w:after="100" w:afterAutospacing="1" w:line="240" w:lineRule="atLeast"/>
              <w:jc w:val="center"/>
              <w:rPr>
                <w:rFonts w:ascii="宋体" w:hAnsi="宋体"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3B89E29F">
            <w:pPr>
              <w:spacing w:before="100" w:beforeAutospacing="1" w:after="100" w:afterAutospacing="1" w:line="240" w:lineRule="atLeast"/>
              <w:jc w:val="center"/>
              <w:rPr>
                <w:rFonts w:ascii="宋体" w:hAnsi="宋体" w:cs="宋体"/>
                <w:color w:val="auto"/>
                <w:kern w:val="0"/>
                <w:szCs w:val="21"/>
                <w:highlight w:val="none"/>
              </w:rPr>
            </w:pPr>
          </w:p>
        </w:tc>
      </w:tr>
      <w:tr w14:paraId="3B14475F">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0C5B8F1F">
            <w:pPr>
              <w:snapToGrid w:val="0"/>
              <w:spacing w:before="100" w:beforeAutospacing="1" w:after="100" w:afterAutospacing="1" w:line="320" w:lineRule="atLeast"/>
              <w:ind w:firstLine="2"/>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亿 仟 佰 拾 万 仟 佰 拾 元</w:t>
            </w:r>
          </w:p>
        </w:tc>
      </w:tr>
      <w:tr w14:paraId="7448E918">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43DA8BA1">
            <w:pPr>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21DB6048">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70C9A943">
            <w:pPr>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063C6184">
            <w:pPr>
              <w:spacing w:before="100" w:beforeAutospacing="1" w:after="100" w:afterAutospacing="1" w:line="240" w:lineRule="atLeast"/>
              <w:jc w:val="center"/>
              <w:rPr>
                <w:rFonts w:ascii="宋体" w:hAnsi="宋体" w:cs="宋体"/>
                <w:color w:val="auto"/>
                <w:kern w:val="0"/>
                <w:szCs w:val="21"/>
                <w:highlight w:val="none"/>
              </w:rPr>
            </w:pPr>
          </w:p>
        </w:tc>
      </w:tr>
      <w:tr w14:paraId="362794E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5AF88BD5">
            <w:pPr>
              <w:spacing w:before="100" w:beforeAutospacing="1" w:after="100" w:afterAutospacing="1" w:line="240" w:lineRule="atLeast"/>
              <w:jc w:val="center"/>
              <w:rPr>
                <w:rFonts w:ascii="宋体" w:hAnsi="宋体"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32164702">
            <w:pPr>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0C431553">
            <w:pPr>
              <w:spacing w:before="100" w:beforeAutospacing="1" w:after="100" w:afterAutospacing="1" w:line="240" w:lineRule="atLeast"/>
              <w:jc w:val="center"/>
              <w:rPr>
                <w:rFonts w:ascii="宋体" w:hAnsi="宋体"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75E69A93">
            <w:pPr>
              <w:spacing w:before="100" w:beforeAutospacing="1" w:after="100" w:afterAutospacing="1" w:line="240" w:lineRule="atLeast"/>
              <w:jc w:val="center"/>
              <w:rPr>
                <w:rFonts w:ascii="宋体" w:hAnsi="宋体" w:cs="宋体"/>
                <w:color w:val="auto"/>
                <w:kern w:val="0"/>
                <w:szCs w:val="21"/>
                <w:highlight w:val="none"/>
              </w:rPr>
            </w:pPr>
          </w:p>
        </w:tc>
      </w:tr>
      <w:tr w14:paraId="2B593D76">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84C1954">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3728E51D">
            <w:pPr>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D55DB82">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209D91B">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35A9780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16704C81">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02549E70">
            <w:pPr>
              <w:jc w:val="left"/>
              <w:rPr>
                <w:rFonts w:ascii="宋体" w:hAnsi="宋体"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398C05A9">
            <w:pPr>
              <w:spacing w:before="100" w:beforeAutospacing="1" w:after="100" w:afterAutospacing="1" w:line="320" w:lineRule="atLeast"/>
              <w:ind w:firstLine="96"/>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487371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05DA1A84">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105922">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205224B1">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6FF0E8">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4D2A18BD">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4F33F5C1">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tcMar>
              <w:top w:w="0" w:type="dxa"/>
              <w:left w:w="108" w:type="dxa"/>
              <w:bottom w:w="0" w:type="dxa"/>
              <w:right w:w="108" w:type="dxa"/>
            </w:tcMar>
            <w:vAlign w:val="center"/>
          </w:tcPr>
          <w:p w14:paraId="67BF2F8E">
            <w:pPr>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中标或者成交人负责人签字或者盖章：</w:t>
            </w:r>
          </w:p>
          <w:p w14:paraId="379675CA">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5E8C778B">
            <w:pPr>
              <w:spacing w:before="100" w:beforeAutospacing="1" w:after="100" w:afterAutospacing="1" w:line="320" w:lineRule="atLeast"/>
              <w:ind w:firstLine="2730" w:firstLineChars="13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vAlign w:val="center"/>
          </w:tcPr>
          <w:p w14:paraId="4AEB7BDB">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470299C3">
            <w:pPr>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联系电话： </w:t>
            </w:r>
          </w:p>
          <w:p w14:paraId="4B9DA74C">
            <w:pPr>
              <w:spacing w:before="100" w:beforeAutospacing="1" w:after="100" w:afterAutospacing="1" w:line="320" w:lineRule="atLeast"/>
              <w:ind w:firstLine="2520" w:firstLineChars="1200"/>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bl>
    <w:p w14:paraId="43CA5E3B">
      <w:pPr>
        <w:pStyle w:val="20"/>
        <w:rPr>
          <w:rFonts w:ascii="宋体" w:hAnsi="宋体" w:cs="宋体"/>
          <w:color w:val="auto"/>
          <w:kern w:val="0"/>
          <w:sz w:val="28"/>
          <w:szCs w:val="28"/>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r>
        <w:rPr>
          <w:rFonts w:hint="eastAsia" w:ascii="宋体" w:hAnsi="宋体" w:cs="宋体"/>
          <w:color w:val="auto"/>
          <w:highlight w:val="none"/>
        </w:rPr>
        <w:br w:type="page"/>
      </w:r>
    </w:p>
    <w:p w14:paraId="2882AD92">
      <w:pPr>
        <w:jc w:val="left"/>
        <w:rPr>
          <w:rFonts w:ascii="宋体" w:hAnsi="宋体" w:cs="宋体"/>
          <w:color w:val="auto"/>
          <w:highlight w:val="none"/>
        </w:rPr>
      </w:pPr>
      <w:r>
        <w:rPr>
          <w:rFonts w:hint="eastAsia" w:ascii="宋体" w:hAnsi="宋体" w:cs="宋体"/>
          <w:color w:val="auto"/>
          <w:sz w:val="28"/>
          <w:szCs w:val="28"/>
          <w:highlight w:val="none"/>
        </w:rPr>
        <w:t>4.政府采购项目履约保证金退付意见书的格式：</w:t>
      </w:r>
    </w:p>
    <w:p w14:paraId="50822157">
      <w:pPr>
        <w:jc w:val="center"/>
        <w:rPr>
          <w:rFonts w:ascii="宋体" w:hAnsi="宋体" w:cs="宋体"/>
          <w:color w:val="auto"/>
          <w:sz w:val="32"/>
          <w:szCs w:val="32"/>
          <w:highlight w:val="none"/>
        </w:rPr>
      </w:pPr>
    </w:p>
    <w:p w14:paraId="797067E3">
      <w:pPr>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2342DC65">
      <w:pPr>
        <w:jc w:val="center"/>
        <w:rPr>
          <w:rFonts w:ascii="宋体" w:hAnsi="宋体" w:cs="宋体"/>
          <w:color w:val="auto"/>
          <w:sz w:val="36"/>
          <w:szCs w:val="36"/>
          <w:highlight w:val="none"/>
        </w:rPr>
      </w:pPr>
    </w:p>
    <w:tbl>
      <w:tblPr>
        <w:tblStyle w:val="29"/>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2738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34AC86A6">
            <w:pPr>
              <w:jc w:val="center"/>
              <w:rPr>
                <w:rFonts w:ascii="宋体" w:hAnsi="宋体" w:cs="宋体"/>
                <w:color w:val="auto"/>
                <w:sz w:val="24"/>
                <w:highlight w:val="none"/>
              </w:rPr>
            </w:pPr>
            <w:r>
              <w:rPr>
                <w:rFonts w:hint="eastAsia" w:ascii="宋体" w:hAnsi="宋体" w:cs="宋体"/>
                <w:color w:val="auto"/>
                <w:sz w:val="24"/>
                <w:highlight w:val="none"/>
              </w:rPr>
              <w:t>供</w:t>
            </w:r>
          </w:p>
          <w:p w14:paraId="3E8F39A5">
            <w:pPr>
              <w:jc w:val="center"/>
              <w:rPr>
                <w:rFonts w:ascii="宋体" w:hAnsi="宋体" w:cs="宋体"/>
                <w:color w:val="auto"/>
                <w:sz w:val="24"/>
                <w:highlight w:val="none"/>
              </w:rPr>
            </w:pPr>
            <w:r>
              <w:rPr>
                <w:rFonts w:hint="eastAsia" w:ascii="宋体" w:hAnsi="宋体" w:cs="宋体"/>
                <w:color w:val="auto"/>
                <w:sz w:val="24"/>
                <w:highlight w:val="none"/>
              </w:rPr>
              <w:t>应</w:t>
            </w:r>
          </w:p>
          <w:p w14:paraId="4820084B">
            <w:pPr>
              <w:jc w:val="center"/>
              <w:rPr>
                <w:rFonts w:ascii="宋体" w:hAnsi="宋体" w:cs="宋体"/>
                <w:color w:val="auto"/>
                <w:sz w:val="24"/>
                <w:highlight w:val="none"/>
              </w:rPr>
            </w:pPr>
            <w:r>
              <w:rPr>
                <w:rFonts w:hint="eastAsia" w:ascii="宋体" w:hAnsi="宋体" w:cs="宋体"/>
                <w:color w:val="auto"/>
                <w:sz w:val="24"/>
                <w:highlight w:val="none"/>
              </w:rPr>
              <w:t>商</w:t>
            </w:r>
          </w:p>
          <w:p w14:paraId="6E3EDEBD">
            <w:pPr>
              <w:jc w:val="center"/>
              <w:rPr>
                <w:rFonts w:ascii="宋体" w:hAnsi="宋体" w:cs="宋体"/>
                <w:color w:val="auto"/>
                <w:sz w:val="24"/>
                <w:highlight w:val="none"/>
              </w:rPr>
            </w:pPr>
            <w:r>
              <w:rPr>
                <w:rFonts w:hint="eastAsia" w:ascii="宋体" w:hAnsi="宋体" w:cs="宋体"/>
                <w:color w:val="auto"/>
                <w:sz w:val="24"/>
                <w:highlight w:val="none"/>
              </w:rPr>
              <w:t>申</w:t>
            </w:r>
          </w:p>
          <w:p w14:paraId="64083AD3">
            <w:pPr>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14:paraId="4B757506">
            <w:pPr>
              <w:rPr>
                <w:rFonts w:ascii="宋体" w:hAnsi="宋体" w:cs="宋体"/>
                <w:color w:val="auto"/>
                <w:sz w:val="24"/>
                <w:highlight w:val="none"/>
              </w:rPr>
            </w:pPr>
            <w:r>
              <w:rPr>
                <w:rFonts w:hint="eastAsia" w:ascii="宋体" w:hAnsi="宋体" w:cs="宋体"/>
                <w:color w:val="auto"/>
                <w:sz w:val="24"/>
                <w:highlight w:val="none"/>
              </w:rPr>
              <w:t>项目编号：</w:t>
            </w:r>
          </w:p>
        </w:tc>
      </w:tr>
      <w:tr w14:paraId="28CD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35C5E424">
            <w:pPr>
              <w:rPr>
                <w:rFonts w:ascii="宋体" w:hAnsi="宋体" w:cs="宋体"/>
                <w:color w:val="auto"/>
                <w:sz w:val="24"/>
                <w:highlight w:val="none"/>
              </w:rPr>
            </w:pPr>
          </w:p>
        </w:tc>
        <w:tc>
          <w:tcPr>
            <w:tcW w:w="8456" w:type="dxa"/>
            <w:vAlign w:val="center"/>
          </w:tcPr>
          <w:p w14:paraId="53F87149">
            <w:pPr>
              <w:rPr>
                <w:rFonts w:ascii="宋体" w:hAnsi="宋体" w:cs="宋体"/>
                <w:color w:val="auto"/>
                <w:sz w:val="24"/>
                <w:highlight w:val="none"/>
              </w:rPr>
            </w:pPr>
            <w:r>
              <w:rPr>
                <w:rFonts w:hint="eastAsia" w:ascii="宋体" w:hAnsi="宋体" w:cs="宋体"/>
                <w:color w:val="auto"/>
                <w:sz w:val="24"/>
                <w:highlight w:val="none"/>
              </w:rPr>
              <w:t>项目名称：</w:t>
            </w:r>
          </w:p>
        </w:tc>
      </w:tr>
      <w:tr w14:paraId="012D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2065EFFB">
            <w:pPr>
              <w:rPr>
                <w:rFonts w:ascii="宋体" w:hAnsi="宋体" w:cs="宋体"/>
                <w:color w:val="auto"/>
                <w:sz w:val="24"/>
                <w:highlight w:val="none"/>
              </w:rPr>
            </w:pPr>
          </w:p>
        </w:tc>
        <w:tc>
          <w:tcPr>
            <w:tcW w:w="8456" w:type="dxa"/>
          </w:tcPr>
          <w:p w14:paraId="00B70270">
            <w:pPr>
              <w:rPr>
                <w:rFonts w:ascii="宋体" w:hAnsi="宋体" w:cs="宋体"/>
                <w:color w:val="auto"/>
                <w:sz w:val="24"/>
                <w:highlight w:val="none"/>
              </w:rPr>
            </w:pPr>
            <w:r>
              <w:rPr>
                <w:rFonts w:hint="eastAsia" w:ascii="宋体" w:hAnsi="宋体" w:cs="宋体"/>
                <w:color w:val="auto"/>
                <w:sz w:val="24"/>
                <w:highlight w:val="none"/>
              </w:rPr>
              <w:t xml:space="preserve">  </w:t>
            </w:r>
          </w:p>
          <w:p w14:paraId="74366D13">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退付到达以下账户。</w:t>
            </w:r>
          </w:p>
          <w:p w14:paraId="3DD8B606">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14:paraId="584E8500">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14:paraId="5A13CD26">
            <w:pPr>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14:paraId="1DB6D91C">
            <w:pPr>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14:paraId="6DCCFAA9">
            <w:pPr>
              <w:spacing w:line="400" w:lineRule="exact"/>
              <w:rPr>
                <w:rFonts w:ascii="宋体" w:hAnsi="宋体" w:cs="宋体"/>
                <w:color w:val="auto"/>
                <w:sz w:val="24"/>
                <w:highlight w:val="none"/>
              </w:rPr>
            </w:pPr>
          </w:p>
          <w:p w14:paraId="194708C6">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52547D46">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0096A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32EED309">
            <w:pPr>
              <w:jc w:val="center"/>
              <w:rPr>
                <w:rFonts w:ascii="宋体" w:hAnsi="宋体" w:cs="宋体"/>
                <w:color w:val="auto"/>
                <w:sz w:val="24"/>
                <w:highlight w:val="none"/>
              </w:rPr>
            </w:pPr>
            <w:r>
              <w:rPr>
                <w:rFonts w:hint="eastAsia" w:ascii="宋体" w:hAnsi="宋体" w:cs="宋体"/>
                <w:color w:val="auto"/>
                <w:sz w:val="24"/>
                <w:highlight w:val="none"/>
              </w:rPr>
              <w:t>采</w:t>
            </w:r>
          </w:p>
          <w:p w14:paraId="1D690E3D">
            <w:pPr>
              <w:jc w:val="center"/>
              <w:rPr>
                <w:rFonts w:ascii="宋体" w:hAnsi="宋体" w:cs="宋体"/>
                <w:color w:val="auto"/>
                <w:sz w:val="24"/>
                <w:highlight w:val="none"/>
              </w:rPr>
            </w:pPr>
            <w:r>
              <w:rPr>
                <w:rFonts w:hint="eastAsia" w:ascii="宋体" w:hAnsi="宋体" w:cs="宋体"/>
                <w:color w:val="auto"/>
                <w:sz w:val="24"/>
                <w:highlight w:val="none"/>
              </w:rPr>
              <w:t>购</w:t>
            </w:r>
          </w:p>
          <w:p w14:paraId="61D45150">
            <w:pPr>
              <w:jc w:val="center"/>
              <w:rPr>
                <w:rFonts w:ascii="宋体" w:hAnsi="宋体" w:cs="宋体"/>
                <w:color w:val="auto"/>
                <w:sz w:val="24"/>
                <w:highlight w:val="none"/>
              </w:rPr>
            </w:pPr>
            <w:r>
              <w:rPr>
                <w:rFonts w:hint="eastAsia" w:ascii="宋体" w:hAnsi="宋体" w:cs="宋体"/>
                <w:color w:val="auto"/>
                <w:sz w:val="24"/>
                <w:highlight w:val="none"/>
              </w:rPr>
              <w:t>人</w:t>
            </w:r>
          </w:p>
          <w:p w14:paraId="63968482">
            <w:pPr>
              <w:jc w:val="center"/>
              <w:rPr>
                <w:rFonts w:ascii="宋体" w:hAnsi="宋体" w:cs="宋体"/>
                <w:color w:val="auto"/>
                <w:sz w:val="24"/>
                <w:highlight w:val="none"/>
              </w:rPr>
            </w:pPr>
            <w:r>
              <w:rPr>
                <w:rFonts w:hint="eastAsia" w:ascii="宋体" w:hAnsi="宋体" w:cs="宋体"/>
                <w:color w:val="auto"/>
                <w:sz w:val="24"/>
                <w:highlight w:val="none"/>
              </w:rPr>
              <w:t>意</w:t>
            </w:r>
          </w:p>
          <w:p w14:paraId="2C1A012E">
            <w:pPr>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14:paraId="0C8FECCA">
            <w:pPr>
              <w:rPr>
                <w:rFonts w:ascii="宋体" w:hAnsi="宋体" w:cs="宋体"/>
                <w:color w:val="auto"/>
                <w:sz w:val="24"/>
                <w:highlight w:val="none"/>
              </w:rPr>
            </w:pPr>
          </w:p>
          <w:p w14:paraId="6F30A94C">
            <w:pPr>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37949320">
            <w:pPr>
              <w:rPr>
                <w:rFonts w:ascii="宋体" w:hAnsi="宋体" w:cs="宋体"/>
                <w:color w:val="auto"/>
                <w:sz w:val="24"/>
                <w:highlight w:val="none"/>
              </w:rPr>
            </w:pPr>
          </w:p>
          <w:p w14:paraId="098700B3">
            <w:pPr>
              <w:rPr>
                <w:rFonts w:ascii="宋体" w:hAnsi="宋体" w:cs="宋体"/>
                <w:color w:val="auto"/>
                <w:sz w:val="24"/>
                <w:highlight w:val="none"/>
              </w:rPr>
            </w:pPr>
          </w:p>
          <w:p w14:paraId="197C3091">
            <w:pPr>
              <w:rPr>
                <w:rFonts w:ascii="宋体" w:hAnsi="宋体" w:cs="宋体"/>
                <w:color w:val="auto"/>
                <w:sz w:val="24"/>
                <w:highlight w:val="none"/>
              </w:rPr>
            </w:pPr>
          </w:p>
          <w:p w14:paraId="6B55A660">
            <w:pPr>
              <w:rPr>
                <w:rFonts w:ascii="宋体" w:hAnsi="宋体" w:cs="宋体"/>
                <w:color w:val="auto"/>
                <w:sz w:val="24"/>
                <w:highlight w:val="none"/>
              </w:rPr>
            </w:pPr>
          </w:p>
          <w:p w14:paraId="7921A034">
            <w:pPr>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00E269A6">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4FC4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6BC5F8C0">
            <w:pPr>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14:paraId="7795AFF6">
            <w:pPr>
              <w:rPr>
                <w:rFonts w:ascii="宋体" w:hAnsi="宋体" w:cs="宋体"/>
                <w:color w:val="auto"/>
                <w:sz w:val="24"/>
                <w:highlight w:val="none"/>
              </w:rPr>
            </w:pPr>
          </w:p>
        </w:tc>
      </w:tr>
    </w:tbl>
    <w:p w14:paraId="7EC2EAFE">
      <w:pPr>
        <w:pStyle w:val="3"/>
        <w:ind w:left="420" w:leftChars="114" w:hanging="181" w:hangingChars="100"/>
        <w:rPr>
          <w:rFonts w:ascii="宋体" w:hAnsi="宋体" w:cs="宋体"/>
          <w:b/>
          <w:bCs/>
          <w:color w:val="auto"/>
          <w:sz w:val="18"/>
          <w:highlight w:val="none"/>
        </w:rPr>
      </w:pPr>
      <w:r>
        <w:rPr>
          <w:rFonts w:hint="eastAsia" w:ascii="宋体" w:hAnsi="宋体" w:cs="宋体"/>
          <w:b/>
          <w:bCs/>
          <w:color w:val="auto"/>
          <w:sz w:val="18"/>
          <w:highlight w:val="none"/>
        </w:rPr>
        <w:t>注：投标人凭经采购人审批的退付意见书到</w:t>
      </w:r>
      <w:r>
        <w:rPr>
          <w:rFonts w:hint="eastAsia"/>
          <w:b/>
          <w:bCs/>
          <w:color w:val="auto"/>
          <w:sz w:val="18"/>
          <w:szCs w:val="18"/>
          <w:highlight w:val="none"/>
        </w:rPr>
        <w:t>履约</w:t>
      </w:r>
      <w:r>
        <w:rPr>
          <w:rFonts w:hint="eastAsia" w:ascii="宋体" w:hAnsi="宋体" w:cs="宋体"/>
          <w:b/>
          <w:bCs/>
          <w:color w:val="auto"/>
          <w:sz w:val="18"/>
          <w:highlight w:val="none"/>
        </w:rPr>
        <w:t>保证金收取单位办理履约保证金退付事宜。</w:t>
      </w:r>
    </w:p>
    <w:p w14:paraId="5029599C">
      <w:pPr>
        <w:pStyle w:val="17"/>
        <w:snapToGrid w:val="0"/>
        <w:spacing w:before="120" w:after="120"/>
        <w:rPr>
          <w:rFonts w:hAnsi="宋体" w:cs="宋体"/>
          <w:color w:val="auto"/>
          <w:highlight w:val="none"/>
        </w:rPr>
      </w:pPr>
    </w:p>
    <w:p w14:paraId="4241FAB5">
      <w:pPr>
        <w:snapToGrid w:val="0"/>
        <w:spacing w:before="50" w:after="120" w:afterLines="50" w:line="360" w:lineRule="auto"/>
        <w:jc w:val="left"/>
        <w:rPr>
          <w:color w:val="auto"/>
          <w:sz w:val="20"/>
          <w:highlight w:val="none"/>
        </w:rPr>
      </w:pPr>
    </w:p>
    <w:p w14:paraId="28BF36BC">
      <w:pPr>
        <w:pStyle w:val="17"/>
        <w:tabs>
          <w:tab w:val="left" w:pos="2472"/>
        </w:tabs>
        <w:spacing w:line="460" w:lineRule="exact"/>
        <w:jc w:val="center"/>
        <w:rPr>
          <w:rFonts w:ascii="Times New Roman" w:hAnsi="Times New Roman"/>
          <w:b/>
          <w:color w:val="auto"/>
          <w:sz w:val="36"/>
          <w:highlight w:val="none"/>
        </w:rPr>
      </w:pPr>
    </w:p>
    <w:p w14:paraId="67637ACC">
      <w:pPr>
        <w:pStyle w:val="17"/>
        <w:tabs>
          <w:tab w:val="left" w:pos="2472"/>
        </w:tabs>
        <w:spacing w:line="460" w:lineRule="exact"/>
        <w:jc w:val="center"/>
        <w:rPr>
          <w:rFonts w:ascii="Times New Roman" w:hAnsi="Times New Roman"/>
          <w:b/>
          <w:color w:val="auto"/>
          <w:sz w:val="36"/>
          <w:highlight w:val="none"/>
        </w:rPr>
      </w:pPr>
    </w:p>
    <w:p w14:paraId="1EB26BB1">
      <w:pPr>
        <w:pStyle w:val="17"/>
        <w:tabs>
          <w:tab w:val="left" w:pos="2472"/>
        </w:tabs>
        <w:spacing w:line="460" w:lineRule="exact"/>
        <w:jc w:val="center"/>
        <w:rPr>
          <w:rFonts w:ascii="Times New Roman" w:hAnsi="Times New Roman"/>
          <w:b/>
          <w:color w:val="auto"/>
          <w:sz w:val="36"/>
          <w:highlight w:val="none"/>
        </w:rPr>
      </w:pPr>
    </w:p>
    <w:p w14:paraId="5937128A">
      <w:pPr>
        <w:pStyle w:val="17"/>
        <w:tabs>
          <w:tab w:val="left" w:pos="2472"/>
        </w:tabs>
        <w:spacing w:line="460" w:lineRule="exact"/>
        <w:jc w:val="center"/>
        <w:rPr>
          <w:rFonts w:ascii="Times New Roman" w:hAnsi="Times New Roman"/>
          <w:b/>
          <w:color w:val="auto"/>
          <w:sz w:val="36"/>
          <w:highlight w:val="none"/>
        </w:rPr>
      </w:pPr>
    </w:p>
    <w:p w14:paraId="187D21B7">
      <w:pPr>
        <w:pStyle w:val="17"/>
        <w:tabs>
          <w:tab w:val="left" w:pos="2472"/>
        </w:tabs>
        <w:spacing w:line="460" w:lineRule="exact"/>
        <w:jc w:val="center"/>
        <w:rPr>
          <w:rFonts w:ascii="Times New Roman" w:hAnsi="Times New Roman"/>
          <w:b/>
          <w:color w:val="auto"/>
          <w:sz w:val="36"/>
          <w:highlight w:val="none"/>
        </w:rPr>
      </w:pPr>
    </w:p>
    <w:p w14:paraId="75ECC3B3">
      <w:pPr>
        <w:pStyle w:val="17"/>
        <w:tabs>
          <w:tab w:val="left" w:pos="2472"/>
        </w:tabs>
        <w:spacing w:line="460" w:lineRule="exact"/>
        <w:jc w:val="center"/>
        <w:rPr>
          <w:rFonts w:ascii="Times New Roman" w:hAnsi="Times New Roman"/>
          <w:b/>
          <w:color w:val="auto"/>
          <w:sz w:val="36"/>
          <w:highlight w:val="none"/>
        </w:rPr>
      </w:pPr>
    </w:p>
    <w:p w14:paraId="6BF2A4EB">
      <w:pPr>
        <w:pStyle w:val="17"/>
        <w:tabs>
          <w:tab w:val="left" w:pos="2472"/>
        </w:tabs>
        <w:spacing w:line="460" w:lineRule="exact"/>
        <w:jc w:val="center"/>
        <w:rPr>
          <w:rFonts w:ascii="Times New Roman" w:hAnsi="Times New Roman"/>
          <w:b/>
          <w:color w:val="auto"/>
          <w:sz w:val="36"/>
          <w:highlight w:val="none"/>
        </w:rPr>
      </w:pPr>
    </w:p>
    <w:p w14:paraId="4D0C1057">
      <w:pPr>
        <w:pStyle w:val="17"/>
        <w:tabs>
          <w:tab w:val="left" w:pos="2472"/>
        </w:tabs>
        <w:spacing w:line="460" w:lineRule="exact"/>
        <w:jc w:val="center"/>
        <w:rPr>
          <w:rFonts w:ascii="Times New Roman" w:hAnsi="Times New Roman"/>
          <w:b/>
          <w:color w:val="auto"/>
          <w:sz w:val="36"/>
          <w:highlight w:val="none"/>
        </w:rPr>
      </w:pPr>
    </w:p>
    <w:p w14:paraId="7D9B9DD7">
      <w:pPr>
        <w:pStyle w:val="17"/>
        <w:tabs>
          <w:tab w:val="left" w:pos="2472"/>
        </w:tabs>
        <w:spacing w:line="460" w:lineRule="exact"/>
        <w:jc w:val="center"/>
        <w:rPr>
          <w:rFonts w:ascii="Times New Roman" w:hAnsi="Times New Roman"/>
          <w:b/>
          <w:color w:val="auto"/>
          <w:sz w:val="36"/>
          <w:highlight w:val="none"/>
        </w:rPr>
      </w:pPr>
    </w:p>
    <w:p w14:paraId="41BB3FB0">
      <w:pPr>
        <w:pStyle w:val="17"/>
        <w:tabs>
          <w:tab w:val="left" w:pos="2472"/>
        </w:tabs>
        <w:spacing w:line="460" w:lineRule="exact"/>
        <w:jc w:val="center"/>
        <w:rPr>
          <w:rFonts w:ascii="Times New Roman" w:hAnsi="Times New Roman"/>
          <w:b/>
          <w:color w:val="auto"/>
          <w:sz w:val="36"/>
          <w:highlight w:val="none"/>
        </w:rPr>
      </w:pPr>
    </w:p>
    <w:p w14:paraId="3E5E8F8C">
      <w:pPr>
        <w:pStyle w:val="17"/>
        <w:tabs>
          <w:tab w:val="left" w:pos="2472"/>
        </w:tabs>
        <w:spacing w:line="460" w:lineRule="exact"/>
        <w:jc w:val="center"/>
        <w:rPr>
          <w:rFonts w:ascii="Times New Roman" w:hAnsi="Times New Roman"/>
          <w:b/>
          <w:color w:val="auto"/>
          <w:sz w:val="36"/>
          <w:highlight w:val="none"/>
        </w:rPr>
      </w:pPr>
    </w:p>
    <w:p w14:paraId="5062CD87">
      <w:pPr>
        <w:pStyle w:val="17"/>
        <w:tabs>
          <w:tab w:val="left" w:pos="2472"/>
        </w:tabs>
        <w:spacing w:line="460" w:lineRule="exact"/>
        <w:jc w:val="center"/>
        <w:outlineLvl w:val="0"/>
        <w:rPr>
          <w:rFonts w:ascii="Times New Roman" w:hAnsi="Times New Roman"/>
          <w:b/>
          <w:color w:val="auto"/>
          <w:sz w:val="36"/>
          <w:highlight w:val="none"/>
        </w:rPr>
      </w:pPr>
      <w:bookmarkStart w:id="427" w:name="_Toc21753"/>
      <w:bookmarkStart w:id="428" w:name="_Toc25113"/>
      <w:bookmarkStart w:id="429" w:name="_Toc7254"/>
      <w:bookmarkStart w:id="430" w:name="_Toc11260"/>
      <w:bookmarkStart w:id="431" w:name="_Toc2211"/>
      <w:bookmarkStart w:id="432" w:name="_Toc18173"/>
      <w:bookmarkStart w:id="433" w:name="_Toc32028"/>
      <w:bookmarkStart w:id="434" w:name="_Toc6635"/>
      <w:bookmarkStart w:id="435" w:name="_Toc17736"/>
      <w:bookmarkStart w:id="436" w:name="_Toc31429"/>
      <w:bookmarkStart w:id="437" w:name="_Toc31310"/>
      <w:bookmarkStart w:id="438" w:name="_Toc7244"/>
      <w:bookmarkStart w:id="439" w:name="_Toc491"/>
      <w:r>
        <w:rPr>
          <w:rFonts w:hint="eastAsia" w:ascii="Times New Roman" w:hAnsi="Times New Roman"/>
          <w:b/>
          <w:color w:val="auto"/>
          <w:sz w:val="36"/>
          <w:highlight w:val="none"/>
        </w:rPr>
        <w:t>第七章</w:t>
      </w:r>
      <w:r>
        <w:rPr>
          <w:rFonts w:ascii="Times New Roman" w:hAnsi="Times New Roman"/>
          <w:b/>
          <w:color w:val="auto"/>
          <w:sz w:val="36"/>
          <w:highlight w:val="none"/>
        </w:rPr>
        <w:t xml:space="preserve"> </w:t>
      </w:r>
      <w:r>
        <w:rPr>
          <w:rFonts w:hint="eastAsia" w:ascii="Times New Roman" w:hAnsi="Times New Roman"/>
          <w:b/>
          <w:color w:val="auto"/>
          <w:sz w:val="36"/>
          <w:highlight w:val="none"/>
        </w:rPr>
        <w:t>质疑、投诉材料格式</w:t>
      </w:r>
      <w:bookmarkEnd w:id="427"/>
      <w:bookmarkEnd w:id="428"/>
      <w:bookmarkEnd w:id="429"/>
      <w:bookmarkEnd w:id="430"/>
      <w:bookmarkEnd w:id="431"/>
      <w:bookmarkEnd w:id="432"/>
      <w:bookmarkEnd w:id="433"/>
      <w:bookmarkEnd w:id="434"/>
      <w:bookmarkEnd w:id="435"/>
      <w:bookmarkEnd w:id="436"/>
      <w:bookmarkEnd w:id="437"/>
      <w:bookmarkEnd w:id="438"/>
      <w:bookmarkEnd w:id="439"/>
    </w:p>
    <w:p w14:paraId="33A49504">
      <w:pPr>
        <w:widowControl/>
        <w:spacing w:line="360" w:lineRule="auto"/>
        <w:jc w:val="left"/>
        <w:rPr>
          <w:color w:val="auto"/>
          <w:sz w:val="20"/>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724B851A">
      <w:pPr>
        <w:pStyle w:val="7"/>
        <w:jc w:val="center"/>
        <w:rPr>
          <w:rFonts w:ascii="宋体" w:hAnsi="宋体"/>
          <w:b w:val="0"/>
          <w:bCs w:val="0"/>
          <w:color w:val="auto"/>
          <w:highlight w:val="none"/>
        </w:rPr>
      </w:pPr>
      <w:bookmarkStart w:id="440" w:name="_Toc10944"/>
      <w:bookmarkStart w:id="441" w:name="_Toc25538"/>
      <w:bookmarkStart w:id="442" w:name="_Toc22540"/>
      <w:bookmarkStart w:id="443" w:name="_Toc22595"/>
      <w:bookmarkStart w:id="444" w:name="_Toc17610"/>
      <w:bookmarkStart w:id="445" w:name="_Toc31800"/>
      <w:bookmarkStart w:id="446" w:name="_Toc15096"/>
      <w:bookmarkStart w:id="447" w:name="_Toc12016"/>
      <w:bookmarkStart w:id="448" w:name="_Toc990"/>
      <w:bookmarkStart w:id="449" w:name="_Toc3458"/>
      <w:r>
        <w:rPr>
          <w:rFonts w:hint="eastAsia" w:ascii="宋体" w:hAnsi="宋体"/>
          <w:b w:val="0"/>
          <w:bCs w:val="0"/>
          <w:color w:val="auto"/>
          <w:highlight w:val="none"/>
        </w:rPr>
        <w:t>第一节 质疑函（格式）</w:t>
      </w:r>
      <w:bookmarkEnd w:id="440"/>
      <w:bookmarkEnd w:id="441"/>
      <w:bookmarkEnd w:id="442"/>
      <w:bookmarkEnd w:id="443"/>
      <w:bookmarkEnd w:id="444"/>
      <w:bookmarkEnd w:id="445"/>
      <w:bookmarkEnd w:id="446"/>
      <w:bookmarkEnd w:id="447"/>
      <w:bookmarkEnd w:id="448"/>
      <w:bookmarkEnd w:id="449"/>
    </w:p>
    <w:p w14:paraId="0B964651">
      <w:pPr>
        <w:jc w:val="center"/>
        <w:rPr>
          <w:rFonts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3F160BF9">
      <w:pPr>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59FCD4F">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C71797E">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18DA589">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1986033">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FA1383B">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411F7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166ECF">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0FF54BD">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BC300B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46F017B">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50" w:name="PO_3000001867_PM026_5"/>
      <w:r>
        <w:rPr>
          <w:rFonts w:hint="eastAsia" w:ascii="宋体" w:hAnsi="宋体" w:cs="宋体"/>
          <w:color w:val="auto"/>
          <w:sz w:val="24"/>
          <w:highlight w:val="none"/>
          <w:u w:val="dotted"/>
        </w:rPr>
        <w:t xml:space="preserve">                        </w:t>
      </w:r>
      <w:bookmarkEnd w:id="450"/>
      <w:r>
        <w:rPr>
          <w:rFonts w:hint="eastAsia" w:ascii="宋体" w:hAnsi="宋体" w:cs="宋体"/>
          <w:color w:val="auto"/>
          <w:sz w:val="24"/>
          <w:highlight w:val="none"/>
          <w:u w:val="dotted"/>
        </w:rPr>
        <w:t xml:space="preserve">  </w:t>
      </w:r>
    </w:p>
    <w:p w14:paraId="25E9560F">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3D10D900">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lang w:val="zh-CN"/>
        </w:rPr>
        <w:t xml:space="preserve">  </w:t>
      </w:r>
    </w:p>
    <w:p w14:paraId="2B4A377C">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65C85ACE">
      <w:pPr>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4EFF7F9A">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AFDC56">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BCEB430">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02E4DA7">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6E7B1495">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8FF9AB7">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1A85DC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3F2F8D05">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6AC6CAA">
      <w:pPr>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E38B0F8">
      <w:pPr>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FC0AC6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1A79B2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C15E82C">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质疑函制作说明：</w:t>
      </w:r>
    </w:p>
    <w:p w14:paraId="39F6ED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336DBF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E6E442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16DBDDC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FAA5EB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31FC29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4277729">
      <w:pPr>
        <w:widowControl/>
        <w:spacing w:line="360" w:lineRule="auto"/>
        <w:ind w:firstLine="480" w:firstLineChars="200"/>
        <w:jc w:val="left"/>
        <w:rPr>
          <w:rFonts w:ascii="宋体" w:hAnsi="宋体" w:cs="宋体"/>
          <w:color w:val="auto"/>
          <w:sz w:val="24"/>
          <w:highlight w:val="none"/>
        </w:rPr>
      </w:pPr>
    </w:p>
    <w:p w14:paraId="56E00EF6">
      <w:pPr>
        <w:widowControl/>
        <w:spacing w:line="360" w:lineRule="auto"/>
        <w:jc w:val="left"/>
        <w:rPr>
          <w:rFonts w:ascii="宋体" w:hAnsi="宋体" w:cs="宋体"/>
          <w:color w:val="auto"/>
          <w:kern w:val="0"/>
          <w:sz w:val="24"/>
          <w:highlight w:val="none"/>
        </w:rPr>
        <w:sectPr>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pPr>
    </w:p>
    <w:p w14:paraId="36673256">
      <w:pPr>
        <w:pStyle w:val="7"/>
        <w:jc w:val="center"/>
        <w:rPr>
          <w:rFonts w:ascii="宋体" w:hAnsi="宋体"/>
          <w:b w:val="0"/>
          <w:bCs w:val="0"/>
          <w:color w:val="auto"/>
          <w:highlight w:val="none"/>
        </w:rPr>
      </w:pPr>
      <w:bookmarkStart w:id="451" w:name="_Toc6551"/>
      <w:bookmarkStart w:id="452" w:name="_Toc31203"/>
      <w:bookmarkStart w:id="453" w:name="_Toc7549"/>
      <w:bookmarkStart w:id="454" w:name="_Toc1896"/>
      <w:bookmarkStart w:id="455" w:name="_Toc8862"/>
      <w:bookmarkStart w:id="456" w:name="_Toc24568"/>
      <w:bookmarkStart w:id="457" w:name="_Toc24894"/>
      <w:bookmarkStart w:id="458" w:name="_Toc11984"/>
      <w:bookmarkStart w:id="459" w:name="_Toc11428"/>
      <w:bookmarkStart w:id="460" w:name="_Toc32540"/>
      <w:r>
        <w:rPr>
          <w:rFonts w:hint="eastAsia" w:ascii="宋体" w:hAnsi="宋体"/>
          <w:b w:val="0"/>
          <w:bCs w:val="0"/>
          <w:color w:val="auto"/>
          <w:highlight w:val="none"/>
        </w:rPr>
        <w:t>第二节 投诉书（格式）</w:t>
      </w:r>
      <w:bookmarkEnd w:id="451"/>
      <w:bookmarkEnd w:id="452"/>
      <w:bookmarkEnd w:id="453"/>
      <w:bookmarkEnd w:id="454"/>
      <w:bookmarkEnd w:id="455"/>
      <w:bookmarkEnd w:id="456"/>
      <w:bookmarkEnd w:id="457"/>
      <w:bookmarkEnd w:id="458"/>
      <w:bookmarkEnd w:id="459"/>
      <w:bookmarkEnd w:id="460"/>
    </w:p>
    <w:p w14:paraId="7E4AD33F">
      <w:pPr>
        <w:jc w:val="center"/>
        <w:rPr>
          <w:rFonts w:ascii="宋体" w:hAnsi="宋体"/>
          <w:b/>
          <w:color w:val="auto"/>
          <w:sz w:val="44"/>
          <w:szCs w:val="44"/>
          <w:highlight w:val="none"/>
        </w:rPr>
      </w:pPr>
      <w:r>
        <w:rPr>
          <w:rFonts w:hint="eastAsia" w:ascii="宋体" w:hAnsi="宋体"/>
          <w:b/>
          <w:color w:val="auto"/>
          <w:sz w:val="32"/>
          <w:szCs w:val="32"/>
          <w:highlight w:val="none"/>
        </w:rPr>
        <w:t>投诉书</w:t>
      </w:r>
    </w:p>
    <w:p w14:paraId="1F62D549">
      <w:pPr>
        <w:rPr>
          <w:rFonts w:ascii="黑体" w:hAnsi="黑体" w:eastAsia="黑体"/>
          <w:color w:val="auto"/>
          <w:sz w:val="32"/>
          <w:szCs w:val="32"/>
          <w:highlight w:val="none"/>
        </w:rPr>
      </w:pPr>
    </w:p>
    <w:p w14:paraId="782906D7">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865324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BE1DE2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6BAF4F7">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339D976B">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890550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FFF3A8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76BC9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27217EA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77718D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77C57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DB8101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B352F19">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00E14AF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775381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E61404F">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8751BAE">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bookmarkStart w:id="461" w:name="PO_3000001867_PM002_12"/>
      <w:r>
        <w:rPr>
          <w:rFonts w:hint="eastAsia" w:ascii="宋体" w:hAnsi="宋体" w:cs="宋体"/>
          <w:color w:val="auto"/>
          <w:sz w:val="24"/>
          <w:highlight w:val="none"/>
          <w:u w:val="dotted"/>
        </w:rPr>
        <w:t xml:space="preserve">                    </w:t>
      </w:r>
      <w:bookmarkEnd w:id="461"/>
      <w:r>
        <w:rPr>
          <w:rFonts w:hint="eastAsia" w:ascii="宋体" w:hAnsi="宋体" w:cs="宋体"/>
          <w:color w:val="auto"/>
          <w:sz w:val="24"/>
          <w:highlight w:val="none"/>
          <w:u w:val="dotted"/>
        </w:rPr>
        <w:t xml:space="preserve">  </w:t>
      </w:r>
    </w:p>
    <w:p w14:paraId="6E8CDF5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bookmarkStart w:id="462" w:name="PO_3000001867_PM001_9"/>
      <w:r>
        <w:rPr>
          <w:rFonts w:hint="eastAsia" w:ascii="宋体" w:hAnsi="宋体" w:cs="宋体"/>
          <w:color w:val="auto"/>
          <w:sz w:val="24"/>
          <w:highlight w:val="none"/>
          <w:u w:val="dotted"/>
        </w:rPr>
        <w:t xml:space="preserve">                    </w:t>
      </w:r>
      <w:bookmarkEnd w:id="462"/>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E13EA7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63" w:name="PO_3000001867_PM026_6"/>
      <w:r>
        <w:rPr>
          <w:rFonts w:hint="eastAsia" w:ascii="宋体" w:hAnsi="宋体" w:cs="宋体"/>
          <w:color w:val="auto"/>
          <w:sz w:val="24"/>
          <w:highlight w:val="none"/>
          <w:u w:val="dotted"/>
        </w:rPr>
        <w:t xml:space="preserve">                    </w:t>
      </w:r>
      <w:bookmarkEnd w:id="463"/>
      <w:r>
        <w:rPr>
          <w:rFonts w:hint="eastAsia" w:ascii="宋体" w:hAnsi="宋体" w:cs="宋体"/>
          <w:color w:val="auto"/>
          <w:sz w:val="24"/>
          <w:highlight w:val="none"/>
          <w:u w:val="dotted"/>
        </w:rPr>
        <w:t xml:space="preserve">  </w:t>
      </w:r>
    </w:p>
    <w:p w14:paraId="508B5E4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7304A0">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103A55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1C6403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E94DF1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88FB2B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B419836">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AD33C5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BBF387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64358D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7D0D69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8722EA0">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DF5C8C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B05EB3">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A3F6694">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E74BAE1">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D072382">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8B718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2F51DFE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0AEF01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CCF78ED">
      <w:pPr>
        <w:spacing w:line="360" w:lineRule="auto"/>
        <w:rPr>
          <w:rFonts w:ascii="宋体" w:hAnsi="宋体" w:cs="宋体"/>
          <w:b/>
          <w:color w:val="auto"/>
          <w:sz w:val="24"/>
          <w:highlight w:val="none"/>
        </w:rPr>
      </w:pPr>
    </w:p>
    <w:p w14:paraId="47CC32EB">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E77A85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B2D5EE9">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3409FB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429294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2B71F89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4FC405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F7E07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2465B89">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Borders>
        <w:top w:val="none" w:sz="0" w:space="0"/>
        <w:left w:val="none" w:sz="0" w:space="0"/>
        <w:bottom w:val="none" w:sz="0" w:space="0"/>
        <w:right w:val="none" w:sz="0" w:space="0"/>
      </w:pgBorders>
      <w:pgNumType w:fmt="decimal"/>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82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3A05">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C7BE3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C7BE33">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54738">
    <w:pPr>
      <w:pStyle w:val="20"/>
      <w:tabs>
        <w:tab w:val="center" w:pos="481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A85A7">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BA85A7">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FF43">
    <w:pPr>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AC736F">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CAC736F">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14:paraId="406ED920">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007B0">
    <w:pPr>
      <w:pStyle w:val="2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27DA1">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EC27DA1">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FD460">
    <w:pPr>
      <w:pStyle w:val="2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5CBE8">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1B5CBE8">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46</w:t>
                    </w:r>
                    <w:r>
                      <w:rPr>
                        <w:rFonts w:hint="eastAsia"/>
                        <w:lang w:eastAsia="zh-CN"/>
                      </w:rPr>
                      <w:fldChar w:fldCharType="end"/>
                    </w:r>
                  </w:p>
                </w:txbxContent>
              </v:textbox>
            </v:shape>
          </w:pict>
        </mc:Fallback>
      </mc:AlternateContent>
    </w:r>
  </w:p>
  <w:p w14:paraId="72AF5CD6">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D5009">
    <w:pPr>
      <w:pStyle w:val="20"/>
      <w:framePr w:wrap="around" w:vAnchor="text" w:hAnchor="margin" w:xAlign="center" w:y="1"/>
      <w:rPr>
        <w:rStyle w:val="32"/>
      </w:rPr>
    </w:pPr>
    <w:r>
      <w:fldChar w:fldCharType="begin"/>
    </w:r>
    <w:r>
      <w:rPr>
        <w:rStyle w:val="32"/>
      </w:rPr>
      <w:instrText xml:space="preserve">PAGE  </w:instrText>
    </w:r>
    <w:r>
      <w:fldChar w:fldCharType="end"/>
    </w:r>
  </w:p>
  <w:p w14:paraId="629DAC4E">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7B45">
    <w:pPr>
      <w:pStyle w:val="20"/>
      <w:ind w:right="360"/>
      <w:jc w:val="both"/>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1908E">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421908E">
                    <w:pPr>
                      <w:pStyle w:val="2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DFC03">
    <w:pPr>
      <w:pStyle w:val="21"/>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FCB9"/>
    <w:multiLevelType w:val="singleLevel"/>
    <w:tmpl w:val="818BFCB9"/>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2A72D41"/>
    <w:multiLevelType w:val="singleLevel"/>
    <w:tmpl w:val="12A72D41"/>
    <w:lvl w:ilvl="0" w:tentative="0">
      <w:start w:val="1"/>
      <w:numFmt w:val="chineseCounting"/>
      <w:suff w:val="nothing"/>
      <w:lvlText w:val="（%1）"/>
      <w:lvlJc w:val="left"/>
      <w:pPr>
        <w:ind w:left="0" w:firstLine="420"/>
      </w:pPr>
      <w:rPr>
        <w:rFonts w:hint="eastAsia"/>
        <w:b w:val="0"/>
        <w:bCs w:val="0"/>
      </w:rPr>
    </w:lvl>
  </w:abstractNum>
  <w:abstractNum w:abstractNumId="3">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4">
    <w:nsid w:val="348E8DD0"/>
    <w:multiLevelType w:val="singleLevel"/>
    <w:tmpl w:val="348E8DD0"/>
    <w:lvl w:ilvl="0" w:tentative="0">
      <w:start w:val="2"/>
      <w:numFmt w:val="decimal"/>
      <w:suff w:val="space"/>
      <w:lvlText w:val="%1."/>
      <w:lvlJc w:val="left"/>
    </w:lvl>
  </w:abstractNum>
  <w:abstractNum w:abstractNumId="5">
    <w:nsid w:val="568750A4"/>
    <w:multiLevelType w:val="multilevel"/>
    <w:tmpl w:val="568750A4"/>
    <w:lvl w:ilvl="0" w:tentative="0">
      <w:start w:val="1"/>
      <w:numFmt w:val="decimal"/>
      <w:lvlText w:val="%1"/>
      <w:lvlJc w:val="left"/>
      <w:pPr>
        <w:ind w:left="359" w:hanging="209"/>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479" w:hanging="209"/>
      </w:pPr>
      <w:rPr>
        <w:rFonts w:hint="default"/>
        <w:lang w:val="zh-CN" w:eastAsia="zh-CN" w:bidi="zh-CN"/>
      </w:rPr>
    </w:lvl>
    <w:lvl w:ilvl="2" w:tentative="0">
      <w:start w:val="0"/>
      <w:numFmt w:val="bullet"/>
      <w:lvlText w:val="•"/>
      <w:lvlJc w:val="left"/>
      <w:pPr>
        <w:ind w:left="598" w:hanging="209"/>
      </w:pPr>
      <w:rPr>
        <w:rFonts w:hint="default"/>
        <w:lang w:val="zh-CN" w:eastAsia="zh-CN" w:bidi="zh-CN"/>
      </w:rPr>
    </w:lvl>
    <w:lvl w:ilvl="3" w:tentative="0">
      <w:start w:val="0"/>
      <w:numFmt w:val="bullet"/>
      <w:lvlText w:val="•"/>
      <w:lvlJc w:val="left"/>
      <w:pPr>
        <w:ind w:left="717" w:hanging="209"/>
      </w:pPr>
      <w:rPr>
        <w:rFonts w:hint="default"/>
        <w:lang w:val="zh-CN" w:eastAsia="zh-CN" w:bidi="zh-CN"/>
      </w:rPr>
    </w:lvl>
    <w:lvl w:ilvl="4" w:tentative="0">
      <w:start w:val="0"/>
      <w:numFmt w:val="bullet"/>
      <w:lvlText w:val="•"/>
      <w:lvlJc w:val="left"/>
      <w:pPr>
        <w:ind w:left="836" w:hanging="209"/>
      </w:pPr>
      <w:rPr>
        <w:rFonts w:hint="default"/>
        <w:lang w:val="zh-CN" w:eastAsia="zh-CN" w:bidi="zh-CN"/>
      </w:rPr>
    </w:lvl>
    <w:lvl w:ilvl="5" w:tentative="0">
      <w:start w:val="0"/>
      <w:numFmt w:val="bullet"/>
      <w:lvlText w:val="•"/>
      <w:lvlJc w:val="left"/>
      <w:pPr>
        <w:ind w:left="955" w:hanging="209"/>
      </w:pPr>
      <w:rPr>
        <w:rFonts w:hint="default"/>
        <w:lang w:val="zh-CN" w:eastAsia="zh-CN" w:bidi="zh-CN"/>
      </w:rPr>
    </w:lvl>
    <w:lvl w:ilvl="6" w:tentative="0">
      <w:start w:val="0"/>
      <w:numFmt w:val="bullet"/>
      <w:lvlText w:val="•"/>
      <w:lvlJc w:val="left"/>
      <w:pPr>
        <w:ind w:left="1074" w:hanging="209"/>
      </w:pPr>
      <w:rPr>
        <w:rFonts w:hint="default"/>
        <w:lang w:val="zh-CN" w:eastAsia="zh-CN" w:bidi="zh-CN"/>
      </w:rPr>
    </w:lvl>
    <w:lvl w:ilvl="7" w:tentative="0">
      <w:start w:val="0"/>
      <w:numFmt w:val="bullet"/>
      <w:lvlText w:val="•"/>
      <w:lvlJc w:val="left"/>
      <w:pPr>
        <w:ind w:left="1193" w:hanging="209"/>
      </w:pPr>
      <w:rPr>
        <w:rFonts w:hint="default"/>
        <w:lang w:val="zh-CN" w:eastAsia="zh-CN" w:bidi="zh-CN"/>
      </w:rPr>
    </w:lvl>
    <w:lvl w:ilvl="8" w:tentative="0">
      <w:start w:val="0"/>
      <w:numFmt w:val="bullet"/>
      <w:lvlText w:val="•"/>
      <w:lvlJc w:val="left"/>
      <w:pPr>
        <w:ind w:left="1312" w:hanging="209"/>
      </w:pPr>
      <w:rPr>
        <w:rFonts w:hint="default"/>
        <w:lang w:val="zh-CN" w:eastAsia="zh-CN" w:bidi="zh-CN"/>
      </w:rPr>
    </w:lvl>
  </w:abstractNum>
  <w:abstractNum w:abstractNumId="6">
    <w:nsid w:val="699D4B8D"/>
    <w:multiLevelType w:val="singleLevel"/>
    <w:tmpl w:val="699D4B8D"/>
    <w:lvl w:ilvl="0" w:tentative="0">
      <w:start w:val="1"/>
      <w:numFmt w:val="decimal"/>
      <w:suff w:val="nothing"/>
      <w:lvlText w:val="（%1）"/>
      <w:lvlJc w:val="left"/>
    </w:lvl>
  </w:abstractNum>
  <w:abstractNum w:abstractNumId="7">
    <w:nsid w:val="72351C6D"/>
    <w:multiLevelType w:val="multilevel"/>
    <w:tmpl w:val="72351C6D"/>
    <w:lvl w:ilvl="0" w:tentative="0">
      <w:start w:val="1"/>
      <w:numFmt w:val="japaneseCounting"/>
      <w:lvlText w:val="第%1章"/>
      <w:lvlJc w:val="left"/>
      <w:pPr>
        <w:tabs>
          <w:tab w:val="left" w:pos="1560"/>
        </w:tabs>
        <w:ind w:left="1560" w:hanging="10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5"/>
  </w:num>
  <w:num w:numId="3">
    <w:abstractNumId w:val="6"/>
  </w:num>
  <w:num w:numId="4">
    <w:abstractNumId w:val="0"/>
  </w:num>
  <w:num w:numId="5">
    <w:abstractNumId w:val="7"/>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WNiN2UwNDVhOWQxODAzMjhhOTdlOTczY2M4ZmIifQ=="/>
  </w:docVars>
  <w:rsids>
    <w:rsidRoot w:val="003A66E4"/>
    <w:rsid w:val="001E388D"/>
    <w:rsid w:val="00212B2F"/>
    <w:rsid w:val="00250A3B"/>
    <w:rsid w:val="003A66E4"/>
    <w:rsid w:val="003D7D1A"/>
    <w:rsid w:val="0041538E"/>
    <w:rsid w:val="00443968"/>
    <w:rsid w:val="004943F7"/>
    <w:rsid w:val="004D1B7D"/>
    <w:rsid w:val="0052524E"/>
    <w:rsid w:val="005F0345"/>
    <w:rsid w:val="0069075B"/>
    <w:rsid w:val="006E49DE"/>
    <w:rsid w:val="006F6A2E"/>
    <w:rsid w:val="007F2F6D"/>
    <w:rsid w:val="008E61D1"/>
    <w:rsid w:val="00926AF3"/>
    <w:rsid w:val="00A715C3"/>
    <w:rsid w:val="00C621D0"/>
    <w:rsid w:val="00D26508"/>
    <w:rsid w:val="00D42C3B"/>
    <w:rsid w:val="00D47C35"/>
    <w:rsid w:val="00D95B39"/>
    <w:rsid w:val="00D97009"/>
    <w:rsid w:val="00DB2255"/>
    <w:rsid w:val="00DB6B5A"/>
    <w:rsid w:val="00F1557C"/>
    <w:rsid w:val="00F34F49"/>
    <w:rsid w:val="00F75EC5"/>
    <w:rsid w:val="01095920"/>
    <w:rsid w:val="010A0AE5"/>
    <w:rsid w:val="011B02F9"/>
    <w:rsid w:val="012A54D2"/>
    <w:rsid w:val="014275A5"/>
    <w:rsid w:val="0147778C"/>
    <w:rsid w:val="01A72EEF"/>
    <w:rsid w:val="01BE6222"/>
    <w:rsid w:val="01BE6AAB"/>
    <w:rsid w:val="01C92250"/>
    <w:rsid w:val="02055082"/>
    <w:rsid w:val="02627F17"/>
    <w:rsid w:val="02974B2C"/>
    <w:rsid w:val="02C15B0B"/>
    <w:rsid w:val="02CC6E30"/>
    <w:rsid w:val="02D92142"/>
    <w:rsid w:val="031A0F6D"/>
    <w:rsid w:val="03323B4D"/>
    <w:rsid w:val="03547F3F"/>
    <w:rsid w:val="035C3D6F"/>
    <w:rsid w:val="036A4118"/>
    <w:rsid w:val="037B5A38"/>
    <w:rsid w:val="038207AB"/>
    <w:rsid w:val="04054EA8"/>
    <w:rsid w:val="041C7FB9"/>
    <w:rsid w:val="041E3DB0"/>
    <w:rsid w:val="0423163A"/>
    <w:rsid w:val="04472600"/>
    <w:rsid w:val="047475DC"/>
    <w:rsid w:val="04975296"/>
    <w:rsid w:val="049934A7"/>
    <w:rsid w:val="049A7C20"/>
    <w:rsid w:val="04A57753"/>
    <w:rsid w:val="04C31FAE"/>
    <w:rsid w:val="04E34912"/>
    <w:rsid w:val="054579FD"/>
    <w:rsid w:val="054D6CFB"/>
    <w:rsid w:val="054F5D32"/>
    <w:rsid w:val="056D44BF"/>
    <w:rsid w:val="05A71B3F"/>
    <w:rsid w:val="05EC04F9"/>
    <w:rsid w:val="060A5367"/>
    <w:rsid w:val="061760BE"/>
    <w:rsid w:val="066F5DC3"/>
    <w:rsid w:val="0676474C"/>
    <w:rsid w:val="068C4871"/>
    <w:rsid w:val="069602FF"/>
    <w:rsid w:val="06E049A3"/>
    <w:rsid w:val="06EC66E0"/>
    <w:rsid w:val="06F62551"/>
    <w:rsid w:val="075D020D"/>
    <w:rsid w:val="07621280"/>
    <w:rsid w:val="07A428E3"/>
    <w:rsid w:val="07CB185D"/>
    <w:rsid w:val="07E72A9A"/>
    <w:rsid w:val="08093A71"/>
    <w:rsid w:val="08A76D34"/>
    <w:rsid w:val="08F00221"/>
    <w:rsid w:val="08F44C41"/>
    <w:rsid w:val="08FB6F31"/>
    <w:rsid w:val="09572877"/>
    <w:rsid w:val="097C1490"/>
    <w:rsid w:val="09A23656"/>
    <w:rsid w:val="09AB0983"/>
    <w:rsid w:val="09B518B1"/>
    <w:rsid w:val="09CE1116"/>
    <w:rsid w:val="09E076C7"/>
    <w:rsid w:val="0A1E7575"/>
    <w:rsid w:val="0A2013A9"/>
    <w:rsid w:val="0A354F7F"/>
    <w:rsid w:val="0A435CEB"/>
    <w:rsid w:val="0A564057"/>
    <w:rsid w:val="0A765A8A"/>
    <w:rsid w:val="0A813285"/>
    <w:rsid w:val="0A944D1E"/>
    <w:rsid w:val="0A984BB5"/>
    <w:rsid w:val="0ABB58F2"/>
    <w:rsid w:val="0ACE705D"/>
    <w:rsid w:val="0AD3705F"/>
    <w:rsid w:val="0AF837E4"/>
    <w:rsid w:val="0B05035F"/>
    <w:rsid w:val="0B2B22F5"/>
    <w:rsid w:val="0B5140BC"/>
    <w:rsid w:val="0B615CFF"/>
    <w:rsid w:val="0B831A63"/>
    <w:rsid w:val="0B8C6DD9"/>
    <w:rsid w:val="0B8F7AB0"/>
    <w:rsid w:val="0BA95626"/>
    <w:rsid w:val="0BBD1A8F"/>
    <w:rsid w:val="0BC23C9A"/>
    <w:rsid w:val="0BD47E6F"/>
    <w:rsid w:val="0C064633"/>
    <w:rsid w:val="0C463AE2"/>
    <w:rsid w:val="0D093B48"/>
    <w:rsid w:val="0D543F47"/>
    <w:rsid w:val="0D9269B0"/>
    <w:rsid w:val="0D992AED"/>
    <w:rsid w:val="0E0F21BC"/>
    <w:rsid w:val="0E1770D6"/>
    <w:rsid w:val="0E2B18D5"/>
    <w:rsid w:val="0E3218E4"/>
    <w:rsid w:val="0E6C1EB6"/>
    <w:rsid w:val="0E73260E"/>
    <w:rsid w:val="0EA91BC1"/>
    <w:rsid w:val="0EE01135"/>
    <w:rsid w:val="0EEF6AAD"/>
    <w:rsid w:val="0F006F15"/>
    <w:rsid w:val="0F035F56"/>
    <w:rsid w:val="0F17197D"/>
    <w:rsid w:val="0F1C1298"/>
    <w:rsid w:val="0F1F41C8"/>
    <w:rsid w:val="0F6B1F01"/>
    <w:rsid w:val="0FA10077"/>
    <w:rsid w:val="0FA966E6"/>
    <w:rsid w:val="0FB67AD8"/>
    <w:rsid w:val="0FB74DC9"/>
    <w:rsid w:val="102F0E28"/>
    <w:rsid w:val="10390118"/>
    <w:rsid w:val="10A25EDA"/>
    <w:rsid w:val="112A7D28"/>
    <w:rsid w:val="112F3D99"/>
    <w:rsid w:val="11652FD6"/>
    <w:rsid w:val="11855AB0"/>
    <w:rsid w:val="11D843F8"/>
    <w:rsid w:val="120D6C92"/>
    <w:rsid w:val="12A70831"/>
    <w:rsid w:val="12B53A9B"/>
    <w:rsid w:val="12DE2AB6"/>
    <w:rsid w:val="12E271C4"/>
    <w:rsid w:val="13004370"/>
    <w:rsid w:val="136C0F7B"/>
    <w:rsid w:val="1397134C"/>
    <w:rsid w:val="13D773DA"/>
    <w:rsid w:val="14010389"/>
    <w:rsid w:val="140E7DD9"/>
    <w:rsid w:val="14272A04"/>
    <w:rsid w:val="145F04F1"/>
    <w:rsid w:val="14814229"/>
    <w:rsid w:val="1485642A"/>
    <w:rsid w:val="148C55F5"/>
    <w:rsid w:val="1493579A"/>
    <w:rsid w:val="14A02656"/>
    <w:rsid w:val="14A86F81"/>
    <w:rsid w:val="14DC2E08"/>
    <w:rsid w:val="14EF2214"/>
    <w:rsid w:val="14F467D7"/>
    <w:rsid w:val="15112FB3"/>
    <w:rsid w:val="1517629B"/>
    <w:rsid w:val="154D1F11"/>
    <w:rsid w:val="15A71FCF"/>
    <w:rsid w:val="15CE73E7"/>
    <w:rsid w:val="15DA6861"/>
    <w:rsid w:val="15F5110D"/>
    <w:rsid w:val="16044030"/>
    <w:rsid w:val="162D23B4"/>
    <w:rsid w:val="16521360"/>
    <w:rsid w:val="169D6CED"/>
    <w:rsid w:val="16AC6D1D"/>
    <w:rsid w:val="16CC463A"/>
    <w:rsid w:val="16CE0109"/>
    <w:rsid w:val="172A6452"/>
    <w:rsid w:val="17526FA4"/>
    <w:rsid w:val="17742539"/>
    <w:rsid w:val="178854AB"/>
    <w:rsid w:val="178A5D34"/>
    <w:rsid w:val="1795379C"/>
    <w:rsid w:val="18063809"/>
    <w:rsid w:val="1824217E"/>
    <w:rsid w:val="18817186"/>
    <w:rsid w:val="18A53C2D"/>
    <w:rsid w:val="18A9071F"/>
    <w:rsid w:val="18E66AB2"/>
    <w:rsid w:val="19097C61"/>
    <w:rsid w:val="19155678"/>
    <w:rsid w:val="191D4637"/>
    <w:rsid w:val="194F7902"/>
    <w:rsid w:val="19B81747"/>
    <w:rsid w:val="19DC1C4E"/>
    <w:rsid w:val="19FF33EE"/>
    <w:rsid w:val="1A274FBB"/>
    <w:rsid w:val="1A347DD3"/>
    <w:rsid w:val="1A70567B"/>
    <w:rsid w:val="1A774458"/>
    <w:rsid w:val="1A846A93"/>
    <w:rsid w:val="1AA22304"/>
    <w:rsid w:val="1ABD34B5"/>
    <w:rsid w:val="1AD54D18"/>
    <w:rsid w:val="1B1548BF"/>
    <w:rsid w:val="1B1A3D35"/>
    <w:rsid w:val="1B50286A"/>
    <w:rsid w:val="1B805D29"/>
    <w:rsid w:val="1B843670"/>
    <w:rsid w:val="1B8B4540"/>
    <w:rsid w:val="1B980981"/>
    <w:rsid w:val="1BC76EC5"/>
    <w:rsid w:val="1BC83144"/>
    <w:rsid w:val="1BED4B49"/>
    <w:rsid w:val="1C9E7D2D"/>
    <w:rsid w:val="1CA43733"/>
    <w:rsid w:val="1CCA5C25"/>
    <w:rsid w:val="1D4D57F8"/>
    <w:rsid w:val="1D50308B"/>
    <w:rsid w:val="1D660B43"/>
    <w:rsid w:val="1DA8480E"/>
    <w:rsid w:val="1DF1639C"/>
    <w:rsid w:val="1E037DAC"/>
    <w:rsid w:val="1E2F42A6"/>
    <w:rsid w:val="1E3E68E1"/>
    <w:rsid w:val="1E55723C"/>
    <w:rsid w:val="1EA4279A"/>
    <w:rsid w:val="1EA700B7"/>
    <w:rsid w:val="1EAF7210"/>
    <w:rsid w:val="1F152A17"/>
    <w:rsid w:val="1F4E3E9E"/>
    <w:rsid w:val="1F6210D9"/>
    <w:rsid w:val="1F640C4B"/>
    <w:rsid w:val="1F7C3BBA"/>
    <w:rsid w:val="1F834488"/>
    <w:rsid w:val="1FC2394D"/>
    <w:rsid w:val="1FCF2A25"/>
    <w:rsid w:val="202A5D19"/>
    <w:rsid w:val="20863413"/>
    <w:rsid w:val="208D2FA3"/>
    <w:rsid w:val="209640CD"/>
    <w:rsid w:val="20967EE2"/>
    <w:rsid w:val="20A91472"/>
    <w:rsid w:val="20D3473E"/>
    <w:rsid w:val="20DD79A8"/>
    <w:rsid w:val="20E233A0"/>
    <w:rsid w:val="213D7796"/>
    <w:rsid w:val="215E6B36"/>
    <w:rsid w:val="216875F8"/>
    <w:rsid w:val="217D1569"/>
    <w:rsid w:val="218912A4"/>
    <w:rsid w:val="21AB6CB3"/>
    <w:rsid w:val="21CF7F86"/>
    <w:rsid w:val="21E92535"/>
    <w:rsid w:val="21EA67DF"/>
    <w:rsid w:val="22494C50"/>
    <w:rsid w:val="22551944"/>
    <w:rsid w:val="225718E5"/>
    <w:rsid w:val="2274002A"/>
    <w:rsid w:val="2279283A"/>
    <w:rsid w:val="227A5108"/>
    <w:rsid w:val="227D3F23"/>
    <w:rsid w:val="22AB5DF9"/>
    <w:rsid w:val="22C87A6E"/>
    <w:rsid w:val="22CE4F93"/>
    <w:rsid w:val="22DA0E00"/>
    <w:rsid w:val="22DA3051"/>
    <w:rsid w:val="22DC4C58"/>
    <w:rsid w:val="23236BC0"/>
    <w:rsid w:val="235B7D2B"/>
    <w:rsid w:val="23655239"/>
    <w:rsid w:val="237F36A3"/>
    <w:rsid w:val="23AD68F9"/>
    <w:rsid w:val="23C31EAF"/>
    <w:rsid w:val="23C46C9C"/>
    <w:rsid w:val="23C87E61"/>
    <w:rsid w:val="23CD5BEA"/>
    <w:rsid w:val="23D46646"/>
    <w:rsid w:val="23E16DB3"/>
    <w:rsid w:val="23EF07BD"/>
    <w:rsid w:val="242D3833"/>
    <w:rsid w:val="24816B05"/>
    <w:rsid w:val="24941690"/>
    <w:rsid w:val="24CF590E"/>
    <w:rsid w:val="24FD473D"/>
    <w:rsid w:val="25581FF1"/>
    <w:rsid w:val="25665875"/>
    <w:rsid w:val="256C491B"/>
    <w:rsid w:val="257F5AA4"/>
    <w:rsid w:val="258F5A73"/>
    <w:rsid w:val="259D3578"/>
    <w:rsid w:val="25E2566C"/>
    <w:rsid w:val="2603551F"/>
    <w:rsid w:val="26575651"/>
    <w:rsid w:val="2668235C"/>
    <w:rsid w:val="26885E82"/>
    <w:rsid w:val="26A742E8"/>
    <w:rsid w:val="26CF1553"/>
    <w:rsid w:val="26DA0542"/>
    <w:rsid w:val="273259A9"/>
    <w:rsid w:val="27380A7A"/>
    <w:rsid w:val="27503865"/>
    <w:rsid w:val="275A5F00"/>
    <w:rsid w:val="276258F6"/>
    <w:rsid w:val="277D59AF"/>
    <w:rsid w:val="279A2560"/>
    <w:rsid w:val="27DA7DAA"/>
    <w:rsid w:val="27F23143"/>
    <w:rsid w:val="27FE1C39"/>
    <w:rsid w:val="28063E8E"/>
    <w:rsid w:val="28523BBA"/>
    <w:rsid w:val="28790670"/>
    <w:rsid w:val="28AF482A"/>
    <w:rsid w:val="28BC6607"/>
    <w:rsid w:val="28EA0D35"/>
    <w:rsid w:val="29095C9F"/>
    <w:rsid w:val="29160D29"/>
    <w:rsid w:val="291B1976"/>
    <w:rsid w:val="292145DB"/>
    <w:rsid w:val="292D12B6"/>
    <w:rsid w:val="298C642D"/>
    <w:rsid w:val="2998332A"/>
    <w:rsid w:val="29AB0C3B"/>
    <w:rsid w:val="29AF0DC9"/>
    <w:rsid w:val="29BB4910"/>
    <w:rsid w:val="29DC2957"/>
    <w:rsid w:val="29DD3939"/>
    <w:rsid w:val="2A1A4886"/>
    <w:rsid w:val="2A1A6F3D"/>
    <w:rsid w:val="2A3F4E5B"/>
    <w:rsid w:val="2A494DE0"/>
    <w:rsid w:val="2A636FF6"/>
    <w:rsid w:val="2B3B1E66"/>
    <w:rsid w:val="2B485D2C"/>
    <w:rsid w:val="2B770163"/>
    <w:rsid w:val="2B960D99"/>
    <w:rsid w:val="2B9E3F4D"/>
    <w:rsid w:val="2BB478F8"/>
    <w:rsid w:val="2BBD5222"/>
    <w:rsid w:val="2BCB247B"/>
    <w:rsid w:val="2BF977B6"/>
    <w:rsid w:val="2C006369"/>
    <w:rsid w:val="2C197A6D"/>
    <w:rsid w:val="2C7D12B4"/>
    <w:rsid w:val="2C974E26"/>
    <w:rsid w:val="2CAF77EE"/>
    <w:rsid w:val="2CC03F64"/>
    <w:rsid w:val="2CCA7EB6"/>
    <w:rsid w:val="2CED73A5"/>
    <w:rsid w:val="2CF72413"/>
    <w:rsid w:val="2D3347E7"/>
    <w:rsid w:val="2D4F38E3"/>
    <w:rsid w:val="2D6045A9"/>
    <w:rsid w:val="2D79041E"/>
    <w:rsid w:val="2D907450"/>
    <w:rsid w:val="2D9617F6"/>
    <w:rsid w:val="2DCB0FE4"/>
    <w:rsid w:val="2DCD7E14"/>
    <w:rsid w:val="2DEC5B1F"/>
    <w:rsid w:val="2E486CB3"/>
    <w:rsid w:val="2ED53A90"/>
    <w:rsid w:val="2EDC6EB7"/>
    <w:rsid w:val="2F1877C3"/>
    <w:rsid w:val="2F423753"/>
    <w:rsid w:val="2F8310E0"/>
    <w:rsid w:val="2F8C5F35"/>
    <w:rsid w:val="2FA63098"/>
    <w:rsid w:val="2FB87BD1"/>
    <w:rsid w:val="2FF80F0E"/>
    <w:rsid w:val="301C7E67"/>
    <w:rsid w:val="30325271"/>
    <w:rsid w:val="303F600B"/>
    <w:rsid w:val="304108B1"/>
    <w:rsid w:val="305807BF"/>
    <w:rsid w:val="306929CC"/>
    <w:rsid w:val="306B5FE8"/>
    <w:rsid w:val="30D75B88"/>
    <w:rsid w:val="30D81EF7"/>
    <w:rsid w:val="30D93356"/>
    <w:rsid w:val="318D2CFD"/>
    <w:rsid w:val="31B26183"/>
    <w:rsid w:val="31B445C7"/>
    <w:rsid w:val="31EF7B28"/>
    <w:rsid w:val="32015993"/>
    <w:rsid w:val="322118FB"/>
    <w:rsid w:val="32242E2D"/>
    <w:rsid w:val="322476CF"/>
    <w:rsid w:val="322B55AE"/>
    <w:rsid w:val="32390A38"/>
    <w:rsid w:val="326C65A7"/>
    <w:rsid w:val="326D5167"/>
    <w:rsid w:val="326E6C1E"/>
    <w:rsid w:val="32761300"/>
    <w:rsid w:val="32AD00E0"/>
    <w:rsid w:val="32BB403E"/>
    <w:rsid w:val="32E3590E"/>
    <w:rsid w:val="32FC3D25"/>
    <w:rsid w:val="33136037"/>
    <w:rsid w:val="3321284B"/>
    <w:rsid w:val="33800A0F"/>
    <w:rsid w:val="338E424C"/>
    <w:rsid w:val="339B377C"/>
    <w:rsid w:val="33B661C2"/>
    <w:rsid w:val="33B6668B"/>
    <w:rsid w:val="33B74AB7"/>
    <w:rsid w:val="33B778B2"/>
    <w:rsid w:val="33CE7716"/>
    <w:rsid w:val="33F86541"/>
    <w:rsid w:val="345631E3"/>
    <w:rsid w:val="34572A71"/>
    <w:rsid w:val="34942C91"/>
    <w:rsid w:val="3495498A"/>
    <w:rsid w:val="349D7A9E"/>
    <w:rsid w:val="34BB41E0"/>
    <w:rsid w:val="34BC4B4B"/>
    <w:rsid w:val="34EE34A0"/>
    <w:rsid w:val="3507717E"/>
    <w:rsid w:val="350C2D09"/>
    <w:rsid w:val="3555758F"/>
    <w:rsid w:val="3592350F"/>
    <w:rsid w:val="359C05F5"/>
    <w:rsid w:val="35A46254"/>
    <w:rsid w:val="35AD335B"/>
    <w:rsid w:val="3615435C"/>
    <w:rsid w:val="3635774B"/>
    <w:rsid w:val="3642105E"/>
    <w:rsid w:val="3668585E"/>
    <w:rsid w:val="366E1C81"/>
    <w:rsid w:val="366E4460"/>
    <w:rsid w:val="36773E5D"/>
    <w:rsid w:val="36801F8F"/>
    <w:rsid w:val="36AF573D"/>
    <w:rsid w:val="36BB169B"/>
    <w:rsid w:val="36D3565B"/>
    <w:rsid w:val="36E0622F"/>
    <w:rsid w:val="36ED3DEE"/>
    <w:rsid w:val="370F6382"/>
    <w:rsid w:val="3720584E"/>
    <w:rsid w:val="37497A2D"/>
    <w:rsid w:val="375D21A8"/>
    <w:rsid w:val="3779039B"/>
    <w:rsid w:val="37C247B7"/>
    <w:rsid w:val="37CC6632"/>
    <w:rsid w:val="37D324ED"/>
    <w:rsid w:val="37FB3273"/>
    <w:rsid w:val="383967AA"/>
    <w:rsid w:val="387F5AF8"/>
    <w:rsid w:val="38E50D89"/>
    <w:rsid w:val="3912784B"/>
    <w:rsid w:val="393976D0"/>
    <w:rsid w:val="39455184"/>
    <w:rsid w:val="39726B7C"/>
    <w:rsid w:val="399B6E57"/>
    <w:rsid w:val="39AB580E"/>
    <w:rsid w:val="39EA3076"/>
    <w:rsid w:val="3A395E36"/>
    <w:rsid w:val="3A410156"/>
    <w:rsid w:val="3A5E70A9"/>
    <w:rsid w:val="3A6607CA"/>
    <w:rsid w:val="3ADE1AAE"/>
    <w:rsid w:val="3B113F58"/>
    <w:rsid w:val="3B457F98"/>
    <w:rsid w:val="3B6C49BC"/>
    <w:rsid w:val="3B8A6325"/>
    <w:rsid w:val="3BA30382"/>
    <w:rsid w:val="3BAA39EE"/>
    <w:rsid w:val="3C0359A7"/>
    <w:rsid w:val="3C0435A9"/>
    <w:rsid w:val="3C457F4A"/>
    <w:rsid w:val="3CC273FE"/>
    <w:rsid w:val="3DAD5A1F"/>
    <w:rsid w:val="3DBD339D"/>
    <w:rsid w:val="3E191FBA"/>
    <w:rsid w:val="3E4F3CEB"/>
    <w:rsid w:val="3E5A78D3"/>
    <w:rsid w:val="3E74571A"/>
    <w:rsid w:val="3E8B7A4C"/>
    <w:rsid w:val="3F1B0FC1"/>
    <w:rsid w:val="3F246DEE"/>
    <w:rsid w:val="3F3C34A7"/>
    <w:rsid w:val="3F4A0470"/>
    <w:rsid w:val="3F5512BA"/>
    <w:rsid w:val="3F710F55"/>
    <w:rsid w:val="3FD602BE"/>
    <w:rsid w:val="400468BA"/>
    <w:rsid w:val="40353A25"/>
    <w:rsid w:val="40945F09"/>
    <w:rsid w:val="40D60483"/>
    <w:rsid w:val="40EF446D"/>
    <w:rsid w:val="411B2ABF"/>
    <w:rsid w:val="41366D43"/>
    <w:rsid w:val="4152018A"/>
    <w:rsid w:val="416C7DBD"/>
    <w:rsid w:val="41E94B9B"/>
    <w:rsid w:val="41EC2F47"/>
    <w:rsid w:val="41F122DB"/>
    <w:rsid w:val="42314947"/>
    <w:rsid w:val="4234381E"/>
    <w:rsid w:val="42364B02"/>
    <w:rsid w:val="42954201"/>
    <w:rsid w:val="429823CB"/>
    <w:rsid w:val="42A178EE"/>
    <w:rsid w:val="42C8039C"/>
    <w:rsid w:val="43050FCE"/>
    <w:rsid w:val="432112D2"/>
    <w:rsid w:val="433831AE"/>
    <w:rsid w:val="433B256A"/>
    <w:rsid w:val="43460D6B"/>
    <w:rsid w:val="43F31EC1"/>
    <w:rsid w:val="43FB1131"/>
    <w:rsid w:val="441A2345"/>
    <w:rsid w:val="44281073"/>
    <w:rsid w:val="44385910"/>
    <w:rsid w:val="443F0DB6"/>
    <w:rsid w:val="444964E8"/>
    <w:rsid w:val="445E4478"/>
    <w:rsid w:val="44C93502"/>
    <w:rsid w:val="44E471D7"/>
    <w:rsid w:val="44EE2F36"/>
    <w:rsid w:val="454226CA"/>
    <w:rsid w:val="457F1B23"/>
    <w:rsid w:val="458F40E0"/>
    <w:rsid w:val="458F7799"/>
    <w:rsid w:val="45A70C94"/>
    <w:rsid w:val="45D4622A"/>
    <w:rsid w:val="45FF68A7"/>
    <w:rsid w:val="46222A6D"/>
    <w:rsid w:val="462E0726"/>
    <w:rsid w:val="464011A8"/>
    <w:rsid w:val="465E354D"/>
    <w:rsid w:val="4683709C"/>
    <w:rsid w:val="46AF2877"/>
    <w:rsid w:val="471760F8"/>
    <w:rsid w:val="47435B56"/>
    <w:rsid w:val="476123B9"/>
    <w:rsid w:val="47720309"/>
    <w:rsid w:val="478009AC"/>
    <w:rsid w:val="47A42B87"/>
    <w:rsid w:val="47B03B4D"/>
    <w:rsid w:val="482D7910"/>
    <w:rsid w:val="48312100"/>
    <w:rsid w:val="484A0F00"/>
    <w:rsid w:val="484E4048"/>
    <w:rsid w:val="48787FAC"/>
    <w:rsid w:val="489B2F4B"/>
    <w:rsid w:val="48C0305C"/>
    <w:rsid w:val="48CF07C1"/>
    <w:rsid w:val="48D1046F"/>
    <w:rsid w:val="48F3378E"/>
    <w:rsid w:val="49360D0C"/>
    <w:rsid w:val="493865B5"/>
    <w:rsid w:val="495971F6"/>
    <w:rsid w:val="496C7C8D"/>
    <w:rsid w:val="498469FF"/>
    <w:rsid w:val="49B567A5"/>
    <w:rsid w:val="49C52817"/>
    <w:rsid w:val="4A111CB3"/>
    <w:rsid w:val="4A187D2D"/>
    <w:rsid w:val="4A3B4B4E"/>
    <w:rsid w:val="4A8C4040"/>
    <w:rsid w:val="4A9426F7"/>
    <w:rsid w:val="4AC863B5"/>
    <w:rsid w:val="4ADD6C7C"/>
    <w:rsid w:val="4AE77A6F"/>
    <w:rsid w:val="4AFC253B"/>
    <w:rsid w:val="4B410C16"/>
    <w:rsid w:val="4B44380D"/>
    <w:rsid w:val="4B507417"/>
    <w:rsid w:val="4B7F5BCC"/>
    <w:rsid w:val="4BA6297E"/>
    <w:rsid w:val="4BA94BA1"/>
    <w:rsid w:val="4BB02993"/>
    <w:rsid w:val="4BB30F42"/>
    <w:rsid w:val="4BEE18C0"/>
    <w:rsid w:val="4BF33563"/>
    <w:rsid w:val="4BF50CB2"/>
    <w:rsid w:val="4C6E15BF"/>
    <w:rsid w:val="4C737E6D"/>
    <w:rsid w:val="4C8B4323"/>
    <w:rsid w:val="4C8E4C68"/>
    <w:rsid w:val="4CAF6EB5"/>
    <w:rsid w:val="4CB2054A"/>
    <w:rsid w:val="4CBB7F0E"/>
    <w:rsid w:val="4CC65386"/>
    <w:rsid w:val="4CDF679D"/>
    <w:rsid w:val="4CFE0910"/>
    <w:rsid w:val="4D165162"/>
    <w:rsid w:val="4D170BB5"/>
    <w:rsid w:val="4D640565"/>
    <w:rsid w:val="4D7213D6"/>
    <w:rsid w:val="4D8D71F7"/>
    <w:rsid w:val="4DB67C3F"/>
    <w:rsid w:val="4DB93C1C"/>
    <w:rsid w:val="4DCF7EBB"/>
    <w:rsid w:val="4DDC3463"/>
    <w:rsid w:val="4E050942"/>
    <w:rsid w:val="4E274294"/>
    <w:rsid w:val="4E4207B2"/>
    <w:rsid w:val="4E5649B8"/>
    <w:rsid w:val="4E836666"/>
    <w:rsid w:val="4EC84766"/>
    <w:rsid w:val="4ED133E0"/>
    <w:rsid w:val="4ED25D1B"/>
    <w:rsid w:val="4ED67027"/>
    <w:rsid w:val="4EE1639C"/>
    <w:rsid w:val="4EF94B51"/>
    <w:rsid w:val="4F29085C"/>
    <w:rsid w:val="4F356980"/>
    <w:rsid w:val="4F4F2ACB"/>
    <w:rsid w:val="4F7216A6"/>
    <w:rsid w:val="4F7A5C1F"/>
    <w:rsid w:val="4F8B5EA7"/>
    <w:rsid w:val="4F8F33DB"/>
    <w:rsid w:val="4F940DFD"/>
    <w:rsid w:val="4F9D2D1D"/>
    <w:rsid w:val="4FF8744B"/>
    <w:rsid w:val="4FFB507E"/>
    <w:rsid w:val="501C5568"/>
    <w:rsid w:val="503F1F7D"/>
    <w:rsid w:val="50815D87"/>
    <w:rsid w:val="50875DDA"/>
    <w:rsid w:val="50A67405"/>
    <w:rsid w:val="50BF7A86"/>
    <w:rsid w:val="50D21A70"/>
    <w:rsid w:val="50F7462E"/>
    <w:rsid w:val="50FC2C3C"/>
    <w:rsid w:val="5165451C"/>
    <w:rsid w:val="518F7337"/>
    <w:rsid w:val="51B62E9B"/>
    <w:rsid w:val="51CA2B07"/>
    <w:rsid w:val="51D574B6"/>
    <w:rsid w:val="51D97625"/>
    <w:rsid w:val="52237D21"/>
    <w:rsid w:val="524B5983"/>
    <w:rsid w:val="527D5091"/>
    <w:rsid w:val="528E2E9A"/>
    <w:rsid w:val="52A248C9"/>
    <w:rsid w:val="5300348F"/>
    <w:rsid w:val="53245A27"/>
    <w:rsid w:val="533E54DE"/>
    <w:rsid w:val="53532AF5"/>
    <w:rsid w:val="5363174A"/>
    <w:rsid w:val="53781CD0"/>
    <w:rsid w:val="5396762D"/>
    <w:rsid w:val="53BE66B0"/>
    <w:rsid w:val="53C2135D"/>
    <w:rsid w:val="53D1084D"/>
    <w:rsid w:val="53D272B4"/>
    <w:rsid w:val="53E429F3"/>
    <w:rsid w:val="53FC7D3D"/>
    <w:rsid w:val="543C3CCC"/>
    <w:rsid w:val="544F4B17"/>
    <w:rsid w:val="545D2351"/>
    <w:rsid w:val="54690E06"/>
    <w:rsid w:val="547D1B69"/>
    <w:rsid w:val="547D3CA1"/>
    <w:rsid w:val="548F29DF"/>
    <w:rsid w:val="549A78FD"/>
    <w:rsid w:val="54A24B12"/>
    <w:rsid w:val="54A71544"/>
    <w:rsid w:val="54E03240"/>
    <w:rsid w:val="54E161E6"/>
    <w:rsid w:val="551311C7"/>
    <w:rsid w:val="55717EF0"/>
    <w:rsid w:val="55745E90"/>
    <w:rsid w:val="55B83796"/>
    <w:rsid w:val="55BD62FC"/>
    <w:rsid w:val="55CF4789"/>
    <w:rsid w:val="55E022C4"/>
    <w:rsid w:val="55E24205"/>
    <w:rsid w:val="55F661FE"/>
    <w:rsid w:val="55FF3119"/>
    <w:rsid w:val="56290606"/>
    <w:rsid w:val="564D078E"/>
    <w:rsid w:val="568C274D"/>
    <w:rsid w:val="56960007"/>
    <w:rsid w:val="569C33FD"/>
    <w:rsid w:val="56AD53E1"/>
    <w:rsid w:val="56E17E4B"/>
    <w:rsid w:val="571177FA"/>
    <w:rsid w:val="571A4D54"/>
    <w:rsid w:val="57285324"/>
    <w:rsid w:val="572C50A1"/>
    <w:rsid w:val="574A79DE"/>
    <w:rsid w:val="574E744D"/>
    <w:rsid w:val="577437E7"/>
    <w:rsid w:val="577C1948"/>
    <w:rsid w:val="57862A77"/>
    <w:rsid w:val="57B60286"/>
    <w:rsid w:val="57D14FAF"/>
    <w:rsid w:val="57D26EB7"/>
    <w:rsid w:val="580653FD"/>
    <w:rsid w:val="580F63AE"/>
    <w:rsid w:val="586B7753"/>
    <w:rsid w:val="587A387C"/>
    <w:rsid w:val="58855976"/>
    <w:rsid w:val="58AA581E"/>
    <w:rsid w:val="58D5070A"/>
    <w:rsid w:val="59043E01"/>
    <w:rsid w:val="595D3679"/>
    <w:rsid w:val="59722419"/>
    <w:rsid w:val="59BB60CF"/>
    <w:rsid w:val="59D34D02"/>
    <w:rsid w:val="5A3A106D"/>
    <w:rsid w:val="5A420872"/>
    <w:rsid w:val="5A4E7262"/>
    <w:rsid w:val="5A6F098A"/>
    <w:rsid w:val="5A747232"/>
    <w:rsid w:val="5A791DEA"/>
    <w:rsid w:val="5A7C75A7"/>
    <w:rsid w:val="5A831B3A"/>
    <w:rsid w:val="5AAF60AC"/>
    <w:rsid w:val="5ACC678A"/>
    <w:rsid w:val="5ADF716C"/>
    <w:rsid w:val="5AEE72F1"/>
    <w:rsid w:val="5B6D2C9B"/>
    <w:rsid w:val="5B7314D0"/>
    <w:rsid w:val="5BC24B08"/>
    <w:rsid w:val="5BE34185"/>
    <w:rsid w:val="5BF6728A"/>
    <w:rsid w:val="5C222DCC"/>
    <w:rsid w:val="5C2F2E36"/>
    <w:rsid w:val="5C766F57"/>
    <w:rsid w:val="5C7865A7"/>
    <w:rsid w:val="5C9F3A65"/>
    <w:rsid w:val="5CB11B30"/>
    <w:rsid w:val="5CD06FB2"/>
    <w:rsid w:val="5D10309F"/>
    <w:rsid w:val="5D2B4B79"/>
    <w:rsid w:val="5D3D543E"/>
    <w:rsid w:val="5D425978"/>
    <w:rsid w:val="5D6F03B3"/>
    <w:rsid w:val="5D8F57D0"/>
    <w:rsid w:val="5DC90AF1"/>
    <w:rsid w:val="5DCB65E1"/>
    <w:rsid w:val="5DE15F90"/>
    <w:rsid w:val="5E1F3CF6"/>
    <w:rsid w:val="5E565CA2"/>
    <w:rsid w:val="5E826CA8"/>
    <w:rsid w:val="5E847D30"/>
    <w:rsid w:val="5EAB0D2C"/>
    <w:rsid w:val="5EB24F70"/>
    <w:rsid w:val="5ED573DA"/>
    <w:rsid w:val="5F2B1805"/>
    <w:rsid w:val="5F476193"/>
    <w:rsid w:val="5F4D6DA2"/>
    <w:rsid w:val="5FAE1170"/>
    <w:rsid w:val="5FB76261"/>
    <w:rsid w:val="5FCD0427"/>
    <w:rsid w:val="5FE86DF1"/>
    <w:rsid w:val="601F160C"/>
    <w:rsid w:val="604231D2"/>
    <w:rsid w:val="60573113"/>
    <w:rsid w:val="60956CE9"/>
    <w:rsid w:val="60A4111D"/>
    <w:rsid w:val="60D56C76"/>
    <w:rsid w:val="60E139E0"/>
    <w:rsid w:val="60E342E4"/>
    <w:rsid w:val="60E94C94"/>
    <w:rsid w:val="61151723"/>
    <w:rsid w:val="61201071"/>
    <w:rsid w:val="614528AC"/>
    <w:rsid w:val="617B565A"/>
    <w:rsid w:val="619D6B85"/>
    <w:rsid w:val="61AA4192"/>
    <w:rsid w:val="61B363CD"/>
    <w:rsid w:val="61B84E22"/>
    <w:rsid w:val="61FB170E"/>
    <w:rsid w:val="625978FB"/>
    <w:rsid w:val="625B5F20"/>
    <w:rsid w:val="62970423"/>
    <w:rsid w:val="62A00E16"/>
    <w:rsid w:val="62D14C9E"/>
    <w:rsid w:val="633148E8"/>
    <w:rsid w:val="633F463B"/>
    <w:rsid w:val="639F7DC1"/>
    <w:rsid w:val="63A56A84"/>
    <w:rsid w:val="63DC0A93"/>
    <w:rsid w:val="63F00196"/>
    <w:rsid w:val="63F30435"/>
    <w:rsid w:val="64050ABF"/>
    <w:rsid w:val="64085A7D"/>
    <w:rsid w:val="642D1CFD"/>
    <w:rsid w:val="64363468"/>
    <w:rsid w:val="643E04B9"/>
    <w:rsid w:val="645A48CE"/>
    <w:rsid w:val="648D5040"/>
    <w:rsid w:val="64B32E2F"/>
    <w:rsid w:val="64C157D9"/>
    <w:rsid w:val="64D746CC"/>
    <w:rsid w:val="64E250F2"/>
    <w:rsid w:val="6500469F"/>
    <w:rsid w:val="6502427A"/>
    <w:rsid w:val="65430A23"/>
    <w:rsid w:val="659F6081"/>
    <w:rsid w:val="65A70C8A"/>
    <w:rsid w:val="65A76324"/>
    <w:rsid w:val="65A823F2"/>
    <w:rsid w:val="65B460C5"/>
    <w:rsid w:val="65ED414E"/>
    <w:rsid w:val="65EF4D81"/>
    <w:rsid w:val="6618189F"/>
    <w:rsid w:val="66582184"/>
    <w:rsid w:val="66620E80"/>
    <w:rsid w:val="6666156F"/>
    <w:rsid w:val="66B5420B"/>
    <w:rsid w:val="66ED488B"/>
    <w:rsid w:val="66ED4AB6"/>
    <w:rsid w:val="66FA371B"/>
    <w:rsid w:val="67047275"/>
    <w:rsid w:val="670F7889"/>
    <w:rsid w:val="67126567"/>
    <w:rsid w:val="67211260"/>
    <w:rsid w:val="67460997"/>
    <w:rsid w:val="676557D9"/>
    <w:rsid w:val="676D705E"/>
    <w:rsid w:val="67A05B2A"/>
    <w:rsid w:val="67DE2C50"/>
    <w:rsid w:val="67DE7084"/>
    <w:rsid w:val="67ED1A1B"/>
    <w:rsid w:val="67F7300E"/>
    <w:rsid w:val="68232573"/>
    <w:rsid w:val="68342E8F"/>
    <w:rsid w:val="68483D18"/>
    <w:rsid w:val="68657F95"/>
    <w:rsid w:val="687D4BDD"/>
    <w:rsid w:val="68952F54"/>
    <w:rsid w:val="68DC3EFE"/>
    <w:rsid w:val="68EC0E34"/>
    <w:rsid w:val="68F8398F"/>
    <w:rsid w:val="68FE1E54"/>
    <w:rsid w:val="69507B39"/>
    <w:rsid w:val="69534EF6"/>
    <w:rsid w:val="698E0FEB"/>
    <w:rsid w:val="6998799E"/>
    <w:rsid w:val="69F22F1F"/>
    <w:rsid w:val="6A3E6267"/>
    <w:rsid w:val="6A591F90"/>
    <w:rsid w:val="6A8923D3"/>
    <w:rsid w:val="6ADB3525"/>
    <w:rsid w:val="6AEF7D53"/>
    <w:rsid w:val="6B37333A"/>
    <w:rsid w:val="6B4C1322"/>
    <w:rsid w:val="6B69597E"/>
    <w:rsid w:val="6B6A2B10"/>
    <w:rsid w:val="6B8723B0"/>
    <w:rsid w:val="6B8B2B72"/>
    <w:rsid w:val="6BA61273"/>
    <w:rsid w:val="6C2D200B"/>
    <w:rsid w:val="6C3170F0"/>
    <w:rsid w:val="6CA8352E"/>
    <w:rsid w:val="6CB97733"/>
    <w:rsid w:val="6CD725ED"/>
    <w:rsid w:val="6CEA4165"/>
    <w:rsid w:val="6D18371D"/>
    <w:rsid w:val="6D376AFE"/>
    <w:rsid w:val="6D3B35C4"/>
    <w:rsid w:val="6D546223"/>
    <w:rsid w:val="6D9F7164"/>
    <w:rsid w:val="6DA12101"/>
    <w:rsid w:val="6E141A2A"/>
    <w:rsid w:val="6E2A2C76"/>
    <w:rsid w:val="6E4A0FCB"/>
    <w:rsid w:val="6EA05AE1"/>
    <w:rsid w:val="6EAC5256"/>
    <w:rsid w:val="6EB9783C"/>
    <w:rsid w:val="6EE06FEB"/>
    <w:rsid w:val="6F153218"/>
    <w:rsid w:val="6F396FFF"/>
    <w:rsid w:val="6F6A75EB"/>
    <w:rsid w:val="6F76486B"/>
    <w:rsid w:val="6F7A3696"/>
    <w:rsid w:val="6F8A689E"/>
    <w:rsid w:val="6F924A6F"/>
    <w:rsid w:val="6FB865A9"/>
    <w:rsid w:val="6FE55BBD"/>
    <w:rsid w:val="707B47C4"/>
    <w:rsid w:val="70807A60"/>
    <w:rsid w:val="709B4B83"/>
    <w:rsid w:val="709E1D88"/>
    <w:rsid w:val="70B62503"/>
    <w:rsid w:val="70B64C12"/>
    <w:rsid w:val="70C11755"/>
    <w:rsid w:val="70DD2618"/>
    <w:rsid w:val="70E6544B"/>
    <w:rsid w:val="70ED0986"/>
    <w:rsid w:val="71193842"/>
    <w:rsid w:val="71881060"/>
    <w:rsid w:val="71CF0D35"/>
    <w:rsid w:val="71D728C9"/>
    <w:rsid w:val="71E003DD"/>
    <w:rsid w:val="71F41383"/>
    <w:rsid w:val="72021250"/>
    <w:rsid w:val="720D543A"/>
    <w:rsid w:val="720F6D7D"/>
    <w:rsid w:val="72282AEE"/>
    <w:rsid w:val="724265FE"/>
    <w:rsid w:val="72472963"/>
    <w:rsid w:val="726532FB"/>
    <w:rsid w:val="72670F93"/>
    <w:rsid w:val="726A16B0"/>
    <w:rsid w:val="72950198"/>
    <w:rsid w:val="72E06601"/>
    <w:rsid w:val="72EA4658"/>
    <w:rsid w:val="731B53BF"/>
    <w:rsid w:val="7320375D"/>
    <w:rsid w:val="736C23ED"/>
    <w:rsid w:val="742B4973"/>
    <w:rsid w:val="74444F9D"/>
    <w:rsid w:val="748725BD"/>
    <w:rsid w:val="74A01DFE"/>
    <w:rsid w:val="74B00652"/>
    <w:rsid w:val="74C6075E"/>
    <w:rsid w:val="74F109DD"/>
    <w:rsid w:val="753442AC"/>
    <w:rsid w:val="75534C9F"/>
    <w:rsid w:val="755A26D4"/>
    <w:rsid w:val="75667239"/>
    <w:rsid w:val="756D0B1E"/>
    <w:rsid w:val="762F10DD"/>
    <w:rsid w:val="76945580"/>
    <w:rsid w:val="769B575F"/>
    <w:rsid w:val="769F7133"/>
    <w:rsid w:val="76BE180F"/>
    <w:rsid w:val="771C6DDB"/>
    <w:rsid w:val="774C11E5"/>
    <w:rsid w:val="77563BDF"/>
    <w:rsid w:val="77970501"/>
    <w:rsid w:val="77B9347B"/>
    <w:rsid w:val="77CE4E49"/>
    <w:rsid w:val="77DD1955"/>
    <w:rsid w:val="78492BFF"/>
    <w:rsid w:val="784A2834"/>
    <w:rsid w:val="78905FDD"/>
    <w:rsid w:val="78986C8F"/>
    <w:rsid w:val="78C300B1"/>
    <w:rsid w:val="78E5501A"/>
    <w:rsid w:val="79064ACA"/>
    <w:rsid w:val="79200D68"/>
    <w:rsid w:val="794365ED"/>
    <w:rsid w:val="794B1CCF"/>
    <w:rsid w:val="79715486"/>
    <w:rsid w:val="799737F5"/>
    <w:rsid w:val="799E4EDF"/>
    <w:rsid w:val="79C40791"/>
    <w:rsid w:val="7A4D6843"/>
    <w:rsid w:val="7A721263"/>
    <w:rsid w:val="7A8210F5"/>
    <w:rsid w:val="7AEF79FA"/>
    <w:rsid w:val="7B2241A0"/>
    <w:rsid w:val="7B3F69DC"/>
    <w:rsid w:val="7B4E5F74"/>
    <w:rsid w:val="7B5B590C"/>
    <w:rsid w:val="7BC21276"/>
    <w:rsid w:val="7BD80AF6"/>
    <w:rsid w:val="7BE44282"/>
    <w:rsid w:val="7BF232D8"/>
    <w:rsid w:val="7C0A10B0"/>
    <w:rsid w:val="7C2521C4"/>
    <w:rsid w:val="7C266A5E"/>
    <w:rsid w:val="7C4D471D"/>
    <w:rsid w:val="7C620CEE"/>
    <w:rsid w:val="7CAF0768"/>
    <w:rsid w:val="7CC43F8D"/>
    <w:rsid w:val="7CC81220"/>
    <w:rsid w:val="7CD3033B"/>
    <w:rsid w:val="7CD4773D"/>
    <w:rsid w:val="7CDD2498"/>
    <w:rsid w:val="7D1428F3"/>
    <w:rsid w:val="7D1C52E3"/>
    <w:rsid w:val="7D2E060E"/>
    <w:rsid w:val="7D3714E0"/>
    <w:rsid w:val="7D3A2618"/>
    <w:rsid w:val="7D405FDE"/>
    <w:rsid w:val="7D53229B"/>
    <w:rsid w:val="7D8276CB"/>
    <w:rsid w:val="7D9F232A"/>
    <w:rsid w:val="7DB84B7D"/>
    <w:rsid w:val="7DC03F63"/>
    <w:rsid w:val="7E2719D2"/>
    <w:rsid w:val="7E301C88"/>
    <w:rsid w:val="7E5706C0"/>
    <w:rsid w:val="7E730C2B"/>
    <w:rsid w:val="7E797FB0"/>
    <w:rsid w:val="7EA1239A"/>
    <w:rsid w:val="7EC81A6C"/>
    <w:rsid w:val="7ED9582D"/>
    <w:rsid w:val="7F0F5622"/>
    <w:rsid w:val="7F21731A"/>
    <w:rsid w:val="7F66149A"/>
    <w:rsid w:val="7F9D18E9"/>
    <w:rsid w:val="7FA418CE"/>
    <w:rsid w:val="7FB13034"/>
    <w:rsid w:val="7FCB5E84"/>
    <w:rsid w:val="7FE07536"/>
    <w:rsid w:val="7FED5F7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Autospacing="1" w:afterAutospacing="1"/>
      <w:jc w:val="left"/>
      <w:outlineLvl w:val="0"/>
    </w:pPr>
    <w:rPr>
      <w:rFonts w:hint="eastAsia" w:ascii="宋体" w:hAnsi="宋体"/>
      <w:kern w:val="44"/>
      <w:sz w:val="48"/>
      <w:szCs w:val="48"/>
    </w:rPr>
  </w:style>
  <w:style w:type="paragraph" w:styleId="7">
    <w:name w:val="heading 2"/>
    <w:basedOn w:val="1"/>
    <w:next w:val="1"/>
    <w:link w:val="55"/>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8">
    <w:name w:val="heading 4"/>
    <w:basedOn w:val="1"/>
    <w:next w:val="1"/>
    <w:qFormat/>
    <w:uiPriority w:val="0"/>
    <w:pPr>
      <w:keepNext/>
      <w:keepLines/>
      <w:spacing w:line="360" w:lineRule="auto"/>
      <w:outlineLvl w:val="3"/>
    </w:pPr>
    <w:rPr>
      <w:rFonts w:ascii="Arial" w:hAnsi="Arial"/>
      <w:b/>
      <w:bCs/>
      <w:szCs w:val="28"/>
    </w:rPr>
  </w:style>
  <w:style w:type="paragraph" w:styleId="9">
    <w:name w:val="heading 5"/>
    <w:basedOn w:val="1"/>
    <w:next w:val="10"/>
    <w:semiHidden/>
    <w:unhideWhenUsed/>
    <w:qFormat/>
    <w:uiPriority w:val="0"/>
    <w:pPr>
      <w:keepNext/>
      <w:keepLines/>
      <w:spacing w:before="280" w:after="290" w:line="376" w:lineRule="auto"/>
      <w:outlineLvl w:val="4"/>
    </w:pPr>
    <w:rPr>
      <w:b/>
      <w:bCs/>
      <w:sz w:val="28"/>
      <w:szCs w:val="28"/>
    </w:rPr>
  </w:style>
  <w:style w:type="paragraph" w:styleId="11">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autoSpaceDE w:val="0"/>
      <w:autoSpaceDN w:val="0"/>
      <w:spacing w:after="120" w:afterLines="0" w:line="360" w:lineRule="auto"/>
      <w:ind w:left="420" w:leftChars="200" w:firstLine="420" w:firstLineChars="200"/>
    </w:pPr>
    <w:rPr>
      <w:sz w:val="21"/>
      <w:szCs w:val="24"/>
    </w:rPr>
  </w:style>
  <w:style w:type="paragraph" w:styleId="3">
    <w:name w:val="Body Text"/>
    <w:basedOn w:val="1"/>
    <w:next w:val="2"/>
    <w:qFormat/>
    <w:uiPriority w:val="0"/>
    <w:pPr>
      <w:spacing w:after="120"/>
    </w:pPr>
  </w:style>
  <w:style w:type="paragraph" w:styleId="4">
    <w:name w:val="Body Text First Indent"/>
    <w:basedOn w:val="3"/>
    <w:qFormat/>
    <w:uiPriority w:val="0"/>
    <w:pPr>
      <w:spacing w:after="120" w:line="240" w:lineRule="auto"/>
      <w:ind w:firstLine="420" w:firstLineChars="100"/>
    </w:pPr>
    <w:rPr>
      <w:sz w:val="21"/>
    </w:rPr>
  </w:style>
  <w:style w:type="paragraph" w:styleId="10">
    <w:name w:val="Normal Indent"/>
    <w:basedOn w:val="1"/>
    <w:qFormat/>
    <w:uiPriority w:val="0"/>
    <w:pPr>
      <w:ind w:firstLine="420"/>
    </w:pPr>
    <w:rPr>
      <w:szCs w:val="20"/>
    </w:rPr>
  </w:style>
  <w:style w:type="paragraph" w:styleId="12">
    <w:name w:val="index 8"/>
    <w:basedOn w:val="1"/>
    <w:next w:val="1"/>
    <w:qFormat/>
    <w:uiPriority w:val="0"/>
    <w:pPr>
      <w:ind w:left="2940"/>
    </w:p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annotation text"/>
    <w:basedOn w:val="1"/>
    <w:qFormat/>
    <w:uiPriority w:val="0"/>
    <w:pPr>
      <w:jc w:val="left"/>
    </w:pPr>
  </w:style>
  <w:style w:type="paragraph" w:styleId="15">
    <w:name w:val="Body Text Indent"/>
    <w:basedOn w:val="1"/>
    <w:next w:val="1"/>
    <w:qFormat/>
    <w:uiPriority w:val="0"/>
    <w:pPr>
      <w:widowControl w:val="0"/>
      <w:spacing w:line="200" w:lineRule="exact"/>
      <w:ind w:firstLine="301"/>
      <w:jc w:val="both"/>
    </w:pPr>
    <w:rPr>
      <w:rFonts w:ascii="宋体" w:hAnsi="Courier New" w:eastAsia="宋体" w:cs="Times New Roman"/>
      <w:spacing w:val="-4"/>
      <w:kern w:val="2"/>
      <w:sz w:val="18"/>
      <w:lang w:val="en-US" w:eastAsia="zh-CN" w:bidi="ar-SA"/>
    </w:rPr>
  </w:style>
  <w:style w:type="paragraph" w:styleId="16">
    <w:name w:val="toc 3"/>
    <w:next w:val="1"/>
    <w:qFormat/>
    <w:uiPriority w:val="0"/>
    <w:pPr>
      <w:widowControl w:val="0"/>
    </w:pPr>
    <w:rPr>
      <w:rFonts w:ascii="Calibri" w:hAnsi="Calibri" w:eastAsia="宋体" w:cs="Times New Roman"/>
      <w:smallCaps/>
      <w:kern w:val="2"/>
      <w:sz w:val="22"/>
      <w:szCs w:val="22"/>
      <w:lang w:val="en-US" w:eastAsia="zh-CN" w:bidi="ar-SA"/>
    </w:rPr>
  </w:style>
  <w:style w:type="paragraph" w:styleId="17">
    <w:name w:val="Plain Text"/>
    <w:basedOn w:val="1"/>
    <w:next w:val="8"/>
    <w:qFormat/>
    <w:uiPriority w:val="0"/>
    <w:rPr>
      <w:rFonts w:ascii="宋体" w:hAnsi="Courier New"/>
      <w:szCs w:val="20"/>
    </w:rPr>
  </w:style>
  <w:style w:type="paragraph" w:styleId="18">
    <w:name w:val="Date"/>
    <w:basedOn w:val="1"/>
    <w:next w:val="1"/>
    <w:qFormat/>
    <w:uiPriority w:val="0"/>
    <w:pPr>
      <w:ind w:left="100" w:leftChars="2500"/>
    </w:pPr>
    <w:rPr>
      <w:rFonts w:ascii="宋体" w:hAnsi="Courier New"/>
      <w:szCs w:val="20"/>
    </w:rPr>
  </w:style>
  <w:style w:type="paragraph" w:styleId="19">
    <w:name w:val="Balloon Text"/>
    <w:basedOn w:val="1"/>
    <w:link w:val="44"/>
    <w:qFormat/>
    <w:uiPriority w:val="0"/>
    <w:rPr>
      <w:sz w:val="18"/>
      <w:szCs w:val="18"/>
    </w:rPr>
  </w:style>
  <w:style w:type="paragraph" w:styleId="20">
    <w:name w:val="footer"/>
    <w:basedOn w:val="1"/>
    <w:next w:val="1"/>
    <w:qFormat/>
    <w:uiPriority w:val="0"/>
    <w:pPr>
      <w:tabs>
        <w:tab w:val="center" w:pos="4153"/>
        <w:tab w:val="right" w:pos="8306"/>
      </w:tabs>
      <w:snapToGrid w:val="0"/>
      <w:jc w:val="left"/>
    </w:pPr>
    <w:rPr>
      <w:sz w:val="18"/>
      <w:szCs w:val="18"/>
    </w:rPr>
  </w:style>
  <w:style w:type="paragraph" w:styleId="21">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2">
    <w:name w:val="toc 1"/>
    <w:next w:val="1"/>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23">
    <w:name w:val="List"/>
    <w:basedOn w:val="1"/>
    <w:qFormat/>
    <w:uiPriority w:val="0"/>
    <w:pPr>
      <w:ind w:left="200" w:hanging="200" w:hangingChars="200"/>
    </w:pPr>
    <w:rPr>
      <w:sz w:val="28"/>
    </w:rPr>
  </w:style>
  <w:style w:type="paragraph" w:styleId="24">
    <w:name w:val="Body Text Indent 3"/>
    <w:basedOn w:val="1"/>
    <w:qFormat/>
    <w:uiPriority w:val="0"/>
    <w:pPr>
      <w:spacing w:after="120"/>
      <w:ind w:left="420" w:leftChars="200"/>
    </w:pPr>
    <w:rPr>
      <w:sz w:val="16"/>
      <w:szCs w:val="16"/>
    </w:rPr>
  </w:style>
  <w:style w:type="paragraph" w:styleId="25">
    <w:name w:val="toc 2"/>
    <w:next w:val="1"/>
    <w:qFormat/>
    <w:uiPriority w:val="0"/>
    <w:pPr>
      <w:widowControl w:val="0"/>
    </w:pPr>
    <w:rPr>
      <w:rFonts w:ascii="Calibri" w:hAnsi="Calibri" w:eastAsia="宋体" w:cs="Times New Roman"/>
      <w:b/>
      <w:bCs/>
      <w:smallCaps/>
      <w:kern w:val="2"/>
      <w:sz w:val="22"/>
      <w:szCs w:val="22"/>
      <w:lang w:val="en-US" w:eastAsia="zh-CN" w:bidi="ar-SA"/>
    </w:rPr>
  </w:style>
  <w:style w:type="paragraph" w:styleId="2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7">
    <w:name w:val="index 1"/>
    <w:next w:val="1"/>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8">
    <w:name w:val="Title"/>
    <w:basedOn w:val="1"/>
    <w:next w:val="1"/>
    <w:qFormat/>
    <w:uiPriority w:val="0"/>
    <w:pPr>
      <w:spacing w:before="240" w:after="60"/>
      <w:jc w:val="center"/>
      <w:outlineLvl w:val="0"/>
    </w:pPr>
    <w:rPr>
      <w:rFonts w:cs="Verdana"/>
      <w:b/>
      <w:bCs/>
      <w:sz w:val="32"/>
      <w:szCs w:val="32"/>
    </w:rPr>
  </w:style>
  <w:style w:type="table" w:styleId="3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2">
    <w:name w:val="page number"/>
    <w:autoRedefine/>
    <w:qFormat/>
    <w:uiPriority w:val="0"/>
  </w:style>
  <w:style w:type="character" w:styleId="33">
    <w:name w:val="FollowedHyperlink"/>
    <w:basedOn w:val="31"/>
    <w:qFormat/>
    <w:uiPriority w:val="0"/>
    <w:rPr>
      <w:rFonts w:hint="eastAsia" w:ascii="微软雅黑" w:hAnsi="微软雅黑" w:eastAsia="微软雅黑" w:cs="微软雅黑"/>
      <w:color w:val="02396F"/>
      <w:u w:val="single"/>
    </w:rPr>
  </w:style>
  <w:style w:type="character" w:styleId="34">
    <w:name w:val="Hyperlink"/>
    <w:autoRedefine/>
    <w:qFormat/>
    <w:uiPriority w:val="0"/>
    <w:rPr>
      <w:color w:val="0000FF"/>
      <w:u w:val="single"/>
    </w:rPr>
  </w:style>
  <w:style w:type="character" w:styleId="35">
    <w:name w:val="annotation reference"/>
    <w:qFormat/>
    <w:uiPriority w:val="0"/>
    <w:rPr>
      <w:sz w:val="21"/>
      <w:szCs w:val="21"/>
    </w:rPr>
  </w:style>
  <w:style w:type="character" w:customStyle="1" w:styleId="3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7">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8">
    <w:name w:val="正文缩进1"/>
    <w:next w:val="15"/>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39">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0">
    <w:name w:val="List Paragraph"/>
    <w:basedOn w:val="1"/>
    <w:autoRedefine/>
    <w:qFormat/>
    <w:uiPriority w:val="34"/>
    <w:pPr>
      <w:ind w:firstLine="420" w:firstLineChars="200"/>
    </w:pPr>
  </w:style>
  <w:style w:type="paragraph" w:customStyle="1" w:styleId="41">
    <w:name w:val="表格文字"/>
    <w:basedOn w:val="15"/>
    <w:next w:val="3"/>
    <w:qFormat/>
    <w:uiPriority w:val="0"/>
    <w:pPr>
      <w:widowControl w:val="0"/>
      <w:adjustRightInd w:val="0"/>
      <w:spacing w:line="420" w:lineRule="atLeast"/>
      <w:textAlignment w:val="baseline"/>
    </w:pPr>
    <w:rPr>
      <w:rFonts w:ascii="Times New Roman" w:hAnsi="Times New Roman" w:eastAsia="宋体" w:cs="Times New Roman"/>
      <w:sz w:val="21"/>
      <w:szCs w:val="24"/>
      <w:lang w:val="en-US" w:eastAsia="zh-CN" w:bidi="ar-SA"/>
    </w:rPr>
  </w:style>
  <w:style w:type="paragraph" w:customStyle="1" w:styleId="42">
    <w:name w:val="正文首行缩进两字符"/>
    <w:basedOn w:val="1"/>
    <w:autoRedefine/>
    <w:qFormat/>
    <w:uiPriority w:val="0"/>
    <w:pPr>
      <w:spacing w:line="360" w:lineRule="auto"/>
      <w:ind w:firstLine="200" w:firstLineChars="200"/>
    </w:pPr>
  </w:style>
  <w:style w:type="paragraph" w:customStyle="1" w:styleId="43">
    <w:name w:val="标题 51"/>
    <w:basedOn w:val="1"/>
    <w:qFormat/>
    <w:uiPriority w:val="1"/>
    <w:pPr>
      <w:autoSpaceDE w:val="0"/>
      <w:autoSpaceDN w:val="0"/>
      <w:spacing w:before="170"/>
      <w:ind w:left="1244"/>
      <w:jc w:val="left"/>
      <w:outlineLvl w:val="5"/>
    </w:pPr>
    <w:rPr>
      <w:rFonts w:ascii="宋体" w:hAnsi="宋体" w:cs="宋体"/>
      <w:b/>
      <w:bCs/>
      <w:kern w:val="0"/>
      <w:szCs w:val="21"/>
      <w:lang w:eastAsia="en-US"/>
    </w:rPr>
  </w:style>
  <w:style w:type="character" w:customStyle="1" w:styleId="44">
    <w:name w:val="批注框文本 Char"/>
    <w:basedOn w:val="31"/>
    <w:link w:val="19"/>
    <w:qFormat/>
    <w:uiPriority w:val="0"/>
    <w:rPr>
      <w:kern w:val="2"/>
      <w:sz w:val="18"/>
      <w:szCs w:val="18"/>
    </w:rPr>
  </w:style>
  <w:style w:type="character" w:customStyle="1" w:styleId="45">
    <w:name w:val="15"/>
    <w:basedOn w:val="31"/>
    <w:autoRedefine/>
    <w:qFormat/>
    <w:uiPriority w:val="0"/>
    <w:rPr>
      <w:rFonts w:hint="default" w:ascii="Calibri" w:hAnsi="Calibri" w:cs="Calibri"/>
      <w:color w:val="800080"/>
      <w:u w:val="single"/>
    </w:rPr>
  </w:style>
  <w:style w:type="paragraph" w:customStyle="1" w:styleId="46">
    <w:name w:val="列出段落1"/>
    <w:basedOn w:val="1"/>
    <w:qFormat/>
    <w:uiPriority w:val="0"/>
    <w:pPr>
      <w:ind w:firstLine="420"/>
    </w:pPr>
    <w:rPr>
      <w:rFonts w:ascii="Calibri" w:hAnsi="Calibri" w:cs="Calibri"/>
      <w:szCs w:val="21"/>
    </w:rPr>
  </w:style>
  <w:style w:type="character" w:customStyle="1" w:styleId="47">
    <w:name w:val="font101"/>
    <w:basedOn w:val="31"/>
    <w:qFormat/>
    <w:uiPriority w:val="0"/>
    <w:rPr>
      <w:rFonts w:ascii="宋体" w:hAnsi="宋体" w:eastAsia="宋体" w:cs="宋体"/>
      <w:color w:val="000000"/>
      <w:sz w:val="18"/>
      <w:szCs w:val="18"/>
      <w:u w:val="none"/>
    </w:rPr>
  </w:style>
  <w:style w:type="character" w:customStyle="1" w:styleId="48">
    <w:name w:val="font81"/>
    <w:basedOn w:val="31"/>
    <w:autoRedefine/>
    <w:qFormat/>
    <w:uiPriority w:val="0"/>
    <w:rPr>
      <w:rFonts w:ascii="仿宋" w:hAnsi="仿宋" w:eastAsia="仿宋" w:cs="仿宋"/>
      <w:b/>
      <w:bCs/>
      <w:color w:val="000000"/>
      <w:sz w:val="24"/>
      <w:szCs w:val="24"/>
      <w:u w:val="none"/>
    </w:rPr>
  </w:style>
  <w:style w:type="character" w:customStyle="1" w:styleId="49">
    <w:name w:val="font91"/>
    <w:basedOn w:val="31"/>
    <w:qFormat/>
    <w:uiPriority w:val="0"/>
    <w:rPr>
      <w:rFonts w:ascii="宋体" w:hAnsi="宋体" w:eastAsia="宋体" w:cs="宋体"/>
      <w:b/>
      <w:bCs/>
      <w:color w:val="000000"/>
      <w:sz w:val="22"/>
      <w:szCs w:val="22"/>
      <w:u w:val="none"/>
    </w:rPr>
  </w:style>
  <w:style w:type="character" w:customStyle="1" w:styleId="50">
    <w:name w:val="font41"/>
    <w:basedOn w:val="31"/>
    <w:qFormat/>
    <w:uiPriority w:val="0"/>
    <w:rPr>
      <w:rFonts w:ascii="宋体" w:hAnsi="宋体" w:eastAsia="宋体" w:cs="宋体"/>
      <w:color w:val="000000"/>
      <w:sz w:val="18"/>
      <w:szCs w:val="18"/>
      <w:u w:val="none"/>
    </w:rPr>
  </w:style>
  <w:style w:type="character" w:customStyle="1" w:styleId="51">
    <w:name w:val="font12"/>
    <w:basedOn w:val="31"/>
    <w:autoRedefine/>
    <w:qFormat/>
    <w:uiPriority w:val="0"/>
    <w:rPr>
      <w:rFonts w:ascii="宋体" w:hAnsi="宋体" w:eastAsia="宋体" w:cs="宋体"/>
      <w:color w:val="000000"/>
      <w:sz w:val="22"/>
      <w:szCs w:val="22"/>
      <w:u w:val="none"/>
    </w:rPr>
  </w:style>
  <w:style w:type="character" w:customStyle="1" w:styleId="52">
    <w:name w:val="fontstyle01"/>
    <w:basedOn w:val="31"/>
    <w:qFormat/>
    <w:uiPriority w:val="0"/>
    <w:rPr>
      <w:rFonts w:ascii="宋体" w:hAnsi="宋体" w:eastAsia="宋体" w:cs="宋体"/>
      <w:color w:val="000000"/>
      <w:sz w:val="22"/>
      <w:szCs w:val="22"/>
    </w:rPr>
  </w:style>
  <w:style w:type="character" w:customStyle="1" w:styleId="53">
    <w:name w:val="fontstyle21"/>
    <w:basedOn w:val="31"/>
    <w:qFormat/>
    <w:uiPriority w:val="0"/>
    <w:rPr>
      <w:rFonts w:ascii="TimesNewRomanPSMT" w:hAnsi="TimesNewRomanPSMT" w:eastAsia="TimesNewRomanPSMT" w:cs="TimesNewRomanPSMT"/>
      <w:color w:val="000000"/>
      <w:sz w:val="22"/>
      <w:szCs w:val="22"/>
    </w:rPr>
  </w:style>
  <w:style w:type="paragraph" w:customStyle="1" w:styleId="5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55">
    <w:name w:val="标题 2 字符"/>
    <w:basedOn w:val="31"/>
    <w:link w:val="7"/>
    <w:qFormat/>
    <w:uiPriority w:val="0"/>
    <w:rPr>
      <w:rFonts w:ascii="Arial" w:hAnsi="Arial" w:eastAsia="黑体"/>
      <w:b/>
      <w:bCs/>
      <w:sz w:val="32"/>
      <w:szCs w:val="32"/>
    </w:rPr>
  </w:style>
  <w:style w:type="paragraph" w:customStyle="1" w:styleId="56">
    <w:name w:val="Table Paragraph"/>
    <w:basedOn w:val="1"/>
    <w:qFormat/>
    <w:uiPriority w:val="1"/>
    <w:pPr>
      <w:jc w:val="left"/>
    </w:pPr>
    <w:rPr>
      <w:kern w:val="0"/>
      <w:sz w:val="22"/>
      <w:lang w:eastAsia="en-US"/>
    </w:rPr>
  </w:style>
  <w:style w:type="character" w:customStyle="1" w:styleId="57">
    <w:name w:val="font51"/>
    <w:basedOn w:val="31"/>
    <w:autoRedefine/>
    <w:qFormat/>
    <w:uiPriority w:val="0"/>
    <w:rPr>
      <w:rFonts w:hint="eastAsia" w:ascii="仿宋" w:hAnsi="仿宋" w:eastAsia="仿宋" w:cs="仿宋"/>
      <w:color w:val="000000"/>
      <w:sz w:val="21"/>
      <w:szCs w:val="21"/>
      <w:u w:val="none"/>
    </w:rPr>
  </w:style>
  <w:style w:type="character" w:customStyle="1" w:styleId="58">
    <w:name w:val="font71"/>
    <w:basedOn w:val="31"/>
    <w:qFormat/>
    <w:uiPriority w:val="0"/>
    <w:rPr>
      <w:rFonts w:hint="eastAsia" w:ascii="仿宋" w:hAnsi="仿宋" w:eastAsia="仿宋" w:cs="仿宋"/>
      <w:color w:val="FF0000"/>
      <w:sz w:val="21"/>
      <w:szCs w:val="21"/>
      <w:u w:val="none"/>
    </w:rPr>
  </w:style>
  <w:style w:type="character" w:customStyle="1" w:styleId="59">
    <w:name w:val="font21"/>
    <w:basedOn w:val="31"/>
    <w:qFormat/>
    <w:uiPriority w:val="0"/>
    <w:rPr>
      <w:rFonts w:ascii="微软雅黑" w:hAnsi="微软雅黑" w:eastAsia="微软雅黑" w:cs="微软雅黑"/>
      <w:color w:val="000000"/>
      <w:sz w:val="22"/>
      <w:szCs w:val="22"/>
      <w:u w:val="none"/>
    </w:rPr>
  </w:style>
  <w:style w:type="character" w:customStyle="1" w:styleId="60">
    <w:name w:val="font11"/>
    <w:basedOn w:val="3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121</Pages>
  <Words>5862</Words>
  <Characters>7219</Characters>
  <Lines>408</Lines>
  <Paragraphs>115</Paragraphs>
  <TotalTime>260</TotalTime>
  <ScaleCrop>false</ScaleCrop>
  <LinksUpToDate>false</LinksUpToDate>
  <CharactersWithSpaces>7496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Administrator</cp:lastModifiedBy>
  <cp:lastPrinted>2024-05-29T08:34:00Z</cp:lastPrinted>
  <dcterms:modified xsi:type="dcterms:W3CDTF">2025-04-08T09:09:26Z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81B917EAA7BD4CE4BB1CA8B2D1B0881C_13</vt:lpwstr>
  </property>
  <property fmtid="{D5CDD505-2E9C-101B-9397-08002B2CF9AE}" pid="4" name="KSOTemplateDocerSaveRecord">
    <vt:lpwstr>eyJoZGlkIjoiZmRjZWNiN2UwNDVhOWQxODAzMjhhOTdlOTczY2M4ZmIifQ==</vt:lpwstr>
  </property>
</Properties>
</file>