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A15E77">
      <w:pPr>
        <w:spacing w:before="156" w:beforeLines="50" w:line="360" w:lineRule="auto"/>
        <w:jc w:val="center"/>
        <w:rPr>
          <w:rFonts w:hint="eastAsia" w:ascii="宋体" w:hAnsi="宋体"/>
          <w:iCs/>
          <w:color w:val="auto"/>
          <w:sz w:val="51"/>
          <w:szCs w:val="51"/>
          <w:highlight w:val="none"/>
          <w:lang w:eastAsia="zh-CN"/>
        </w:rPr>
      </w:pPr>
      <w:r>
        <w:rPr>
          <w:rFonts w:hint="eastAsia" w:ascii="宋体" w:hAnsi="宋体"/>
          <w:iCs/>
          <w:color w:val="auto"/>
          <w:sz w:val="51"/>
          <w:szCs w:val="51"/>
          <w:highlight w:val="none"/>
          <w:lang w:eastAsia="zh-CN"/>
        </w:rPr>
        <w:t>中资国际工程咨询集团有限责任公司</w:t>
      </w:r>
    </w:p>
    <w:p w14:paraId="56A5778A">
      <w:pPr>
        <w:spacing w:before="156" w:beforeLines="50" w:line="360" w:lineRule="auto"/>
        <w:jc w:val="center"/>
        <w:rPr>
          <w:rFonts w:ascii="宋体" w:hAnsi="宋体"/>
          <w:iCs/>
          <w:color w:val="auto"/>
          <w:sz w:val="50"/>
          <w:szCs w:val="50"/>
          <w:highlight w:val="none"/>
        </w:rPr>
      </w:pPr>
      <w:r>
        <w:rPr>
          <w:rFonts w:hint="eastAsia" w:ascii="宋体" w:hAnsi="宋体"/>
          <w:iCs/>
          <w:color w:val="auto"/>
          <w:sz w:val="50"/>
          <w:szCs w:val="50"/>
          <w:highlight w:val="none"/>
        </w:rPr>
        <w:t>（货物类）</w:t>
      </w:r>
    </w:p>
    <w:p w14:paraId="7B6E841C">
      <w:pPr>
        <w:spacing w:line="360" w:lineRule="auto"/>
        <w:rPr>
          <w:rFonts w:ascii="仿宋_GB2312" w:hAnsi="宋体" w:eastAsia="仿宋_GB2312"/>
          <w:b/>
          <w:color w:val="auto"/>
          <w:sz w:val="48"/>
          <w:szCs w:val="48"/>
          <w:highlight w:val="none"/>
        </w:rPr>
      </w:pPr>
    </w:p>
    <w:p w14:paraId="7349AF04">
      <w:pPr>
        <w:snapToGrid w:val="0"/>
        <w:spacing w:before="156" w:beforeLines="50" w:line="360" w:lineRule="auto"/>
        <w:jc w:val="center"/>
        <w:rPr>
          <w:rFonts w:ascii="华文新魏" w:hAnsi="宋体" w:eastAsia="华文新魏"/>
          <w:color w:val="auto"/>
          <w:sz w:val="120"/>
          <w:szCs w:val="120"/>
          <w:highlight w:val="none"/>
        </w:rPr>
      </w:pPr>
      <w:r>
        <w:rPr>
          <w:rFonts w:hint="eastAsia" w:ascii="华文新魏" w:hAnsi="宋体" w:eastAsia="华文新魏"/>
          <w:color w:val="auto"/>
          <w:sz w:val="120"/>
          <w:szCs w:val="120"/>
          <w:highlight w:val="none"/>
        </w:rPr>
        <w:t>招 标 文 件</w:t>
      </w:r>
    </w:p>
    <w:p w14:paraId="0926DD6D">
      <w:pPr>
        <w:snapToGrid w:val="0"/>
        <w:spacing w:before="156" w:beforeLines="50" w:line="360" w:lineRule="auto"/>
        <w:jc w:val="center"/>
        <w:rPr>
          <w:rFonts w:ascii="仿宋_GB2312" w:hAnsi="宋体" w:eastAsia="仿宋_GB2312"/>
          <w:b/>
          <w:color w:val="auto"/>
          <w:sz w:val="48"/>
          <w:szCs w:val="48"/>
          <w:highlight w:val="none"/>
        </w:rPr>
      </w:pPr>
      <w:r>
        <w:rPr>
          <w:rFonts w:hint="eastAsia" w:ascii="仿宋_GB2312" w:hAnsi="宋体" w:eastAsia="仿宋_GB2312"/>
          <w:b/>
          <w:color w:val="auto"/>
          <w:sz w:val="48"/>
          <w:szCs w:val="48"/>
          <w:highlight w:val="none"/>
        </w:rPr>
        <w:t>（全流程电子化采购）</w:t>
      </w:r>
    </w:p>
    <w:p w14:paraId="17EF1CA7">
      <w:pPr>
        <w:snapToGrid w:val="0"/>
        <w:spacing w:line="360" w:lineRule="auto"/>
        <w:rPr>
          <w:rFonts w:ascii="仿宋_GB2312" w:hAnsi="宋体" w:eastAsia="仿宋_GB2312"/>
          <w:color w:val="auto"/>
          <w:sz w:val="30"/>
          <w:szCs w:val="72"/>
          <w:highlight w:val="none"/>
        </w:rPr>
      </w:pPr>
    </w:p>
    <w:p w14:paraId="10DE50D1">
      <w:pPr>
        <w:pStyle w:val="24"/>
        <w:snapToGrid w:val="0"/>
        <w:spacing w:line="360" w:lineRule="auto"/>
        <w:ind w:left="2524" w:leftChars="506" w:right="1165" w:rightChars="555" w:hanging="1461" w:hangingChars="485"/>
        <w:rPr>
          <w:rFonts w:hint="eastAsia" w:ascii="仿宋_GB2312" w:hAnsi="宋体" w:eastAsia="仿宋_GB2312"/>
          <w:b/>
          <w:bCs/>
          <w:color w:val="auto"/>
          <w:sz w:val="30"/>
          <w:szCs w:val="30"/>
          <w:highlight w:val="none"/>
          <w:lang w:eastAsia="zh-CN"/>
        </w:rPr>
      </w:pPr>
      <w:r>
        <w:rPr>
          <w:rFonts w:hint="eastAsia" w:ascii="仿宋_GB2312" w:hAnsi="宋体" w:eastAsia="仿宋_GB2312"/>
          <w:b/>
          <w:bCs/>
          <w:color w:val="auto"/>
          <w:sz w:val="30"/>
          <w:szCs w:val="30"/>
          <w:highlight w:val="none"/>
        </w:rPr>
        <w:t>项目</w:t>
      </w:r>
      <w:r>
        <w:rPr>
          <w:rFonts w:hint="eastAsia" w:ascii="仿宋_GB2312" w:hAnsi="宋体" w:eastAsia="仿宋_GB2312" w:cs="Courier New"/>
          <w:b/>
          <w:bCs/>
          <w:color w:val="auto"/>
          <w:w w:val="95"/>
          <w:sz w:val="30"/>
          <w:szCs w:val="30"/>
          <w:highlight w:val="none"/>
        </w:rPr>
        <w:t>名称</w:t>
      </w:r>
      <w:r>
        <w:rPr>
          <w:rFonts w:hint="eastAsia" w:ascii="仿宋_GB2312" w:hAnsi="宋体" w:eastAsia="仿宋_GB2312"/>
          <w:b/>
          <w:bCs/>
          <w:color w:val="auto"/>
          <w:sz w:val="30"/>
          <w:szCs w:val="30"/>
          <w:highlight w:val="none"/>
        </w:rPr>
        <w:t>：</w:t>
      </w:r>
      <w:r>
        <w:rPr>
          <w:rFonts w:hint="eastAsia" w:ascii="仿宋_GB2312" w:hAnsi="宋体" w:eastAsia="仿宋_GB2312"/>
          <w:b/>
          <w:bCs/>
          <w:color w:val="auto"/>
          <w:sz w:val="30"/>
          <w:szCs w:val="30"/>
          <w:highlight w:val="none"/>
          <w:lang w:eastAsia="zh-CN"/>
        </w:rPr>
        <w:t>绿色石化化工产业高技能人才培养基地项目-实训教学设备采购</w:t>
      </w:r>
    </w:p>
    <w:p w14:paraId="0393D223">
      <w:pPr>
        <w:pStyle w:val="24"/>
        <w:snapToGrid w:val="0"/>
        <w:spacing w:line="360" w:lineRule="auto"/>
        <w:ind w:firstLine="1063" w:firstLineChars="353"/>
        <w:rPr>
          <w:rFonts w:hint="eastAsia" w:ascii="仿宋_GB2312" w:hAnsi="宋体" w:eastAsia="仿宋_GB2312"/>
          <w:b/>
          <w:bCs/>
          <w:color w:val="auto"/>
          <w:sz w:val="30"/>
          <w:szCs w:val="30"/>
          <w:highlight w:val="none"/>
          <w:lang w:eastAsia="zh-CN"/>
        </w:rPr>
      </w:pPr>
      <w:r>
        <w:rPr>
          <w:rFonts w:hint="eastAsia" w:ascii="仿宋_GB2312" w:hAnsi="宋体" w:eastAsia="仿宋_GB2312"/>
          <w:b/>
          <w:bCs/>
          <w:color w:val="auto"/>
          <w:sz w:val="30"/>
          <w:szCs w:val="30"/>
          <w:highlight w:val="none"/>
        </w:rPr>
        <w:t>项目编号：</w:t>
      </w:r>
      <w:r>
        <w:rPr>
          <w:rFonts w:hint="eastAsia" w:ascii="仿宋_GB2312" w:hAnsi="宋体" w:eastAsia="仿宋_GB2312"/>
          <w:b/>
          <w:bCs/>
          <w:color w:val="auto"/>
          <w:sz w:val="30"/>
          <w:szCs w:val="30"/>
          <w:highlight w:val="none"/>
          <w:lang w:eastAsia="zh-CN"/>
        </w:rPr>
        <w:t>GXZC2024-G1-005517-ZZGJ</w:t>
      </w:r>
    </w:p>
    <w:p w14:paraId="5E906A3D">
      <w:pPr>
        <w:pStyle w:val="24"/>
        <w:snapToGrid w:val="0"/>
        <w:spacing w:line="360" w:lineRule="auto"/>
        <w:ind w:firstLine="1063" w:firstLineChars="353"/>
        <w:rPr>
          <w:rFonts w:hint="eastAsia" w:ascii="仿宋_GB2312" w:hAnsi="宋体" w:eastAsia="仿宋_GB2312"/>
          <w:b/>
          <w:bCs/>
          <w:color w:val="auto"/>
          <w:sz w:val="30"/>
          <w:szCs w:val="30"/>
          <w:highlight w:val="none"/>
          <w:lang w:eastAsia="zh-CN"/>
        </w:rPr>
      </w:pPr>
      <w:r>
        <w:rPr>
          <w:rFonts w:hint="eastAsia" w:ascii="仿宋_GB2312" w:hAnsi="宋体" w:eastAsia="仿宋_GB2312"/>
          <w:b/>
          <w:bCs/>
          <w:color w:val="auto"/>
          <w:sz w:val="30"/>
          <w:szCs w:val="30"/>
          <w:highlight w:val="none"/>
        </w:rPr>
        <w:t>采  购  人：</w:t>
      </w:r>
      <w:r>
        <w:rPr>
          <w:rFonts w:hint="eastAsia" w:ascii="仿宋_GB2312" w:hAnsi="宋体" w:eastAsia="仿宋_GB2312"/>
          <w:b/>
          <w:bCs/>
          <w:color w:val="auto"/>
          <w:sz w:val="30"/>
          <w:szCs w:val="30"/>
          <w:highlight w:val="none"/>
          <w:lang w:eastAsia="zh-CN"/>
        </w:rPr>
        <w:t>广西工业技师学院</w:t>
      </w:r>
    </w:p>
    <w:p w14:paraId="78E13179">
      <w:pPr>
        <w:pStyle w:val="24"/>
        <w:snapToGrid w:val="0"/>
        <w:spacing w:line="360" w:lineRule="auto"/>
        <w:ind w:firstLine="1063" w:firstLineChars="353"/>
        <w:rPr>
          <w:rFonts w:hint="eastAsia" w:ascii="仿宋_GB2312" w:hAnsi="宋体" w:eastAsia="仿宋_GB2312"/>
          <w:b/>
          <w:bCs/>
          <w:color w:val="auto"/>
          <w:sz w:val="30"/>
          <w:szCs w:val="30"/>
          <w:highlight w:val="none"/>
          <w:lang w:eastAsia="zh-CN"/>
        </w:rPr>
      </w:pPr>
      <w:r>
        <w:rPr>
          <w:rFonts w:hint="eastAsia" w:ascii="仿宋_GB2312" w:hAnsi="宋体" w:eastAsia="仿宋_GB2312"/>
          <w:b/>
          <w:bCs/>
          <w:color w:val="auto"/>
          <w:sz w:val="30"/>
          <w:szCs w:val="30"/>
          <w:highlight w:val="none"/>
        </w:rPr>
        <w:t>采购代理机构：</w:t>
      </w:r>
      <w:r>
        <w:rPr>
          <w:rFonts w:hint="eastAsia" w:ascii="仿宋_GB2312" w:hAnsi="宋体" w:eastAsia="仿宋_GB2312"/>
          <w:b/>
          <w:bCs/>
          <w:color w:val="auto"/>
          <w:sz w:val="30"/>
          <w:szCs w:val="30"/>
          <w:highlight w:val="none"/>
          <w:lang w:eastAsia="zh-CN"/>
        </w:rPr>
        <w:t>中资国际工程咨询集团有限责任公司</w:t>
      </w:r>
    </w:p>
    <w:p w14:paraId="6C173AE2">
      <w:pPr>
        <w:pStyle w:val="24"/>
        <w:snapToGrid w:val="0"/>
        <w:spacing w:line="360" w:lineRule="auto"/>
        <w:ind w:firstLine="1125" w:firstLineChars="393"/>
        <w:rPr>
          <w:rFonts w:ascii="仿宋_GB2312" w:hAnsi="宋体" w:eastAsia="仿宋_GB2312"/>
          <w:b/>
          <w:bCs/>
          <w:color w:val="auto"/>
          <w:w w:val="95"/>
          <w:sz w:val="30"/>
          <w:szCs w:val="30"/>
          <w:highlight w:val="none"/>
        </w:rPr>
      </w:pPr>
    </w:p>
    <w:p w14:paraId="579C815B">
      <w:pPr>
        <w:pStyle w:val="24"/>
        <w:snapToGrid w:val="0"/>
        <w:spacing w:line="360" w:lineRule="auto"/>
        <w:ind w:firstLine="1125" w:firstLineChars="393"/>
        <w:rPr>
          <w:rFonts w:ascii="仿宋_GB2312" w:hAnsi="宋体" w:eastAsia="仿宋_GB2312"/>
          <w:b/>
          <w:bCs/>
          <w:color w:val="auto"/>
          <w:w w:val="95"/>
          <w:sz w:val="30"/>
          <w:szCs w:val="30"/>
          <w:highlight w:val="none"/>
        </w:rPr>
      </w:pPr>
    </w:p>
    <w:p w14:paraId="35DF99E0">
      <w:pPr>
        <w:pStyle w:val="24"/>
        <w:snapToGrid w:val="0"/>
        <w:spacing w:line="360" w:lineRule="auto"/>
        <w:jc w:val="center"/>
        <w:rPr>
          <w:rFonts w:ascii="仿宋_GB2312" w:eastAsia="仿宋_GB2312"/>
          <w:color w:val="auto"/>
          <w:szCs w:val="20"/>
          <w:highlight w:val="none"/>
        </w:rPr>
      </w:pPr>
      <w:r>
        <w:rPr>
          <w:rFonts w:hint="eastAsia" w:ascii="仿宋_GB2312" w:hAnsi="宋体" w:eastAsia="仿宋_GB2312"/>
          <w:b/>
          <w:bCs/>
          <w:color w:val="auto"/>
          <w:w w:val="95"/>
          <w:sz w:val="30"/>
          <w:szCs w:val="30"/>
          <w:highlight w:val="none"/>
        </w:rPr>
        <w:t>2024年</w:t>
      </w:r>
      <w:r>
        <w:rPr>
          <w:rFonts w:hint="eastAsia" w:ascii="仿宋_GB2312" w:hAnsi="宋体" w:eastAsia="仿宋_GB2312"/>
          <w:b/>
          <w:bCs/>
          <w:color w:val="auto"/>
          <w:w w:val="95"/>
          <w:sz w:val="30"/>
          <w:szCs w:val="30"/>
          <w:highlight w:val="none"/>
          <w:lang w:val="en-US" w:eastAsia="zh-CN"/>
        </w:rPr>
        <w:t>9</w:t>
      </w:r>
      <w:r>
        <w:rPr>
          <w:rFonts w:hint="eastAsia" w:ascii="仿宋_GB2312" w:hAnsi="宋体" w:eastAsia="仿宋_GB2312"/>
          <w:b/>
          <w:bCs/>
          <w:color w:val="auto"/>
          <w:w w:val="95"/>
          <w:sz w:val="30"/>
          <w:szCs w:val="30"/>
          <w:highlight w:val="none"/>
        </w:rPr>
        <w:t>月</w:t>
      </w:r>
      <w:r>
        <w:rPr>
          <w:rFonts w:hint="eastAsia" w:ascii="仿宋_GB2312" w:hAnsi="宋体" w:eastAsia="仿宋_GB2312"/>
          <w:b/>
          <w:bCs/>
          <w:color w:val="auto"/>
          <w:w w:val="95"/>
          <w:sz w:val="30"/>
          <w:szCs w:val="30"/>
          <w:highlight w:val="none"/>
          <w:lang w:val="en-US" w:eastAsia="zh-CN"/>
        </w:rPr>
        <w:t>30</w:t>
      </w:r>
      <w:r>
        <w:rPr>
          <w:rFonts w:hint="eastAsia" w:ascii="仿宋_GB2312" w:hAnsi="宋体" w:eastAsia="仿宋_GB2312"/>
          <w:b/>
          <w:bCs/>
          <w:color w:val="auto"/>
          <w:w w:val="95"/>
          <w:sz w:val="30"/>
          <w:szCs w:val="30"/>
          <w:highlight w:val="none"/>
        </w:rPr>
        <w:t>日</w:t>
      </w:r>
    </w:p>
    <w:p w14:paraId="489FCE57">
      <w:pPr>
        <w:spacing w:line="360" w:lineRule="auto"/>
        <w:jc w:val="center"/>
        <w:rPr>
          <w:rFonts w:hint="eastAsia" w:ascii="宋体" w:hAnsi="宋体"/>
          <w:b/>
          <w:color w:val="auto"/>
          <w:sz w:val="44"/>
          <w:szCs w:val="44"/>
          <w:highlight w:val="none"/>
        </w:rPr>
        <w:sectPr>
          <w:pgSz w:w="11906" w:h="16838"/>
          <w:pgMar w:top="1440" w:right="1800" w:bottom="1440" w:left="1800" w:header="851" w:footer="992" w:gutter="0"/>
          <w:pgNumType w:start="1"/>
          <w:cols w:space="720" w:num="1"/>
          <w:docGrid w:type="lines" w:linePitch="312" w:charSpace="0"/>
        </w:sectPr>
      </w:pPr>
    </w:p>
    <w:p w14:paraId="381BF1EF">
      <w:pPr>
        <w:spacing w:line="360" w:lineRule="auto"/>
        <w:jc w:val="center"/>
        <w:rPr>
          <w:rFonts w:ascii="宋体" w:hAnsi="宋体"/>
          <w:b/>
          <w:color w:val="auto"/>
          <w:sz w:val="44"/>
          <w:szCs w:val="44"/>
          <w:highlight w:val="none"/>
        </w:rPr>
      </w:pPr>
      <w:r>
        <w:rPr>
          <w:rFonts w:hint="eastAsia" w:ascii="宋体" w:hAnsi="宋体"/>
          <w:b/>
          <w:color w:val="auto"/>
          <w:sz w:val="44"/>
          <w:szCs w:val="44"/>
          <w:highlight w:val="none"/>
        </w:rPr>
        <w:t>目  录</w:t>
      </w:r>
    </w:p>
    <w:p w14:paraId="07E93439">
      <w:pPr>
        <w:pStyle w:val="32"/>
        <w:spacing w:before="0" w:after="0" w:line="600" w:lineRule="exact"/>
        <w:ind w:firstLine="0" w:firstLineChars="0"/>
        <w:rPr>
          <w:rFonts w:ascii="Calibri" w:hAnsi="Calibri"/>
          <w:b w:val="0"/>
          <w:bCs w:val="0"/>
          <w:caps w:val="0"/>
          <w:color w:val="auto"/>
          <w:sz w:val="21"/>
          <w:szCs w:val="22"/>
          <w:highlight w:val="none"/>
        </w:rPr>
      </w:pPr>
      <w:r>
        <w:rPr>
          <w:rFonts w:ascii="仿宋_GB2312" w:eastAsia="仿宋_GB2312"/>
          <w:b w:val="0"/>
          <w:color w:val="auto"/>
          <w:highlight w:val="none"/>
        </w:rPr>
        <w:fldChar w:fldCharType="begin"/>
      </w:r>
      <w:r>
        <w:rPr>
          <w:rFonts w:hint="eastAsia" w:ascii="仿宋_GB2312" w:eastAsia="仿宋_GB2312"/>
          <w:b w:val="0"/>
          <w:color w:val="auto"/>
          <w:highlight w:val="none"/>
        </w:rPr>
        <w:instrText xml:space="preserve">TOC \o "1-2" \h \z \u</w:instrText>
      </w:r>
      <w:r>
        <w:rPr>
          <w:rFonts w:ascii="仿宋_GB2312" w:eastAsia="仿宋_GB2312"/>
          <w:b w:val="0"/>
          <w:color w:val="auto"/>
          <w:highlight w:val="none"/>
        </w:rPr>
        <w:fldChar w:fldCharType="separate"/>
      </w:r>
      <w:r>
        <w:rPr>
          <w:color w:val="auto"/>
          <w:highlight w:val="none"/>
        </w:rPr>
        <w:fldChar w:fldCharType="begin"/>
      </w:r>
      <w:r>
        <w:rPr>
          <w:color w:val="auto"/>
          <w:highlight w:val="none"/>
        </w:rPr>
        <w:instrText xml:space="preserve"> HYPERLINK \l "_Toc74320800" </w:instrText>
      </w:r>
      <w:r>
        <w:rPr>
          <w:color w:val="auto"/>
          <w:highlight w:val="none"/>
        </w:rPr>
        <w:fldChar w:fldCharType="separate"/>
      </w:r>
      <w:r>
        <w:rPr>
          <w:rStyle w:val="54"/>
          <w:rFonts w:hint="eastAsia"/>
          <w:color w:val="auto"/>
          <w:highlight w:val="none"/>
        </w:rPr>
        <w:t>第一章　招标公告</w:t>
      </w:r>
      <w:r>
        <w:rPr>
          <w:color w:val="auto"/>
          <w:highlight w:val="none"/>
        </w:rPr>
        <w:tab/>
      </w:r>
      <w:r>
        <w:rPr>
          <w:color w:val="auto"/>
          <w:highlight w:val="none"/>
        </w:rPr>
        <w:fldChar w:fldCharType="begin"/>
      </w:r>
      <w:r>
        <w:rPr>
          <w:color w:val="auto"/>
          <w:highlight w:val="none"/>
        </w:rPr>
        <w:instrText xml:space="preserve"> PAGEREF _Toc74320800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42E0B781">
      <w:pPr>
        <w:pStyle w:val="32"/>
        <w:spacing w:before="0" w:after="0" w:line="600" w:lineRule="exact"/>
        <w:ind w:firstLine="0" w:firstLineChars="0"/>
        <w:rPr>
          <w:rFonts w:ascii="Calibri" w:hAnsi="Calibri"/>
          <w:b w:val="0"/>
          <w:bCs w:val="0"/>
          <w:caps w:val="0"/>
          <w:color w:val="auto"/>
          <w:sz w:val="21"/>
          <w:szCs w:val="22"/>
          <w:highlight w:val="none"/>
        </w:rPr>
      </w:pPr>
      <w:r>
        <w:rPr>
          <w:color w:val="auto"/>
          <w:highlight w:val="none"/>
        </w:rPr>
        <w:fldChar w:fldCharType="begin"/>
      </w:r>
      <w:r>
        <w:rPr>
          <w:color w:val="auto"/>
          <w:highlight w:val="none"/>
        </w:rPr>
        <w:instrText xml:space="preserve"> HYPERLINK \l "_Toc74320801" </w:instrText>
      </w:r>
      <w:r>
        <w:rPr>
          <w:color w:val="auto"/>
          <w:highlight w:val="none"/>
        </w:rPr>
        <w:fldChar w:fldCharType="separate"/>
      </w:r>
      <w:r>
        <w:rPr>
          <w:rStyle w:val="54"/>
          <w:rFonts w:hint="eastAsia"/>
          <w:color w:val="auto"/>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_Toc74320801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14:paraId="112C8F2A">
      <w:pPr>
        <w:pStyle w:val="32"/>
        <w:spacing w:before="0" w:after="0" w:line="600" w:lineRule="exact"/>
        <w:ind w:firstLine="0" w:firstLineChars="0"/>
        <w:rPr>
          <w:rFonts w:ascii="Calibri" w:hAnsi="Calibri"/>
          <w:b w:val="0"/>
          <w:bCs w:val="0"/>
          <w:caps w:val="0"/>
          <w:color w:val="auto"/>
          <w:sz w:val="21"/>
          <w:szCs w:val="22"/>
          <w:highlight w:val="none"/>
        </w:rPr>
      </w:pPr>
      <w:r>
        <w:rPr>
          <w:color w:val="auto"/>
          <w:highlight w:val="none"/>
        </w:rPr>
        <w:fldChar w:fldCharType="begin"/>
      </w:r>
      <w:r>
        <w:rPr>
          <w:color w:val="auto"/>
          <w:highlight w:val="none"/>
        </w:rPr>
        <w:instrText xml:space="preserve"> HYPERLINK \l "_Toc74320802" </w:instrText>
      </w:r>
      <w:r>
        <w:rPr>
          <w:color w:val="auto"/>
          <w:highlight w:val="none"/>
        </w:rPr>
        <w:fldChar w:fldCharType="separate"/>
      </w:r>
      <w:r>
        <w:rPr>
          <w:rStyle w:val="54"/>
          <w:rFonts w:hint="eastAsia"/>
          <w:color w:val="auto"/>
          <w:highlight w:val="none"/>
        </w:rPr>
        <w:t>第三章　投标人须</w:t>
      </w:r>
      <w:bookmarkStart w:id="0" w:name="_Hlt79572745"/>
      <w:bookmarkStart w:id="1" w:name="_Hlt79572744"/>
      <w:r>
        <w:rPr>
          <w:rStyle w:val="54"/>
          <w:rFonts w:hint="eastAsia"/>
          <w:color w:val="auto"/>
          <w:highlight w:val="none"/>
        </w:rPr>
        <w:t>知</w:t>
      </w:r>
      <w:bookmarkEnd w:id="0"/>
      <w:bookmarkEnd w:id="1"/>
      <w:r>
        <w:rPr>
          <w:color w:val="auto"/>
          <w:highlight w:val="none"/>
        </w:rPr>
        <w:tab/>
      </w:r>
      <w:r>
        <w:rPr>
          <w:color w:val="auto"/>
          <w:highlight w:val="none"/>
        </w:rPr>
        <w:fldChar w:fldCharType="begin"/>
      </w:r>
      <w:r>
        <w:rPr>
          <w:color w:val="auto"/>
          <w:highlight w:val="none"/>
        </w:rPr>
        <w:instrText xml:space="preserve"> PAGEREF _Toc74320802 \h </w:instrText>
      </w:r>
      <w:r>
        <w:rPr>
          <w:color w:val="auto"/>
          <w:highlight w:val="none"/>
        </w:rPr>
        <w:fldChar w:fldCharType="separate"/>
      </w:r>
      <w:r>
        <w:rPr>
          <w:color w:val="auto"/>
          <w:highlight w:val="none"/>
        </w:rPr>
        <w:t>76</w:t>
      </w:r>
      <w:r>
        <w:rPr>
          <w:color w:val="auto"/>
          <w:highlight w:val="none"/>
        </w:rPr>
        <w:fldChar w:fldCharType="end"/>
      </w:r>
      <w:r>
        <w:rPr>
          <w:color w:val="auto"/>
          <w:highlight w:val="none"/>
        </w:rPr>
        <w:fldChar w:fldCharType="end"/>
      </w:r>
    </w:p>
    <w:p w14:paraId="3A6EFEEC">
      <w:pPr>
        <w:pStyle w:val="32"/>
        <w:spacing w:before="0" w:after="0" w:line="600" w:lineRule="exact"/>
        <w:ind w:firstLine="0" w:firstLineChars="0"/>
        <w:rPr>
          <w:rFonts w:ascii="Calibri" w:hAnsi="Calibri"/>
          <w:b w:val="0"/>
          <w:bCs w:val="0"/>
          <w:caps w:val="0"/>
          <w:color w:val="auto"/>
          <w:sz w:val="21"/>
          <w:szCs w:val="22"/>
          <w:highlight w:val="none"/>
        </w:rPr>
      </w:pPr>
      <w:r>
        <w:rPr>
          <w:color w:val="auto"/>
          <w:highlight w:val="none"/>
        </w:rPr>
        <w:fldChar w:fldCharType="begin"/>
      </w:r>
      <w:r>
        <w:rPr>
          <w:color w:val="auto"/>
          <w:highlight w:val="none"/>
        </w:rPr>
        <w:instrText xml:space="preserve"> HYPERLINK \l "_Toc74320803" </w:instrText>
      </w:r>
      <w:r>
        <w:rPr>
          <w:color w:val="auto"/>
          <w:highlight w:val="none"/>
        </w:rPr>
        <w:fldChar w:fldCharType="separate"/>
      </w:r>
      <w:r>
        <w:rPr>
          <w:rStyle w:val="54"/>
          <w:rFonts w:hint="eastAsia"/>
          <w:color w:val="auto"/>
          <w:highlight w:val="none"/>
        </w:rPr>
        <w:t>第四章　评标方</w:t>
      </w:r>
      <w:bookmarkStart w:id="2" w:name="_Hlt82186274"/>
      <w:bookmarkStart w:id="3" w:name="_Hlt82186273"/>
      <w:r>
        <w:rPr>
          <w:rStyle w:val="54"/>
          <w:rFonts w:hint="eastAsia"/>
          <w:color w:val="auto"/>
          <w:highlight w:val="none"/>
        </w:rPr>
        <w:t>法</w:t>
      </w:r>
      <w:bookmarkEnd w:id="2"/>
      <w:bookmarkEnd w:id="3"/>
      <w:r>
        <w:rPr>
          <w:rStyle w:val="54"/>
          <w:rFonts w:hint="eastAsia"/>
          <w:color w:val="auto"/>
          <w:highlight w:val="none"/>
        </w:rPr>
        <w:t>及评标标准</w:t>
      </w:r>
      <w:r>
        <w:rPr>
          <w:color w:val="auto"/>
          <w:highlight w:val="none"/>
        </w:rPr>
        <w:tab/>
      </w:r>
      <w:r>
        <w:rPr>
          <w:color w:val="auto"/>
          <w:highlight w:val="none"/>
        </w:rPr>
        <w:fldChar w:fldCharType="begin"/>
      </w:r>
      <w:r>
        <w:rPr>
          <w:color w:val="auto"/>
          <w:highlight w:val="none"/>
        </w:rPr>
        <w:instrText xml:space="preserve"> PAGEREF _Toc74320803 \h </w:instrText>
      </w:r>
      <w:r>
        <w:rPr>
          <w:color w:val="auto"/>
          <w:highlight w:val="none"/>
        </w:rPr>
        <w:fldChar w:fldCharType="separate"/>
      </w:r>
      <w:r>
        <w:rPr>
          <w:color w:val="auto"/>
          <w:highlight w:val="none"/>
        </w:rPr>
        <w:t>99</w:t>
      </w:r>
      <w:r>
        <w:rPr>
          <w:color w:val="auto"/>
          <w:highlight w:val="none"/>
        </w:rPr>
        <w:fldChar w:fldCharType="end"/>
      </w:r>
      <w:r>
        <w:rPr>
          <w:color w:val="auto"/>
          <w:highlight w:val="none"/>
        </w:rPr>
        <w:fldChar w:fldCharType="end"/>
      </w:r>
    </w:p>
    <w:p w14:paraId="6488F7AF">
      <w:pPr>
        <w:pStyle w:val="32"/>
        <w:spacing w:before="0" w:after="0" w:line="600" w:lineRule="exact"/>
        <w:ind w:firstLine="0" w:firstLineChars="0"/>
        <w:rPr>
          <w:rFonts w:ascii="Calibri" w:hAnsi="Calibri"/>
          <w:b w:val="0"/>
          <w:bCs w:val="0"/>
          <w:caps w:val="0"/>
          <w:color w:val="auto"/>
          <w:sz w:val="21"/>
          <w:szCs w:val="22"/>
          <w:highlight w:val="none"/>
        </w:rPr>
      </w:pPr>
      <w:r>
        <w:rPr>
          <w:color w:val="auto"/>
          <w:highlight w:val="none"/>
        </w:rPr>
        <w:fldChar w:fldCharType="begin"/>
      </w:r>
      <w:r>
        <w:rPr>
          <w:color w:val="auto"/>
          <w:highlight w:val="none"/>
        </w:rPr>
        <w:instrText xml:space="preserve"> HYPERLINK \l "_Toc74320804" </w:instrText>
      </w:r>
      <w:r>
        <w:rPr>
          <w:color w:val="auto"/>
          <w:highlight w:val="none"/>
        </w:rPr>
        <w:fldChar w:fldCharType="separate"/>
      </w:r>
      <w:r>
        <w:rPr>
          <w:rStyle w:val="54"/>
          <w:rFonts w:hint="eastAsia"/>
          <w:color w:val="auto"/>
          <w:highlight w:val="none"/>
        </w:rPr>
        <w:t>第五章　拟签订的合同文本</w:t>
      </w:r>
      <w:r>
        <w:rPr>
          <w:color w:val="auto"/>
          <w:highlight w:val="none"/>
        </w:rPr>
        <w:tab/>
      </w:r>
      <w:r>
        <w:rPr>
          <w:color w:val="auto"/>
          <w:highlight w:val="none"/>
        </w:rPr>
        <w:fldChar w:fldCharType="begin"/>
      </w:r>
      <w:r>
        <w:rPr>
          <w:color w:val="auto"/>
          <w:highlight w:val="none"/>
        </w:rPr>
        <w:instrText xml:space="preserve"> PAGEREF _Toc74320804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14:paraId="68E0363A">
      <w:pPr>
        <w:pStyle w:val="32"/>
        <w:spacing w:before="0" w:after="0" w:line="600" w:lineRule="exact"/>
        <w:ind w:firstLine="0" w:firstLineChars="0"/>
        <w:rPr>
          <w:rFonts w:ascii="Calibri" w:hAnsi="Calibri"/>
          <w:b w:val="0"/>
          <w:bCs w:val="0"/>
          <w:caps w:val="0"/>
          <w:color w:val="auto"/>
          <w:sz w:val="21"/>
          <w:szCs w:val="22"/>
          <w:highlight w:val="none"/>
        </w:rPr>
      </w:pPr>
      <w:r>
        <w:rPr>
          <w:color w:val="auto"/>
          <w:highlight w:val="none"/>
        </w:rPr>
        <w:fldChar w:fldCharType="begin"/>
      </w:r>
      <w:r>
        <w:rPr>
          <w:color w:val="auto"/>
          <w:highlight w:val="none"/>
        </w:rPr>
        <w:instrText xml:space="preserve"> HYPERLINK \l "_Toc74320805" </w:instrText>
      </w:r>
      <w:r>
        <w:rPr>
          <w:color w:val="auto"/>
          <w:highlight w:val="none"/>
        </w:rPr>
        <w:fldChar w:fldCharType="separate"/>
      </w:r>
      <w:r>
        <w:rPr>
          <w:rStyle w:val="54"/>
          <w:rFonts w:hint="eastAsia"/>
          <w:color w:val="auto"/>
          <w:highlight w:val="none"/>
        </w:rPr>
        <w:t>第六章　投标文件格式</w:t>
      </w:r>
      <w:r>
        <w:rPr>
          <w:color w:val="auto"/>
          <w:highlight w:val="none"/>
        </w:rPr>
        <w:tab/>
      </w:r>
      <w:r>
        <w:rPr>
          <w:color w:val="auto"/>
          <w:highlight w:val="none"/>
        </w:rPr>
        <w:fldChar w:fldCharType="begin"/>
      </w:r>
      <w:r>
        <w:rPr>
          <w:color w:val="auto"/>
          <w:highlight w:val="none"/>
        </w:rPr>
        <w:instrText xml:space="preserve"> PAGEREF _Toc74320805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14:paraId="49185702">
      <w:pPr>
        <w:spacing w:line="600" w:lineRule="exact"/>
        <w:rPr>
          <w:rFonts w:ascii="仿宋_GB2312" w:hAnsi="宋体" w:eastAsia="仿宋_GB2312"/>
          <w:color w:val="auto"/>
          <w:sz w:val="24"/>
          <w:highlight w:val="none"/>
        </w:rPr>
      </w:pPr>
      <w:r>
        <w:rPr>
          <w:rFonts w:ascii="仿宋_GB2312" w:hAnsi="宋体" w:eastAsia="仿宋_GB2312"/>
          <w:b/>
          <w:color w:val="auto"/>
          <w:sz w:val="24"/>
          <w:highlight w:val="none"/>
        </w:rPr>
        <w:fldChar w:fldCharType="end"/>
      </w:r>
    </w:p>
    <w:p w14:paraId="5A07B9D1">
      <w:pPr>
        <w:spacing w:before="156" w:beforeLines="50" w:line="480" w:lineRule="exact"/>
        <w:rPr>
          <w:rFonts w:ascii="仿宋_GB2312" w:hAnsi="宋体" w:eastAsia="仿宋_GB2312"/>
          <w:color w:val="auto"/>
          <w:sz w:val="30"/>
          <w:highlight w:val="none"/>
        </w:rPr>
      </w:pPr>
    </w:p>
    <w:p w14:paraId="7D899DD0">
      <w:pPr>
        <w:rPr>
          <w:color w:val="auto"/>
          <w:highlight w:val="none"/>
        </w:rPr>
      </w:pPr>
    </w:p>
    <w:p w14:paraId="2504CA1B">
      <w:pPr>
        <w:spacing w:before="156" w:beforeLines="50" w:line="480" w:lineRule="exact"/>
        <w:rPr>
          <w:rFonts w:ascii="仿宋_GB2312" w:hAnsi="宋体" w:eastAsia="仿宋_GB2312"/>
          <w:color w:val="auto"/>
          <w:sz w:val="30"/>
          <w:highlight w:val="none"/>
        </w:rPr>
      </w:pPr>
    </w:p>
    <w:p w14:paraId="0F556D3D">
      <w:pPr>
        <w:spacing w:before="156" w:beforeLines="50" w:line="480" w:lineRule="exact"/>
        <w:rPr>
          <w:rFonts w:ascii="仿宋_GB2312" w:hAnsi="宋体" w:eastAsia="仿宋_GB2312"/>
          <w:color w:val="auto"/>
          <w:sz w:val="30"/>
          <w:highlight w:val="none"/>
        </w:rPr>
      </w:pPr>
    </w:p>
    <w:p w14:paraId="2316A34B">
      <w:pPr>
        <w:pStyle w:val="16"/>
        <w:rPr>
          <w:rFonts w:ascii="宋体" w:hAnsi="宋体" w:cs="宋体"/>
          <w:b/>
          <w:bCs/>
          <w:color w:val="auto"/>
          <w:highlight w:val="none"/>
        </w:rPr>
      </w:pPr>
      <w:bookmarkStart w:id="4" w:name="_Toc254970630"/>
      <w:bookmarkStart w:id="5" w:name="_Toc254970489"/>
    </w:p>
    <w:p w14:paraId="57AA4938">
      <w:pPr>
        <w:pStyle w:val="3"/>
        <w:keepNext w:val="0"/>
        <w:keepLines w:val="0"/>
        <w:tabs>
          <w:tab w:val="left" w:pos="0"/>
          <w:tab w:val="left" w:pos="3165"/>
          <w:tab w:val="center" w:pos="4153"/>
        </w:tabs>
        <w:autoSpaceDE w:val="0"/>
        <w:autoSpaceDN w:val="0"/>
        <w:adjustRightInd w:val="0"/>
        <w:spacing w:before="0" w:after="0" w:line="360" w:lineRule="auto"/>
        <w:jc w:val="center"/>
        <w:rPr>
          <w:color w:val="auto"/>
          <w:highlight w:val="none"/>
        </w:rPr>
        <w:sectPr>
          <w:footerReference r:id="rId3" w:type="default"/>
          <w:pgSz w:w="11906" w:h="16838"/>
          <w:pgMar w:top="1440" w:right="1800" w:bottom="1440" w:left="1800" w:header="851" w:footer="992" w:gutter="0"/>
          <w:pgNumType w:start="1"/>
          <w:cols w:space="720" w:num="1"/>
          <w:docGrid w:type="lines" w:linePitch="312" w:charSpace="0"/>
        </w:sectPr>
      </w:pPr>
      <w:bookmarkStart w:id="6" w:name="_Toc74320800"/>
    </w:p>
    <w:p w14:paraId="19A9BE25">
      <w:pPr>
        <w:pStyle w:val="3"/>
        <w:keepNext w:val="0"/>
        <w:keepLines w:val="0"/>
        <w:tabs>
          <w:tab w:val="left" w:pos="0"/>
          <w:tab w:val="left" w:pos="3165"/>
          <w:tab w:val="center" w:pos="4153"/>
        </w:tabs>
        <w:autoSpaceDE w:val="0"/>
        <w:autoSpaceDN w:val="0"/>
        <w:adjustRightInd w:val="0"/>
        <w:spacing w:before="0" w:after="0" w:line="360" w:lineRule="auto"/>
        <w:jc w:val="center"/>
        <w:rPr>
          <w:color w:val="auto"/>
          <w:highlight w:val="none"/>
        </w:rPr>
      </w:pPr>
      <w:r>
        <w:rPr>
          <w:rFonts w:hint="eastAsia"/>
          <w:color w:val="auto"/>
          <w:highlight w:val="none"/>
        </w:rPr>
        <w:t>第一章</w:t>
      </w:r>
      <w:bookmarkEnd w:id="4"/>
      <w:bookmarkEnd w:id="5"/>
      <w:bookmarkStart w:id="7" w:name="_Toc35393789"/>
      <w:bookmarkStart w:id="8" w:name="_Toc28359001"/>
      <w:r>
        <w:rPr>
          <w:rFonts w:hint="eastAsia"/>
          <w:color w:val="auto"/>
          <w:highlight w:val="none"/>
        </w:rPr>
        <w:t>招标公告</w:t>
      </w:r>
      <w:bookmarkEnd w:id="6"/>
      <w:bookmarkEnd w:id="7"/>
      <w:bookmarkEnd w:id="8"/>
    </w:p>
    <w:p w14:paraId="4FF01125">
      <w:pPr>
        <w:spacing w:line="360" w:lineRule="auto"/>
        <w:rPr>
          <w:rFonts w:ascii="宋体" w:hAnsi="宋体"/>
          <w:color w:val="auto"/>
          <w:szCs w:val="21"/>
          <w:highlight w:val="none"/>
        </w:rPr>
      </w:pPr>
    </w:p>
    <w:p w14:paraId="180CFC4C">
      <w:pPr>
        <w:pBdr>
          <w:top w:val="single" w:color="auto" w:sz="4" w:space="1"/>
          <w:left w:val="single" w:color="auto" w:sz="4" w:space="4"/>
          <w:bottom w:val="single" w:color="auto" w:sz="4" w:space="1"/>
          <w:right w:val="single" w:color="auto" w:sz="4" w:space="4"/>
        </w:pBdr>
        <w:spacing w:line="340" w:lineRule="exact"/>
        <w:ind w:firstLine="420" w:firstLineChars="200"/>
        <w:rPr>
          <w:rFonts w:ascii="宋体" w:hAnsi="宋体"/>
          <w:color w:val="auto"/>
          <w:szCs w:val="21"/>
          <w:highlight w:val="none"/>
        </w:rPr>
      </w:pPr>
      <w:r>
        <w:rPr>
          <w:rFonts w:hint="eastAsia" w:ascii="宋体" w:hAnsi="宋体"/>
          <w:color w:val="auto"/>
          <w:szCs w:val="21"/>
          <w:highlight w:val="none"/>
        </w:rPr>
        <w:t>项目概况</w:t>
      </w:r>
    </w:p>
    <w:p w14:paraId="4145BEEB">
      <w:pPr>
        <w:pBdr>
          <w:top w:val="single" w:color="auto" w:sz="4" w:space="1"/>
          <w:left w:val="single" w:color="auto" w:sz="4" w:space="4"/>
          <w:bottom w:val="single" w:color="auto" w:sz="4" w:space="1"/>
          <w:right w:val="single" w:color="auto" w:sz="4" w:space="4"/>
        </w:pBdr>
        <w:wordWrap w:val="0"/>
        <w:spacing w:line="340" w:lineRule="exact"/>
        <w:ind w:firstLine="420" w:firstLineChars="200"/>
        <w:rPr>
          <w:rFonts w:ascii="宋体" w:hAnsi="宋体"/>
          <w:color w:val="auto"/>
          <w:szCs w:val="21"/>
          <w:highlight w:val="none"/>
        </w:rPr>
      </w:pPr>
      <w:r>
        <w:rPr>
          <w:rFonts w:hint="eastAsia" w:ascii="宋体" w:hAnsi="宋体"/>
          <w:color w:val="auto"/>
          <w:szCs w:val="21"/>
          <w:highlight w:val="none"/>
          <w:u w:val="single"/>
          <w:lang w:eastAsia="zh-CN"/>
        </w:rPr>
        <w:t>绿色石化化工产业高技能人才培养基地项目-实训教学设备采购</w:t>
      </w:r>
      <w:r>
        <w:rPr>
          <w:rFonts w:hint="eastAsia" w:ascii="宋体" w:hAnsi="宋体"/>
          <w:color w:val="auto"/>
          <w:szCs w:val="21"/>
          <w:highlight w:val="none"/>
        </w:rPr>
        <w:t>招标项目的潜在投标人应在广西政府采购云平台（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）获取（下载）招标文件，并于</w:t>
      </w:r>
      <w:bookmarkStart w:id="155" w:name="_GoBack"/>
      <w:r>
        <w:rPr>
          <w:rFonts w:hint="eastAsia" w:ascii="宋体" w:hAnsi="宋体"/>
          <w:color w:val="auto"/>
          <w:szCs w:val="21"/>
          <w:highlight w:val="none"/>
          <w:u w:val="single"/>
        </w:rPr>
        <w:t>2024</w:t>
      </w:r>
      <w:r>
        <w:rPr>
          <w:rFonts w:hint="eastAsia" w:ascii="宋体" w:hAnsi="宋体"/>
          <w:bCs/>
          <w:color w:val="auto"/>
          <w:szCs w:val="21"/>
          <w:highlight w:val="none"/>
          <w:u w:val="single"/>
        </w:rPr>
        <w:t>年</w:t>
      </w:r>
      <w:r>
        <w:rPr>
          <w:rFonts w:hint="eastAsia" w:ascii="宋体" w:hAnsi="宋体"/>
          <w:bCs/>
          <w:color w:val="auto"/>
          <w:szCs w:val="21"/>
          <w:highlight w:val="none"/>
          <w:u w:val="single"/>
          <w:lang w:val="en-US" w:eastAsia="zh-CN"/>
        </w:rPr>
        <w:t>10</w:t>
      </w:r>
      <w:r>
        <w:rPr>
          <w:rFonts w:hint="eastAsia" w:ascii="宋体" w:hAnsi="宋体"/>
          <w:bCs/>
          <w:color w:val="auto"/>
          <w:szCs w:val="21"/>
          <w:highlight w:val="none"/>
          <w:u w:val="single"/>
        </w:rPr>
        <w:t>月</w:t>
      </w:r>
      <w:r>
        <w:rPr>
          <w:rFonts w:hint="eastAsia" w:ascii="宋体" w:hAnsi="宋体"/>
          <w:bCs/>
          <w:color w:val="auto"/>
          <w:szCs w:val="21"/>
          <w:highlight w:val="none"/>
          <w:u w:val="single"/>
          <w:lang w:val="en-US" w:eastAsia="zh-CN"/>
        </w:rPr>
        <w:t>24</w:t>
      </w:r>
      <w:r>
        <w:rPr>
          <w:rFonts w:hint="eastAsia" w:ascii="宋体" w:hAnsi="宋体"/>
          <w:bCs/>
          <w:color w:val="auto"/>
          <w:szCs w:val="21"/>
          <w:highlight w:val="none"/>
          <w:u w:val="single"/>
        </w:rPr>
        <w:t>日09时30分</w:t>
      </w:r>
      <w:bookmarkEnd w:id="155"/>
      <w:r>
        <w:rPr>
          <w:rFonts w:hint="eastAsia" w:ascii="宋体" w:hAnsi="宋体"/>
          <w:bCs/>
          <w:color w:val="auto"/>
          <w:szCs w:val="21"/>
          <w:highlight w:val="none"/>
          <w:u w:val="single"/>
        </w:rPr>
        <w:t>（</w:t>
      </w:r>
      <w:r>
        <w:rPr>
          <w:rFonts w:hint="eastAsia" w:ascii="宋体" w:hAnsi="宋体"/>
          <w:bCs/>
          <w:color w:val="auto"/>
          <w:szCs w:val="21"/>
          <w:highlight w:val="none"/>
        </w:rPr>
        <w:t>北京时间）前按要求递交（上传）投标</w:t>
      </w:r>
      <w:r>
        <w:rPr>
          <w:rFonts w:ascii="宋体" w:hAnsi="宋体"/>
          <w:bCs/>
          <w:color w:val="auto"/>
          <w:szCs w:val="21"/>
          <w:highlight w:val="none"/>
        </w:rPr>
        <w:t>文件</w:t>
      </w:r>
      <w:r>
        <w:rPr>
          <w:rFonts w:hint="eastAsia" w:ascii="宋体" w:hAnsi="宋体"/>
          <w:color w:val="auto"/>
          <w:szCs w:val="21"/>
          <w:highlight w:val="none"/>
        </w:rPr>
        <w:t>。</w:t>
      </w:r>
    </w:p>
    <w:p w14:paraId="6336203B">
      <w:pPr>
        <w:spacing w:line="340" w:lineRule="exact"/>
        <w:rPr>
          <w:rFonts w:ascii="宋体" w:hAnsi="宋体"/>
          <w:color w:val="auto"/>
          <w:szCs w:val="21"/>
          <w:highlight w:val="none"/>
        </w:rPr>
      </w:pPr>
    </w:p>
    <w:p w14:paraId="34A546C8">
      <w:pPr>
        <w:spacing w:line="340" w:lineRule="exact"/>
        <w:rPr>
          <w:rFonts w:ascii="黑体" w:hAnsi="黑体" w:eastAsia="黑体"/>
          <w:b/>
          <w:bCs/>
          <w:color w:val="auto"/>
          <w:sz w:val="24"/>
          <w:highlight w:val="none"/>
        </w:rPr>
      </w:pPr>
      <w:bookmarkStart w:id="9" w:name="_Toc35393790"/>
      <w:bookmarkStart w:id="10" w:name="_Toc28359079"/>
      <w:bookmarkStart w:id="11" w:name="_Toc35393621"/>
      <w:bookmarkStart w:id="12" w:name="_Toc28359002"/>
      <w:bookmarkStart w:id="13" w:name="_Hlk24379207"/>
      <w:r>
        <w:rPr>
          <w:rFonts w:hint="eastAsia" w:ascii="黑体" w:hAnsi="黑体" w:eastAsia="黑体"/>
          <w:b/>
          <w:bCs/>
          <w:color w:val="auto"/>
          <w:sz w:val="24"/>
          <w:highlight w:val="none"/>
        </w:rPr>
        <w:t>一、项目基本情况</w:t>
      </w:r>
      <w:bookmarkEnd w:id="9"/>
      <w:bookmarkEnd w:id="10"/>
      <w:bookmarkEnd w:id="11"/>
      <w:bookmarkEnd w:id="12"/>
    </w:p>
    <w:p w14:paraId="08648865">
      <w:pPr>
        <w:spacing w:line="340" w:lineRule="exact"/>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rPr>
        <w:t>项目编号：</w:t>
      </w:r>
      <w:r>
        <w:rPr>
          <w:rFonts w:hint="eastAsia" w:ascii="宋体" w:hAnsi="宋体"/>
          <w:color w:val="auto"/>
          <w:szCs w:val="21"/>
          <w:highlight w:val="none"/>
          <w:lang w:eastAsia="zh-CN"/>
        </w:rPr>
        <w:t>GXZC2024-G1-005517-ZZGJ</w:t>
      </w:r>
      <w:r>
        <w:rPr>
          <w:rFonts w:hint="eastAsia" w:ascii="宋体" w:hAnsi="宋体"/>
          <w:color w:val="auto"/>
          <w:szCs w:val="21"/>
          <w:highlight w:val="none"/>
        </w:rPr>
        <w:t>（采购计划：A分标</w:t>
      </w:r>
      <w:r>
        <w:rPr>
          <w:rFonts w:hint="eastAsia" w:ascii="宋体" w:hAnsi="宋体"/>
          <w:color w:val="auto"/>
          <w:szCs w:val="21"/>
          <w:highlight w:val="none"/>
        </w:rPr>
        <w:fldChar w:fldCharType="begin"/>
      </w:r>
      <w:r>
        <w:rPr>
          <w:rFonts w:hint="eastAsia" w:ascii="宋体" w:hAnsi="宋体"/>
          <w:color w:val="auto"/>
          <w:szCs w:val="21"/>
          <w:highlight w:val="none"/>
        </w:rPr>
        <w:instrText xml:space="preserve"> HYPERLINK "https://pay.gcy.zfcg.gxzf.gov.cn/purchaseplan_front/" \l "/plan/list/view?id=1000000000025457915&amp;_app_=zcy.procurement" \t "https://www.gcy.zfcg.gxzf.gov.cn/project-center/_procurement_/purchasePlans/_blank" </w:instrText>
      </w:r>
      <w:r>
        <w:rPr>
          <w:rFonts w:hint="eastAsia" w:ascii="宋体" w:hAnsi="宋体"/>
          <w:color w:val="auto"/>
          <w:szCs w:val="21"/>
          <w:highlight w:val="none"/>
        </w:rPr>
        <w:fldChar w:fldCharType="separate"/>
      </w:r>
      <w:r>
        <w:rPr>
          <w:rFonts w:hint="eastAsia" w:ascii="宋体" w:hAnsi="宋体"/>
          <w:color w:val="auto"/>
          <w:szCs w:val="21"/>
          <w:highlight w:val="none"/>
        </w:rPr>
        <w:t>广西政采[2024]15410号-002-001</w:t>
      </w:r>
      <w:r>
        <w:rPr>
          <w:rFonts w:hint="eastAsia" w:ascii="宋体" w:hAnsi="宋体"/>
          <w:color w:val="auto"/>
          <w:szCs w:val="21"/>
          <w:highlight w:val="none"/>
        </w:rPr>
        <w:fldChar w:fldCharType="end"/>
      </w:r>
      <w:r>
        <w:rPr>
          <w:rFonts w:hint="eastAsia" w:ascii="宋体" w:hAnsi="宋体"/>
          <w:color w:val="auto"/>
          <w:szCs w:val="21"/>
          <w:highlight w:val="none"/>
          <w:lang w:val="en-US" w:eastAsia="zh-CN"/>
        </w:rPr>
        <w:t xml:space="preserve"> </w:t>
      </w:r>
      <w:r>
        <w:rPr>
          <w:rFonts w:hint="eastAsia" w:ascii="宋体" w:hAnsi="宋体"/>
          <w:color w:val="auto"/>
          <w:szCs w:val="21"/>
          <w:highlight w:val="none"/>
          <w:lang w:eastAsia="zh-CN"/>
        </w:rPr>
        <w:t>；</w:t>
      </w:r>
      <w:r>
        <w:rPr>
          <w:rFonts w:hint="eastAsia" w:ascii="宋体" w:hAnsi="宋体"/>
          <w:color w:val="auto"/>
          <w:szCs w:val="21"/>
          <w:highlight w:val="none"/>
        </w:rPr>
        <w:t>B分标</w:t>
      </w:r>
      <w:r>
        <w:rPr>
          <w:rFonts w:hint="eastAsia" w:ascii="宋体" w:hAnsi="宋体"/>
          <w:color w:val="auto"/>
          <w:szCs w:val="21"/>
          <w:highlight w:val="none"/>
        </w:rPr>
        <w:fldChar w:fldCharType="begin"/>
      </w:r>
      <w:r>
        <w:rPr>
          <w:rFonts w:hint="eastAsia" w:ascii="宋体" w:hAnsi="宋体"/>
          <w:color w:val="auto"/>
          <w:szCs w:val="21"/>
          <w:highlight w:val="none"/>
        </w:rPr>
        <w:instrText xml:space="preserve"> HYPERLINK "https://pay.gcy.zfcg.gxzf.gov.cn/purchaseplan_front/" \l "/plan/list/view?id=1000000000025457916&amp;_app_=zcy.procurement" \t "https://www.gcy.zfcg.gxzf.gov.cn/project-center/_procurement_/purchasePlans/_blank" </w:instrText>
      </w:r>
      <w:r>
        <w:rPr>
          <w:rFonts w:hint="eastAsia" w:ascii="宋体" w:hAnsi="宋体"/>
          <w:color w:val="auto"/>
          <w:szCs w:val="21"/>
          <w:highlight w:val="none"/>
        </w:rPr>
        <w:fldChar w:fldCharType="separate"/>
      </w:r>
      <w:r>
        <w:rPr>
          <w:rFonts w:hint="eastAsia" w:ascii="宋体" w:hAnsi="宋体"/>
          <w:color w:val="auto"/>
          <w:szCs w:val="21"/>
          <w:highlight w:val="none"/>
        </w:rPr>
        <w:t>广西政采[2024]15410号-002-002</w:t>
      </w:r>
      <w:r>
        <w:rPr>
          <w:rFonts w:hint="eastAsia" w:ascii="宋体" w:hAnsi="宋体"/>
          <w:color w:val="auto"/>
          <w:szCs w:val="21"/>
          <w:highlight w:val="none"/>
        </w:rPr>
        <w:fldChar w:fldCharType="end"/>
      </w:r>
      <w:r>
        <w:rPr>
          <w:rFonts w:hint="eastAsia" w:ascii="宋体" w:hAnsi="宋体"/>
          <w:color w:val="auto"/>
          <w:szCs w:val="21"/>
          <w:highlight w:val="none"/>
          <w:lang w:val="en-US" w:eastAsia="zh-CN"/>
        </w:rPr>
        <w:t>；C</w:t>
      </w:r>
      <w:r>
        <w:rPr>
          <w:rFonts w:hint="eastAsia" w:ascii="宋体" w:hAnsi="宋体"/>
          <w:color w:val="auto"/>
          <w:szCs w:val="21"/>
          <w:highlight w:val="none"/>
        </w:rPr>
        <w:t>分标</w:t>
      </w:r>
      <w:r>
        <w:rPr>
          <w:rFonts w:hint="eastAsia" w:ascii="宋体" w:hAnsi="宋体"/>
          <w:color w:val="auto"/>
          <w:szCs w:val="21"/>
          <w:highlight w:val="none"/>
          <w:lang w:val="en-US" w:eastAsia="zh-CN"/>
        </w:rPr>
        <w:t xml:space="preserve"> </w:t>
      </w:r>
      <w:r>
        <w:rPr>
          <w:rFonts w:hint="eastAsia" w:ascii="宋体" w:hAnsi="宋体"/>
          <w:color w:val="auto"/>
          <w:szCs w:val="21"/>
          <w:highlight w:val="none"/>
          <w:lang w:val="en-US" w:eastAsia="zh-CN"/>
        </w:rPr>
        <w:fldChar w:fldCharType="begin"/>
      </w:r>
      <w:r>
        <w:rPr>
          <w:rFonts w:hint="eastAsia" w:ascii="宋体" w:hAnsi="宋体"/>
          <w:color w:val="auto"/>
          <w:szCs w:val="21"/>
          <w:highlight w:val="none"/>
          <w:lang w:val="en-US" w:eastAsia="zh-CN"/>
        </w:rPr>
        <w:instrText xml:space="preserve"> HYPERLINK "https://pay.gcy.zfcg.gxzf.gov.cn/purchaseplan_front/" \l "/plan/list/view?id=1000000000025457917&amp;_app_=zcy.procurement" \t "https://www.gcy.zfcg.gxzf.gov.cn/project-center/_procurement_/purchasePlans/_blank" </w:instrText>
      </w:r>
      <w:r>
        <w:rPr>
          <w:rFonts w:hint="eastAsia" w:ascii="宋体" w:hAnsi="宋体"/>
          <w:color w:val="auto"/>
          <w:szCs w:val="21"/>
          <w:highlight w:val="none"/>
          <w:lang w:val="en-US" w:eastAsia="zh-CN"/>
        </w:rPr>
        <w:fldChar w:fldCharType="separate"/>
      </w:r>
      <w:r>
        <w:rPr>
          <w:rFonts w:hint="eastAsia" w:ascii="宋体" w:hAnsi="宋体"/>
          <w:color w:val="auto"/>
          <w:szCs w:val="21"/>
          <w:highlight w:val="none"/>
          <w:lang w:val="en-US" w:eastAsia="zh-CN"/>
        </w:rPr>
        <w:t>广西政采[2024]15410号-002-003</w:t>
      </w:r>
      <w:r>
        <w:rPr>
          <w:rFonts w:hint="eastAsia" w:ascii="宋体" w:hAnsi="宋体"/>
          <w:color w:val="auto"/>
          <w:szCs w:val="21"/>
          <w:highlight w:val="none"/>
          <w:lang w:val="en-US" w:eastAsia="zh-CN"/>
        </w:rPr>
        <w:fldChar w:fldCharType="end"/>
      </w:r>
      <w:r>
        <w:rPr>
          <w:rFonts w:hint="eastAsia" w:ascii="宋体" w:hAnsi="宋体"/>
          <w:color w:val="auto"/>
          <w:szCs w:val="21"/>
          <w:highlight w:val="none"/>
          <w:lang w:val="en-US" w:eastAsia="zh-CN"/>
        </w:rPr>
        <w:t>；D</w:t>
      </w:r>
      <w:r>
        <w:rPr>
          <w:rFonts w:hint="eastAsia" w:ascii="宋体" w:hAnsi="宋体"/>
          <w:color w:val="auto"/>
          <w:szCs w:val="21"/>
          <w:highlight w:val="none"/>
        </w:rPr>
        <w:t>分标</w:t>
      </w:r>
      <w:r>
        <w:rPr>
          <w:rFonts w:hint="eastAsia" w:ascii="宋体" w:hAnsi="宋体"/>
          <w:color w:val="auto"/>
          <w:szCs w:val="21"/>
          <w:highlight w:val="none"/>
          <w:lang w:val="en-US" w:eastAsia="zh-CN"/>
        </w:rPr>
        <w:t xml:space="preserve"> </w:t>
      </w:r>
      <w:r>
        <w:rPr>
          <w:rFonts w:hint="eastAsia" w:ascii="宋体" w:hAnsi="宋体"/>
          <w:color w:val="auto"/>
          <w:szCs w:val="21"/>
          <w:highlight w:val="none"/>
          <w:lang w:val="en-US" w:eastAsia="zh-CN"/>
        </w:rPr>
        <w:fldChar w:fldCharType="begin"/>
      </w:r>
      <w:r>
        <w:rPr>
          <w:rFonts w:hint="eastAsia" w:ascii="宋体" w:hAnsi="宋体"/>
          <w:color w:val="auto"/>
          <w:szCs w:val="21"/>
          <w:highlight w:val="none"/>
          <w:lang w:val="en-US" w:eastAsia="zh-CN"/>
        </w:rPr>
        <w:instrText xml:space="preserve"> HYPERLINK "https://pay.gcy.zfcg.gxzf.gov.cn/purchaseplan_front/" \l "/plan/list/view?id=1000000000025454520&amp;_app_=zcy.procurement" \t "https://www.gcy.zfcg.gxzf.gov.cn/project-center/_procurement_/purchasePlans/_blank" </w:instrText>
      </w:r>
      <w:r>
        <w:rPr>
          <w:rFonts w:hint="eastAsia" w:ascii="宋体" w:hAnsi="宋体"/>
          <w:color w:val="auto"/>
          <w:szCs w:val="21"/>
          <w:highlight w:val="none"/>
          <w:lang w:val="en-US" w:eastAsia="zh-CN"/>
        </w:rPr>
        <w:fldChar w:fldCharType="separate"/>
      </w:r>
      <w:r>
        <w:rPr>
          <w:rFonts w:hint="eastAsia" w:ascii="宋体" w:hAnsi="宋体"/>
          <w:color w:val="auto"/>
          <w:szCs w:val="21"/>
          <w:highlight w:val="none"/>
          <w:lang w:val="en-US" w:eastAsia="zh-CN"/>
        </w:rPr>
        <w:t>广西政采[2024]15410号-001</w:t>
      </w:r>
      <w:r>
        <w:rPr>
          <w:rFonts w:hint="eastAsia" w:ascii="宋体" w:hAnsi="宋体"/>
          <w:color w:val="auto"/>
          <w:szCs w:val="21"/>
          <w:highlight w:val="none"/>
          <w:lang w:val="en-US" w:eastAsia="zh-CN"/>
        </w:rPr>
        <w:fldChar w:fldCharType="end"/>
      </w:r>
      <w:r>
        <w:rPr>
          <w:rFonts w:hint="eastAsia" w:ascii="宋体" w:hAnsi="宋体"/>
          <w:color w:val="auto"/>
          <w:szCs w:val="21"/>
          <w:highlight w:val="none"/>
          <w:lang w:val="en-US" w:eastAsia="zh-CN"/>
        </w:rPr>
        <w:t xml:space="preserve"> ；</w:t>
      </w:r>
    </w:p>
    <w:p w14:paraId="05CCC88A">
      <w:pPr>
        <w:spacing w:line="34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项目名称：</w:t>
      </w:r>
      <w:r>
        <w:rPr>
          <w:rFonts w:hint="eastAsia" w:ascii="宋体" w:hAnsi="宋体"/>
          <w:color w:val="auto"/>
          <w:szCs w:val="21"/>
          <w:highlight w:val="none"/>
          <w:u w:val="none"/>
          <w:lang w:eastAsia="zh-CN"/>
        </w:rPr>
        <w:t>绿色石化化工产业高技能人才培养基地项目-实训教学设备采购</w:t>
      </w:r>
    </w:p>
    <w:bookmarkEnd w:id="13"/>
    <w:p w14:paraId="4F1DAE46">
      <w:pPr>
        <w:spacing w:line="340" w:lineRule="exact"/>
        <w:ind w:firstLine="420" w:firstLineChars="200"/>
        <w:rPr>
          <w:rFonts w:hint="default" w:ascii="宋体" w:hAnsi="宋体" w:eastAsia="宋体"/>
          <w:color w:val="auto"/>
          <w:szCs w:val="21"/>
          <w:highlight w:val="none"/>
          <w:u w:val="single"/>
          <w:lang w:val="en-US" w:eastAsia="zh-CN"/>
        </w:rPr>
      </w:pPr>
      <w:r>
        <w:rPr>
          <w:rFonts w:hint="eastAsia"/>
          <w:color w:val="auto"/>
          <w:highlight w:val="none"/>
        </w:rPr>
        <w:t>预算总金额</w:t>
      </w:r>
      <w:r>
        <w:rPr>
          <w:rFonts w:hint="eastAsia" w:ascii="宋体" w:hAnsi="宋体"/>
          <w:color w:val="auto"/>
          <w:szCs w:val="21"/>
          <w:highlight w:val="none"/>
        </w:rPr>
        <w:t>：</w:t>
      </w:r>
      <w:r>
        <w:rPr>
          <w:rFonts w:hint="eastAsia" w:ascii="宋体" w:hAnsi="宋体"/>
          <w:color w:val="auto"/>
          <w:szCs w:val="21"/>
          <w:highlight w:val="none"/>
          <w:u w:val="single"/>
        </w:rPr>
        <w:t>A分标338万元，B分标237.3万元</w:t>
      </w:r>
      <w:r>
        <w:rPr>
          <w:rFonts w:hint="eastAsia" w:ascii="宋体" w:hAnsi="宋体"/>
          <w:color w:val="auto"/>
          <w:szCs w:val="21"/>
          <w:highlight w:val="none"/>
          <w:u w:val="single"/>
          <w:lang w:val="en-US" w:eastAsia="zh-CN"/>
        </w:rPr>
        <w:t>,C</w:t>
      </w:r>
      <w:r>
        <w:rPr>
          <w:rFonts w:hint="eastAsia" w:ascii="宋体" w:hAnsi="宋体"/>
          <w:color w:val="auto"/>
          <w:szCs w:val="21"/>
          <w:highlight w:val="none"/>
          <w:u w:val="single"/>
        </w:rPr>
        <w:t>分标</w:t>
      </w:r>
      <w:r>
        <w:rPr>
          <w:rFonts w:hint="eastAsia" w:ascii="宋体" w:hAnsi="宋体"/>
          <w:color w:val="auto"/>
          <w:szCs w:val="21"/>
          <w:highlight w:val="none"/>
          <w:u w:val="single"/>
          <w:lang w:val="en-US" w:eastAsia="zh-CN"/>
        </w:rPr>
        <w:t>102.7</w:t>
      </w:r>
      <w:r>
        <w:rPr>
          <w:rFonts w:hint="eastAsia" w:ascii="宋体" w:hAnsi="宋体"/>
          <w:color w:val="auto"/>
          <w:szCs w:val="21"/>
          <w:highlight w:val="none"/>
          <w:u w:val="single"/>
        </w:rPr>
        <w:t>万元</w:t>
      </w:r>
      <w:r>
        <w:rPr>
          <w:rFonts w:hint="eastAsia" w:ascii="宋体" w:hAnsi="宋体"/>
          <w:color w:val="auto"/>
          <w:szCs w:val="21"/>
          <w:highlight w:val="none"/>
          <w:u w:val="single"/>
          <w:lang w:eastAsia="zh-CN"/>
        </w:rPr>
        <w:t>，</w:t>
      </w:r>
      <w:r>
        <w:rPr>
          <w:rFonts w:hint="eastAsia" w:ascii="宋体" w:hAnsi="宋体"/>
          <w:color w:val="auto"/>
          <w:szCs w:val="21"/>
          <w:highlight w:val="none"/>
          <w:u w:val="single"/>
          <w:lang w:val="en-US" w:eastAsia="zh-CN"/>
        </w:rPr>
        <w:t>D分标200万元；</w:t>
      </w:r>
    </w:p>
    <w:p w14:paraId="23AB7055">
      <w:pPr>
        <w:spacing w:line="340" w:lineRule="exact"/>
        <w:ind w:firstLine="420" w:firstLineChars="200"/>
        <w:rPr>
          <w:rFonts w:ascii="宋体" w:hAnsi="宋体"/>
          <w:color w:val="auto"/>
          <w:szCs w:val="21"/>
          <w:highlight w:val="none"/>
        </w:rPr>
      </w:pPr>
      <w:r>
        <w:rPr>
          <w:rFonts w:hint="eastAsia" w:ascii="宋体" w:hAnsi="宋体"/>
          <w:color w:val="auto"/>
          <w:szCs w:val="21"/>
          <w:highlight w:val="none"/>
        </w:rPr>
        <w:t>最高限价：</w:t>
      </w:r>
      <w:r>
        <w:rPr>
          <w:rFonts w:hint="eastAsia" w:ascii="宋体" w:hAnsi="宋体"/>
          <w:color w:val="auto"/>
          <w:szCs w:val="21"/>
          <w:highlight w:val="none"/>
          <w:u w:val="single"/>
        </w:rPr>
        <w:t>A分标338万元，B分标237.3万元</w:t>
      </w:r>
      <w:r>
        <w:rPr>
          <w:rFonts w:hint="eastAsia" w:ascii="宋体" w:hAnsi="宋体"/>
          <w:color w:val="auto"/>
          <w:szCs w:val="21"/>
          <w:highlight w:val="none"/>
          <w:u w:val="single"/>
          <w:lang w:val="en-US" w:eastAsia="zh-CN"/>
        </w:rPr>
        <w:t>,C</w:t>
      </w:r>
      <w:r>
        <w:rPr>
          <w:rFonts w:hint="eastAsia" w:ascii="宋体" w:hAnsi="宋体"/>
          <w:color w:val="auto"/>
          <w:szCs w:val="21"/>
          <w:highlight w:val="none"/>
          <w:u w:val="single"/>
        </w:rPr>
        <w:t>分标</w:t>
      </w:r>
      <w:r>
        <w:rPr>
          <w:rFonts w:hint="eastAsia" w:ascii="宋体" w:hAnsi="宋体"/>
          <w:color w:val="auto"/>
          <w:szCs w:val="21"/>
          <w:highlight w:val="none"/>
          <w:u w:val="single"/>
          <w:lang w:val="en-US" w:eastAsia="zh-CN"/>
        </w:rPr>
        <w:t>102.7</w:t>
      </w:r>
      <w:r>
        <w:rPr>
          <w:rFonts w:hint="eastAsia" w:ascii="宋体" w:hAnsi="宋体"/>
          <w:color w:val="auto"/>
          <w:szCs w:val="21"/>
          <w:highlight w:val="none"/>
          <w:u w:val="single"/>
        </w:rPr>
        <w:t>万元</w:t>
      </w:r>
      <w:r>
        <w:rPr>
          <w:rFonts w:hint="eastAsia" w:ascii="宋体" w:hAnsi="宋体"/>
          <w:color w:val="auto"/>
          <w:szCs w:val="21"/>
          <w:highlight w:val="none"/>
          <w:u w:val="single"/>
          <w:lang w:eastAsia="zh-CN"/>
        </w:rPr>
        <w:t>，</w:t>
      </w:r>
      <w:r>
        <w:rPr>
          <w:rFonts w:hint="eastAsia" w:ascii="宋体" w:hAnsi="宋体"/>
          <w:color w:val="auto"/>
          <w:szCs w:val="21"/>
          <w:highlight w:val="none"/>
          <w:u w:val="single"/>
          <w:lang w:val="en-US" w:eastAsia="zh-CN"/>
        </w:rPr>
        <w:t>D分标200万元；</w:t>
      </w:r>
    </w:p>
    <w:p w14:paraId="2E2FD377">
      <w:pPr>
        <w:spacing w:line="340" w:lineRule="exact"/>
        <w:ind w:firstLine="420" w:firstLineChars="200"/>
        <w:rPr>
          <w:rFonts w:ascii="宋体" w:hAnsi="宋体"/>
          <w:color w:val="auto"/>
          <w:szCs w:val="21"/>
          <w:highlight w:val="none"/>
        </w:rPr>
      </w:pPr>
      <w:r>
        <w:rPr>
          <w:rFonts w:hint="eastAsia" w:ascii="宋体" w:hAnsi="宋体"/>
          <w:color w:val="auto"/>
          <w:szCs w:val="21"/>
          <w:highlight w:val="none"/>
        </w:rPr>
        <w:t>采购需求：</w:t>
      </w:r>
    </w:p>
    <w:tbl>
      <w:tblPr>
        <w:tblStyle w:val="47"/>
        <w:tblW w:w="875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4"/>
        <w:gridCol w:w="1448"/>
        <w:gridCol w:w="1312"/>
        <w:gridCol w:w="5131"/>
      </w:tblGrid>
      <w:tr w14:paraId="663DDB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55" w:type="dxa"/>
            <w:gridSpan w:val="4"/>
            <w:tcBorders>
              <w:top w:val="single" w:color="auto" w:sz="4" w:space="0"/>
              <w:left w:val="single" w:color="auto" w:sz="4" w:space="0"/>
              <w:bottom w:val="single" w:color="auto" w:sz="4" w:space="0"/>
              <w:right w:val="single" w:color="auto" w:sz="4" w:space="0"/>
            </w:tcBorders>
            <w:vAlign w:val="center"/>
          </w:tcPr>
          <w:p w14:paraId="2C32DB5E">
            <w:pPr>
              <w:wordWrap w:val="0"/>
              <w:spacing w:line="340" w:lineRule="exact"/>
              <w:rPr>
                <w:rFonts w:ascii="宋体" w:hAnsi="宋体"/>
                <w:b/>
                <w:bCs/>
                <w:color w:val="auto"/>
                <w:szCs w:val="21"/>
                <w:highlight w:val="none"/>
              </w:rPr>
            </w:pPr>
            <w:r>
              <w:rPr>
                <w:rFonts w:hint="eastAsia" w:ascii="宋体" w:hAnsi="宋体"/>
                <w:b/>
                <w:bCs/>
                <w:color w:val="auto"/>
                <w:szCs w:val="21"/>
                <w:highlight w:val="none"/>
                <w:u w:val="single"/>
              </w:rPr>
              <w:t>A</w:t>
            </w:r>
            <w:r>
              <w:rPr>
                <w:rFonts w:hint="eastAsia" w:ascii="宋体" w:hAnsi="宋体"/>
                <w:b/>
                <w:bCs/>
                <w:color w:val="auto"/>
                <w:szCs w:val="21"/>
                <w:highlight w:val="none"/>
              </w:rPr>
              <w:t>分标；预算金额：338万元</w:t>
            </w:r>
          </w:p>
        </w:tc>
      </w:tr>
      <w:tr w14:paraId="72E02B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4" w:type="dxa"/>
            <w:tcBorders>
              <w:top w:val="single" w:color="auto" w:sz="4" w:space="0"/>
              <w:left w:val="single" w:color="auto" w:sz="4" w:space="0"/>
              <w:bottom w:val="single" w:color="auto" w:sz="4" w:space="0"/>
              <w:right w:val="single" w:color="auto" w:sz="4" w:space="0"/>
            </w:tcBorders>
            <w:vAlign w:val="center"/>
          </w:tcPr>
          <w:p w14:paraId="7F65409B">
            <w:pPr>
              <w:wordWrap w:val="0"/>
              <w:snapToGrid w:val="0"/>
              <w:spacing w:line="340" w:lineRule="exact"/>
              <w:jc w:val="center"/>
              <w:rPr>
                <w:rFonts w:ascii="宋体" w:hAnsi="宋体"/>
                <w:color w:val="auto"/>
                <w:szCs w:val="21"/>
                <w:highlight w:val="none"/>
              </w:rPr>
            </w:pPr>
            <w:r>
              <w:rPr>
                <w:rFonts w:hint="eastAsia" w:ascii="宋体" w:hAnsi="宋体"/>
                <w:color w:val="auto"/>
                <w:szCs w:val="21"/>
                <w:highlight w:val="none"/>
              </w:rPr>
              <w:t>序号</w:t>
            </w:r>
          </w:p>
        </w:tc>
        <w:tc>
          <w:tcPr>
            <w:tcW w:w="1448" w:type="dxa"/>
            <w:tcBorders>
              <w:top w:val="single" w:color="auto" w:sz="4" w:space="0"/>
              <w:left w:val="single" w:color="auto" w:sz="4" w:space="0"/>
              <w:bottom w:val="single" w:color="auto" w:sz="4" w:space="0"/>
              <w:right w:val="single" w:color="auto" w:sz="4" w:space="0"/>
            </w:tcBorders>
            <w:vAlign w:val="center"/>
          </w:tcPr>
          <w:p w14:paraId="337F798B">
            <w:pPr>
              <w:wordWrap w:val="0"/>
              <w:snapToGrid w:val="0"/>
              <w:spacing w:line="340" w:lineRule="exact"/>
              <w:jc w:val="center"/>
              <w:rPr>
                <w:rFonts w:ascii="宋体" w:hAnsi="宋体"/>
                <w:color w:val="auto"/>
                <w:szCs w:val="21"/>
                <w:highlight w:val="none"/>
              </w:rPr>
            </w:pPr>
            <w:r>
              <w:rPr>
                <w:rFonts w:hint="eastAsia" w:ascii="宋体" w:hAnsi="宋体"/>
                <w:color w:val="auto"/>
                <w:szCs w:val="21"/>
                <w:highlight w:val="none"/>
              </w:rPr>
              <w:t>标的的名称</w:t>
            </w:r>
          </w:p>
        </w:tc>
        <w:tc>
          <w:tcPr>
            <w:tcW w:w="1312" w:type="dxa"/>
            <w:tcBorders>
              <w:top w:val="single" w:color="auto" w:sz="4" w:space="0"/>
              <w:left w:val="single" w:color="auto" w:sz="4" w:space="0"/>
              <w:bottom w:val="single" w:color="auto" w:sz="4" w:space="0"/>
              <w:right w:val="single" w:color="auto" w:sz="4" w:space="0"/>
            </w:tcBorders>
            <w:vAlign w:val="center"/>
          </w:tcPr>
          <w:p w14:paraId="6CF018DE">
            <w:pPr>
              <w:wordWrap w:val="0"/>
              <w:snapToGrid w:val="0"/>
              <w:spacing w:line="340" w:lineRule="exact"/>
              <w:jc w:val="center"/>
              <w:rPr>
                <w:rFonts w:ascii="宋体" w:hAnsi="宋体"/>
                <w:color w:val="auto"/>
                <w:szCs w:val="21"/>
                <w:highlight w:val="none"/>
              </w:rPr>
            </w:pPr>
            <w:r>
              <w:rPr>
                <w:rFonts w:hint="eastAsia" w:ascii="宋体" w:hAnsi="宋体"/>
                <w:color w:val="auto"/>
                <w:szCs w:val="21"/>
                <w:highlight w:val="none"/>
              </w:rPr>
              <w:t>数量及单位</w:t>
            </w:r>
          </w:p>
        </w:tc>
        <w:tc>
          <w:tcPr>
            <w:tcW w:w="5131" w:type="dxa"/>
            <w:tcBorders>
              <w:top w:val="single" w:color="auto" w:sz="4" w:space="0"/>
              <w:left w:val="single" w:color="auto" w:sz="4" w:space="0"/>
              <w:bottom w:val="single" w:color="auto" w:sz="4" w:space="0"/>
              <w:right w:val="single" w:color="auto" w:sz="4" w:space="0"/>
            </w:tcBorders>
            <w:vAlign w:val="center"/>
          </w:tcPr>
          <w:p w14:paraId="1B30A09B">
            <w:pPr>
              <w:wordWrap w:val="0"/>
              <w:snapToGrid w:val="0"/>
              <w:spacing w:line="340" w:lineRule="exact"/>
              <w:jc w:val="center"/>
              <w:rPr>
                <w:rFonts w:ascii="宋体" w:hAnsi="宋体"/>
                <w:color w:val="auto"/>
                <w:szCs w:val="21"/>
                <w:highlight w:val="none"/>
              </w:rPr>
            </w:pPr>
            <w:r>
              <w:rPr>
                <w:rFonts w:hint="eastAsia" w:ascii="宋体" w:hAnsi="宋体"/>
                <w:color w:val="auto"/>
                <w:szCs w:val="21"/>
                <w:highlight w:val="none"/>
              </w:rPr>
              <w:t>简要技术需求或者服务要求</w:t>
            </w:r>
          </w:p>
        </w:tc>
      </w:tr>
      <w:tr w14:paraId="4884D1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4" w:type="dxa"/>
            <w:tcBorders>
              <w:top w:val="single" w:color="auto" w:sz="4" w:space="0"/>
              <w:left w:val="single" w:color="auto" w:sz="4" w:space="0"/>
              <w:bottom w:val="single" w:color="auto" w:sz="4" w:space="0"/>
              <w:right w:val="single" w:color="auto" w:sz="4" w:space="0"/>
            </w:tcBorders>
            <w:vAlign w:val="center"/>
          </w:tcPr>
          <w:p w14:paraId="019CF09C">
            <w:pPr>
              <w:wordWrap w:val="0"/>
              <w:snapToGrid w:val="0"/>
              <w:spacing w:line="340" w:lineRule="exact"/>
              <w:jc w:val="center"/>
              <w:rPr>
                <w:rFonts w:ascii="宋体" w:hAnsi="宋体"/>
                <w:color w:val="auto"/>
                <w:szCs w:val="21"/>
                <w:highlight w:val="none"/>
              </w:rPr>
            </w:pPr>
            <w:r>
              <w:rPr>
                <w:rFonts w:hint="eastAsia" w:ascii="宋体" w:hAnsi="宋体"/>
                <w:color w:val="auto"/>
                <w:szCs w:val="21"/>
                <w:highlight w:val="none"/>
              </w:rPr>
              <w:t>1</w:t>
            </w:r>
          </w:p>
        </w:tc>
        <w:tc>
          <w:tcPr>
            <w:tcW w:w="1448" w:type="dxa"/>
            <w:tcBorders>
              <w:top w:val="single" w:color="auto" w:sz="4" w:space="0"/>
              <w:left w:val="single" w:color="auto" w:sz="4" w:space="0"/>
              <w:bottom w:val="single" w:color="auto" w:sz="4" w:space="0"/>
              <w:right w:val="single" w:color="auto" w:sz="4" w:space="0"/>
            </w:tcBorders>
            <w:vAlign w:val="center"/>
          </w:tcPr>
          <w:p w14:paraId="78B79189">
            <w:pPr>
              <w:pStyle w:val="126"/>
              <w:spacing w:beforeAutospacing="0" w:afterAutospacing="0" w:line="340" w:lineRule="exact"/>
              <w:jc w:val="center"/>
              <w:rPr>
                <w:rFonts w:hint="default" w:ascii="宋体" w:hAnsi="宋体" w:eastAsia="宋体"/>
                <w:color w:val="auto"/>
                <w:kern w:val="2"/>
                <w:szCs w:val="21"/>
                <w:highlight w:val="none"/>
              </w:rPr>
            </w:pPr>
            <w:r>
              <w:rPr>
                <w:rFonts w:hint="default" w:ascii="宋体" w:hAnsi="宋体" w:eastAsia="宋体"/>
                <w:color w:val="auto"/>
                <w:kern w:val="2"/>
                <w:szCs w:val="21"/>
                <w:highlight w:val="none"/>
              </w:rPr>
              <w:t>煤制甲醇半实物装置</w:t>
            </w:r>
          </w:p>
        </w:tc>
        <w:tc>
          <w:tcPr>
            <w:tcW w:w="1312" w:type="dxa"/>
            <w:tcBorders>
              <w:top w:val="single" w:color="auto" w:sz="4" w:space="0"/>
              <w:left w:val="single" w:color="auto" w:sz="4" w:space="0"/>
              <w:bottom w:val="single" w:color="auto" w:sz="4" w:space="0"/>
              <w:right w:val="single" w:color="auto" w:sz="4" w:space="0"/>
            </w:tcBorders>
            <w:vAlign w:val="center"/>
          </w:tcPr>
          <w:p w14:paraId="75B010AC">
            <w:pPr>
              <w:spacing w:line="340" w:lineRule="exact"/>
              <w:jc w:val="center"/>
              <w:rPr>
                <w:rFonts w:ascii="宋体" w:hAnsi="宋体" w:eastAsiaTheme="minorEastAsia"/>
                <w:color w:val="auto"/>
                <w:szCs w:val="21"/>
                <w:highlight w:val="none"/>
              </w:rPr>
            </w:pPr>
            <w:r>
              <w:rPr>
                <w:rFonts w:hint="eastAsia" w:cs="宋体" w:asciiTheme="minorEastAsia" w:hAnsiTheme="minorEastAsia" w:eastAsiaTheme="minorEastAsia"/>
                <w:color w:val="auto"/>
                <w:szCs w:val="21"/>
                <w:highlight w:val="none"/>
              </w:rPr>
              <w:t>1套</w:t>
            </w:r>
          </w:p>
        </w:tc>
        <w:tc>
          <w:tcPr>
            <w:tcW w:w="5131" w:type="dxa"/>
            <w:tcBorders>
              <w:top w:val="single" w:color="auto" w:sz="4" w:space="0"/>
              <w:left w:val="single" w:color="auto" w:sz="4" w:space="0"/>
              <w:bottom w:val="single" w:color="auto" w:sz="4" w:space="0"/>
              <w:right w:val="single" w:color="auto" w:sz="4" w:space="0"/>
            </w:tcBorders>
            <w:vAlign w:val="center"/>
          </w:tcPr>
          <w:p w14:paraId="10AD1608">
            <w:pPr>
              <w:wordWrap w:val="0"/>
              <w:snapToGrid w:val="0"/>
              <w:spacing w:line="340" w:lineRule="exact"/>
              <w:rPr>
                <w:rFonts w:cs="宋体" w:asciiTheme="minorEastAsia" w:hAnsiTheme="minorEastAsia" w:eastAsiaTheme="minorEastAsia"/>
                <w:color w:val="auto"/>
                <w:szCs w:val="22"/>
                <w:highlight w:val="none"/>
              </w:rPr>
            </w:pPr>
            <w:r>
              <w:rPr>
                <w:rFonts w:hint="eastAsia" w:cs="宋体" w:asciiTheme="minorEastAsia" w:hAnsiTheme="minorEastAsia" w:eastAsiaTheme="minorEastAsia"/>
                <w:color w:val="auto"/>
                <w:szCs w:val="22"/>
                <w:highlight w:val="none"/>
              </w:rPr>
              <w:t>一、装置工艺</w:t>
            </w:r>
          </w:p>
          <w:p w14:paraId="720D5A3D">
            <w:pPr>
              <w:wordWrap w:val="0"/>
              <w:snapToGrid w:val="0"/>
              <w:spacing w:line="340" w:lineRule="exact"/>
              <w:rPr>
                <w:rFonts w:cs="宋体" w:asciiTheme="minorEastAsia" w:hAnsiTheme="minorEastAsia" w:eastAsiaTheme="minorEastAsia"/>
                <w:color w:val="auto"/>
                <w:szCs w:val="22"/>
                <w:highlight w:val="none"/>
              </w:rPr>
            </w:pPr>
            <w:r>
              <w:rPr>
                <w:rFonts w:hint="eastAsia" w:cs="宋体" w:asciiTheme="minorEastAsia" w:hAnsiTheme="minorEastAsia" w:eastAsiaTheme="minorEastAsia"/>
                <w:color w:val="auto"/>
                <w:szCs w:val="22"/>
                <w:highlight w:val="none"/>
              </w:rPr>
              <w:t>本装置实物装置由甲醇合成和甲醇精制两个工段工艺组成。</w:t>
            </w:r>
          </w:p>
          <w:p w14:paraId="57911792">
            <w:pPr>
              <w:wordWrap w:val="0"/>
              <w:snapToGrid w:val="0"/>
              <w:spacing w:line="340" w:lineRule="exact"/>
              <w:rPr>
                <w:rFonts w:cs="宋体" w:asciiTheme="minorEastAsia" w:hAnsiTheme="minorEastAsia" w:eastAsiaTheme="minorEastAsia"/>
                <w:color w:val="auto"/>
                <w:szCs w:val="22"/>
                <w:highlight w:val="none"/>
              </w:rPr>
            </w:pPr>
            <w:r>
              <w:rPr>
                <w:rFonts w:hint="eastAsia" w:cs="宋体" w:asciiTheme="minorEastAsia" w:hAnsiTheme="minorEastAsia" w:eastAsiaTheme="minorEastAsia"/>
                <w:color w:val="auto"/>
                <w:szCs w:val="22"/>
                <w:highlight w:val="none"/>
              </w:rPr>
              <w:t>1.1 投标时</w:t>
            </w:r>
            <w:r>
              <w:rPr>
                <w:rFonts w:hint="eastAsia" w:cs="宋体" w:asciiTheme="minorEastAsia" w:hAnsiTheme="minorEastAsia" w:eastAsiaTheme="minorEastAsia"/>
                <w:color w:val="auto"/>
                <w:szCs w:val="22"/>
                <w:highlight w:val="none"/>
                <w:lang w:val="en-US" w:eastAsia="zh-CN"/>
              </w:rPr>
              <w:t>须</w:t>
            </w:r>
            <w:r>
              <w:rPr>
                <w:rFonts w:hint="eastAsia" w:cs="宋体" w:asciiTheme="minorEastAsia" w:hAnsiTheme="minorEastAsia" w:eastAsiaTheme="minorEastAsia"/>
                <w:color w:val="auto"/>
                <w:szCs w:val="22"/>
                <w:highlight w:val="none"/>
              </w:rPr>
              <w:t>提供甲醇合成和甲醇精制两个工段装置</w:t>
            </w:r>
            <w:r>
              <w:rPr>
                <w:rFonts w:hint="eastAsia" w:cs="宋体" w:asciiTheme="minorEastAsia" w:hAnsiTheme="minorEastAsia" w:eastAsiaTheme="minorEastAsia"/>
                <w:color w:val="auto"/>
                <w:szCs w:val="22"/>
                <w:highlight w:val="none"/>
                <w:lang w:val="en-US" w:eastAsia="zh-CN"/>
              </w:rPr>
              <w:t>的</w:t>
            </w:r>
            <w:r>
              <w:rPr>
                <w:rFonts w:hint="eastAsia" w:cs="宋体" w:asciiTheme="minorEastAsia" w:hAnsiTheme="minorEastAsia" w:eastAsiaTheme="minorEastAsia"/>
                <w:color w:val="auto"/>
                <w:szCs w:val="22"/>
                <w:highlight w:val="none"/>
              </w:rPr>
              <w:t>工艺流程图。</w:t>
            </w:r>
          </w:p>
          <w:p w14:paraId="43708F11">
            <w:pPr>
              <w:wordWrap w:val="0"/>
              <w:snapToGrid w:val="0"/>
              <w:spacing w:line="340" w:lineRule="exact"/>
              <w:rPr>
                <w:rFonts w:cs="宋体" w:asciiTheme="minorEastAsia" w:hAnsiTheme="minorEastAsia" w:eastAsiaTheme="minorEastAsia"/>
                <w:color w:val="auto"/>
                <w:szCs w:val="22"/>
                <w:highlight w:val="none"/>
              </w:rPr>
            </w:pPr>
            <w:r>
              <w:rPr>
                <w:rFonts w:hint="eastAsia" w:cs="宋体" w:asciiTheme="minorEastAsia" w:hAnsiTheme="minorEastAsia" w:eastAsiaTheme="minorEastAsia"/>
                <w:color w:val="auto"/>
                <w:szCs w:val="22"/>
                <w:highlight w:val="none"/>
              </w:rPr>
              <w:t>1.2 投标时</w:t>
            </w:r>
            <w:r>
              <w:rPr>
                <w:rFonts w:hint="eastAsia" w:cs="宋体" w:asciiTheme="minorEastAsia" w:hAnsiTheme="minorEastAsia" w:eastAsiaTheme="minorEastAsia"/>
                <w:color w:val="auto"/>
                <w:szCs w:val="22"/>
                <w:highlight w:val="none"/>
                <w:lang w:val="en-US" w:eastAsia="zh-CN"/>
              </w:rPr>
              <w:t>须</w:t>
            </w:r>
            <w:r>
              <w:rPr>
                <w:rFonts w:hint="eastAsia" w:cs="宋体" w:asciiTheme="minorEastAsia" w:hAnsiTheme="minorEastAsia" w:eastAsiaTheme="minorEastAsia"/>
                <w:color w:val="auto"/>
                <w:szCs w:val="22"/>
                <w:highlight w:val="none"/>
              </w:rPr>
              <w:t>提</w:t>
            </w:r>
            <w:r>
              <w:rPr>
                <w:rFonts w:hint="eastAsia" w:cs="宋体" w:asciiTheme="minorEastAsia" w:hAnsiTheme="minorEastAsia" w:eastAsiaTheme="minorEastAsia"/>
                <w:color w:val="auto"/>
                <w:szCs w:val="22"/>
                <w:highlight w:val="none"/>
                <w:lang w:val="en-US" w:eastAsia="zh-CN"/>
              </w:rPr>
              <w:t>供煤制甲醇半实物装置</w:t>
            </w:r>
            <w:r>
              <w:rPr>
                <w:rFonts w:hint="eastAsia" w:cs="宋体" w:asciiTheme="minorEastAsia" w:hAnsiTheme="minorEastAsia" w:eastAsiaTheme="minorEastAsia"/>
                <w:color w:val="auto"/>
                <w:szCs w:val="22"/>
                <w:highlight w:val="none"/>
              </w:rPr>
              <w:t>场地规划布局图。</w:t>
            </w:r>
          </w:p>
          <w:p w14:paraId="5751E310">
            <w:pPr>
              <w:wordWrap w:val="0"/>
              <w:snapToGrid w:val="0"/>
              <w:spacing w:line="340" w:lineRule="exact"/>
              <w:rPr>
                <w:rFonts w:ascii="宋体" w:hAnsi="宋体" w:eastAsiaTheme="minorEastAsia"/>
                <w:color w:val="auto"/>
                <w:szCs w:val="21"/>
                <w:highlight w:val="none"/>
              </w:rPr>
            </w:pPr>
            <w:r>
              <w:rPr>
                <w:rFonts w:ascii="宋体" w:hAnsi="宋体" w:eastAsiaTheme="minorEastAsia"/>
                <w:color w:val="auto"/>
                <w:szCs w:val="21"/>
                <w:highlight w:val="none"/>
              </w:rPr>
              <w:t>……具体详见采购文件。</w:t>
            </w:r>
          </w:p>
        </w:tc>
      </w:tr>
      <w:tr w14:paraId="7972D3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864" w:type="dxa"/>
            <w:tcBorders>
              <w:top w:val="single" w:color="auto" w:sz="4" w:space="0"/>
              <w:left w:val="single" w:color="auto" w:sz="4" w:space="0"/>
              <w:bottom w:val="single" w:color="auto" w:sz="4" w:space="0"/>
              <w:right w:val="single" w:color="auto" w:sz="4" w:space="0"/>
            </w:tcBorders>
            <w:vAlign w:val="center"/>
          </w:tcPr>
          <w:p w14:paraId="0D2E8421">
            <w:pPr>
              <w:wordWrap w:val="0"/>
              <w:snapToGrid w:val="0"/>
              <w:spacing w:line="340" w:lineRule="exact"/>
              <w:jc w:val="center"/>
              <w:rPr>
                <w:rFonts w:ascii="宋体" w:hAnsi="宋体"/>
                <w:color w:val="auto"/>
                <w:szCs w:val="21"/>
                <w:highlight w:val="none"/>
              </w:rPr>
            </w:pPr>
            <w:r>
              <w:rPr>
                <w:rFonts w:ascii="宋体" w:hAnsi="宋体"/>
                <w:color w:val="auto"/>
                <w:szCs w:val="21"/>
                <w:highlight w:val="none"/>
              </w:rPr>
              <w:t>2</w:t>
            </w:r>
          </w:p>
        </w:tc>
        <w:tc>
          <w:tcPr>
            <w:tcW w:w="1448" w:type="dxa"/>
            <w:tcBorders>
              <w:top w:val="single" w:color="auto" w:sz="4" w:space="0"/>
              <w:left w:val="single" w:color="auto" w:sz="4" w:space="0"/>
              <w:bottom w:val="single" w:color="auto" w:sz="4" w:space="0"/>
              <w:right w:val="single" w:color="auto" w:sz="4" w:space="0"/>
            </w:tcBorders>
            <w:vAlign w:val="center"/>
          </w:tcPr>
          <w:p w14:paraId="0262D2BD">
            <w:pPr>
              <w:pStyle w:val="126"/>
              <w:spacing w:beforeAutospacing="0" w:afterAutospacing="0" w:line="340" w:lineRule="exact"/>
              <w:jc w:val="center"/>
              <w:rPr>
                <w:rFonts w:hint="default" w:ascii="宋体" w:hAnsi="宋体" w:eastAsia="宋体"/>
                <w:color w:val="auto"/>
                <w:kern w:val="2"/>
                <w:szCs w:val="21"/>
                <w:highlight w:val="none"/>
              </w:rPr>
            </w:pPr>
            <w:r>
              <w:rPr>
                <w:rFonts w:hint="default" w:ascii="宋体" w:hAnsi="宋体" w:eastAsia="宋体"/>
                <w:color w:val="auto"/>
                <w:kern w:val="2"/>
                <w:szCs w:val="21"/>
                <w:highlight w:val="none"/>
              </w:rPr>
              <w:t>煤制甲醇OTS仿真系统</w:t>
            </w:r>
          </w:p>
        </w:tc>
        <w:tc>
          <w:tcPr>
            <w:tcW w:w="1312" w:type="dxa"/>
            <w:tcBorders>
              <w:top w:val="single" w:color="auto" w:sz="4" w:space="0"/>
              <w:left w:val="single" w:color="auto" w:sz="4" w:space="0"/>
              <w:bottom w:val="single" w:color="auto" w:sz="4" w:space="0"/>
              <w:right w:val="single" w:color="auto" w:sz="4" w:space="0"/>
            </w:tcBorders>
            <w:vAlign w:val="center"/>
          </w:tcPr>
          <w:p w14:paraId="292C6743">
            <w:pPr>
              <w:spacing w:line="340" w:lineRule="exact"/>
              <w:jc w:val="center"/>
              <w:rPr>
                <w:rFonts w:ascii="宋体" w:hAnsi="宋体"/>
                <w:color w:val="auto"/>
                <w:szCs w:val="21"/>
                <w:highlight w:val="none"/>
              </w:rPr>
            </w:pPr>
            <w:r>
              <w:rPr>
                <w:rFonts w:hint="eastAsia" w:cs="宋体" w:asciiTheme="minorEastAsia" w:hAnsiTheme="minorEastAsia" w:eastAsiaTheme="minorEastAsia"/>
                <w:color w:val="auto"/>
                <w:szCs w:val="21"/>
                <w:highlight w:val="none"/>
              </w:rPr>
              <w:t>1套</w:t>
            </w:r>
          </w:p>
        </w:tc>
        <w:tc>
          <w:tcPr>
            <w:tcW w:w="5131" w:type="dxa"/>
            <w:tcBorders>
              <w:top w:val="single" w:color="auto" w:sz="4" w:space="0"/>
              <w:left w:val="single" w:color="auto" w:sz="4" w:space="0"/>
              <w:bottom w:val="single" w:color="auto" w:sz="4" w:space="0"/>
              <w:right w:val="single" w:color="auto" w:sz="4" w:space="0"/>
            </w:tcBorders>
            <w:vAlign w:val="center"/>
          </w:tcPr>
          <w:p w14:paraId="4A708FFF">
            <w:pPr>
              <w:spacing w:line="340" w:lineRule="exact"/>
              <w:rPr>
                <w:rFonts w:ascii="宋体" w:hAnsi="宋体" w:eastAsiaTheme="minorEastAsia"/>
                <w:color w:val="auto"/>
                <w:szCs w:val="21"/>
                <w:highlight w:val="none"/>
              </w:rPr>
            </w:pPr>
            <w:r>
              <w:rPr>
                <w:rFonts w:ascii="宋体" w:hAnsi="宋体" w:eastAsiaTheme="minorEastAsia"/>
                <w:color w:val="auto"/>
                <w:szCs w:val="21"/>
                <w:highlight w:val="none"/>
              </w:rPr>
              <w:t>一、动态仿真建模平台要求</w:t>
            </w:r>
          </w:p>
          <w:p w14:paraId="0957D370">
            <w:pPr>
              <w:spacing w:line="340" w:lineRule="exact"/>
              <w:rPr>
                <w:rFonts w:ascii="宋体" w:hAnsi="宋体" w:eastAsiaTheme="minorEastAsia"/>
                <w:color w:val="auto"/>
                <w:szCs w:val="21"/>
                <w:highlight w:val="none"/>
              </w:rPr>
            </w:pPr>
            <w:r>
              <w:rPr>
                <w:rFonts w:ascii="宋体" w:hAnsi="宋体" w:eastAsiaTheme="minorEastAsia"/>
                <w:color w:val="auto"/>
                <w:szCs w:val="21"/>
                <w:highlight w:val="none"/>
              </w:rPr>
              <w:t>1.1 应采用专用的仿真平台，应支持与虚拟控制器对接；工艺仿真应严格按照物性方法、热力学方法来计算相平衡、焓、熵、密度等属性，设备模型以工艺机理为基础；</w:t>
            </w:r>
          </w:p>
          <w:p w14:paraId="701D41E8">
            <w:pPr>
              <w:spacing w:line="340" w:lineRule="exact"/>
              <w:rPr>
                <w:rFonts w:cs="宋体" w:asciiTheme="minorEastAsia" w:hAnsiTheme="minorEastAsia" w:eastAsiaTheme="minorEastAsia"/>
                <w:color w:val="auto"/>
                <w:szCs w:val="21"/>
                <w:highlight w:val="none"/>
              </w:rPr>
            </w:pPr>
            <w:r>
              <w:rPr>
                <w:rFonts w:ascii="宋体" w:hAnsi="宋体" w:eastAsiaTheme="minorEastAsia"/>
                <w:color w:val="auto"/>
                <w:szCs w:val="21"/>
                <w:highlight w:val="none"/>
              </w:rPr>
              <w:t>……具体详见采购文件。</w:t>
            </w:r>
          </w:p>
        </w:tc>
      </w:tr>
      <w:tr w14:paraId="55E1B0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864" w:type="dxa"/>
            <w:tcBorders>
              <w:top w:val="single" w:color="auto" w:sz="4" w:space="0"/>
              <w:left w:val="single" w:color="auto" w:sz="4" w:space="0"/>
              <w:bottom w:val="single" w:color="auto" w:sz="4" w:space="0"/>
              <w:right w:val="single" w:color="auto" w:sz="4" w:space="0"/>
            </w:tcBorders>
            <w:vAlign w:val="center"/>
          </w:tcPr>
          <w:p w14:paraId="14AE5788">
            <w:pPr>
              <w:wordWrap w:val="0"/>
              <w:snapToGrid w:val="0"/>
              <w:spacing w:line="340" w:lineRule="exact"/>
              <w:jc w:val="center"/>
              <w:rPr>
                <w:rFonts w:ascii="宋体" w:hAnsi="宋体"/>
                <w:color w:val="auto"/>
                <w:szCs w:val="21"/>
                <w:highlight w:val="none"/>
              </w:rPr>
            </w:pPr>
            <w:r>
              <w:rPr>
                <w:rFonts w:hint="eastAsia" w:ascii="宋体" w:hAnsi="宋体"/>
                <w:color w:val="auto"/>
                <w:szCs w:val="21"/>
                <w:highlight w:val="none"/>
              </w:rPr>
              <w:t>3</w:t>
            </w:r>
          </w:p>
        </w:tc>
        <w:tc>
          <w:tcPr>
            <w:tcW w:w="1448" w:type="dxa"/>
            <w:tcBorders>
              <w:top w:val="single" w:color="auto" w:sz="4" w:space="0"/>
              <w:left w:val="single" w:color="auto" w:sz="4" w:space="0"/>
              <w:bottom w:val="single" w:color="auto" w:sz="4" w:space="0"/>
              <w:right w:val="single" w:color="auto" w:sz="4" w:space="0"/>
            </w:tcBorders>
            <w:vAlign w:val="center"/>
          </w:tcPr>
          <w:p w14:paraId="59B2DE54">
            <w:pPr>
              <w:wordWrap w:val="0"/>
              <w:snapToGrid w:val="0"/>
              <w:spacing w:line="340" w:lineRule="exact"/>
              <w:rPr>
                <w:rFonts w:ascii="宋体" w:hAnsi="宋体"/>
                <w:color w:val="auto"/>
                <w:szCs w:val="21"/>
                <w:highlight w:val="none"/>
              </w:rPr>
            </w:pPr>
            <w:r>
              <w:rPr>
                <w:rFonts w:ascii="宋体" w:hAnsi="宋体"/>
                <w:color w:val="auto"/>
                <w:szCs w:val="21"/>
                <w:highlight w:val="none"/>
              </w:rPr>
              <w:t>数智孪生中控室</w:t>
            </w:r>
          </w:p>
        </w:tc>
        <w:tc>
          <w:tcPr>
            <w:tcW w:w="1312" w:type="dxa"/>
            <w:tcBorders>
              <w:top w:val="single" w:color="auto" w:sz="4" w:space="0"/>
              <w:left w:val="single" w:color="auto" w:sz="4" w:space="0"/>
              <w:bottom w:val="single" w:color="auto" w:sz="4" w:space="0"/>
              <w:right w:val="single" w:color="auto" w:sz="4" w:space="0"/>
            </w:tcBorders>
            <w:vAlign w:val="center"/>
          </w:tcPr>
          <w:p w14:paraId="31F51A01">
            <w:pPr>
              <w:wordWrap w:val="0"/>
              <w:snapToGrid w:val="0"/>
              <w:spacing w:line="340" w:lineRule="exact"/>
              <w:jc w:val="center"/>
              <w:rPr>
                <w:rFonts w:ascii="宋体" w:hAnsi="宋体"/>
                <w:color w:val="auto"/>
                <w:szCs w:val="21"/>
                <w:highlight w:val="none"/>
              </w:rPr>
            </w:pPr>
            <w:r>
              <w:rPr>
                <w:rFonts w:hint="eastAsia" w:cs="宋体" w:asciiTheme="minorEastAsia" w:hAnsiTheme="minorEastAsia" w:eastAsiaTheme="minorEastAsia"/>
                <w:color w:val="auto"/>
                <w:szCs w:val="21"/>
                <w:highlight w:val="none"/>
              </w:rPr>
              <w:t>1套</w:t>
            </w:r>
          </w:p>
        </w:tc>
        <w:tc>
          <w:tcPr>
            <w:tcW w:w="5131" w:type="dxa"/>
            <w:tcBorders>
              <w:top w:val="single" w:color="auto" w:sz="4" w:space="0"/>
              <w:left w:val="single" w:color="auto" w:sz="4" w:space="0"/>
              <w:bottom w:val="single" w:color="auto" w:sz="4" w:space="0"/>
              <w:right w:val="single" w:color="auto" w:sz="4" w:space="0"/>
            </w:tcBorders>
            <w:vAlign w:val="center"/>
          </w:tcPr>
          <w:p w14:paraId="27AC2BB3">
            <w:pPr>
              <w:wordWrap w:val="0"/>
              <w:snapToGrid w:val="0"/>
              <w:spacing w:line="340" w:lineRule="exact"/>
              <w:rPr>
                <w:rFonts w:ascii="宋体" w:hAnsi="宋体"/>
                <w:color w:val="auto"/>
                <w:szCs w:val="21"/>
                <w:highlight w:val="none"/>
              </w:rPr>
            </w:pPr>
            <w:r>
              <w:rPr>
                <w:rFonts w:ascii="宋体" w:hAnsi="宋体"/>
                <w:color w:val="auto"/>
                <w:szCs w:val="21"/>
                <w:highlight w:val="none"/>
              </w:rPr>
              <w:t>一、数字孪生中控室硬件</w:t>
            </w:r>
          </w:p>
          <w:p w14:paraId="27A77208">
            <w:pPr>
              <w:wordWrap w:val="0"/>
              <w:snapToGrid w:val="0"/>
              <w:spacing w:line="340" w:lineRule="exact"/>
              <w:rPr>
                <w:rFonts w:ascii="宋体" w:hAnsi="宋体"/>
                <w:color w:val="auto"/>
                <w:szCs w:val="21"/>
                <w:highlight w:val="none"/>
              </w:rPr>
            </w:pPr>
            <w:r>
              <w:rPr>
                <w:rFonts w:ascii="宋体" w:hAnsi="宋体"/>
                <w:color w:val="auto"/>
                <w:szCs w:val="21"/>
                <w:highlight w:val="none"/>
              </w:rPr>
              <w:t>1.1 智慧大屏20块，布局：4*5；尺寸：55英寸；分辨率：1920x1080；视角：178°(水平)/ 178°(垂直)；响应时间：12ms(G to G)；</w:t>
            </w:r>
          </w:p>
          <w:p w14:paraId="0A7C90B5">
            <w:pPr>
              <w:wordWrap w:val="0"/>
              <w:snapToGrid w:val="0"/>
              <w:spacing w:line="340" w:lineRule="exact"/>
              <w:rPr>
                <w:rFonts w:ascii="宋体" w:hAnsi="宋体"/>
                <w:color w:val="auto"/>
                <w:szCs w:val="21"/>
                <w:highlight w:val="none"/>
              </w:rPr>
            </w:pPr>
            <w:r>
              <w:rPr>
                <w:rFonts w:ascii="宋体" w:hAnsi="宋体" w:eastAsiaTheme="minorEastAsia"/>
                <w:color w:val="auto"/>
                <w:szCs w:val="21"/>
                <w:highlight w:val="none"/>
              </w:rPr>
              <w:t>……具体详见采购文件。</w:t>
            </w:r>
          </w:p>
        </w:tc>
      </w:tr>
      <w:tr w14:paraId="752FBA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864" w:type="dxa"/>
            <w:tcBorders>
              <w:top w:val="single" w:color="auto" w:sz="4" w:space="0"/>
              <w:left w:val="single" w:color="auto" w:sz="4" w:space="0"/>
              <w:bottom w:val="single" w:color="auto" w:sz="4" w:space="0"/>
              <w:right w:val="single" w:color="auto" w:sz="4" w:space="0"/>
            </w:tcBorders>
            <w:vAlign w:val="center"/>
          </w:tcPr>
          <w:p w14:paraId="509F177A">
            <w:pPr>
              <w:wordWrap w:val="0"/>
              <w:snapToGrid w:val="0"/>
              <w:spacing w:line="340" w:lineRule="exact"/>
              <w:jc w:val="center"/>
              <w:rPr>
                <w:rFonts w:ascii="宋体" w:hAnsi="宋体"/>
                <w:color w:val="auto"/>
                <w:szCs w:val="21"/>
                <w:highlight w:val="none"/>
              </w:rPr>
            </w:pPr>
            <w:r>
              <w:rPr>
                <w:rFonts w:hint="eastAsia" w:ascii="宋体" w:hAnsi="宋体"/>
                <w:color w:val="auto"/>
                <w:szCs w:val="21"/>
                <w:highlight w:val="none"/>
              </w:rPr>
              <w:t>4</w:t>
            </w:r>
          </w:p>
        </w:tc>
        <w:tc>
          <w:tcPr>
            <w:tcW w:w="1448" w:type="dxa"/>
            <w:tcBorders>
              <w:top w:val="single" w:color="auto" w:sz="4" w:space="0"/>
              <w:left w:val="single" w:color="auto" w:sz="4" w:space="0"/>
              <w:bottom w:val="single" w:color="auto" w:sz="4" w:space="0"/>
              <w:right w:val="single" w:color="auto" w:sz="4" w:space="0"/>
            </w:tcBorders>
            <w:vAlign w:val="center"/>
          </w:tcPr>
          <w:p w14:paraId="14289445">
            <w:pPr>
              <w:wordWrap w:val="0"/>
              <w:snapToGrid w:val="0"/>
              <w:spacing w:line="340" w:lineRule="exact"/>
              <w:rPr>
                <w:rFonts w:ascii="宋体" w:hAnsi="宋体"/>
                <w:color w:val="auto"/>
                <w:szCs w:val="21"/>
                <w:highlight w:val="none"/>
              </w:rPr>
            </w:pPr>
            <w:r>
              <w:rPr>
                <w:rFonts w:hint="eastAsia" w:ascii="宋体" w:hAnsi="宋体"/>
                <w:color w:val="auto"/>
                <w:szCs w:val="21"/>
                <w:highlight w:val="none"/>
              </w:rPr>
              <w:t>化工实训室环境改造与文化建设</w:t>
            </w:r>
          </w:p>
        </w:tc>
        <w:tc>
          <w:tcPr>
            <w:tcW w:w="1312" w:type="dxa"/>
            <w:tcBorders>
              <w:top w:val="single" w:color="auto" w:sz="4" w:space="0"/>
              <w:left w:val="single" w:color="auto" w:sz="4" w:space="0"/>
              <w:bottom w:val="single" w:color="auto" w:sz="4" w:space="0"/>
              <w:right w:val="single" w:color="auto" w:sz="4" w:space="0"/>
            </w:tcBorders>
            <w:vAlign w:val="center"/>
          </w:tcPr>
          <w:p w14:paraId="435375BA">
            <w:pPr>
              <w:wordWrap w:val="0"/>
              <w:snapToGrid w:val="0"/>
              <w:spacing w:line="340" w:lineRule="exact"/>
              <w:jc w:val="center"/>
              <w:rPr>
                <w:rFonts w:ascii="宋体" w:hAnsi="宋体"/>
                <w:color w:val="auto"/>
                <w:szCs w:val="21"/>
                <w:highlight w:val="none"/>
              </w:rPr>
            </w:pPr>
            <w:r>
              <w:rPr>
                <w:rFonts w:hint="eastAsia" w:ascii="宋体" w:hAnsi="宋体"/>
                <w:color w:val="auto"/>
                <w:szCs w:val="21"/>
                <w:highlight w:val="none"/>
              </w:rPr>
              <w:t>1项</w:t>
            </w:r>
          </w:p>
        </w:tc>
        <w:tc>
          <w:tcPr>
            <w:tcW w:w="5131" w:type="dxa"/>
            <w:tcBorders>
              <w:top w:val="single" w:color="auto" w:sz="4" w:space="0"/>
              <w:left w:val="single" w:color="auto" w:sz="4" w:space="0"/>
              <w:bottom w:val="single" w:color="auto" w:sz="4" w:space="0"/>
              <w:right w:val="single" w:color="auto" w:sz="4" w:space="0"/>
            </w:tcBorders>
            <w:vAlign w:val="center"/>
          </w:tcPr>
          <w:p w14:paraId="24B212F4">
            <w:pPr>
              <w:wordWrap w:val="0"/>
              <w:snapToGrid w:val="0"/>
              <w:spacing w:line="340" w:lineRule="exact"/>
              <w:rPr>
                <w:color w:val="auto"/>
                <w:highlight w:val="none"/>
              </w:rPr>
            </w:pPr>
            <w:r>
              <w:rPr>
                <w:rFonts w:hint="eastAsia"/>
                <w:color w:val="auto"/>
                <w:highlight w:val="none"/>
              </w:rPr>
              <w:t>中控室环境整治面积不小于200㎡，中控室正面采用双层轻钢龙骨+木结构+石膏板形式制作大屏嵌入背景墙，表面乳胶漆墙面，采用黑色烤漆板进行装饰，四周设计LED铝型灯带；后侧采用钢化玻璃隔断，设置两扇玻璃门；</w:t>
            </w:r>
          </w:p>
          <w:p w14:paraId="55822B40">
            <w:pPr>
              <w:wordWrap w:val="0"/>
              <w:snapToGrid w:val="0"/>
              <w:spacing w:line="340" w:lineRule="exact"/>
              <w:rPr>
                <w:color w:val="auto"/>
                <w:highlight w:val="none"/>
              </w:rPr>
            </w:pPr>
            <w:r>
              <w:rPr>
                <w:rFonts w:ascii="宋体" w:hAnsi="宋体" w:eastAsiaTheme="minorEastAsia"/>
                <w:color w:val="auto"/>
                <w:szCs w:val="21"/>
                <w:highlight w:val="none"/>
              </w:rPr>
              <w:t>……具体详见采购文件。</w:t>
            </w:r>
          </w:p>
        </w:tc>
      </w:tr>
      <w:tr w14:paraId="37718E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55" w:type="dxa"/>
            <w:gridSpan w:val="4"/>
            <w:tcBorders>
              <w:top w:val="single" w:color="auto" w:sz="4" w:space="0"/>
              <w:left w:val="single" w:color="auto" w:sz="4" w:space="0"/>
              <w:bottom w:val="single" w:color="auto" w:sz="4" w:space="0"/>
              <w:right w:val="single" w:color="auto" w:sz="4" w:space="0"/>
            </w:tcBorders>
            <w:vAlign w:val="center"/>
          </w:tcPr>
          <w:p w14:paraId="0E53DE9B">
            <w:pPr>
              <w:wordWrap w:val="0"/>
              <w:snapToGrid w:val="0"/>
              <w:spacing w:line="340" w:lineRule="exact"/>
              <w:rPr>
                <w:rFonts w:ascii="宋体" w:hAnsi="宋体"/>
                <w:color w:val="auto"/>
                <w:szCs w:val="21"/>
                <w:highlight w:val="none"/>
              </w:rPr>
            </w:pPr>
            <w:r>
              <w:rPr>
                <w:rFonts w:hint="eastAsia" w:ascii="宋体" w:hAnsi="宋体"/>
                <w:color w:val="auto"/>
                <w:szCs w:val="21"/>
                <w:highlight w:val="none"/>
              </w:rPr>
              <w:t>合同履行期限：自合同签订之日起30个日历天</w:t>
            </w:r>
            <w:r>
              <w:rPr>
                <w:rFonts w:hint="eastAsia" w:cs="宋体" w:asciiTheme="minorEastAsia" w:hAnsiTheme="minorEastAsia" w:eastAsiaTheme="minorEastAsia"/>
                <w:color w:val="auto"/>
                <w:szCs w:val="21"/>
                <w:highlight w:val="none"/>
              </w:rPr>
              <w:t>。</w:t>
            </w:r>
          </w:p>
        </w:tc>
      </w:tr>
      <w:tr w14:paraId="15E707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55" w:type="dxa"/>
            <w:gridSpan w:val="4"/>
            <w:tcBorders>
              <w:top w:val="single" w:color="auto" w:sz="4" w:space="0"/>
              <w:left w:val="single" w:color="auto" w:sz="4" w:space="0"/>
              <w:bottom w:val="single" w:color="auto" w:sz="4" w:space="0"/>
              <w:right w:val="single" w:color="auto" w:sz="4" w:space="0"/>
            </w:tcBorders>
            <w:vAlign w:val="center"/>
          </w:tcPr>
          <w:p w14:paraId="38520394">
            <w:pPr>
              <w:wordWrap w:val="0"/>
              <w:snapToGrid w:val="0"/>
              <w:spacing w:line="340" w:lineRule="exact"/>
              <w:rPr>
                <w:rFonts w:ascii="宋体" w:hAnsi="宋体"/>
                <w:color w:val="auto"/>
                <w:szCs w:val="21"/>
                <w:highlight w:val="none"/>
              </w:rPr>
            </w:pPr>
            <w:r>
              <w:rPr>
                <w:rFonts w:hint="eastAsia" w:ascii="宋体" w:hAnsi="宋体"/>
                <w:color w:val="auto"/>
                <w:szCs w:val="21"/>
                <w:highlight w:val="none"/>
              </w:rPr>
              <w:t>本分标不接受联合体投标。</w:t>
            </w:r>
          </w:p>
        </w:tc>
      </w:tr>
    </w:tbl>
    <w:p w14:paraId="27B066E1">
      <w:pPr>
        <w:spacing w:line="340" w:lineRule="exact"/>
        <w:ind w:firstLine="420" w:firstLineChars="200"/>
        <w:rPr>
          <w:rFonts w:ascii="宋体" w:hAnsi="宋体"/>
          <w:color w:val="auto"/>
          <w:szCs w:val="21"/>
          <w:highlight w:val="none"/>
          <w:u w:val="single"/>
        </w:rPr>
      </w:pPr>
    </w:p>
    <w:tbl>
      <w:tblPr>
        <w:tblStyle w:val="47"/>
        <w:tblW w:w="875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39"/>
        <w:gridCol w:w="1275"/>
        <w:gridCol w:w="1425"/>
        <w:gridCol w:w="5116"/>
      </w:tblGrid>
      <w:tr w14:paraId="58D2F7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55" w:type="dxa"/>
            <w:gridSpan w:val="4"/>
            <w:tcBorders>
              <w:top w:val="single" w:color="auto" w:sz="4" w:space="0"/>
              <w:left w:val="single" w:color="auto" w:sz="4" w:space="0"/>
              <w:bottom w:val="single" w:color="auto" w:sz="4" w:space="0"/>
              <w:right w:val="single" w:color="auto" w:sz="4" w:space="0"/>
            </w:tcBorders>
            <w:vAlign w:val="center"/>
          </w:tcPr>
          <w:p w14:paraId="50BA2EC2">
            <w:pPr>
              <w:wordWrap w:val="0"/>
              <w:spacing w:line="340" w:lineRule="exact"/>
              <w:rPr>
                <w:rFonts w:ascii="宋体" w:hAnsi="宋体"/>
                <w:b/>
                <w:bCs/>
                <w:color w:val="auto"/>
                <w:szCs w:val="21"/>
                <w:highlight w:val="none"/>
              </w:rPr>
            </w:pPr>
            <w:r>
              <w:rPr>
                <w:rFonts w:hint="eastAsia" w:ascii="宋体" w:hAnsi="宋体"/>
                <w:b/>
                <w:bCs/>
                <w:color w:val="auto"/>
                <w:szCs w:val="21"/>
                <w:highlight w:val="none"/>
                <w:u w:val="single"/>
              </w:rPr>
              <w:t>B</w:t>
            </w:r>
            <w:r>
              <w:rPr>
                <w:rFonts w:hint="eastAsia" w:ascii="宋体" w:hAnsi="宋体"/>
                <w:b/>
                <w:bCs/>
                <w:color w:val="auto"/>
                <w:szCs w:val="21"/>
                <w:highlight w:val="none"/>
              </w:rPr>
              <w:t>分标；预算金额：237.3万元</w:t>
            </w:r>
          </w:p>
        </w:tc>
      </w:tr>
      <w:tr w14:paraId="36FFD2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39" w:type="dxa"/>
            <w:tcBorders>
              <w:top w:val="single" w:color="auto" w:sz="4" w:space="0"/>
              <w:left w:val="single" w:color="auto" w:sz="4" w:space="0"/>
              <w:bottom w:val="single" w:color="auto" w:sz="4" w:space="0"/>
              <w:right w:val="single" w:color="auto" w:sz="4" w:space="0"/>
            </w:tcBorders>
            <w:vAlign w:val="center"/>
          </w:tcPr>
          <w:p w14:paraId="09A38EF0">
            <w:pPr>
              <w:wordWrap w:val="0"/>
              <w:snapToGrid w:val="0"/>
              <w:spacing w:line="340" w:lineRule="exact"/>
              <w:jc w:val="center"/>
              <w:rPr>
                <w:rFonts w:ascii="宋体" w:hAnsi="宋体"/>
                <w:color w:val="auto"/>
                <w:szCs w:val="21"/>
                <w:highlight w:val="none"/>
              </w:rPr>
            </w:pPr>
            <w:r>
              <w:rPr>
                <w:rFonts w:hint="eastAsia" w:ascii="宋体" w:hAnsi="宋体"/>
                <w:color w:val="auto"/>
                <w:szCs w:val="21"/>
                <w:highlight w:val="none"/>
              </w:rPr>
              <w:t>序号</w:t>
            </w:r>
          </w:p>
        </w:tc>
        <w:tc>
          <w:tcPr>
            <w:tcW w:w="1275" w:type="dxa"/>
            <w:tcBorders>
              <w:top w:val="single" w:color="auto" w:sz="4" w:space="0"/>
              <w:left w:val="single" w:color="auto" w:sz="4" w:space="0"/>
              <w:bottom w:val="single" w:color="auto" w:sz="4" w:space="0"/>
              <w:right w:val="single" w:color="auto" w:sz="4" w:space="0"/>
            </w:tcBorders>
            <w:vAlign w:val="center"/>
          </w:tcPr>
          <w:p w14:paraId="7B768CA8">
            <w:pPr>
              <w:wordWrap w:val="0"/>
              <w:snapToGrid w:val="0"/>
              <w:spacing w:line="340" w:lineRule="exact"/>
              <w:jc w:val="center"/>
              <w:rPr>
                <w:rFonts w:ascii="宋体" w:hAnsi="宋体"/>
                <w:color w:val="auto"/>
                <w:szCs w:val="21"/>
                <w:highlight w:val="none"/>
              </w:rPr>
            </w:pPr>
            <w:r>
              <w:rPr>
                <w:rFonts w:hint="eastAsia" w:ascii="宋体" w:hAnsi="宋体"/>
                <w:color w:val="auto"/>
                <w:szCs w:val="21"/>
                <w:highlight w:val="none"/>
              </w:rPr>
              <w:t>标的的名称</w:t>
            </w:r>
          </w:p>
        </w:tc>
        <w:tc>
          <w:tcPr>
            <w:tcW w:w="1425" w:type="dxa"/>
            <w:tcBorders>
              <w:top w:val="single" w:color="auto" w:sz="4" w:space="0"/>
              <w:left w:val="single" w:color="auto" w:sz="4" w:space="0"/>
              <w:bottom w:val="single" w:color="auto" w:sz="4" w:space="0"/>
              <w:right w:val="single" w:color="auto" w:sz="4" w:space="0"/>
            </w:tcBorders>
            <w:vAlign w:val="center"/>
          </w:tcPr>
          <w:p w14:paraId="36D7B1AF">
            <w:pPr>
              <w:wordWrap w:val="0"/>
              <w:snapToGrid w:val="0"/>
              <w:spacing w:line="340" w:lineRule="exact"/>
              <w:jc w:val="center"/>
              <w:rPr>
                <w:rFonts w:ascii="宋体" w:hAnsi="宋体"/>
                <w:color w:val="auto"/>
                <w:szCs w:val="21"/>
                <w:highlight w:val="none"/>
              </w:rPr>
            </w:pPr>
            <w:r>
              <w:rPr>
                <w:rFonts w:hint="eastAsia" w:ascii="宋体" w:hAnsi="宋体"/>
                <w:color w:val="auto"/>
                <w:szCs w:val="21"/>
                <w:highlight w:val="none"/>
              </w:rPr>
              <w:t>数量及单位</w:t>
            </w:r>
          </w:p>
        </w:tc>
        <w:tc>
          <w:tcPr>
            <w:tcW w:w="5116" w:type="dxa"/>
            <w:tcBorders>
              <w:top w:val="single" w:color="auto" w:sz="4" w:space="0"/>
              <w:left w:val="single" w:color="auto" w:sz="4" w:space="0"/>
              <w:bottom w:val="single" w:color="auto" w:sz="4" w:space="0"/>
              <w:right w:val="single" w:color="auto" w:sz="4" w:space="0"/>
            </w:tcBorders>
            <w:vAlign w:val="center"/>
          </w:tcPr>
          <w:p w14:paraId="14380F92">
            <w:pPr>
              <w:wordWrap w:val="0"/>
              <w:snapToGrid w:val="0"/>
              <w:spacing w:line="340" w:lineRule="exact"/>
              <w:jc w:val="center"/>
              <w:rPr>
                <w:rFonts w:ascii="宋体" w:hAnsi="宋体"/>
                <w:color w:val="auto"/>
                <w:szCs w:val="21"/>
                <w:highlight w:val="none"/>
              </w:rPr>
            </w:pPr>
            <w:r>
              <w:rPr>
                <w:rFonts w:hint="eastAsia" w:ascii="宋体" w:hAnsi="宋体"/>
                <w:color w:val="auto"/>
                <w:szCs w:val="21"/>
                <w:highlight w:val="none"/>
              </w:rPr>
              <w:t>简要技术需求或者服务要求</w:t>
            </w:r>
          </w:p>
        </w:tc>
      </w:tr>
      <w:tr w14:paraId="4AAF54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39" w:type="dxa"/>
            <w:tcBorders>
              <w:top w:val="single" w:color="auto" w:sz="4" w:space="0"/>
              <w:left w:val="single" w:color="auto" w:sz="4" w:space="0"/>
              <w:bottom w:val="single" w:color="auto" w:sz="4" w:space="0"/>
              <w:right w:val="single" w:color="auto" w:sz="4" w:space="0"/>
            </w:tcBorders>
            <w:vAlign w:val="center"/>
          </w:tcPr>
          <w:p w14:paraId="49FE3F08">
            <w:pPr>
              <w:wordWrap w:val="0"/>
              <w:snapToGrid w:val="0"/>
              <w:spacing w:line="340" w:lineRule="exact"/>
              <w:jc w:val="center"/>
              <w:rPr>
                <w:rFonts w:ascii="宋体" w:hAnsi="宋体"/>
                <w:color w:val="auto"/>
                <w:szCs w:val="21"/>
                <w:highlight w:val="none"/>
              </w:rPr>
            </w:pPr>
            <w:r>
              <w:rPr>
                <w:rFonts w:hint="eastAsia" w:ascii="宋体" w:hAnsi="宋体"/>
                <w:color w:val="auto"/>
                <w:szCs w:val="21"/>
                <w:highlight w:val="none"/>
              </w:rPr>
              <w:t>1</w:t>
            </w:r>
          </w:p>
        </w:tc>
        <w:tc>
          <w:tcPr>
            <w:tcW w:w="1275" w:type="dxa"/>
            <w:tcBorders>
              <w:top w:val="single" w:color="auto" w:sz="4" w:space="0"/>
              <w:left w:val="single" w:color="auto" w:sz="4" w:space="0"/>
              <w:bottom w:val="single" w:color="auto" w:sz="4" w:space="0"/>
              <w:right w:val="single" w:color="auto" w:sz="4" w:space="0"/>
            </w:tcBorders>
            <w:vAlign w:val="center"/>
          </w:tcPr>
          <w:p w14:paraId="71D6CEC8">
            <w:pPr>
              <w:widowControl/>
              <w:adjustRightInd w:val="0"/>
              <w:snapToGrid w:val="0"/>
              <w:spacing w:line="340" w:lineRule="exact"/>
              <w:jc w:val="center"/>
              <w:textAlignment w:val="center"/>
              <w:rPr>
                <w:rFonts w:ascii="宋体" w:hAnsi="宋体"/>
                <w:color w:val="auto"/>
                <w:szCs w:val="21"/>
                <w:highlight w:val="none"/>
              </w:rPr>
            </w:pPr>
            <w:r>
              <w:rPr>
                <w:rFonts w:hint="eastAsia" w:ascii="宋体" w:hAnsi="宋体"/>
                <w:color w:val="auto"/>
                <w:szCs w:val="21"/>
                <w:highlight w:val="none"/>
              </w:rPr>
              <w:t>原子吸收分光光度计</w:t>
            </w:r>
          </w:p>
          <w:p w14:paraId="4563D2F5">
            <w:pPr>
              <w:widowControl/>
              <w:adjustRightInd w:val="0"/>
              <w:snapToGrid w:val="0"/>
              <w:spacing w:line="340" w:lineRule="exact"/>
              <w:jc w:val="center"/>
              <w:textAlignment w:val="center"/>
              <w:rPr>
                <w:rFonts w:ascii="宋体" w:hAnsi="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14:paraId="7752454D">
            <w:pPr>
              <w:spacing w:line="340" w:lineRule="exact"/>
              <w:jc w:val="center"/>
              <w:rPr>
                <w:rFonts w:ascii="宋体" w:hAnsi="宋体"/>
                <w:color w:val="auto"/>
                <w:szCs w:val="21"/>
                <w:highlight w:val="none"/>
              </w:rPr>
            </w:pPr>
            <w:r>
              <w:rPr>
                <w:rFonts w:hint="eastAsia" w:ascii="宋体" w:hAnsi="宋体" w:cs="宋体"/>
                <w:color w:val="auto"/>
                <w:szCs w:val="21"/>
                <w:highlight w:val="none"/>
              </w:rPr>
              <w:t>2台</w:t>
            </w:r>
          </w:p>
        </w:tc>
        <w:tc>
          <w:tcPr>
            <w:tcW w:w="5116" w:type="dxa"/>
            <w:tcBorders>
              <w:top w:val="single" w:color="auto" w:sz="4" w:space="0"/>
              <w:left w:val="single" w:color="auto" w:sz="4" w:space="0"/>
              <w:bottom w:val="single" w:color="auto" w:sz="4" w:space="0"/>
              <w:right w:val="single" w:color="auto" w:sz="4" w:space="0"/>
            </w:tcBorders>
            <w:vAlign w:val="center"/>
          </w:tcPr>
          <w:p w14:paraId="3A13FB9E">
            <w:pPr>
              <w:wordWrap w:val="0"/>
              <w:snapToGrid w:val="0"/>
              <w:spacing w:line="340" w:lineRule="exact"/>
              <w:rPr>
                <w:rFonts w:ascii="宋体" w:hAnsi="宋体"/>
                <w:color w:val="auto"/>
                <w:szCs w:val="21"/>
                <w:highlight w:val="none"/>
              </w:rPr>
            </w:pPr>
            <w:r>
              <w:rPr>
                <w:rFonts w:hint="eastAsia" w:ascii="宋体" w:hAnsi="宋体"/>
                <w:color w:val="auto"/>
                <w:szCs w:val="21"/>
                <w:highlight w:val="none"/>
              </w:rPr>
              <w:t>技术参数指标：</w:t>
            </w:r>
          </w:p>
          <w:p w14:paraId="3F1E7C3D">
            <w:pPr>
              <w:wordWrap w:val="0"/>
              <w:snapToGrid w:val="0"/>
              <w:spacing w:line="340" w:lineRule="exact"/>
              <w:rPr>
                <w:rFonts w:ascii="宋体" w:hAnsi="宋体"/>
                <w:color w:val="auto"/>
                <w:szCs w:val="21"/>
                <w:highlight w:val="none"/>
              </w:rPr>
            </w:pPr>
            <w:r>
              <w:rPr>
                <w:rFonts w:hint="eastAsia" w:ascii="宋体" w:hAnsi="宋体"/>
                <w:color w:val="auto"/>
                <w:szCs w:val="21"/>
                <w:highlight w:val="none"/>
              </w:rPr>
              <w:t>1.工作条件：电源电压220V（±10%），50HZ，环境温度≤35℃，相对湿度≤85%</w:t>
            </w:r>
          </w:p>
          <w:p w14:paraId="26D1C72A">
            <w:pPr>
              <w:wordWrap w:val="0"/>
              <w:snapToGrid w:val="0"/>
              <w:spacing w:line="340" w:lineRule="exact"/>
              <w:rPr>
                <w:rFonts w:ascii="宋体" w:hAnsi="宋体"/>
                <w:color w:val="auto"/>
                <w:szCs w:val="21"/>
                <w:highlight w:val="none"/>
              </w:rPr>
            </w:pPr>
            <w:r>
              <w:rPr>
                <w:rFonts w:hint="eastAsia" w:ascii="宋体" w:hAnsi="宋体"/>
                <w:color w:val="auto"/>
                <w:szCs w:val="21"/>
                <w:highlight w:val="none"/>
              </w:rPr>
              <w:t>2.技术要求</w:t>
            </w:r>
          </w:p>
          <w:p w14:paraId="69D7FD06">
            <w:pPr>
              <w:wordWrap w:val="0"/>
              <w:snapToGrid w:val="0"/>
              <w:spacing w:line="340" w:lineRule="exact"/>
              <w:rPr>
                <w:rFonts w:ascii="宋体" w:hAnsi="宋体"/>
                <w:color w:val="auto"/>
                <w:szCs w:val="21"/>
                <w:highlight w:val="none"/>
              </w:rPr>
            </w:pPr>
            <w:r>
              <w:rPr>
                <w:rFonts w:ascii="宋体" w:hAnsi="宋体" w:eastAsiaTheme="minorEastAsia"/>
                <w:color w:val="auto"/>
                <w:szCs w:val="21"/>
                <w:highlight w:val="none"/>
              </w:rPr>
              <w:t>……具体详见采购文件。</w:t>
            </w:r>
          </w:p>
        </w:tc>
      </w:tr>
      <w:tr w14:paraId="2053B2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939" w:type="dxa"/>
            <w:tcBorders>
              <w:top w:val="single" w:color="auto" w:sz="4" w:space="0"/>
              <w:left w:val="single" w:color="auto" w:sz="4" w:space="0"/>
              <w:bottom w:val="single" w:color="auto" w:sz="4" w:space="0"/>
              <w:right w:val="single" w:color="auto" w:sz="4" w:space="0"/>
            </w:tcBorders>
            <w:vAlign w:val="center"/>
          </w:tcPr>
          <w:p w14:paraId="05E36681">
            <w:pPr>
              <w:wordWrap w:val="0"/>
              <w:snapToGrid w:val="0"/>
              <w:spacing w:line="340" w:lineRule="exact"/>
              <w:jc w:val="center"/>
              <w:rPr>
                <w:rFonts w:ascii="宋体" w:hAnsi="宋体"/>
                <w:color w:val="auto"/>
                <w:szCs w:val="21"/>
                <w:highlight w:val="none"/>
              </w:rPr>
            </w:pPr>
            <w:r>
              <w:rPr>
                <w:rFonts w:ascii="宋体" w:hAnsi="宋体"/>
                <w:color w:val="auto"/>
                <w:szCs w:val="21"/>
                <w:highlight w:val="none"/>
              </w:rPr>
              <w:t>2</w:t>
            </w:r>
          </w:p>
        </w:tc>
        <w:tc>
          <w:tcPr>
            <w:tcW w:w="1275" w:type="dxa"/>
            <w:tcBorders>
              <w:top w:val="single" w:color="auto" w:sz="4" w:space="0"/>
              <w:left w:val="single" w:color="auto" w:sz="4" w:space="0"/>
              <w:bottom w:val="single" w:color="auto" w:sz="4" w:space="0"/>
              <w:right w:val="single" w:color="auto" w:sz="4" w:space="0"/>
            </w:tcBorders>
            <w:vAlign w:val="center"/>
          </w:tcPr>
          <w:p w14:paraId="0878903A">
            <w:pPr>
              <w:widowControl/>
              <w:adjustRightInd w:val="0"/>
              <w:snapToGrid w:val="0"/>
              <w:spacing w:line="340" w:lineRule="exact"/>
              <w:jc w:val="center"/>
              <w:textAlignment w:val="center"/>
              <w:rPr>
                <w:rFonts w:ascii="宋体" w:hAnsi="宋体"/>
                <w:color w:val="auto"/>
                <w:szCs w:val="21"/>
                <w:highlight w:val="none"/>
              </w:rPr>
            </w:pPr>
            <w:r>
              <w:rPr>
                <w:rFonts w:hint="eastAsia" w:ascii="宋体" w:hAnsi="宋体"/>
                <w:color w:val="auto"/>
                <w:szCs w:val="21"/>
                <w:highlight w:val="none"/>
              </w:rPr>
              <w:t>分光光度计</w:t>
            </w:r>
          </w:p>
          <w:p w14:paraId="17199F68">
            <w:pPr>
              <w:widowControl/>
              <w:adjustRightInd w:val="0"/>
              <w:snapToGrid w:val="0"/>
              <w:spacing w:line="340" w:lineRule="exact"/>
              <w:jc w:val="center"/>
              <w:textAlignment w:val="center"/>
              <w:rPr>
                <w:rFonts w:ascii="宋体" w:hAnsi="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14:paraId="55E25F52">
            <w:pPr>
              <w:spacing w:line="340" w:lineRule="exact"/>
              <w:jc w:val="center"/>
              <w:rPr>
                <w:rFonts w:ascii="宋体" w:hAnsi="宋体"/>
                <w:color w:val="auto"/>
                <w:szCs w:val="21"/>
                <w:highlight w:val="none"/>
              </w:rPr>
            </w:pPr>
            <w:r>
              <w:rPr>
                <w:rFonts w:hint="eastAsia" w:ascii="宋体" w:hAnsi="宋体" w:cs="宋体"/>
                <w:color w:val="auto"/>
                <w:szCs w:val="21"/>
                <w:highlight w:val="none"/>
              </w:rPr>
              <w:t>13台</w:t>
            </w:r>
          </w:p>
        </w:tc>
        <w:tc>
          <w:tcPr>
            <w:tcW w:w="5116" w:type="dxa"/>
            <w:tcBorders>
              <w:top w:val="single" w:color="auto" w:sz="4" w:space="0"/>
              <w:left w:val="single" w:color="auto" w:sz="4" w:space="0"/>
              <w:bottom w:val="single" w:color="auto" w:sz="4" w:space="0"/>
              <w:right w:val="single" w:color="auto" w:sz="4" w:space="0"/>
            </w:tcBorders>
            <w:vAlign w:val="center"/>
          </w:tcPr>
          <w:p w14:paraId="1DF7CE0D">
            <w:pPr>
              <w:wordWrap w:val="0"/>
              <w:snapToGrid w:val="0"/>
              <w:spacing w:line="340" w:lineRule="exact"/>
              <w:rPr>
                <w:rFonts w:ascii="宋体" w:hAnsi="宋体" w:eastAsiaTheme="minorEastAsia"/>
                <w:color w:val="auto"/>
                <w:szCs w:val="21"/>
                <w:highlight w:val="none"/>
                <w:lang w:eastAsia="zh-Hans"/>
              </w:rPr>
            </w:pPr>
            <w:r>
              <w:rPr>
                <w:rFonts w:hint="eastAsia" w:ascii="宋体" w:hAnsi="宋体" w:eastAsiaTheme="minorEastAsia"/>
                <w:color w:val="auto"/>
                <w:szCs w:val="21"/>
                <w:highlight w:val="none"/>
              </w:rPr>
              <w:t>一、仪</w:t>
            </w:r>
            <w:r>
              <w:rPr>
                <w:rFonts w:hint="eastAsia" w:ascii="宋体" w:hAnsi="宋体" w:eastAsiaTheme="minorEastAsia"/>
                <w:color w:val="auto"/>
                <w:szCs w:val="21"/>
                <w:highlight w:val="none"/>
                <w:lang w:eastAsia="zh-Hans"/>
              </w:rPr>
              <w:t>器特点:</w:t>
            </w:r>
          </w:p>
          <w:p w14:paraId="3089FDE5">
            <w:pPr>
              <w:wordWrap w:val="0"/>
              <w:snapToGrid w:val="0"/>
              <w:spacing w:line="340" w:lineRule="exact"/>
              <w:rPr>
                <w:rFonts w:ascii="宋体" w:hAnsi="宋体" w:eastAsiaTheme="minorEastAsia"/>
                <w:color w:val="auto"/>
                <w:szCs w:val="21"/>
                <w:highlight w:val="none"/>
                <w:lang w:eastAsia="zh-Hans"/>
              </w:rPr>
            </w:pPr>
            <w:r>
              <w:rPr>
                <w:rFonts w:hint="eastAsia" w:ascii="宋体" w:hAnsi="宋体" w:eastAsiaTheme="minorEastAsia"/>
                <w:color w:val="auto"/>
                <w:szCs w:val="21"/>
                <w:highlight w:val="none"/>
                <w:lang w:eastAsia="zh-Hans"/>
              </w:rPr>
              <w:t>1</w:t>
            </w:r>
            <w:r>
              <w:rPr>
                <w:rFonts w:hint="eastAsia" w:ascii="宋体" w:hAnsi="宋体" w:eastAsiaTheme="minorEastAsia"/>
                <w:color w:val="auto"/>
                <w:szCs w:val="21"/>
                <w:highlight w:val="none"/>
              </w:rPr>
              <w:t>.</w:t>
            </w:r>
            <w:r>
              <w:rPr>
                <w:rFonts w:hint="eastAsia" w:ascii="宋体" w:hAnsi="宋体" w:eastAsiaTheme="minorEastAsia"/>
                <w:color w:val="auto"/>
                <w:szCs w:val="21"/>
                <w:highlight w:val="none"/>
                <w:lang w:eastAsia="zh-Hans"/>
              </w:rPr>
              <w:t>仪器采用128×64位点阵液晶显示器，可直接显示标准曲线和测试数据，主机可储存测试数据，并可选配打印机打印。</w:t>
            </w:r>
          </w:p>
          <w:p w14:paraId="19CDE35A">
            <w:pPr>
              <w:wordWrap w:val="0"/>
              <w:snapToGrid w:val="0"/>
              <w:spacing w:line="340" w:lineRule="exact"/>
              <w:rPr>
                <w:rFonts w:cs="宋体"/>
                <w:bCs/>
                <w:color w:val="auto"/>
                <w:szCs w:val="21"/>
                <w:highlight w:val="none"/>
              </w:rPr>
            </w:pPr>
            <w:r>
              <w:rPr>
                <w:rFonts w:ascii="宋体" w:hAnsi="宋体" w:eastAsiaTheme="minorEastAsia"/>
                <w:color w:val="auto"/>
                <w:szCs w:val="21"/>
                <w:highlight w:val="none"/>
              </w:rPr>
              <w:t>……具体详见采购文件。</w:t>
            </w:r>
          </w:p>
        </w:tc>
      </w:tr>
      <w:tr w14:paraId="6C08D7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939" w:type="dxa"/>
            <w:tcBorders>
              <w:top w:val="single" w:color="auto" w:sz="4" w:space="0"/>
              <w:left w:val="single" w:color="auto" w:sz="4" w:space="0"/>
              <w:bottom w:val="single" w:color="auto" w:sz="4" w:space="0"/>
              <w:right w:val="single" w:color="auto" w:sz="4" w:space="0"/>
            </w:tcBorders>
            <w:vAlign w:val="center"/>
          </w:tcPr>
          <w:p w14:paraId="66C8DF73">
            <w:pPr>
              <w:wordWrap w:val="0"/>
              <w:snapToGrid w:val="0"/>
              <w:spacing w:line="340" w:lineRule="exact"/>
              <w:jc w:val="center"/>
              <w:rPr>
                <w:rFonts w:ascii="宋体" w:hAnsi="宋体"/>
                <w:color w:val="auto"/>
                <w:szCs w:val="21"/>
                <w:highlight w:val="none"/>
              </w:rPr>
            </w:pPr>
            <w:r>
              <w:rPr>
                <w:rFonts w:hint="eastAsia" w:ascii="宋体" w:hAnsi="宋体"/>
                <w:color w:val="auto"/>
                <w:szCs w:val="21"/>
                <w:highlight w:val="none"/>
              </w:rPr>
              <w:t>3</w:t>
            </w:r>
          </w:p>
        </w:tc>
        <w:tc>
          <w:tcPr>
            <w:tcW w:w="1275" w:type="dxa"/>
            <w:tcBorders>
              <w:top w:val="single" w:color="auto" w:sz="4" w:space="0"/>
              <w:left w:val="single" w:color="auto" w:sz="4" w:space="0"/>
              <w:bottom w:val="single" w:color="auto" w:sz="4" w:space="0"/>
              <w:right w:val="single" w:color="auto" w:sz="4" w:space="0"/>
            </w:tcBorders>
            <w:vAlign w:val="center"/>
          </w:tcPr>
          <w:p w14:paraId="7DFF6289">
            <w:pPr>
              <w:wordWrap w:val="0"/>
              <w:snapToGrid w:val="0"/>
              <w:spacing w:line="340" w:lineRule="exact"/>
              <w:rPr>
                <w:rFonts w:ascii="宋体" w:hAnsi="宋体"/>
                <w:color w:val="auto"/>
                <w:szCs w:val="21"/>
                <w:highlight w:val="none"/>
              </w:rPr>
            </w:pPr>
            <w:r>
              <w:rPr>
                <w:rFonts w:hint="eastAsia" w:ascii="宋体" w:hAnsi="宋体"/>
                <w:color w:val="auto"/>
                <w:szCs w:val="21"/>
                <w:highlight w:val="none"/>
              </w:rPr>
              <w:t>纯水设备</w:t>
            </w:r>
          </w:p>
        </w:tc>
        <w:tc>
          <w:tcPr>
            <w:tcW w:w="1425" w:type="dxa"/>
            <w:tcBorders>
              <w:top w:val="single" w:color="auto" w:sz="4" w:space="0"/>
              <w:left w:val="single" w:color="auto" w:sz="4" w:space="0"/>
              <w:bottom w:val="single" w:color="auto" w:sz="4" w:space="0"/>
              <w:right w:val="single" w:color="auto" w:sz="4" w:space="0"/>
            </w:tcBorders>
            <w:vAlign w:val="center"/>
          </w:tcPr>
          <w:p w14:paraId="62ADA446">
            <w:pPr>
              <w:wordWrap w:val="0"/>
              <w:snapToGrid w:val="0"/>
              <w:spacing w:line="340" w:lineRule="exact"/>
              <w:jc w:val="center"/>
              <w:rPr>
                <w:rFonts w:ascii="宋体" w:hAnsi="宋体"/>
                <w:color w:val="auto"/>
                <w:szCs w:val="21"/>
                <w:highlight w:val="none"/>
              </w:rPr>
            </w:pPr>
            <w:r>
              <w:rPr>
                <w:rFonts w:hint="eastAsia" w:ascii="宋体" w:hAnsi="宋体"/>
                <w:color w:val="auto"/>
                <w:szCs w:val="21"/>
                <w:highlight w:val="none"/>
              </w:rPr>
              <w:t>2台</w:t>
            </w:r>
          </w:p>
        </w:tc>
        <w:tc>
          <w:tcPr>
            <w:tcW w:w="5116" w:type="dxa"/>
            <w:tcBorders>
              <w:top w:val="single" w:color="auto" w:sz="4" w:space="0"/>
              <w:left w:val="single" w:color="auto" w:sz="4" w:space="0"/>
              <w:bottom w:val="single" w:color="auto" w:sz="4" w:space="0"/>
              <w:right w:val="single" w:color="auto" w:sz="4" w:space="0"/>
            </w:tcBorders>
            <w:vAlign w:val="center"/>
          </w:tcPr>
          <w:p w14:paraId="22239B7D">
            <w:pPr>
              <w:wordWrap w:val="0"/>
              <w:snapToGrid w:val="0"/>
              <w:spacing w:line="340" w:lineRule="exact"/>
              <w:rPr>
                <w:rFonts w:ascii="宋体" w:hAnsi="宋体" w:eastAsiaTheme="minorEastAsia"/>
                <w:color w:val="auto"/>
                <w:szCs w:val="21"/>
                <w:highlight w:val="none"/>
              </w:rPr>
            </w:pPr>
            <w:r>
              <w:rPr>
                <w:rFonts w:hint="eastAsia" w:ascii="宋体" w:hAnsi="宋体" w:eastAsiaTheme="minorEastAsia"/>
                <w:color w:val="auto"/>
                <w:szCs w:val="21"/>
                <w:highlight w:val="none"/>
              </w:rPr>
              <w:t>一、</w:t>
            </w:r>
            <w:r>
              <w:rPr>
                <w:rFonts w:ascii="宋体" w:hAnsi="宋体" w:eastAsiaTheme="minorEastAsia"/>
                <w:color w:val="auto"/>
                <w:szCs w:val="21"/>
                <w:highlight w:val="none"/>
                <w:lang w:val="zh-TW" w:eastAsia="zh-TW"/>
              </w:rPr>
              <w:t>主机参数</w:t>
            </w:r>
          </w:p>
          <w:p w14:paraId="72AD1548">
            <w:pPr>
              <w:wordWrap w:val="0"/>
              <w:snapToGrid w:val="0"/>
              <w:spacing w:line="340" w:lineRule="exact"/>
              <w:rPr>
                <w:rFonts w:ascii="宋体" w:hAnsi="宋体" w:eastAsiaTheme="minorEastAsia"/>
                <w:color w:val="auto"/>
                <w:szCs w:val="21"/>
                <w:highlight w:val="none"/>
              </w:rPr>
            </w:pPr>
            <w:r>
              <w:rPr>
                <w:rFonts w:ascii="宋体" w:hAnsi="宋体" w:eastAsiaTheme="minorEastAsia"/>
                <w:color w:val="auto"/>
                <w:szCs w:val="21"/>
                <w:highlight w:val="none"/>
              </w:rPr>
              <w:t xml:space="preserve">1. </w:t>
            </w:r>
            <w:r>
              <w:rPr>
                <w:rFonts w:ascii="宋体" w:hAnsi="宋体" w:eastAsiaTheme="minorEastAsia"/>
                <w:color w:val="auto"/>
                <w:szCs w:val="21"/>
                <w:highlight w:val="none"/>
                <w:lang w:val="zh-TW" w:eastAsia="zh-TW"/>
              </w:rPr>
              <w:t>进水水源</w:t>
            </w:r>
          </w:p>
          <w:p w14:paraId="43024C2C">
            <w:pPr>
              <w:wordWrap w:val="0"/>
              <w:snapToGrid w:val="0"/>
              <w:spacing w:line="340" w:lineRule="exact"/>
              <w:rPr>
                <w:rFonts w:ascii="宋体" w:hAnsi="宋体" w:eastAsiaTheme="minorEastAsia"/>
                <w:color w:val="auto"/>
                <w:szCs w:val="21"/>
                <w:highlight w:val="none"/>
              </w:rPr>
            </w:pPr>
            <w:r>
              <w:rPr>
                <w:rFonts w:hint="eastAsia" w:ascii="宋体" w:hAnsi="宋体" w:eastAsiaTheme="minorEastAsia"/>
                <w:color w:val="auto"/>
                <w:szCs w:val="21"/>
                <w:highlight w:val="none"/>
              </w:rPr>
              <w:t xml:space="preserve">1.1 </w:t>
            </w:r>
            <w:r>
              <w:rPr>
                <w:rFonts w:ascii="宋体" w:hAnsi="宋体" w:eastAsiaTheme="minorEastAsia"/>
                <w:color w:val="auto"/>
                <w:szCs w:val="21"/>
                <w:highlight w:val="none"/>
                <w:lang w:val="zh-TW" w:eastAsia="zh-TW"/>
              </w:rPr>
              <w:t>城市自来水：总溶解固体（</w:t>
            </w:r>
            <w:r>
              <w:rPr>
                <w:rFonts w:ascii="宋体" w:hAnsi="宋体" w:eastAsiaTheme="minorEastAsia"/>
                <w:color w:val="auto"/>
                <w:szCs w:val="21"/>
                <w:highlight w:val="none"/>
              </w:rPr>
              <w:t>TDS</w:t>
            </w:r>
            <w:r>
              <w:rPr>
                <w:rFonts w:ascii="宋体" w:hAnsi="宋体" w:eastAsiaTheme="minorEastAsia"/>
                <w:color w:val="auto"/>
                <w:szCs w:val="21"/>
                <w:highlight w:val="none"/>
                <w:lang w:val="zh-TW" w:eastAsia="zh-TW"/>
              </w:rPr>
              <w:t>）</w:t>
            </w:r>
            <w:r>
              <w:rPr>
                <w:rFonts w:ascii="宋体" w:hAnsi="宋体" w:eastAsiaTheme="minorEastAsia"/>
                <w:color w:val="auto"/>
                <w:szCs w:val="21"/>
                <w:highlight w:val="none"/>
              </w:rPr>
              <w:t>≤200mg/L</w:t>
            </w:r>
            <w:r>
              <w:rPr>
                <w:rFonts w:ascii="宋体" w:hAnsi="宋体" w:eastAsiaTheme="minorEastAsia"/>
                <w:color w:val="auto"/>
                <w:szCs w:val="21"/>
                <w:highlight w:val="none"/>
                <w:lang w:val="zh-TW" w:eastAsia="zh-TW"/>
              </w:rPr>
              <w:t>，</w:t>
            </w:r>
            <w:r>
              <w:rPr>
                <w:rFonts w:ascii="宋体" w:hAnsi="宋体" w:eastAsiaTheme="minorEastAsia"/>
                <w:color w:val="auto"/>
                <w:szCs w:val="21"/>
                <w:highlight w:val="none"/>
              </w:rPr>
              <w:t>TDS</w:t>
            </w:r>
            <w:r>
              <w:rPr>
                <w:rFonts w:ascii="宋体" w:hAnsi="宋体" w:eastAsiaTheme="minorEastAsia"/>
                <w:color w:val="auto"/>
                <w:szCs w:val="21"/>
                <w:highlight w:val="none"/>
                <w:lang w:val="zh-TW" w:eastAsia="zh-TW"/>
              </w:rPr>
              <w:t>值偏高时，</w:t>
            </w:r>
            <w:r>
              <w:rPr>
                <w:rFonts w:ascii="宋体" w:hAnsi="宋体" w:eastAsiaTheme="minorEastAsia"/>
                <w:color w:val="auto"/>
                <w:szCs w:val="21"/>
                <w:highlight w:val="none"/>
              </w:rPr>
              <w:t>RO</w:t>
            </w:r>
            <w:r>
              <w:rPr>
                <w:rFonts w:ascii="宋体" w:hAnsi="宋体" w:eastAsiaTheme="minorEastAsia"/>
                <w:color w:val="auto"/>
                <w:szCs w:val="21"/>
                <w:highlight w:val="none"/>
                <w:lang w:val="zh-TW" w:eastAsia="zh-TW"/>
              </w:rPr>
              <w:t>水电导可能高于</w:t>
            </w:r>
            <w:r>
              <w:rPr>
                <w:rFonts w:ascii="宋体" w:hAnsi="宋体" w:eastAsiaTheme="minorEastAsia"/>
                <w:color w:val="auto"/>
                <w:szCs w:val="21"/>
                <w:highlight w:val="none"/>
              </w:rPr>
              <w:t>10μS/cm</w:t>
            </w:r>
          </w:p>
          <w:p w14:paraId="0B157A65">
            <w:pPr>
              <w:wordWrap w:val="0"/>
              <w:snapToGrid w:val="0"/>
              <w:spacing w:line="340" w:lineRule="exact"/>
              <w:rPr>
                <w:rFonts w:ascii="宋体" w:hAnsi="宋体"/>
                <w:color w:val="auto"/>
                <w:szCs w:val="21"/>
                <w:highlight w:val="none"/>
              </w:rPr>
            </w:pPr>
            <w:r>
              <w:rPr>
                <w:rFonts w:ascii="宋体" w:hAnsi="宋体" w:eastAsiaTheme="minorEastAsia"/>
                <w:color w:val="auto"/>
                <w:szCs w:val="21"/>
                <w:highlight w:val="none"/>
              </w:rPr>
              <w:t>……具体详见采购文件。</w:t>
            </w:r>
          </w:p>
        </w:tc>
      </w:tr>
      <w:tr w14:paraId="0BF708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939" w:type="dxa"/>
            <w:tcBorders>
              <w:top w:val="single" w:color="auto" w:sz="4" w:space="0"/>
              <w:left w:val="single" w:color="auto" w:sz="4" w:space="0"/>
              <w:bottom w:val="single" w:color="auto" w:sz="4" w:space="0"/>
              <w:right w:val="single" w:color="auto" w:sz="4" w:space="0"/>
            </w:tcBorders>
            <w:vAlign w:val="center"/>
          </w:tcPr>
          <w:p w14:paraId="6D589280">
            <w:pPr>
              <w:wordWrap w:val="0"/>
              <w:snapToGrid w:val="0"/>
              <w:spacing w:line="340" w:lineRule="exact"/>
              <w:jc w:val="center"/>
              <w:rPr>
                <w:rFonts w:ascii="宋体" w:hAnsi="宋体"/>
                <w:color w:val="auto"/>
                <w:szCs w:val="21"/>
                <w:highlight w:val="none"/>
              </w:rPr>
            </w:pPr>
            <w:r>
              <w:rPr>
                <w:rFonts w:hint="eastAsia" w:ascii="宋体" w:hAnsi="宋体"/>
                <w:color w:val="auto"/>
                <w:szCs w:val="21"/>
                <w:highlight w:val="none"/>
              </w:rPr>
              <w:t>4</w:t>
            </w:r>
          </w:p>
        </w:tc>
        <w:tc>
          <w:tcPr>
            <w:tcW w:w="1275" w:type="dxa"/>
            <w:tcBorders>
              <w:top w:val="single" w:color="auto" w:sz="4" w:space="0"/>
              <w:left w:val="single" w:color="auto" w:sz="4" w:space="0"/>
              <w:bottom w:val="single" w:color="auto" w:sz="4" w:space="0"/>
              <w:right w:val="single" w:color="auto" w:sz="4" w:space="0"/>
            </w:tcBorders>
            <w:vAlign w:val="center"/>
          </w:tcPr>
          <w:p w14:paraId="63A88E85">
            <w:pPr>
              <w:wordWrap w:val="0"/>
              <w:snapToGrid w:val="0"/>
              <w:spacing w:line="340" w:lineRule="exact"/>
              <w:rPr>
                <w:rFonts w:ascii="宋体" w:hAnsi="宋体"/>
                <w:color w:val="auto"/>
                <w:szCs w:val="21"/>
                <w:highlight w:val="none"/>
              </w:rPr>
            </w:pPr>
            <w:r>
              <w:rPr>
                <w:rFonts w:hint="eastAsia" w:ascii="宋体" w:hAnsi="宋体"/>
                <w:color w:val="auto"/>
                <w:szCs w:val="21"/>
                <w:highlight w:val="none"/>
              </w:rPr>
              <w:t>电感耦合等离子体质谱仪</w:t>
            </w:r>
          </w:p>
        </w:tc>
        <w:tc>
          <w:tcPr>
            <w:tcW w:w="1425" w:type="dxa"/>
            <w:tcBorders>
              <w:top w:val="single" w:color="auto" w:sz="4" w:space="0"/>
              <w:left w:val="single" w:color="auto" w:sz="4" w:space="0"/>
              <w:bottom w:val="single" w:color="auto" w:sz="4" w:space="0"/>
              <w:right w:val="single" w:color="auto" w:sz="4" w:space="0"/>
            </w:tcBorders>
            <w:vAlign w:val="center"/>
          </w:tcPr>
          <w:p w14:paraId="6B9F1FC9">
            <w:pPr>
              <w:wordWrap w:val="0"/>
              <w:snapToGrid w:val="0"/>
              <w:spacing w:line="340" w:lineRule="exact"/>
              <w:jc w:val="center"/>
              <w:rPr>
                <w:rFonts w:ascii="宋体" w:hAnsi="宋体"/>
                <w:color w:val="auto"/>
                <w:szCs w:val="21"/>
                <w:highlight w:val="none"/>
              </w:rPr>
            </w:pPr>
            <w:r>
              <w:rPr>
                <w:rFonts w:hint="eastAsia" w:ascii="宋体" w:hAnsi="宋体"/>
                <w:color w:val="auto"/>
                <w:szCs w:val="21"/>
                <w:highlight w:val="none"/>
              </w:rPr>
              <w:t>1台</w:t>
            </w:r>
          </w:p>
        </w:tc>
        <w:tc>
          <w:tcPr>
            <w:tcW w:w="5116" w:type="dxa"/>
            <w:tcBorders>
              <w:top w:val="single" w:color="auto" w:sz="4" w:space="0"/>
              <w:left w:val="single" w:color="auto" w:sz="4" w:space="0"/>
              <w:bottom w:val="single" w:color="auto" w:sz="4" w:space="0"/>
              <w:right w:val="single" w:color="auto" w:sz="4" w:space="0"/>
            </w:tcBorders>
            <w:vAlign w:val="center"/>
          </w:tcPr>
          <w:p w14:paraId="6BF1D9E9">
            <w:pP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技术规格</w:t>
            </w:r>
          </w:p>
          <w:p w14:paraId="7A99CE09">
            <w:pPr>
              <w:numPr>
                <w:ilvl w:val="0"/>
                <w:numId w:val="3"/>
              </w:numP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仪器应用要求</w:t>
            </w:r>
          </w:p>
          <w:p w14:paraId="38D83EF5">
            <w:pPr>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本仪器要求能适用于应用领域广泛的各种样品的元素分析、同位素分析和元素形态分析任务，满足环保、食品、地质、金属、生物样品、化工材料分析等等。</w:t>
            </w:r>
          </w:p>
          <w:p w14:paraId="7BA86233">
            <w:pPr>
              <w:wordWrap w:val="0"/>
              <w:snapToGrid w:val="0"/>
              <w:spacing w:line="340" w:lineRule="exact"/>
              <w:rPr>
                <w:rFonts w:ascii="宋体" w:hAnsi="宋体"/>
                <w:color w:val="auto"/>
                <w:szCs w:val="21"/>
                <w:highlight w:val="none"/>
              </w:rPr>
            </w:pPr>
            <w:r>
              <w:rPr>
                <w:rFonts w:ascii="宋体" w:hAnsi="宋体" w:eastAsiaTheme="minorEastAsia"/>
                <w:color w:val="auto"/>
                <w:szCs w:val="21"/>
                <w:highlight w:val="none"/>
              </w:rPr>
              <w:t>……具体详见采购文件。</w:t>
            </w:r>
          </w:p>
        </w:tc>
      </w:tr>
      <w:tr w14:paraId="610735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939" w:type="dxa"/>
            <w:tcBorders>
              <w:top w:val="single" w:color="auto" w:sz="4" w:space="0"/>
              <w:left w:val="single" w:color="auto" w:sz="4" w:space="0"/>
              <w:bottom w:val="single" w:color="auto" w:sz="4" w:space="0"/>
              <w:right w:val="single" w:color="auto" w:sz="4" w:space="0"/>
            </w:tcBorders>
            <w:vAlign w:val="center"/>
          </w:tcPr>
          <w:p w14:paraId="6A0DDC9F">
            <w:pPr>
              <w:wordWrap w:val="0"/>
              <w:snapToGrid w:val="0"/>
              <w:spacing w:line="340" w:lineRule="exact"/>
              <w:jc w:val="center"/>
              <w:rPr>
                <w:rFonts w:ascii="宋体" w:hAnsi="宋体"/>
                <w:color w:val="auto"/>
                <w:szCs w:val="21"/>
                <w:highlight w:val="none"/>
              </w:rPr>
            </w:pPr>
            <w:r>
              <w:rPr>
                <w:rFonts w:hint="eastAsia" w:ascii="宋体" w:hAnsi="宋体"/>
                <w:color w:val="auto"/>
                <w:szCs w:val="21"/>
                <w:highlight w:val="none"/>
              </w:rPr>
              <w:t>5</w:t>
            </w:r>
          </w:p>
        </w:tc>
        <w:tc>
          <w:tcPr>
            <w:tcW w:w="1275" w:type="dxa"/>
            <w:tcBorders>
              <w:top w:val="single" w:color="auto" w:sz="4" w:space="0"/>
              <w:left w:val="single" w:color="auto" w:sz="4" w:space="0"/>
              <w:bottom w:val="single" w:color="auto" w:sz="4" w:space="0"/>
              <w:right w:val="single" w:color="auto" w:sz="4" w:space="0"/>
            </w:tcBorders>
            <w:vAlign w:val="center"/>
          </w:tcPr>
          <w:p w14:paraId="7CC1C295">
            <w:pPr>
              <w:wordWrap w:val="0"/>
              <w:snapToGrid w:val="0"/>
              <w:spacing w:line="340" w:lineRule="exact"/>
              <w:rPr>
                <w:rFonts w:ascii="宋体" w:hAnsi="宋体"/>
                <w:color w:val="auto"/>
                <w:szCs w:val="21"/>
                <w:highlight w:val="none"/>
              </w:rPr>
            </w:pPr>
            <w:r>
              <w:rPr>
                <w:rFonts w:hint="eastAsia" w:ascii="宋体" w:hAnsi="宋体"/>
                <w:color w:val="auto"/>
                <w:szCs w:val="21"/>
                <w:highlight w:val="none"/>
              </w:rPr>
              <w:t>红外光谱仪</w:t>
            </w:r>
          </w:p>
        </w:tc>
        <w:tc>
          <w:tcPr>
            <w:tcW w:w="1425" w:type="dxa"/>
            <w:tcBorders>
              <w:top w:val="single" w:color="auto" w:sz="4" w:space="0"/>
              <w:left w:val="single" w:color="auto" w:sz="4" w:space="0"/>
              <w:bottom w:val="single" w:color="auto" w:sz="4" w:space="0"/>
              <w:right w:val="single" w:color="auto" w:sz="4" w:space="0"/>
            </w:tcBorders>
            <w:vAlign w:val="center"/>
          </w:tcPr>
          <w:p w14:paraId="2FDE84AB">
            <w:pPr>
              <w:wordWrap w:val="0"/>
              <w:snapToGrid w:val="0"/>
              <w:spacing w:line="340" w:lineRule="exact"/>
              <w:rPr>
                <w:rFonts w:ascii="宋体" w:hAnsi="宋体"/>
                <w:color w:val="auto"/>
                <w:szCs w:val="21"/>
                <w:highlight w:val="none"/>
              </w:rPr>
            </w:pPr>
            <w:r>
              <w:rPr>
                <w:rFonts w:hint="eastAsia" w:ascii="宋体" w:hAnsi="宋体"/>
                <w:color w:val="auto"/>
                <w:szCs w:val="21"/>
                <w:highlight w:val="none"/>
              </w:rPr>
              <w:t>1台</w:t>
            </w:r>
          </w:p>
        </w:tc>
        <w:tc>
          <w:tcPr>
            <w:tcW w:w="5116" w:type="dxa"/>
            <w:tcBorders>
              <w:top w:val="single" w:color="auto" w:sz="4" w:space="0"/>
              <w:left w:val="single" w:color="auto" w:sz="4" w:space="0"/>
              <w:bottom w:val="single" w:color="auto" w:sz="4" w:space="0"/>
              <w:right w:val="single" w:color="auto" w:sz="4" w:space="0"/>
            </w:tcBorders>
            <w:vAlign w:val="center"/>
          </w:tcPr>
          <w:p w14:paraId="3B8ED544">
            <w:pPr>
              <w:wordWrap w:val="0"/>
              <w:snapToGrid w:val="0"/>
              <w:spacing w:line="340" w:lineRule="exact"/>
              <w:rPr>
                <w:rFonts w:ascii="宋体" w:hAnsi="宋体" w:eastAsiaTheme="minorEastAsia"/>
                <w:color w:val="auto"/>
                <w:szCs w:val="21"/>
                <w:highlight w:val="none"/>
              </w:rPr>
            </w:pPr>
            <w:r>
              <w:rPr>
                <w:rFonts w:hint="eastAsia" w:ascii="宋体" w:hAnsi="宋体" w:eastAsiaTheme="minorEastAsia"/>
                <w:color w:val="auto"/>
                <w:szCs w:val="21"/>
                <w:highlight w:val="none"/>
              </w:rPr>
              <w:t>工作条件</w:t>
            </w:r>
          </w:p>
          <w:p w14:paraId="5F4F9D1D">
            <w:pPr>
              <w:wordWrap w:val="0"/>
              <w:snapToGrid w:val="0"/>
              <w:spacing w:line="340" w:lineRule="exact"/>
              <w:rPr>
                <w:rFonts w:ascii="宋体" w:hAnsi="宋体" w:eastAsiaTheme="minorEastAsia"/>
                <w:color w:val="auto"/>
                <w:szCs w:val="21"/>
                <w:highlight w:val="none"/>
              </w:rPr>
            </w:pPr>
            <w:r>
              <w:rPr>
                <w:rFonts w:hint="eastAsia" w:ascii="宋体" w:hAnsi="宋体" w:eastAsiaTheme="minorEastAsia"/>
                <w:color w:val="auto"/>
                <w:szCs w:val="21"/>
                <w:highlight w:val="none"/>
              </w:rPr>
              <w:t>1.1 环境温度：15-35˚C</w:t>
            </w:r>
          </w:p>
          <w:p w14:paraId="3266C29B">
            <w:pPr>
              <w:wordWrap w:val="0"/>
              <w:snapToGrid w:val="0"/>
              <w:spacing w:line="340" w:lineRule="exact"/>
              <w:rPr>
                <w:rFonts w:ascii="宋体" w:hAnsi="宋体" w:eastAsiaTheme="minorEastAsia"/>
                <w:color w:val="auto"/>
                <w:szCs w:val="21"/>
                <w:highlight w:val="none"/>
              </w:rPr>
            </w:pPr>
            <w:r>
              <w:rPr>
                <w:rFonts w:hint="eastAsia" w:ascii="宋体" w:hAnsi="宋体" w:eastAsiaTheme="minorEastAsia"/>
                <w:color w:val="auto"/>
                <w:szCs w:val="21"/>
                <w:highlight w:val="none"/>
              </w:rPr>
              <w:t>1.2 相对湿度：≤65%</w:t>
            </w:r>
          </w:p>
          <w:p w14:paraId="7DB3A8CB">
            <w:pPr>
              <w:wordWrap w:val="0"/>
              <w:snapToGrid w:val="0"/>
              <w:spacing w:line="340" w:lineRule="exact"/>
              <w:rPr>
                <w:rFonts w:ascii="宋体" w:hAnsi="宋体" w:eastAsiaTheme="minorEastAsia"/>
                <w:color w:val="auto"/>
                <w:szCs w:val="21"/>
                <w:highlight w:val="none"/>
              </w:rPr>
            </w:pPr>
            <w:r>
              <w:rPr>
                <w:rFonts w:hint="eastAsia" w:ascii="宋体" w:hAnsi="宋体" w:eastAsiaTheme="minorEastAsia"/>
                <w:color w:val="auto"/>
                <w:szCs w:val="21"/>
                <w:highlight w:val="none"/>
              </w:rPr>
              <w:t>1.3 工作电压：220V±10%，50Hz</w:t>
            </w:r>
          </w:p>
          <w:p w14:paraId="4964C8AE">
            <w:pPr>
              <w:wordWrap w:val="0"/>
              <w:snapToGrid w:val="0"/>
              <w:spacing w:line="340" w:lineRule="exact"/>
              <w:rPr>
                <w:rFonts w:ascii="宋体" w:hAnsi="宋体" w:eastAsiaTheme="minorEastAsia"/>
                <w:color w:val="auto"/>
                <w:szCs w:val="21"/>
                <w:highlight w:val="none"/>
              </w:rPr>
            </w:pPr>
            <w:r>
              <w:rPr>
                <w:rFonts w:ascii="宋体" w:hAnsi="宋体" w:eastAsiaTheme="minorEastAsia"/>
                <w:color w:val="auto"/>
                <w:szCs w:val="21"/>
                <w:highlight w:val="none"/>
              </w:rPr>
              <w:t>……具体详见采购文件。</w:t>
            </w:r>
          </w:p>
        </w:tc>
      </w:tr>
      <w:tr w14:paraId="130FB1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939" w:type="dxa"/>
            <w:tcBorders>
              <w:top w:val="single" w:color="auto" w:sz="4" w:space="0"/>
              <w:left w:val="single" w:color="auto" w:sz="4" w:space="0"/>
              <w:bottom w:val="single" w:color="auto" w:sz="4" w:space="0"/>
              <w:right w:val="single" w:color="auto" w:sz="4" w:space="0"/>
            </w:tcBorders>
            <w:vAlign w:val="center"/>
          </w:tcPr>
          <w:p w14:paraId="724D96F0">
            <w:pPr>
              <w:wordWrap w:val="0"/>
              <w:snapToGrid w:val="0"/>
              <w:spacing w:line="340" w:lineRule="exact"/>
              <w:jc w:val="center"/>
              <w:rPr>
                <w:rFonts w:ascii="宋体" w:hAnsi="宋体"/>
                <w:color w:val="auto"/>
                <w:szCs w:val="21"/>
                <w:highlight w:val="none"/>
              </w:rPr>
            </w:pPr>
            <w:r>
              <w:rPr>
                <w:rFonts w:hint="eastAsia" w:ascii="宋体" w:hAnsi="宋体"/>
                <w:color w:val="auto"/>
                <w:szCs w:val="21"/>
                <w:highlight w:val="none"/>
              </w:rPr>
              <w:t>6</w:t>
            </w:r>
          </w:p>
        </w:tc>
        <w:tc>
          <w:tcPr>
            <w:tcW w:w="1275" w:type="dxa"/>
            <w:tcBorders>
              <w:top w:val="single" w:color="auto" w:sz="4" w:space="0"/>
              <w:left w:val="single" w:color="auto" w:sz="4" w:space="0"/>
              <w:bottom w:val="single" w:color="auto" w:sz="4" w:space="0"/>
              <w:right w:val="single" w:color="auto" w:sz="4" w:space="0"/>
            </w:tcBorders>
            <w:vAlign w:val="center"/>
          </w:tcPr>
          <w:p w14:paraId="4EBE8EAF">
            <w:pPr>
              <w:wordWrap w:val="0"/>
              <w:snapToGrid w:val="0"/>
              <w:spacing w:line="340" w:lineRule="exact"/>
              <w:rPr>
                <w:rFonts w:ascii="宋体" w:hAnsi="宋体"/>
                <w:color w:val="auto"/>
                <w:szCs w:val="21"/>
                <w:highlight w:val="none"/>
              </w:rPr>
            </w:pPr>
            <w:r>
              <w:rPr>
                <w:rFonts w:hint="eastAsia" w:ascii="宋体" w:hAnsi="宋体"/>
                <w:color w:val="auto"/>
                <w:szCs w:val="21"/>
                <w:highlight w:val="none"/>
              </w:rPr>
              <w:t>检测中心环境建设</w:t>
            </w:r>
          </w:p>
        </w:tc>
        <w:tc>
          <w:tcPr>
            <w:tcW w:w="1425" w:type="dxa"/>
            <w:tcBorders>
              <w:top w:val="single" w:color="auto" w:sz="4" w:space="0"/>
              <w:left w:val="single" w:color="auto" w:sz="4" w:space="0"/>
              <w:bottom w:val="single" w:color="auto" w:sz="4" w:space="0"/>
              <w:right w:val="single" w:color="auto" w:sz="4" w:space="0"/>
            </w:tcBorders>
            <w:vAlign w:val="center"/>
          </w:tcPr>
          <w:p w14:paraId="12ACAE7E">
            <w:pPr>
              <w:wordWrap w:val="0"/>
              <w:snapToGrid w:val="0"/>
              <w:spacing w:line="340" w:lineRule="exact"/>
              <w:rPr>
                <w:rFonts w:ascii="宋体" w:hAnsi="宋体"/>
                <w:color w:val="auto"/>
                <w:szCs w:val="21"/>
                <w:highlight w:val="none"/>
              </w:rPr>
            </w:pPr>
            <w:r>
              <w:rPr>
                <w:rFonts w:hint="eastAsia" w:ascii="宋体" w:hAnsi="宋体"/>
                <w:color w:val="auto"/>
                <w:szCs w:val="21"/>
                <w:highlight w:val="none"/>
              </w:rPr>
              <w:t>1项</w:t>
            </w:r>
          </w:p>
        </w:tc>
        <w:tc>
          <w:tcPr>
            <w:tcW w:w="5116" w:type="dxa"/>
            <w:tcBorders>
              <w:top w:val="single" w:color="auto" w:sz="4" w:space="0"/>
              <w:left w:val="single" w:color="auto" w:sz="4" w:space="0"/>
              <w:bottom w:val="single" w:color="auto" w:sz="4" w:space="0"/>
              <w:right w:val="single" w:color="auto" w:sz="4" w:space="0"/>
            </w:tcBorders>
            <w:vAlign w:val="center"/>
          </w:tcPr>
          <w:p w14:paraId="2449F707">
            <w:pPr>
              <w:numPr>
                <w:ilvl w:val="0"/>
                <w:numId w:val="4"/>
              </w:numPr>
              <w:wordWrap w:val="0"/>
              <w:snapToGrid w:val="0"/>
              <w:spacing w:line="340" w:lineRule="exact"/>
              <w:rPr>
                <w:rFonts w:ascii="宋体" w:hAnsi="宋体" w:eastAsiaTheme="minorEastAsia"/>
                <w:color w:val="auto"/>
                <w:szCs w:val="21"/>
                <w:highlight w:val="none"/>
              </w:rPr>
            </w:pPr>
            <w:r>
              <w:rPr>
                <w:rFonts w:hint="eastAsia" w:ascii="宋体" w:hAnsi="宋体" w:eastAsiaTheme="minorEastAsia"/>
                <w:color w:val="auto"/>
                <w:szCs w:val="21"/>
                <w:highlight w:val="none"/>
              </w:rPr>
              <w:t>包含现场文化建设（文化墙、门牌等），环境改造（空调采购3台、数据处理工作室改造、实验室边台采购、通风柜采购、抽风设备及管道、强电弱电改造、给排水改造</w:t>
            </w:r>
          </w:p>
          <w:p w14:paraId="3C63FCFB">
            <w:pPr>
              <w:wordWrap w:val="0"/>
              <w:snapToGrid w:val="0"/>
              <w:spacing w:line="340" w:lineRule="exact"/>
              <w:rPr>
                <w:rFonts w:ascii="宋体" w:hAnsi="宋体" w:eastAsiaTheme="minorEastAsia"/>
                <w:color w:val="auto"/>
                <w:szCs w:val="21"/>
                <w:highlight w:val="none"/>
              </w:rPr>
            </w:pPr>
            <w:r>
              <w:rPr>
                <w:rFonts w:ascii="宋体" w:hAnsi="宋体" w:eastAsiaTheme="minorEastAsia"/>
                <w:color w:val="auto"/>
                <w:szCs w:val="21"/>
                <w:highlight w:val="none"/>
              </w:rPr>
              <w:t>……具体详见采购文件。</w:t>
            </w:r>
          </w:p>
        </w:tc>
      </w:tr>
      <w:tr w14:paraId="2D4D2A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55" w:type="dxa"/>
            <w:gridSpan w:val="4"/>
            <w:tcBorders>
              <w:top w:val="single" w:color="auto" w:sz="4" w:space="0"/>
              <w:left w:val="single" w:color="auto" w:sz="4" w:space="0"/>
              <w:bottom w:val="single" w:color="auto" w:sz="4" w:space="0"/>
              <w:right w:val="single" w:color="auto" w:sz="4" w:space="0"/>
            </w:tcBorders>
            <w:vAlign w:val="center"/>
          </w:tcPr>
          <w:p w14:paraId="5D6C04C4">
            <w:pPr>
              <w:wordWrap w:val="0"/>
              <w:snapToGrid w:val="0"/>
              <w:spacing w:line="340" w:lineRule="exact"/>
              <w:rPr>
                <w:rFonts w:ascii="宋体" w:hAnsi="宋体"/>
                <w:color w:val="auto"/>
                <w:szCs w:val="21"/>
                <w:highlight w:val="none"/>
              </w:rPr>
            </w:pPr>
            <w:r>
              <w:rPr>
                <w:rFonts w:hint="eastAsia" w:ascii="宋体" w:hAnsi="宋体"/>
                <w:color w:val="auto"/>
                <w:szCs w:val="21"/>
                <w:highlight w:val="none"/>
              </w:rPr>
              <w:t>合同履行期限：自合同签订之日起30个日历天</w:t>
            </w:r>
            <w:r>
              <w:rPr>
                <w:rFonts w:hint="eastAsia" w:ascii="宋体" w:hAnsi="宋体" w:cs="宋体"/>
                <w:color w:val="auto"/>
                <w:szCs w:val="21"/>
                <w:highlight w:val="none"/>
              </w:rPr>
              <w:t>。</w:t>
            </w:r>
          </w:p>
        </w:tc>
      </w:tr>
      <w:tr w14:paraId="106D4E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55" w:type="dxa"/>
            <w:gridSpan w:val="4"/>
            <w:tcBorders>
              <w:top w:val="single" w:color="auto" w:sz="4" w:space="0"/>
              <w:left w:val="single" w:color="auto" w:sz="4" w:space="0"/>
              <w:bottom w:val="single" w:color="auto" w:sz="4" w:space="0"/>
              <w:right w:val="single" w:color="auto" w:sz="4" w:space="0"/>
            </w:tcBorders>
            <w:vAlign w:val="center"/>
          </w:tcPr>
          <w:p w14:paraId="733B5EC2">
            <w:pPr>
              <w:wordWrap w:val="0"/>
              <w:snapToGrid w:val="0"/>
              <w:spacing w:line="340" w:lineRule="exact"/>
              <w:rPr>
                <w:rFonts w:ascii="宋体" w:hAnsi="宋体"/>
                <w:color w:val="auto"/>
                <w:szCs w:val="21"/>
                <w:highlight w:val="none"/>
              </w:rPr>
            </w:pPr>
            <w:r>
              <w:rPr>
                <w:rFonts w:hint="eastAsia" w:ascii="宋体" w:hAnsi="宋体"/>
                <w:color w:val="auto"/>
                <w:szCs w:val="21"/>
                <w:highlight w:val="none"/>
              </w:rPr>
              <w:t>本分标不接受联合体投标。</w:t>
            </w:r>
          </w:p>
        </w:tc>
      </w:tr>
    </w:tbl>
    <w:p w14:paraId="1C5A78CA">
      <w:pPr>
        <w:pStyle w:val="2"/>
        <w:rPr>
          <w:color w:val="auto"/>
          <w:highlight w:val="none"/>
        </w:rPr>
      </w:pPr>
    </w:p>
    <w:tbl>
      <w:tblPr>
        <w:tblStyle w:val="47"/>
        <w:tblW w:w="875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4"/>
        <w:gridCol w:w="1365"/>
        <w:gridCol w:w="1395"/>
        <w:gridCol w:w="5131"/>
      </w:tblGrid>
      <w:tr w14:paraId="16DC37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55" w:type="dxa"/>
            <w:gridSpan w:val="4"/>
            <w:tcBorders>
              <w:top w:val="single" w:color="auto" w:sz="4" w:space="0"/>
              <w:left w:val="single" w:color="auto" w:sz="4" w:space="0"/>
              <w:bottom w:val="single" w:color="auto" w:sz="4" w:space="0"/>
              <w:right w:val="single" w:color="auto" w:sz="4" w:space="0"/>
            </w:tcBorders>
            <w:vAlign w:val="center"/>
          </w:tcPr>
          <w:p w14:paraId="745C189F">
            <w:pPr>
              <w:wordWrap w:val="0"/>
              <w:spacing w:line="340" w:lineRule="exact"/>
              <w:rPr>
                <w:rFonts w:ascii="宋体" w:hAnsi="宋体"/>
                <w:b/>
                <w:bCs/>
                <w:color w:val="auto"/>
                <w:szCs w:val="21"/>
                <w:highlight w:val="none"/>
              </w:rPr>
            </w:pPr>
            <w:r>
              <w:rPr>
                <w:rFonts w:hint="eastAsia" w:ascii="宋体" w:hAnsi="宋体"/>
                <w:b/>
                <w:bCs/>
                <w:color w:val="auto"/>
                <w:szCs w:val="21"/>
                <w:highlight w:val="none"/>
                <w:u w:val="single"/>
              </w:rPr>
              <w:t>C</w:t>
            </w:r>
            <w:r>
              <w:rPr>
                <w:rFonts w:hint="eastAsia" w:ascii="宋体" w:hAnsi="宋体"/>
                <w:b/>
                <w:bCs/>
                <w:color w:val="auto"/>
                <w:szCs w:val="21"/>
                <w:highlight w:val="none"/>
              </w:rPr>
              <w:t>分标；预算金额：102.7万元</w:t>
            </w:r>
          </w:p>
        </w:tc>
      </w:tr>
      <w:tr w14:paraId="352F4C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4" w:type="dxa"/>
            <w:tcBorders>
              <w:top w:val="single" w:color="auto" w:sz="4" w:space="0"/>
              <w:left w:val="single" w:color="auto" w:sz="4" w:space="0"/>
              <w:bottom w:val="single" w:color="auto" w:sz="4" w:space="0"/>
              <w:right w:val="single" w:color="auto" w:sz="4" w:space="0"/>
            </w:tcBorders>
            <w:vAlign w:val="center"/>
          </w:tcPr>
          <w:p w14:paraId="3120327C">
            <w:pPr>
              <w:wordWrap w:val="0"/>
              <w:snapToGrid w:val="0"/>
              <w:spacing w:line="340" w:lineRule="exact"/>
              <w:jc w:val="center"/>
              <w:rPr>
                <w:rFonts w:ascii="宋体" w:hAnsi="宋体"/>
                <w:color w:val="auto"/>
                <w:szCs w:val="21"/>
                <w:highlight w:val="none"/>
              </w:rPr>
            </w:pPr>
            <w:r>
              <w:rPr>
                <w:rFonts w:hint="eastAsia" w:ascii="宋体" w:hAnsi="宋体"/>
                <w:color w:val="auto"/>
                <w:szCs w:val="21"/>
                <w:highlight w:val="none"/>
              </w:rPr>
              <w:t>序号</w:t>
            </w:r>
          </w:p>
        </w:tc>
        <w:tc>
          <w:tcPr>
            <w:tcW w:w="1365" w:type="dxa"/>
            <w:tcBorders>
              <w:top w:val="single" w:color="auto" w:sz="4" w:space="0"/>
              <w:left w:val="single" w:color="auto" w:sz="4" w:space="0"/>
              <w:bottom w:val="single" w:color="auto" w:sz="4" w:space="0"/>
              <w:right w:val="single" w:color="auto" w:sz="4" w:space="0"/>
            </w:tcBorders>
            <w:vAlign w:val="center"/>
          </w:tcPr>
          <w:p w14:paraId="2A82813E">
            <w:pPr>
              <w:wordWrap w:val="0"/>
              <w:snapToGrid w:val="0"/>
              <w:spacing w:line="340" w:lineRule="exact"/>
              <w:jc w:val="center"/>
              <w:rPr>
                <w:rFonts w:ascii="宋体" w:hAnsi="宋体"/>
                <w:color w:val="auto"/>
                <w:szCs w:val="21"/>
                <w:highlight w:val="none"/>
              </w:rPr>
            </w:pPr>
            <w:r>
              <w:rPr>
                <w:rFonts w:hint="eastAsia" w:ascii="宋体" w:hAnsi="宋体"/>
                <w:color w:val="auto"/>
                <w:szCs w:val="21"/>
                <w:highlight w:val="none"/>
              </w:rPr>
              <w:t>标的的名称</w:t>
            </w:r>
          </w:p>
        </w:tc>
        <w:tc>
          <w:tcPr>
            <w:tcW w:w="1395" w:type="dxa"/>
            <w:tcBorders>
              <w:top w:val="single" w:color="auto" w:sz="4" w:space="0"/>
              <w:left w:val="single" w:color="auto" w:sz="4" w:space="0"/>
              <w:bottom w:val="single" w:color="auto" w:sz="4" w:space="0"/>
              <w:right w:val="single" w:color="auto" w:sz="4" w:space="0"/>
            </w:tcBorders>
            <w:vAlign w:val="center"/>
          </w:tcPr>
          <w:p w14:paraId="581BA664">
            <w:pPr>
              <w:wordWrap w:val="0"/>
              <w:snapToGrid w:val="0"/>
              <w:spacing w:line="340" w:lineRule="exact"/>
              <w:jc w:val="center"/>
              <w:rPr>
                <w:rFonts w:ascii="宋体" w:hAnsi="宋体"/>
                <w:color w:val="auto"/>
                <w:szCs w:val="21"/>
                <w:highlight w:val="none"/>
              </w:rPr>
            </w:pPr>
            <w:r>
              <w:rPr>
                <w:rFonts w:hint="eastAsia" w:ascii="宋体" w:hAnsi="宋体"/>
                <w:color w:val="auto"/>
                <w:szCs w:val="21"/>
                <w:highlight w:val="none"/>
              </w:rPr>
              <w:t>数量及单位</w:t>
            </w:r>
          </w:p>
        </w:tc>
        <w:tc>
          <w:tcPr>
            <w:tcW w:w="5131" w:type="dxa"/>
            <w:tcBorders>
              <w:top w:val="single" w:color="auto" w:sz="4" w:space="0"/>
              <w:left w:val="single" w:color="auto" w:sz="4" w:space="0"/>
              <w:bottom w:val="single" w:color="auto" w:sz="4" w:space="0"/>
              <w:right w:val="single" w:color="auto" w:sz="4" w:space="0"/>
            </w:tcBorders>
            <w:vAlign w:val="center"/>
          </w:tcPr>
          <w:p w14:paraId="4356F717">
            <w:pPr>
              <w:wordWrap w:val="0"/>
              <w:snapToGrid w:val="0"/>
              <w:spacing w:line="340" w:lineRule="exact"/>
              <w:jc w:val="center"/>
              <w:rPr>
                <w:rFonts w:ascii="宋体" w:hAnsi="宋体"/>
                <w:color w:val="auto"/>
                <w:szCs w:val="21"/>
                <w:highlight w:val="none"/>
              </w:rPr>
            </w:pPr>
            <w:r>
              <w:rPr>
                <w:rFonts w:hint="eastAsia" w:ascii="宋体" w:hAnsi="宋体"/>
                <w:color w:val="auto"/>
                <w:szCs w:val="21"/>
                <w:highlight w:val="none"/>
              </w:rPr>
              <w:t>简要技术需求或者服务要求</w:t>
            </w:r>
          </w:p>
        </w:tc>
      </w:tr>
      <w:tr w14:paraId="3B0242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4" w:type="dxa"/>
            <w:tcBorders>
              <w:top w:val="single" w:color="auto" w:sz="4" w:space="0"/>
              <w:left w:val="single" w:color="auto" w:sz="4" w:space="0"/>
              <w:bottom w:val="single" w:color="auto" w:sz="4" w:space="0"/>
              <w:right w:val="single" w:color="auto" w:sz="4" w:space="0"/>
            </w:tcBorders>
            <w:vAlign w:val="center"/>
          </w:tcPr>
          <w:p w14:paraId="6B50AFA8">
            <w:pPr>
              <w:wordWrap w:val="0"/>
              <w:snapToGrid w:val="0"/>
              <w:spacing w:line="340" w:lineRule="exact"/>
              <w:rPr>
                <w:rFonts w:hint="eastAsia" w:ascii="宋体" w:hAnsi="宋体" w:cs="Times New Roman" w:eastAsiaTheme="minorEastAsia"/>
                <w:color w:val="auto"/>
                <w:szCs w:val="21"/>
                <w:highlight w:val="none"/>
              </w:rPr>
            </w:pPr>
            <w:r>
              <w:rPr>
                <w:rFonts w:hint="eastAsia" w:ascii="宋体" w:hAnsi="宋体" w:cs="Times New Roman" w:eastAsiaTheme="minorEastAsia"/>
                <w:color w:val="auto"/>
                <w:szCs w:val="21"/>
                <w:highlight w:val="none"/>
              </w:rPr>
              <w:t>1</w:t>
            </w:r>
          </w:p>
        </w:tc>
        <w:tc>
          <w:tcPr>
            <w:tcW w:w="1365" w:type="dxa"/>
            <w:tcBorders>
              <w:top w:val="single" w:color="auto" w:sz="4" w:space="0"/>
              <w:left w:val="single" w:color="auto" w:sz="4" w:space="0"/>
              <w:bottom w:val="single" w:color="auto" w:sz="4" w:space="0"/>
              <w:right w:val="single" w:color="auto" w:sz="4" w:space="0"/>
            </w:tcBorders>
            <w:vAlign w:val="center"/>
          </w:tcPr>
          <w:p w14:paraId="3F2E04EC">
            <w:pPr>
              <w:wordWrap w:val="0"/>
              <w:snapToGrid w:val="0"/>
              <w:spacing w:line="340" w:lineRule="exact"/>
              <w:rPr>
                <w:rFonts w:hint="default" w:ascii="宋体" w:hAnsi="宋体" w:cs="Times New Roman" w:eastAsiaTheme="minorEastAsia"/>
                <w:color w:val="auto"/>
                <w:szCs w:val="21"/>
                <w:highlight w:val="none"/>
              </w:rPr>
            </w:pPr>
            <w:r>
              <w:rPr>
                <w:rFonts w:hint="default" w:ascii="宋体" w:hAnsi="宋体" w:cs="Times New Roman" w:eastAsiaTheme="minorEastAsia"/>
                <w:color w:val="auto"/>
                <w:szCs w:val="21"/>
                <w:highlight w:val="none"/>
              </w:rPr>
              <w:t>紫外-可见分光光度计</w:t>
            </w:r>
          </w:p>
        </w:tc>
        <w:tc>
          <w:tcPr>
            <w:tcW w:w="1395" w:type="dxa"/>
            <w:tcBorders>
              <w:top w:val="single" w:color="auto" w:sz="4" w:space="0"/>
              <w:left w:val="single" w:color="auto" w:sz="4" w:space="0"/>
              <w:bottom w:val="single" w:color="auto" w:sz="4" w:space="0"/>
              <w:right w:val="single" w:color="auto" w:sz="4" w:space="0"/>
            </w:tcBorders>
            <w:vAlign w:val="center"/>
          </w:tcPr>
          <w:p w14:paraId="4227DF9C">
            <w:pPr>
              <w:wordWrap w:val="0"/>
              <w:snapToGrid w:val="0"/>
              <w:spacing w:line="340" w:lineRule="exact"/>
              <w:rPr>
                <w:rFonts w:hint="eastAsia" w:ascii="宋体" w:hAnsi="宋体" w:cs="Times New Roman" w:eastAsiaTheme="minorEastAsia"/>
                <w:color w:val="auto"/>
                <w:szCs w:val="21"/>
                <w:highlight w:val="none"/>
              </w:rPr>
            </w:pPr>
            <w:r>
              <w:rPr>
                <w:rFonts w:hint="eastAsia" w:ascii="宋体" w:hAnsi="宋体" w:cs="Times New Roman" w:eastAsiaTheme="minorEastAsia"/>
                <w:color w:val="auto"/>
                <w:szCs w:val="21"/>
                <w:highlight w:val="none"/>
              </w:rPr>
              <w:t>15台</w:t>
            </w:r>
          </w:p>
        </w:tc>
        <w:tc>
          <w:tcPr>
            <w:tcW w:w="5131" w:type="dxa"/>
            <w:tcBorders>
              <w:top w:val="single" w:color="auto" w:sz="4" w:space="0"/>
              <w:left w:val="single" w:color="auto" w:sz="4" w:space="0"/>
              <w:bottom w:val="single" w:color="auto" w:sz="4" w:space="0"/>
              <w:right w:val="single" w:color="auto" w:sz="4" w:space="0"/>
            </w:tcBorders>
            <w:vAlign w:val="center"/>
          </w:tcPr>
          <w:p w14:paraId="44589C77">
            <w:pPr>
              <w:wordWrap w:val="0"/>
              <w:snapToGrid w:val="0"/>
              <w:spacing w:line="340" w:lineRule="exact"/>
              <w:rPr>
                <w:rFonts w:ascii="宋体" w:hAnsi="宋体" w:eastAsiaTheme="minorEastAsia"/>
                <w:color w:val="auto"/>
                <w:szCs w:val="21"/>
                <w:highlight w:val="none"/>
              </w:rPr>
            </w:pPr>
            <w:r>
              <w:rPr>
                <w:rFonts w:hint="eastAsia" w:ascii="宋体" w:hAnsi="宋体" w:eastAsiaTheme="minorEastAsia"/>
                <w:color w:val="auto"/>
                <w:szCs w:val="21"/>
                <w:highlight w:val="none"/>
              </w:rPr>
              <w:t>1.主要性能</w:t>
            </w:r>
          </w:p>
          <w:p w14:paraId="56A6895E">
            <w:pPr>
              <w:wordWrap w:val="0"/>
              <w:snapToGrid w:val="0"/>
              <w:spacing w:line="340" w:lineRule="exact"/>
              <w:rPr>
                <w:rFonts w:ascii="宋体" w:hAnsi="宋体" w:eastAsiaTheme="minorEastAsia"/>
                <w:color w:val="auto"/>
                <w:szCs w:val="21"/>
                <w:highlight w:val="none"/>
              </w:rPr>
            </w:pPr>
            <w:r>
              <w:rPr>
                <w:rFonts w:hint="eastAsia" w:ascii="宋体" w:hAnsi="宋体" w:eastAsiaTheme="minorEastAsia"/>
                <w:color w:val="auto"/>
                <w:szCs w:val="21"/>
                <w:highlight w:val="none"/>
              </w:rPr>
              <w:t xml:space="preserve">1.1 仪器采用128*64位点阵液晶显示器，可直接显示定量标准曲线和动力学测试曲线，同时可存储200组测试数据、100条定量标准曲线或动力学曲线； </w:t>
            </w:r>
          </w:p>
          <w:p w14:paraId="7BCA55A5">
            <w:pPr>
              <w:wordWrap w:val="0"/>
              <w:snapToGrid w:val="0"/>
              <w:spacing w:line="340" w:lineRule="exact"/>
              <w:rPr>
                <w:rFonts w:ascii="宋体" w:hAnsi="宋体" w:eastAsiaTheme="minorEastAsia"/>
                <w:color w:val="auto"/>
                <w:szCs w:val="21"/>
                <w:highlight w:val="none"/>
              </w:rPr>
            </w:pPr>
            <w:r>
              <w:rPr>
                <w:rFonts w:ascii="宋体" w:hAnsi="宋体" w:eastAsiaTheme="minorEastAsia"/>
                <w:color w:val="auto"/>
                <w:szCs w:val="21"/>
                <w:highlight w:val="none"/>
              </w:rPr>
              <w:t>……具体详见采购文件。</w:t>
            </w:r>
          </w:p>
        </w:tc>
      </w:tr>
      <w:tr w14:paraId="7C7E8B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864" w:type="dxa"/>
            <w:tcBorders>
              <w:top w:val="single" w:color="auto" w:sz="4" w:space="0"/>
              <w:left w:val="single" w:color="auto" w:sz="4" w:space="0"/>
              <w:bottom w:val="single" w:color="auto" w:sz="4" w:space="0"/>
              <w:right w:val="single" w:color="auto" w:sz="4" w:space="0"/>
            </w:tcBorders>
            <w:vAlign w:val="center"/>
          </w:tcPr>
          <w:p w14:paraId="54512D6C">
            <w:pPr>
              <w:wordWrap w:val="0"/>
              <w:snapToGrid w:val="0"/>
              <w:spacing w:line="340" w:lineRule="exact"/>
              <w:rPr>
                <w:rFonts w:hint="eastAsia" w:ascii="宋体" w:hAnsi="宋体" w:cs="Times New Roman" w:eastAsiaTheme="minorEastAsia"/>
                <w:color w:val="auto"/>
                <w:szCs w:val="21"/>
                <w:highlight w:val="none"/>
              </w:rPr>
            </w:pPr>
            <w:r>
              <w:rPr>
                <w:rFonts w:hint="eastAsia" w:ascii="宋体" w:hAnsi="宋体" w:cs="Times New Roman" w:eastAsiaTheme="minorEastAsia"/>
                <w:color w:val="auto"/>
                <w:szCs w:val="21"/>
                <w:highlight w:val="none"/>
              </w:rPr>
              <w:t>2</w:t>
            </w:r>
          </w:p>
        </w:tc>
        <w:tc>
          <w:tcPr>
            <w:tcW w:w="1365" w:type="dxa"/>
            <w:tcBorders>
              <w:top w:val="single" w:color="auto" w:sz="4" w:space="0"/>
              <w:left w:val="single" w:color="auto" w:sz="4" w:space="0"/>
              <w:bottom w:val="single" w:color="auto" w:sz="4" w:space="0"/>
              <w:right w:val="single" w:color="auto" w:sz="4" w:space="0"/>
            </w:tcBorders>
            <w:vAlign w:val="center"/>
          </w:tcPr>
          <w:p w14:paraId="1627F9F7">
            <w:pPr>
              <w:wordWrap w:val="0"/>
              <w:snapToGrid w:val="0"/>
              <w:spacing w:line="340" w:lineRule="exact"/>
              <w:rPr>
                <w:rFonts w:hint="default" w:ascii="宋体" w:hAnsi="宋体" w:cs="Times New Roman" w:eastAsiaTheme="minorEastAsia"/>
                <w:color w:val="auto"/>
                <w:szCs w:val="21"/>
                <w:highlight w:val="none"/>
              </w:rPr>
            </w:pPr>
            <w:r>
              <w:rPr>
                <w:rFonts w:hint="default" w:ascii="宋体" w:hAnsi="宋体" w:cs="Times New Roman" w:eastAsiaTheme="minorEastAsia"/>
                <w:color w:val="auto"/>
                <w:szCs w:val="21"/>
                <w:highlight w:val="none"/>
              </w:rPr>
              <w:t>气相色谱仪</w:t>
            </w:r>
          </w:p>
        </w:tc>
        <w:tc>
          <w:tcPr>
            <w:tcW w:w="1395" w:type="dxa"/>
            <w:tcBorders>
              <w:top w:val="single" w:color="auto" w:sz="4" w:space="0"/>
              <w:left w:val="single" w:color="auto" w:sz="4" w:space="0"/>
              <w:bottom w:val="single" w:color="auto" w:sz="4" w:space="0"/>
              <w:right w:val="single" w:color="auto" w:sz="4" w:space="0"/>
            </w:tcBorders>
            <w:vAlign w:val="center"/>
          </w:tcPr>
          <w:p w14:paraId="13DFDC9F">
            <w:pPr>
              <w:wordWrap w:val="0"/>
              <w:snapToGrid w:val="0"/>
              <w:spacing w:line="340" w:lineRule="exact"/>
              <w:rPr>
                <w:rFonts w:hint="eastAsia" w:ascii="宋体" w:hAnsi="宋体" w:cs="Times New Roman" w:eastAsiaTheme="minorEastAsia"/>
                <w:color w:val="auto"/>
                <w:szCs w:val="21"/>
                <w:highlight w:val="none"/>
              </w:rPr>
            </w:pPr>
            <w:r>
              <w:rPr>
                <w:rFonts w:hint="eastAsia" w:ascii="宋体" w:hAnsi="宋体" w:cs="Times New Roman" w:eastAsiaTheme="minorEastAsia"/>
                <w:color w:val="auto"/>
                <w:szCs w:val="21"/>
                <w:highlight w:val="none"/>
              </w:rPr>
              <w:t>1台</w:t>
            </w:r>
          </w:p>
        </w:tc>
        <w:tc>
          <w:tcPr>
            <w:tcW w:w="5131" w:type="dxa"/>
            <w:tcBorders>
              <w:top w:val="single" w:color="auto" w:sz="4" w:space="0"/>
              <w:left w:val="single" w:color="auto" w:sz="4" w:space="0"/>
              <w:bottom w:val="single" w:color="auto" w:sz="4" w:space="0"/>
              <w:right w:val="single" w:color="auto" w:sz="4" w:space="0"/>
            </w:tcBorders>
            <w:vAlign w:val="center"/>
          </w:tcPr>
          <w:p w14:paraId="42B27486">
            <w:pPr>
              <w:spacing w:line="340" w:lineRule="exact"/>
              <w:rPr>
                <w:rFonts w:ascii="宋体" w:hAnsi="宋体" w:eastAsiaTheme="minorEastAsia"/>
                <w:color w:val="auto"/>
                <w:szCs w:val="21"/>
                <w:highlight w:val="none"/>
              </w:rPr>
            </w:pPr>
            <w:r>
              <w:rPr>
                <w:rFonts w:hint="eastAsia" w:ascii="宋体" w:hAnsi="宋体" w:eastAsiaTheme="minorEastAsia"/>
                <w:color w:val="auto"/>
                <w:szCs w:val="21"/>
                <w:highlight w:val="none"/>
              </w:rPr>
              <w:t>1.工作条件</w:t>
            </w:r>
          </w:p>
          <w:p w14:paraId="5508980D">
            <w:pPr>
              <w:spacing w:line="340" w:lineRule="exact"/>
              <w:rPr>
                <w:rFonts w:ascii="宋体" w:hAnsi="宋体" w:eastAsiaTheme="minorEastAsia"/>
                <w:color w:val="auto"/>
                <w:szCs w:val="21"/>
                <w:highlight w:val="none"/>
              </w:rPr>
            </w:pPr>
            <w:r>
              <w:rPr>
                <w:rFonts w:hint="eastAsia" w:ascii="宋体" w:hAnsi="宋体" w:eastAsiaTheme="minorEastAsia"/>
                <w:color w:val="auto"/>
                <w:szCs w:val="21"/>
                <w:highlight w:val="none"/>
              </w:rPr>
              <w:t>1.1 电源电压：220 V±10%</w:t>
            </w:r>
          </w:p>
          <w:p w14:paraId="0BDFE931">
            <w:pPr>
              <w:spacing w:line="340" w:lineRule="exact"/>
              <w:rPr>
                <w:rFonts w:ascii="宋体" w:hAnsi="宋体" w:eastAsiaTheme="minorEastAsia"/>
                <w:color w:val="auto"/>
                <w:szCs w:val="21"/>
                <w:highlight w:val="none"/>
              </w:rPr>
            </w:pPr>
            <w:r>
              <w:rPr>
                <w:rFonts w:hint="eastAsia" w:ascii="宋体" w:hAnsi="宋体" w:eastAsiaTheme="minorEastAsia"/>
                <w:color w:val="auto"/>
                <w:szCs w:val="21"/>
                <w:highlight w:val="none"/>
              </w:rPr>
              <w:t>1.2 温度：18℃～28℃</w:t>
            </w:r>
          </w:p>
          <w:p w14:paraId="1E86C4FC">
            <w:pPr>
              <w:spacing w:line="340" w:lineRule="exact"/>
              <w:rPr>
                <w:rFonts w:ascii="宋体" w:hAnsi="宋体" w:eastAsiaTheme="minorEastAsia"/>
                <w:color w:val="auto"/>
                <w:szCs w:val="21"/>
                <w:highlight w:val="none"/>
              </w:rPr>
            </w:pPr>
            <w:r>
              <w:rPr>
                <w:rFonts w:hint="eastAsia" w:ascii="宋体" w:hAnsi="宋体" w:eastAsiaTheme="minorEastAsia"/>
                <w:color w:val="auto"/>
                <w:szCs w:val="21"/>
                <w:highlight w:val="none"/>
              </w:rPr>
              <w:t>1.3 湿度：40%～70%</w:t>
            </w:r>
          </w:p>
          <w:p w14:paraId="00F41045">
            <w:pPr>
              <w:spacing w:line="340" w:lineRule="exact"/>
              <w:rPr>
                <w:rFonts w:cs="宋体" w:asciiTheme="minorEastAsia" w:hAnsiTheme="minorEastAsia" w:eastAsiaTheme="minorEastAsia"/>
                <w:color w:val="auto"/>
                <w:szCs w:val="21"/>
                <w:highlight w:val="none"/>
              </w:rPr>
            </w:pPr>
            <w:r>
              <w:rPr>
                <w:rFonts w:ascii="宋体" w:hAnsi="宋体" w:eastAsiaTheme="minorEastAsia"/>
                <w:color w:val="auto"/>
                <w:szCs w:val="21"/>
                <w:highlight w:val="none"/>
              </w:rPr>
              <w:t>……具体详见采购文件。</w:t>
            </w:r>
          </w:p>
        </w:tc>
      </w:tr>
      <w:tr w14:paraId="12D05D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864" w:type="dxa"/>
            <w:tcBorders>
              <w:top w:val="single" w:color="auto" w:sz="4" w:space="0"/>
              <w:left w:val="single" w:color="auto" w:sz="4" w:space="0"/>
              <w:bottom w:val="single" w:color="auto" w:sz="4" w:space="0"/>
              <w:right w:val="single" w:color="auto" w:sz="4" w:space="0"/>
            </w:tcBorders>
            <w:vAlign w:val="center"/>
          </w:tcPr>
          <w:p w14:paraId="52C14798">
            <w:pPr>
              <w:wordWrap w:val="0"/>
              <w:snapToGrid w:val="0"/>
              <w:spacing w:line="340" w:lineRule="exact"/>
              <w:jc w:val="center"/>
              <w:rPr>
                <w:rFonts w:ascii="宋体" w:hAnsi="宋体"/>
                <w:color w:val="auto"/>
                <w:szCs w:val="21"/>
                <w:highlight w:val="none"/>
              </w:rPr>
            </w:pPr>
            <w:r>
              <w:rPr>
                <w:rFonts w:hint="eastAsia" w:ascii="宋体" w:hAnsi="宋体"/>
                <w:color w:val="auto"/>
                <w:szCs w:val="21"/>
                <w:highlight w:val="none"/>
              </w:rPr>
              <w:t>3</w:t>
            </w:r>
          </w:p>
        </w:tc>
        <w:tc>
          <w:tcPr>
            <w:tcW w:w="1365" w:type="dxa"/>
            <w:tcBorders>
              <w:top w:val="single" w:color="auto" w:sz="4" w:space="0"/>
              <w:left w:val="single" w:color="auto" w:sz="4" w:space="0"/>
              <w:bottom w:val="single" w:color="auto" w:sz="4" w:space="0"/>
              <w:right w:val="single" w:color="auto" w:sz="4" w:space="0"/>
            </w:tcBorders>
            <w:vAlign w:val="center"/>
          </w:tcPr>
          <w:p w14:paraId="70FFA9A1">
            <w:pPr>
              <w:wordWrap w:val="0"/>
              <w:snapToGrid w:val="0"/>
              <w:spacing w:line="340" w:lineRule="exact"/>
              <w:rPr>
                <w:rFonts w:ascii="宋体" w:hAnsi="宋体"/>
                <w:color w:val="auto"/>
                <w:szCs w:val="21"/>
                <w:highlight w:val="none"/>
              </w:rPr>
            </w:pPr>
            <w:r>
              <w:rPr>
                <w:rFonts w:hint="eastAsia" w:ascii="宋体" w:hAnsi="宋体"/>
                <w:color w:val="auto"/>
                <w:szCs w:val="21"/>
                <w:highlight w:val="none"/>
              </w:rPr>
              <w:t>液相色谱仪</w:t>
            </w:r>
          </w:p>
        </w:tc>
        <w:tc>
          <w:tcPr>
            <w:tcW w:w="1395" w:type="dxa"/>
            <w:tcBorders>
              <w:top w:val="single" w:color="auto" w:sz="4" w:space="0"/>
              <w:left w:val="single" w:color="auto" w:sz="4" w:space="0"/>
              <w:bottom w:val="single" w:color="auto" w:sz="4" w:space="0"/>
              <w:right w:val="single" w:color="auto" w:sz="4" w:space="0"/>
            </w:tcBorders>
            <w:vAlign w:val="center"/>
          </w:tcPr>
          <w:p w14:paraId="1EC8F991">
            <w:pPr>
              <w:wordWrap w:val="0"/>
              <w:snapToGrid w:val="0"/>
              <w:spacing w:line="340" w:lineRule="exact"/>
              <w:rPr>
                <w:rFonts w:ascii="宋体" w:hAnsi="宋体"/>
                <w:color w:val="auto"/>
                <w:szCs w:val="21"/>
                <w:highlight w:val="none"/>
              </w:rPr>
            </w:pPr>
            <w:r>
              <w:rPr>
                <w:rFonts w:hint="eastAsia" w:cs="宋体" w:asciiTheme="minorEastAsia" w:hAnsiTheme="minorEastAsia" w:eastAsiaTheme="minorEastAsia"/>
                <w:color w:val="auto"/>
                <w:szCs w:val="21"/>
                <w:highlight w:val="none"/>
              </w:rPr>
              <w:t>2台</w:t>
            </w:r>
          </w:p>
        </w:tc>
        <w:tc>
          <w:tcPr>
            <w:tcW w:w="5131" w:type="dxa"/>
            <w:tcBorders>
              <w:top w:val="single" w:color="auto" w:sz="4" w:space="0"/>
              <w:left w:val="single" w:color="auto" w:sz="4" w:space="0"/>
              <w:bottom w:val="single" w:color="auto" w:sz="4" w:space="0"/>
              <w:right w:val="single" w:color="auto" w:sz="4" w:space="0"/>
            </w:tcBorders>
            <w:vAlign w:val="center"/>
          </w:tcPr>
          <w:p w14:paraId="3AA674C1">
            <w:pPr>
              <w:wordWrap w:val="0"/>
              <w:snapToGrid w:val="0"/>
              <w:spacing w:line="340" w:lineRule="exact"/>
              <w:rPr>
                <w:rFonts w:ascii="宋体" w:hAnsi="宋体" w:eastAsiaTheme="minorEastAsia"/>
                <w:color w:val="auto"/>
                <w:szCs w:val="21"/>
                <w:highlight w:val="none"/>
              </w:rPr>
            </w:pPr>
            <w:r>
              <w:rPr>
                <w:rFonts w:hint="eastAsia" w:ascii="宋体" w:hAnsi="宋体" w:eastAsiaTheme="minorEastAsia"/>
                <w:color w:val="auto"/>
                <w:szCs w:val="21"/>
                <w:highlight w:val="none"/>
              </w:rPr>
              <w:t>一、工作条件</w:t>
            </w:r>
          </w:p>
          <w:p w14:paraId="4A8452E0">
            <w:pPr>
              <w:wordWrap w:val="0"/>
              <w:snapToGrid w:val="0"/>
              <w:spacing w:line="340" w:lineRule="exact"/>
              <w:rPr>
                <w:rFonts w:ascii="宋体" w:hAnsi="宋体" w:eastAsiaTheme="minorEastAsia"/>
                <w:color w:val="auto"/>
                <w:szCs w:val="21"/>
                <w:highlight w:val="none"/>
              </w:rPr>
            </w:pPr>
            <w:r>
              <w:rPr>
                <w:rFonts w:hint="eastAsia" w:ascii="宋体" w:hAnsi="宋体" w:eastAsiaTheme="minorEastAsia"/>
                <w:color w:val="auto"/>
                <w:szCs w:val="21"/>
                <w:highlight w:val="none"/>
              </w:rPr>
              <w:t>1.工作环境温度：4-35℃</w:t>
            </w:r>
          </w:p>
          <w:p w14:paraId="6635D8F7">
            <w:pPr>
              <w:wordWrap w:val="0"/>
              <w:snapToGrid w:val="0"/>
              <w:spacing w:line="340" w:lineRule="exact"/>
              <w:rPr>
                <w:rFonts w:ascii="宋体" w:hAnsi="宋体" w:eastAsiaTheme="minorEastAsia"/>
                <w:color w:val="auto"/>
                <w:szCs w:val="21"/>
                <w:highlight w:val="none"/>
              </w:rPr>
            </w:pPr>
            <w:r>
              <w:rPr>
                <w:rFonts w:hint="eastAsia" w:ascii="宋体" w:hAnsi="宋体" w:eastAsiaTheme="minorEastAsia"/>
                <w:color w:val="auto"/>
                <w:szCs w:val="21"/>
                <w:highlight w:val="none"/>
              </w:rPr>
              <w:t xml:space="preserve">2.工作环境湿度：20-85% </w:t>
            </w:r>
          </w:p>
          <w:p w14:paraId="1567A3D6">
            <w:pPr>
              <w:wordWrap w:val="0"/>
              <w:snapToGrid w:val="0"/>
              <w:spacing w:line="340" w:lineRule="exact"/>
              <w:rPr>
                <w:rFonts w:ascii="宋体" w:hAnsi="宋体" w:eastAsiaTheme="minorEastAsia"/>
                <w:color w:val="auto"/>
                <w:szCs w:val="21"/>
                <w:highlight w:val="none"/>
              </w:rPr>
            </w:pPr>
            <w:r>
              <w:rPr>
                <w:rFonts w:hint="eastAsia" w:ascii="宋体" w:hAnsi="宋体" w:eastAsiaTheme="minorEastAsia"/>
                <w:color w:val="auto"/>
                <w:szCs w:val="21"/>
                <w:highlight w:val="none"/>
              </w:rPr>
              <w:t>3.工作电压：220V，50Hz</w:t>
            </w:r>
          </w:p>
          <w:p w14:paraId="426E98F2">
            <w:pPr>
              <w:wordWrap w:val="0"/>
              <w:snapToGrid w:val="0"/>
              <w:spacing w:line="340" w:lineRule="exact"/>
              <w:rPr>
                <w:rFonts w:ascii="宋体" w:hAnsi="宋体"/>
                <w:color w:val="auto"/>
                <w:szCs w:val="21"/>
                <w:highlight w:val="none"/>
              </w:rPr>
            </w:pPr>
            <w:r>
              <w:rPr>
                <w:rFonts w:ascii="宋体" w:hAnsi="宋体" w:eastAsiaTheme="minorEastAsia"/>
                <w:color w:val="auto"/>
                <w:szCs w:val="21"/>
                <w:highlight w:val="none"/>
              </w:rPr>
              <w:t>……具体详见采购文件。</w:t>
            </w:r>
          </w:p>
        </w:tc>
      </w:tr>
      <w:tr w14:paraId="57E233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55" w:type="dxa"/>
            <w:gridSpan w:val="4"/>
            <w:tcBorders>
              <w:top w:val="single" w:color="auto" w:sz="4" w:space="0"/>
              <w:left w:val="single" w:color="auto" w:sz="4" w:space="0"/>
              <w:bottom w:val="single" w:color="auto" w:sz="4" w:space="0"/>
              <w:right w:val="single" w:color="auto" w:sz="4" w:space="0"/>
            </w:tcBorders>
            <w:vAlign w:val="center"/>
          </w:tcPr>
          <w:p w14:paraId="0E64BD02">
            <w:pPr>
              <w:wordWrap w:val="0"/>
              <w:snapToGrid w:val="0"/>
              <w:spacing w:line="340" w:lineRule="exact"/>
              <w:rPr>
                <w:rFonts w:ascii="宋体" w:hAnsi="宋体"/>
                <w:color w:val="auto"/>
                <w:szCs w:val="21"/>
                <w:highlight w:val="none"/>
              </w:rPr>
            </w:pPr>
            <w:r>
              <w:rPr>
                <w:rFonts w:hint="eastAsia" w:ascii="宋体" w:hAnsi="宋体"/>
                <w:color w:val="auto"/>
                <w:szCs w:val="21"/>
                <w:highlight w:val="none"/>
              </w:rPr>
              <w:t>合同履行期限：自合同签订之日起30个日历天</w:t>
            </w:r>
            <w:r>
              <w:rPr>
                <w:rFonts w:hint="eastAsia" w:cs="宋体" w:asciiTheme="minorEastAsia" w:hAnsiTheme="minorEastAsia" w:eastAsiaTheme="minorEastAsia"/>
                <w:color w:val="auto"/>
                <w:szCs w:val="21"/>
                <w:highlight w:val="none"/>
              </w:rPr>
              <w:t>。</w:t>
            </w:r>
          </w:p>
        </w:tc>
      </w:tr>
      <w:tr w14:paraId="033085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55" w:type="dxa"/>
            <w:gridSpan w:val="4"/>
            <w:tcBorders>
              <w:top w:val="single" w:color="auto" w:sz="4" w:space="0"/>
              <w:left w:val="single" w:color="auto" w:sz="4" w:space="0"/>
              <w:bottom w:val="single" w:color="auto" w:sz="4" w:space="0"/>
              <w:right w:val="single" w:color="auto" w:sz="4" w:space="0"/>
            </w:tcBorders>
            <w:vAlign w:val="center"/>
          </w:tcPr>
          <w:p w14:paraId="34B0C4DC">
            <w:pPr>
              <w:wordWrap w:val="0"/>
              <w:snapToGrid w:val="0"/>
              <w:spacing w:line="340" w:lineRule="exact"/>
              <w:rPr>
                <w:rFonts w:ascii="宋体" w:hAnsi="宋体"/>
                <w:color w:val="auto"/>
                <w:szCs w:val="21"/>
                <w:highlight w:val="none"/>
              </w:rPr>
            </w:pPr>
            <w:r>
              <w:rPr>
                <w:rFonts w:hint="eastAsia" w:ascii="宋体" w:hAnsi="宋体"/>
                <w:color w:val="auto"/>
                <w:szCs w:val="21"/>
                <w:highlight w:val="none"/>
              </w:rPr>
              <w:t>本分标不接受联合体投标。</w:t>
            </w:r>
          </w:p>
        </w:tc>
      </w:tr>
    </w:tbl>
    <w:p w14:paraId="77F29014">
      <w:pPr>
        <w:spacing w:line="340" w:lineRule="exact"/>
        <w:rPr>
          <w:rFonts w:hint="eastAsia" w:ascii="黑体" w:hAnsi="黑体" w:eastAsia="黑体"/>
          <w:b/>
          <w:bCs/>
          <w:color w:val="auto"/>
          <w:sz w:val="24"/>
          <w:highlight w:val="none"/>
        </w:rPr>
      </w:pPr>
      <w:bookmarkStart w:id="14" w:name="_Toc28359003"/>
      <w:bookmarkStart w:id="15" w:name="_Toc35393791"/>
      <w:bookmarkStart w:id="16" w:name="_Toc28359080"/>
      <w:bookmarkStart w:id="17" w:name="_Toc35393622"/>
    </w:p>
    <w:tbl>
      <w:tblPr>
        <w:tblStyle w:val="47"/>
        <w:tblW w:w="875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4"/>
        <w:gridCol w:w="1365"/>
        <w:gridCol w:w="1395"/>
        <w:gridCol w:w="5131"/>
      </w:tblGrid>
      <w:tr w14:paraId="3D9B1B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55" w:type="dxa"/>
            <w:gridSpan w:val="4"/>
            <w:tcBorders>
              <w:top w:val="single" w:color="auto" w:sz="4" w:space="0"/>
              <w:left w:val="single" w:color="auto" w:sz="4" w:space="0"/>
              <w:bottom w:val="single" w:color="auto" w:sz="4" w:space="0"/>
              <w:right w:val="single" w:color="auto" w:sz="4" w:space="0"/>
            </w:tcBorders>
            <w:vAlign w:val="center"/>
          </w:tcPr>
          <w:p w14:paraId="604B8C50">
            <w:pPr>
              <w:wordWrap w:val="0"/>
              <w:spacing w:line="340" w:lineRule="exact"/>
              <w:rPr>
                <w:rFonts w:ascii="宋体" w:hAnsi="宋体"/>
                <w:b/>
                <w:bCs/>
                <w:color w:val="auto"/>
                <w:szCs w:val="21"/>
                <w:highlight w:val="none"/>
              </w:rPr>
            </w:pPr>
            <w:r>
              <w:rPr>
                <w:rFonts w:hint="eastAsia" w:ascii="宋体" w:hAnsi="宋体"/>
                <w:b/>
                <w:bCs/>
                <w:color w:val="auto"/>
                <w:szCs w:val="21"/>
                <w:highlight w:val="none"/>
                <w:u w:val="single"/>
                <w:lang w:val="en-US" w:eastAsia="zh-CN"/>
              </w:rPr>
              <w:t>D</w:t>
            </w:r>
            <w:r>
              <w:rPr>
                <w:rFonts w:hint="eastAsia" w:ascii="宋体" w:hAnsi="宋体"/>
                <w:b/>
                <w:bCs/>
                <w:color w:val="auto"/>
                <w:szCs w:val="21"/>
                <w:highlight w:val="none"/>
              </w:rPr>
              <w:t>分标；预算金额：</w:t>
            </w:r>
            <w:r>
              <w:rPr>
                <w:rFonts w:hint="eastAsia" w:ascii="宋体" w:hAnsi="宋体"/>
                <w:b/>
                <w:bCs/>
                <w:color w:val="auto"/>
                <w:szCs w:val="21"/>
                <w:highlight w:val="none"/>
                <w:lang w:val="en-US" w:eastAsia="zh-CN"/>
              </w:rPr>
              <w:t>200</w:t>
            </w:r>
            <w:r>
              <w:rPr>
                <w:rFonts w:hint="eastAsia" w:ascii="宋体" w:hAnsi="宋体"/>
                <w:b/>
                <w:bCs/>
                <w:color w:val="auto"/>
                <w:szCs w:val="21"/>
                <w:highlight w:val="none"/>
              </w:rPr>
              <w:t>万元</w:t>
            </w:r>
          </w:p>
        </w:tc>
      </w:tr>
      <w:tr w14:paraId="14A658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4" w:type="dxa"/>
            <w:tcBorders>
              <w:top w:val="single" w:color="auto" w:sz="4" w:space="0"/>
              <w:left w:val="single" w:color="auto" w:sz="4" w:space="0"/>
              <w:bottom w:val="single" w:color="auto" w:sz="4" w:space="0"/>
              <w:right w:val="single" w:color="auto" w:sz="4" w:space="0"/>
            </w:tcBorders>
            <w:vAlign w:val="center"/>
          </w:tcPr>
          <w:p w14:paraId="10E900A0">
            <w:pPr>
              <w:wordWrap w:val="0"/>
              <w:snapToGrid w:val="0"/>
              <w:spacing w:line="340" w:lineRule="exact"/>
              <w:jc w:val="center"/>
              <w:rPr>
                <w:rFonts w:ascii="宋体" w:hAnsi="宋体"/>
                <w:color w:val="auto"/>
                <w:szCs w:val="21"/>
                <w:highlight w:val="none"/>
              </w:rPr>
            </w:pPr>
            <w:r>
              <w:rPr>
                <w:rFonts w:hint="eastAsia" w:ascii="宋体" w:hAnsi="宋体"/>
                <w:color w:val="auto"/>
                <w:szCs w:val="21"/>
                <w:highlight w:val="none"/>
              </w:rPr>
              <w:t>序号</w:t>
            </w:r>
          </w:p>
        </w:tc>
        <w:tc>
          <w:tcPr>
            <w:tcW w:w="1365" w:type="dxa"/>
            <w:tcBorders>
              <w:top w:val="single" w:color="auto" w:sz="4" w:space="0"/>
              <w:left w:val="single" w:color="auto" w:sz="4" w:space="0"/>
              <w:bottom w:val="single" w:color="auto" w:sz="4" w:space="0"/>
              <w:right w:val="single" w:color="auto" w:sz="4" w:space="0"/>
            </w:tcBorders>
            <w:vAlign w:val="center"/>
          </w:tcPr>
          <w:p w14:paraId="50A11F9D">
            <w:pPr>
              <w:wordWrap w:val="0"/>
              <w:snapToGrid w:val="0"/>
              <w:spacing w:line="340" w:lineRule="exact"/>
              <w:jc w:val="center"/>
              <w:rPr>
                <w:rFonts w:ascii="宋体" w:hAnsi="宋体"/>
                <w:color w:val="auto"/>
                <w:szCs w:val="21"/>
                <w:highlight w:val="none"/>
              </w:rPr>
            </w:pPr>
            <w:r>
              <w:rPr>
                <w:rFonts w:hint="eastAsia" w:ascii="宋体" w:hAnsi="宋体"/>
                <w:color w:val="auto"/>
                <w:szCs w:val="21"/>
                <w:highlight w:val="none"/>
              </w:rPr>
              <w:t>标的的名称</w:t>
            </w:r>
          </w:p>
        </w:tc>
        <w:tc>
          <w:tcPr>
            <w:tcW w:w="1395" w:type="dxa"/>
            <w:tcBorders>
              <w:top w:val="single" w:color="auto" w:sz="4" w:space="0"/>
              <w:left w:val="single" w:color="auto" w:sz="4" w:space="0"/>
              <w:bottom w:val="single" w:color="auto" w:sz="4" w:space="0"/>
              <w:right w:val="single" w:color="auto" w:sz="4" w:space="0"/>
            </w:tcBorders>
            <w:vAlign w:val="center"/>
          </w:tcPr>
          <w:p w14:paraId="7E8F37DC">
            <w:pPr>
              <w:wordWrap w:val="0"/>
              <w:snapToGrid w:val="0"/>
              <w:spacing w:line="340" w:lineRule="exact"/>
              <w:jc w:val="center"/>
              <w:rPr>
                <w:rFonts w:ascii="宋体" w:hAnsi="宋体"/>
                <w:color w:val="auto"/>
                <w:szCs w:val="21"/>
                <w:highlight w:val="none"/>
              </w:rPr>
            </w:pPr>
            <w:r>
              <w:rPr>
                <w:rFonts w:hint="eastAsia" w:ascii="宋体" w:hAnsi="宋体"/>
                <w:color w:val="auto"/>
                <w:szCs w:val="21"/>
                <w:highlight w:val="none"/>
              </w:rPr>
              <w:t>数量及单位</w:t>
            </w:r>
          </w:p>
        </w:tc>
        <w:tc>
          <w:tcPr>
            <w:tcW w:w="5131" w:type="dxa"/>
            <w:tcBorders>
              <w:top w:val="single" w:color="auto" w:sz="4" w:space="0"/>
              <w:left w:val="single" w:color="auto" w:sz="4" w:space="0"/>
              <w:bottom w:val="single" w:color="auto" w:sz="4" w:space="0"/>
              <w:right w:val="single" w:color="auto" w:sz="4" w:space="0"/>
            </w:tcBorders>
            <w:vAlign w:val="center"/>
          </w:tcPr>
          <w:p w14:paraId="184BAA40">
            <w:pPr>
              <w:wordWrap w:val="0"/>
              <w:snapToGrid w:val="0"/>
              <w:spacing w:line="340" w:lineRule="exact"/>
              <w:jc w:val="center"/>
              <w:rPr>
                <w:rFonts w:ascii="宋体" w:hAnsi="宋体"/>
                <w:color w:val="auto"/>
                <w:szCs w:val="21"/>
                <w:highlight w:val="none"/>
              </w:rPr>
            </w:pPr>
            <w:r>
              <w:rPr>
                <w:rFonts w:hint="eastAsia" w:ascii="宋体" w:hAnsi="宋体"/>
                <w:color w:val="auto"/>
                <w:szCs w:val="21"/>
                <w:highlight w:val="none"/>
              </w:rPr>
              <w:t>简要技术需求或者服务要求</w:t>
            </w:r>
          </w:p>
        </w:tc>
      </w:tr>
      <w:tr w14:paraId="4A81D3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4" w:type="dxa"/>
            <w:tcBorders>
              <w:top w:val="single" w:color="auto" w:sz="4" w:space="0"/>
              <w:left w:val="single" w:color="auto" w:sz="4" w:space="0"/>
              <w:bottom w:val="single" w:color="auto" w:sz="4" w:space="0"/>
              <w:right w:val="single" w:color="auto" w:sz="4" w:space="0"/>
            </w:tcBorders>
            <w:vAlign w:val="center"/>
          </w:tcPr>
          <w:p w14:paraId="1A006D9E">
            <w:pPr>
              <w:jc w:val="center"/>
              <w:rPr>
                <w:rFonts w:ascii="宋体" w:hAnsi="宋体"/>
                <w:color w:val="auto"/>
                <w:szCs w:val="21"/>
                <w:highlight w:val="none"/>
              </w:rPr>
            </w:pPr>
            <w:r>
              <w:rPr>
                <w:rFonts w:hint="eastAsia" w:asciiTheme="minorEastAsia" w:hAnsiTheme="minorEastAsia" w:eastAsiaTheme="minorEastAsia" w:cstheme="minorEastAsia"/>
                <w:color w:val="auto"/>
                <w:highlight w:val="none"/>
              </w:rPr>
              <w:t>1</w:t>
            </w:r>
          </w:p>
        </w:tc>
        <w:tc>
          <w:tcPr>
            <w:tcW w:w="1365" w:type="dxa"/>
            <w:tcBorders>
              <w:top w:val="single" w:color="auto" w:sz="4" w:space="0"/>
              <w:left w:val="single" w:color="auto" w:sz="4" w:space="0"/>
              <w:bottom w:val="single" w:color="auto" w:sz="4" w:space="0"/>
              <w:right w:val="single" w:color="auto" w:sz="4" w:space="0"/>
            </w:tcBorders>
            <w:vAlign w:val="center"/>
          </w:tcPr>
          <w:p w14:paraId="1230BE48">
            <w:pPr>
              <w:jc w:val="center"/>
              <w:rPr>
                <w:rFonts w:hint="default" w:cs="宋体" w:asciiTheme="minorEastAsia" w:hAnsiTheme="minorEastAsia" w:eastAsia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highlight w:val="none"/>
              </w:rPr>
              <w:t>智能变电站实训系统</w:t>
            </w:r>
          </w:p>
        </w:tc>
        <w:tc>
          <w:tcPr>
            <w:tcW w:w="1395" w:type="dxa"/>
            <w:tcBorders>
              <w:top w:val="single" w:color="auto" w:sz="4" w:space="0"/>
              <w:left w:val="single" w:color="auto" w:sz="4" w:space="0"/>
              <w:bottom w:val="single" w:color="auto" w:sz="4" w:space="0"/>
              <w:right w:val="single" w:color="auto" w:sz="4" w:space="0"/>
            </w:tcBorders>
            <w:vAlign w:val="center"/>
          </w:tcPr>
          <w:p w14:paraId="3683141F">
            <w:pPr>
              <w:jc w:val="center"/>
              <w:rPr>
                <w:rFonts w:hint="eastAsia" w:ascii="宋体" w:hAnsi="宋体" w:eastAsiaTheme="minorEastAsia"/>
                <w:color w:val="auto"/>
                <w:szCs w:val="21"/>
                <w:highlight w:val="none"/>
                <w:lang w:val="en-US" w:eastAsia="zh-CN"/>
              </w:rPr>
            </w:pPr>
            <w:r>
              <w:rPr>
                <w:rFonts w:hint="eastAsia" w:asciiTheme="minorEastAsia" w:hAnsiTheme="minorEastAsia" w:eastAsiaTheme="minorEastAsia" w:cstheme="minorEastAsia"/>
                <w:color w:val="auto"/>
                <w:highlight w:val="none"/>
              </w:rPr>
              <w:t>1</w:t>
            </w:r>
            <w:r>
              <w:rPr>
                <w:rFonts w:hint="eastAsia" w:asciiTheme="minorEastAsia" w:hAnsiTheme="minorEastAsia" w:eastAsiaTheme="minorEastAsia" w:cstheme="minorEastAsia"/>
                <w:color w:val="auto"/>
                <w:highlight w:val="none"/>
                <w:lang w:eastAsia="zh-CN"/>
              </w:rPr>
              <w:t>套</w:t>
            </w:r>
          </w:p>
        </w:tc>
        <w:tc>
          <w:tcPr>
            <w:tcW w:w="5131" w:type="dxa"/>
            <w:tcBorders>
              <w:top w:val="single" w:color="auto" w:sz="4" w:space="0"/>
              <w:left w:val="single" w:color="auto" w:sz="4" w:space="0"/>
              <w:bottom w:val="single" w:color="auto" w:sz="4" w:space="0"/>
              <w:right w:val="single" w:color="auto" w:sz="4" w:space="0"/>
            </w:tcBorders>
            <w:vAlign w:val="center"/>
          </w:tcPr>
          <w:p w14:paraId="1563916E">
            <w:pPr>
              <w:wordWrap w:val="0"/>
              <w:snapToGrid w:val="0"/>
              <w:spacing w:line="340" w:lineRule="exact"/>
              <w:rPr>
                <w:rFonts w:hint="eastAsia" w:ascii="宋体" w:hAnsi="宋体" w:eastAsiaTheme="minorEastAsia"/>
                <w:color w:val="auto"/>
                <w:szCs w:val="21"/>
                <w:highlight w:val="none"/>
              </w:rPr>
            </w:pPr>
            <w:r>
              <w:rPr>
                <w:rFonts w:hint="eastAsia" w:ascii="宋体" w:hAnsi="宋体" w:eastAsiaTheme="minorEastAsia"/>
                <w:color w:val="auto"/>
                <w:szCs w:val="21"/>
                <w:highlight w:val="none"/>
              </w:rPr>
              <w:t>一、技术参数要求</w:t>
            </w:r>
          </w:p>
          <w:p w14:paraId="2453C904">
            <w:pPr>
              <w:wordWrap w:val="0"/>
              <w:snapToGrid w:val="0"/>
              <w:spacing w:line="340" w:lineRule="exact"/>
              <w:rPr>
                <w:rFonts w:ascii="宋体" w:hAnsi="宋体" w:eastAsiaTheme="minorEastAsia"/>
                <w:color w:val="auto"/>
                <w:szCs w:val="21"/>
                <w:highlight w:val="none"/>
              </w:rPr>
            </w:pPr>
            <w:r>
              <w:rPr>
                <w:rFonts w:hint="eastAsia" w:ascii="宋体" w:hAnsi="宋体" w:cs="宋体"/>
                <w:color w:val="auto"/>
                <w:szCs w:val="21"/>
                <w:highlight w:val="none"/>
              </w:rPr>
              <w:t>▲</w:t>
            </w:r>
            <w:r>
              <w:rPr>
                <w:rFonts w:hint="eastAsia" w:ascii="宋体" w:hAnsi="宋体" w:eastAsiaTheme="minorEastAsia"/>
                <w:color w:val="auto"/>
                <w:szCs w:val="21"/>
                <w:highlight w:val="none"/>
              </w:rPr>
              <w:t>1.智能变电站实训系统要求满足《配电技术》、《微机继电保护技术》、《建筑供配电》、《发配电自动控制技术》、《电力自动化技术》课程教学。实训项目含变电站智能运行维护，变配电设备检修及故障查找，电气试验与继电保护装置测试等内容。</w:t>
            </w:r>
          </w:p>
          <w:p w14:paraId="1412C645">
            <w:pPr>
              <w:wordWrap w:val="0"/>
              <w:snapToGrid w:val="0"/>
              <w:spacing w:line="340" w:lineRule="exact"/>
              <w:rPr>
                <w:rFonts w:ascii="宋体" w:hAnsi="宋体" w:eastAsiaTheme="minorEastAsia"/>
                <w:color w:val="auto"/>
                <w:szCs w:val="21"/>
                <w:highlight w:val="none"/>
              </w:rPr>
            </w:pPr>
            <w:r>
              <w:rPr>
                <w:rFonts w:ascii="宋体" w:hAnsi="宋体" w:eastAsiaTheme="minorEastAsia"/>
                <w:color w:val="auto"/>
                <w:szCs w:val="21"/>
                <w:highlight w:val="none"/>
              </w:rPr>
              <w:t>……具体详见采购文件。</w:t>
            </w:r>
          </w:p>
        </w:tc>
      </w:tr>
      <w:tr w14:paraId="0CBE8D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864" w:type="dxa"/>
            <w:tcBorders>
              <w:top w:val="single" w:color="auto" w:sz="4" w:space="0"/>
              <w:left w:val="single" w:color="auto" w:sz="4" w:space="0"/>
              <w:bottom w:val="single" w:color="auto" w:sz="4" w:space="0"/>
              <w:right w:val="single" w:color="auto" w:sz="4" w:space="0"/>
            </w:tcBorders>
            <w:vAlign w:val="center"/>
          </w:tcPr>
          <w:p w14:paraId="064A767B">
            <w:pPr>
              <w:jc w:val="center"/>
              <w:rPr>
                <w:rFonts w:ascii="宋体" w:hAnsi="宋体"/>
                <w:color w:val="auto"/>
                <w:szCs w:val="21"/>
                <w:highlight w:val="none"/>
              </w:rPr>
            </w:pPr>
            <w:r>
              <w:rPr>
                <w:rFonts w:hint="eastAsia" w:asciiTheme="minorEastAsia" w:hAnsiTheme="minorEastAsia" w:eastAsiaTheme="minorEastAsia" w:cstheme="minorEastAsia"/>
                <w:color w:val="auto"/>
                <w:highlight w:val="none"/>
              </w:rPr>
              <w:t>2</w:t>
            </w:r>
          </w:p>
        </w:tc>
        <w:tc>
          <w:tcPr>
            <w:tcW w:w="1365" w:type="dxa"/>
            <w:tcBorders>
              <w:top w:val="single" w:color="auto" w:sz="4" w:space="0"/>
              <w:left w:val="single" w:color="auto" w:sz="4" w:space="0"/>
              <w:bottom w:val="single" w:color="auto" w:sz="4" w:space="0"/>
              <w:right w:val="single" w:color="auto" w:sz="4" w:space="0"/>
            </w:tcBorders>
            <w:vAlign w:val="center"/>
          </w:tcPr>
          <w:p w14:paraId="36924705">
            <w:pPr>
              <w:jc w:val="center"/>
              <w:rPr>
                <w:rFonts w:hint="default" w:cs="宋体" w:asciiTheme="minorEastAsia" w:hAnsiTheme="minorEastAsia" w:eastAsia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highlight w:val="none"/>
              </w:rPr>
              <w:t>高压电工作业安全技术实际操作考培系统</w:t>
            </w:r>
          </w:p>
        </w:tc>
        <w:tc>
          <w:tcPr>
            <w:tcW w:w="1395" w:type="dxa"/>
            <w:tcBorders>
              <w:top w:val="single" w:color="auto" w:sz="4" w:space="0"/>
              <w:left w:val="single" w:color="auto" w:sz="4" w:space="0"/>
              <w:bottom w:val="single" w:color="auto" w:sz="4" w:space="0"/>
              <w:right w:val="single" w:color="auto" w:sz="4" w:space="0"/>
            </w:tcBorders>
            <w:vAlign w:val="center"/>
          </w:tcPr>
          <w:p w14:paraId="68136870">
            <w:pPr>
              <w:jc w:val="center"/>
              <w:rPr>
                <w:rFonts w:hint="eastAsia" w:ascii="宋体" w:hAnsi="宋体" w:eastAsiaTheme="minorEastAsia"/>
                <w:color w:val="auto"/>
                <w:szCs w:val="21"/>
                <w:highlight w:val="none"/>
                <w:lang w:eastAsia="zh-CN"/>
              </w:rPr>
            </w:pPr>
            <w:r>
              <w:rPr>
                <w:rFonts w:hint="eastAsia" w:asciiTheme="minorEastAsia" w:hAnsiTheme="minorEastAsia" w:eastAsiaTheme="minorEastAsia" w:cstheme="minorEastAsia"/>
                <w:color w:val="auto"/>
                <w:highlight w:val="none"/>
              </w:rPr>
              <w:t>1套</w:t>
            </w:r>
          </w:p>
        </w:tc>
        <w:tc>
          <w:tcPr>
            <w:tcW w:w="5131" w:type="dxa"/>
            <w:tcBorders>
              <w:top w:val="single" w:color="auto" w:sz="4" w:space="0"/>
              <w:left w:val="single" w:color="auto" w:sz="4" w:space="0"/>
              <w:bottom w:val="single" w:color="auto" w:sz="4" w:space="0"/>
              <w:right w:val="single" w:color="auto" w:sz="4" w:space="0"/>
            </w:tcBorders>
            <w:vAlign w:val="center"/>
          </w:tcPr>
          <w:p w14:paraId="409B8B0A">
            <w:pPr>
              <w:spacing w:line="340" w:lineRule="exact"/>
              <w:rPr>
                <w:rFonts w:hint="eastAsia" w:ascii="宋体" w:hAnsi="宋体" w:eastAsiaTheme="minorEastAsia"/>
                <w:color w:val="auto"/>
                <w:szCs w:val="21"/>
                <w:highlight w:val="none"/>
              </w:rPr>
            </w:pPr>
            <w:r>
              <w:rPr>
                <w:rFonts w:hint="eastAsia" w:ascii="宋体" w:hAnsi="宋体" w:eastAsiaTheme="minorEastAsia"/>
                <w:color w:val="auto"/>
                <w:szCs w:val="21"/>
                <w:highlight w:val="none"/>
              </w:rPr>
              <w:t>一、系统功能</w:t>
            </w:r>
          </w:p>
          <w:p w14:paraId="5EFE0187">
            <w:pPr>
              <w:spacing w:line="340" w:lineRule="exact"/>
              <w:rPr>
                <w:rFonts w:hint="eastAsia" w:ascii="宋体" w:hAnsi="宋体" w:eastAsiaTheme="minorEastAsia"/>
                <w:color w:val="auto"/>
                <w:szCs w:val="21"/>
                <w:highlight w:val="none"/>
              </w:rPr>
            </w:pPr>
            <w:r>
              <w:rPr>
                <w:rFonts w:hint="eastAsia" w:ascii="宋体" w:hAnsi="宋体" w:eastAsiaTheme="minorEastAsia"/>
                <w:color w:val="auto"/>
                <w:szCs w:val="21"/>
                <w:highlight w:val="none"/>
              </w:rPr>
              <w:t>1.考试设备满足《国家安全监管总局关于做好特种作业（电工）整合工作有关事项的通知》（安监总局人事〔2018〕18号）中《高压电工作业安全技术实际操作考试标准》考试要求。</w:t>
            </w:r>
          </w:p>
          <w:p w14:paraId="08725EBE">
            <w:pPr>
              <w:spacing w:line="340" w:lineRule="exact"/>
              <w:rPr>
                <w:rFonts w:hint="eastAsia" w:cs="宋体" w:asciiTheme="minorEastAsia" w:hAnsiTheme="minorEastAsia" w:eastAsiaTheme="minorEastAsia"/>
                <w:color w:val="auto"/>
                <w:szCs w:val="21"/>
                <w:highlight w:val="none"/>
              </w:rPr>
            </w:pPr>
            <w:r>
              <w:rPr>
                <w:rFonts w:ascii="宋体" w:hAnsi="宋体" w:eastAsiaTheme="minorEastAsia"/>
                <w:color w:val="auto"/>
                <w:szCs w:val="21"/>
                <w:highlight w:val="none"/>
              </w:rPr>
              <w:t>……具体详见采购文件。</w:t>
            </w:r>
          </w:p>
        </w:tc>
      </w:tr>
      <w:tr w14:paraId="2946CF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864" w:type="dxa"/>
            <w:tcBorders>
              <w:top w:val="single" w:color="auto" w:sz="4" w:space="0"/>
              <w:left w:val="single" w:color="auto" w:sz="4" w:space="0"/>
              <w:bottom w:val="single" w:color="auto" w:sz="4" w:space="0"/>
              <w:right w:val="single" w:color="auto" w:sz="4" w:space="0"/>
            </w:tcBorders>
            <w:vAlign w:val="center"/>
          </w:tcPr>
          <w:p w14:paraId="6A8DB01A">
            <w:pPr>
              <w:jc w:val="center"/>
              <w:rPr>
                <w:rFonts w:hint="eastAsia" w:ascii="宋体" w:hAnsi="宋体" w:eastAsia="宋体" w:cs="Times New Roman"/>
                <w:color w:val="auto"/>
                <w:kern w:val="2"/>
                <w:sz w:val="21"/>
                <w:szCs w:val="21"/>
                <w:highlight w:val="none"/>
                <w:lang w:val="en-US" w:eastAsia="zh-CN" w:bidi="ar-SA"/>
              </w:rPr>
            </w:pPr>
            <w:r>
              <w:rPr>
                <w:rFonts w:hint="eastAsia" w:asciiTheme="minorEastAsia" w:hAnsiTheme="minorEastAsia" w:eastAsiaTheme="minorEastAsia" w:cstheme="minorEastAsia"/>
                <w:color w:val="auto"/>
                <w:highlight w:val="none"/>
              </w:rPr>
              <w:t>3</w:t>
            </w:r>
          </w:p>
        </w:tc>
        <w:tc>
          <w:tcPr>
            <w:tcW w:w="1365" w:type="dxa"/>
            <w:tcBorders>
              <w:top w:val="single" w:color="auto" w:sz="4" w:space="0"/>
              <w:left w:val="single" w:color="auto" w:sz="4" w:space="0"/>
              <w:bottom w:val="single" w:color="auto" w:sz="4" w:space="0"/>
              <w:right w:val="single" w:color="auto" w:sz="4" w:space="0"/>
            </w:tcBorders>
            <w:vAlign w:val="center"/>
          </w:tcPr>
          <w:p w14:paraId="31AC19D0">
            <w:pPr>
              <w:jc w:val="center"/>
              <w:rPr>
                <w:rFonts w:ascii="宋体" w:hAnsi="宋体" w:eastAsia="宋体" w:cs="Times New Roman"/>
                <w:color w:val="auto"/>
                <w:kern w:val="2"/>
                <w:sz w:val="21"/>
                <w:szCs w:val="21"/>
                <w:highlight w:val="none"/>
                <w:lang w:val="en-US" w:eastAsia="zh-CN" w:bidi="ar-SA"/>
              </w:rPr>
            </w:pPr>
            <w:r>
              <w:rPr>
                <w:rFonts w:hint="eastAsia" w:asciiTheme="minorEastAsia" w:hAnsiTheme="minorEastAsia" w:eastAsiaTheme="minorEastAsia" w:cstheme="minorEastAsia"/>
                <w:color w:val="auto"/>
                <w:highlight w:val="none"/>
              </w:rPr>
              <w:t>继电保护作业安全技术实操考培系统</w:t>
            </w:r>
          </w:p>
        </w:tc>
        <w:tc>
          <w:tcPr>
            <w:tcW w:w="1395" w:type="dxa"/>
            <w:tcBorders>
              <w:top w:val="single" w:color="auto" w:sz="4" w:space="0"/>
              <w:left w:val="single" w:color="auto" w:sz="4" w:space="0"/>
              <w:bottom w:val="single" w:color="auto" w:sz="4" w:space="0"/>
              <w:right w:val="single" w:color="auto" w:sz="4" w:space="0"/>
            </w:tcBorders>
            <w:vAlign w:val="center"/>
          </w:tcPr>
          <w:p w14:paraId="3C1974B1">
            <w:pPr>
              <w:jc w:val="center"/>
              <w:rPr>
                <w:rFonts w:ascii="宋体" w:hAnsi="宋体" w:eastAsia="宋体" w:cs="Times New Roman"/>
                <w:color w:val="auto"/>
                <w:kern w:val="2"/>
                <w:sz w:val="21"/>
                <w:szCs w:val="21"/>
                <w:highlight w:val="none"/>
                <w:lang w:val="en-US" w:eastAsia="zh-CN" w:bidi="ar-SA"/>
              </w:rPr>
            </w:pPr>
            <w:r>
              <w:rPr>
                <w:rFonts w:hint="eastAsia" w:asciiTheme="minorEastAsia" w:hAnsiTheme="minorEastAsia" w:eastAsiaTheme="minorEastAsia" w:cstheme="minorEastAsia"/>
                <w:color w:val="auto"/>
                <w:highlight w:val="none"/>
              </w:rPr>
              <w:t>1</w:t>
            </w:r>
            <w:r>
              <w:rPr>
                <w:rFonts w:hint="eastAsia" w:asciiTheme="minorEastAsia" w:hAnsiTheme="minorEastAsia" w:eastAsiaTheme="minorEastAsia" w:cstheme="minorEastAsia"/>
                <w:color w:val="auto"/>
                <w:highlight w:val="none"/>
                <w:lang w:eastAsia="zh-CN"/>
              </w:rPr>
              <w:t>台</w:t>
            </w:r>
          </w:p>
        </w:tc>
        <w:tc>
          <w:tcPr>
            <w:tcW w:w="5131" w:type="dxa"/>
            <w:tcBorders>
              <w:top w:val="single" w:color="auto" w:sz="4" w:space="0"/>
              <w:left w:val="single" w:color="auto" w:sz="4" w:space="0"/>
              <w:bottom w:val="single" w:color="auto" w:sz="4" w:space="0"/>
              <w:right w:val="single" w:color="auto" w:sz="4" w:space="0"/>
            </w:tcBorders>
            <w:vAlign w:val="center"/>
          </w:tcPr>
          <w:p w14:paraId="0F37F4A0">
            <w:pPr>
              <w:wordWrap w:val="0"/>
              <w:snapToGrid w:val="0"/>
              <w:spacing w:line="340" w:lineRule="exact"/>
              <w:rPr>
                <w:rFonts w:hint="eastAsia" w:ascii="宋体" w:hAnsi="宋体" w:eastAsiaTheme="minorEastAsia"/>
                <w:color w:val="auto"/>
                <w:szCs w:val="21"/>
                <w:highlight w:val="none"/>
              </w:rPr>
            </w:pPr>
            <w:r>
              <w:rPr>
                <w:rFonts w:hint="eastAsia" w:ascii="宋体" w:hAnsi="宋体" w:eastAsiaTheme="minorEastAsia"/>
                <w:color w:val="auto"/>
                <w:szCs w:val="21"/>
                <w:highlight w:val="none"/>
              </w:rPr>
              <w:t>一、系统功能：</w:t>
            </w:r>
          </w:p>
          <w:p w14:paraId="522A6E2E">
            <w:pPr>
              <w:wordWrap w:val="0"/>
              <w:snapToGrid w:val="0"/>
              <w:spacing w:line="340" w:lineRule="exact"/>
              <w:rPr>
                <w:rFonts w:hint="eastAsia" w:ascii="宋体" w:hAnsi="宋体" w:eastAsiaTheme="minorEastAsia"/>
                <w:color w:val="auto"/>
                <w:szCs w:val="21"/>
                <w:highlight w:val="none"/>
              </w:rPr>
            </w:pPr>
            <w:r>
              <w:rPr>
                <w:rFonts w:hint="eastAsia" w:ascii="宋体" w:hAnsi="宋体" w:eastAsiaTheme="minorEastAsia"/>
                <w:color w:val="auto"/>
                <w:szCs w:val="21"/>
                <w:highlight w:val="none"/>
              </w:rPr>
              <w:t>1.考试设备依据原《国家安全监管总局关于做好特种作业（电工）整合工作有关事项的通知》（安监总局人事〔2018〕18号）中《继电保护作业安全技术实际操作考试标准》考试要求设计。</w:t>
            </w:r>
          </w:p>
          <w:p w14:paraId="5F3145BA">
            <w:pPr>
              <w:wordWrap w:val="0"/>
              <w:snapToGrid w:val="0"/>
              <w:spacing w:line="340" w:lineRule="exact"/>
              <w:rPr>
                <w:rFonts w:ascii="宋体" w:hAnsi="宋体" w:eastAsia="宋体" w:cs="Times New Roman"/>
                <w:color w:val="auto"/>
                <w:kern w:val="2"/>
                <w:sz w:val="21"/>
                <w:szCs w:val="21"/>
                <w:highlight w:val="none"/>
                <w:lang w:val="en-US" w:eastAsia="zh-CN" w:bidi="ar-SA"/>
              </w:rPr>
            </w:pPr>
            <w:r>
              <w:rPr>
                <w:rFonts w:ascii="宋体" w:hAnsi="宋体" w:eastAsiaTheme="minorEastAsia"/>
                <w:color w:val="auto"/>
                <w:szCs w:val="21"/>
                <w:highlight w:val="none"/>
              </w:rPr>
              <w:t>……具体详见采购文件。</w:t>
            </w:r>
          </w:p>
        </w:tc>
      </w:tr>
      <w:tr w14:paraId="134008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55" w:type="dxa"/>
            <w:gridSpan w:val="4"/>
            <w:tcBorders>
              <w:top w:val="single" w:color="auto" w:sz="4" w:space="0"/>
              <w:left w:val="single" w:color="auto" w:sz="4" w:space="0"/>
              <w:bottom w:val="single" w:color="auto" w:sz="4" w:space="0"/>
              <w:right w:val="single" w:color="auto" w:sz="4" w:space="0"/>
            </w:tcBorders>
            <w:vAlign w:val="center"/>
          </w:tcPr>
          <w:p w14:paraId="25D6F2E8">
            <w:pPr>
              <w:wordWrap w:val="0"/>
              <w:snapToGrid w:val="0"/>
              <w:spacing w:line="340" w:lineRule="exact"/>
              <w:rPr>
                <w:rFonts w:ascii="宋体" w:hAnsi="宋体"/>
                <w:color w:val="auto"/>
                <w:szCs w:val="21"/>
                <w:highlight w:val="none"/>
              </w:rPr>
            </w:pPr>
            <w:r>
              <w:rPr>
                <w:rFonts w:hint="eastAsia" w:ascii="宋体" w:hAnsi="宋体"/>
                <w:color w:val="auto"/>
                <w:szCs w:val="21"/>
                <w:highlight w:val="none"/>
              </w:rPr>
              <w:t>合同履行期限：自合同签订之日起30个日历天</w:t>
            </w:r>
            <w:r>
              <w:rPr>
                <w:rFonts w:hint="eastAsia" w:cs="宋体" w:asciiTheme="minorEastAsia" w:hAnsiTheme="minorEastAsia" w:eastAsiaTheme="minorEastAsia"/>
                <w:color w:val="auto"/>
                <w:szCs w:val="21"/>
                <w:highlight w:val="none"/>
              </w:rPr>
              <w:t>。</w:t>
            </w:r>
          </w:p>
        </w:tc>
      </w:tr>
      <w:tr w14:paraId="39EC33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55" w:type="dxa"/>
            <w:gridSpan w:val="4"/>
            <w:tcBorders>
              <w:top w:val="single" w:color="auto" w:sz="4" w:space="0"/>
              <w:left w:val="single" w:color="auto" w:sz="4" w:space="0"/>
              <w:bottom w:val="single" w:color="auto" w:sz="4" w:space="0"/>
              <w:right w:val="single" w:color="auto" w:sz="4" w:space="0"/>
            </w:tcBorders>
            <w:vAlign w:val="center"/>
          </w:tcPr>
          <w:p w14:paraId="378AA7A7">
            <w:pPr>
              <w:wordWrap w:val="0"/>
              <w:snapToGrid w:val="0"/>
              <w:spacing w:line="340" w:lineRule="exact"/>
              <w:rPr>
                <w:rFonts w:ascii="宋体" w:hAnsi="宋体"/>
                <w:color w:val="auto"/>
                <w:szCs w:val="21"/>
                <w:highlight w:val="none"/>
              </w:rPr>
            </w:pPr>
            <w:r>
              <w:rPr>
                <w:rFonts w:hint="eastAsia" w:ascii="宋体" w:hAnsi="宋体"/>
                <w:color w:val="auto"/>
                <w:szCs w:val="21"/>
                <w:highlight w:val="none"/>
              </w:rPr>
              <w:t>本分标不接受联合体投标。</w:t>
            </w:r>
          </w:p>
        </w:tc>
      </w:tr>
    </w:tbl>
    <w:p w14:paraId="629AB0A6">
      <w:pPr>
        <w:spacing w:line="340" w:lineRule="exact"/>
        <w:rPr>
          <w:rFonts w:ascii="黑体" w:hAnsi="黑体" w:eastAsia="黑体"/>
          <w:b/>
          <w:bCs/>
          <w:color w:val="auto"/>
          <w:sz w:val="24"/>
          <w:highlight w:val="none"/>
        </w:rPr>
      </w:pPr>
      <w:r>
        <w:rPr>
          <w:rFonts w:hint="eastAsia" w:ascii="黑体" w:hAnsi="黑体" w:eastAsia="黑体"/>
          <w:b/>
          <w:bCs/>
          <w:color w:val="auto"/>
          <w:sz w:val="24"/>
          <w:highlight w:val="none"/>
        </w:rPr>
        <w:t>二、申请人的资格要求：</w:t>
      </w:r>
      <w:bookmarkEnd w:id="14"/>
      <w:bookmarkEnd w:id="15"/>
      <w:bookmarkEnd w:id="16"/>
      <w:bookmarkEnd w:id="17"/>
    </w:p>
    <w:p w14:paraId="607CEE99">
      <w:pPr>
        <w:spacing w:line="340" w:lineRule="exact"/>
        <w:ind w:firstLine="420" w:firstLineChars="200"/>
        <w:rPr>
          <w:rFonts w:ascii="宋体" w:hAnsi="宋体"/>
          <w:color w:val="auto"/>
          <w:szCs w:val="21"/>
          <w:highlight w:val="none"/>
        </w:rPr>
      </w:pPr>
      <w:bookmarkStart w:id="18" w:name="_Hlk51746371"/>
      <w:r>
        <w:rPr>
          <w:rFonts w:hint="eastAsia" w:ascii="宋体" w:hAnsi="宋体"/>
          <w:color w:val="auto"/>
          <w:szCs w:val="21"/>
          <w:highlight w:val="none"/>
        </w:rPr>
        <w:t>1.满足《中华人民共和国政府采购法》第二十二条规定；</w:t>
      </w:r>
    </w:p>
    <w:p w14:paraId="5346D9D7">
      <w:pPr>
        <w:spacing w:line="340" w:lineRule="exact"/>
        <w:ind w:firstLine="420" w:firstLineChars="200"/>
        <w:rPr>
          <w:rFonts w:ascii="宋体" w:hAnsi="宋体"/>
          <w:color w:val="auto"/>
          <w:szCs w:val="21"/>
          <w:highlight w:val="none"/>
        </w:rPr>
      </w:pPr>
      <w:bookmarkStart w:id="19" w:name="_Toc28359004"/>
      <w:bookmarkStart w:id="20" w:name="_Toc28359081"/>
      <w:r>
        <w:rPr>
          <w:rFonts w:ascii="宋体" w:hAnsi="宋体"/>
          <w:color w:val="auto"/>
          <w:szCs w:val="21"/>
          <w:highlight w:val="none"/>
        </w:rPr>
        <w:t>2</w:t>
      </w:r>
      <w:r>
        <w:rPr>
          <w:rFonts w:hint="eastAsia" w:ascii="宋体" w:hAnsi="宋体"/>
          <w:color w:val="auto"/>
          <w:szCs w:val="21"/>
          <w:highlight w:val="none"/>
        </w:rPr>
        <w:t>.落实政府采购政策需满足的资格要求：</w:t>
      </w:r>
      <w:r>
        <w:rPr>
          <w:rFonts w:hint="eastAsia" w:ascii="宋体" w:hAnsi="宋体"/>
          <w:color w:val="auto"/>
          <w:szCs w:val="21"/>
          <w:highlight w:val="none"/>
          <w:u w:val="single"/>
        </w:rPr>
        <w:t>无。</w:t>
      </w:r>
    </w:p>
    <w:p w14:paraId="45FC7816">
      <w:pPr>
        <w:spacing w:line="340" w:lineRule="exact"/>
        <w:ind w:firstLine="420" w:firstLineChars="200"/>
        <w:rPr>
          <w:rFonts w:ascii="宋体" w:hAnsi="宋体"/>
          <w:color w:val="auto"/>
          <w:szCs w:val="21"/>
          <w:highlight w:val="none"/>
        </w:rPr>
      </w:pPr>
      <w:r>
        <w:rPr>
          <w:rFonts w:hint="eastAsia" w:ascii="宋体" w:hAnsi="宋体"/>
          <w:color w:val="auto"/>
          <w:szCs w:val="21"/>
          <w:highlight w:val="none"/>
        </w:rPr>
        <w:t>3.本项目的特定资格要求：</w:t>
      </w:r>
      <w:r>
        <w:rPr>
          <w:rFonts w:hint="eastAsia" w:ascii="宋体" w:hAnsi="宋体"/>
          <w:color w:val="auto"/>
          <w:szCs w:val="21"/>
          <w:highlight w:val="none"/>
          <w:u w:val="single"/>
        </w:rPr>
        <w:t>无。</w:t>
      </w:r>
    </w:p>
    <w:bookmarkEnd w:id="18"/>
    <w:p w14:paraId="4749B299">
      <w:pPr>
        <w:spacing w:line="340" w:lineRule="exact"/>
        <w:rPr>
          <w:rFonts w:ascii="黑体" w:hAnsi="黑体" w:eastAsia="黑体"/>
          <w:b/>
          <w:bCs/>
          <w:color w:val="auto"/>
          <w:sz w:val="24"/>
          <w:highlight w:val="none"/>
        </w:rPr>
      </w:pPr>
      <w:bookmarkStart w:id="21" w:name="_Toc35393623"/>
      <w:bookmarkStart w:id="22" w:name="_Toc35393792"/>
      <w:r>
        <w:rPr>
          <w:rFonts w:hint="eastAsia" w:ascii="黑体" w:hAnsi="黑体" w:eastAsia="黑体"/>
          <w:b/>
          <w:bCs/>
          <w:color w:val="auto"/>
          <w:sz w:val="24"/>
          <w:highlight w:val="none"/>
        </w:rPr>
        <w:t>三、获取招标文件</w:t>
      </w:r>
      <w:bookmarkEnd w:id="19"/>
      <w:bookmarkEnd w:id="20"/>
      <w:bookmarkEnd w:id="21"/>
      <w:bookmarkEnd w:id="22"/>
    </w:p>
    <w:p w14:paraId="4E5043AE">
      <w:pPr>
        <w:spacing w:line="340" w:lineRule="exact"/>
        <w:ind w:firstLine="540"/>
        <w:rPr>
          <w:rFonts w:ascii="宋体" w:hAnsi="宋体" w:cs="宋体"/>
          <w:bCs/>
          <w:color w:val="auto"/>
          <w:kern w:val="0"/>
          <w:szCs w:val="21"/>
          <w:highlight w:val="none"/>
        </w:rPr>
      </w:pPr>
      <w:r>
        <w:rPr>
          <w:rFonts w:hint="eastAsia" w:ascii="宋体" w:hAnsi="宋体" w:cs="宋体"/>
          <w:bCs/>
          <w:color w:val="auto"/>
          <w:kern w:val="0"/>
          <w:szCs w:val="21"/>
          <w:highlight w:val="none"/>
        </w:rPr>
        <w:t>时间：</w:t>
      </w:r>
      <w:r>
        <w:rPr>
          <w:rFonts w:hint="eastAsia" w:ascii="宋体" w:hAnsi="宋体" w:cs="宋体"/>
          <w:bCs/>
          <w:color w:val="auto"/>
          <w:kern w:val="0"/>
          <w:szCs w:val="21"/>
          <w:highlight w:val="none"/>
          <w:u w:val="single"/>
        </w:rPr>
        <w:t>2024年</w:t>
      </w:r>
      <w:r>
        <w:rPr>
          <w:rFonts w:hint="eastAsia" w:ascii="宋体" w:hAnsi="宋体" w:cs="宋体"/>
          <w:bCs/>
          <w:color w:val="auto"/>
          <w:kern w:val="0"/>
          <w:szCs w:val="21"/>
          <w:highlight w:val="none"/>
          <w:u w:val="single"/>
          <w:lang w:val="en-US" w:eastAsia="zh-CN"/>
        </w:rPr>
        <w:t>10</w:t>
      </w:r>
      <w:r>
        <w:rPr>
          <w:rFonts w:hint="eastAsia" w:ascii="宋体" w:hAnsi="宋体" w:cs="宋体"/>
          <w:bCs/>
          <w:color w:val="auto"/>
          <w:kern w:val="0"/>
          <w:szCs w:val="21"/>
          <w:highlight w:val="none"/>
          <w:u w:val="single"/>
        </w:rPr>
        <w:t>月</w:t>
      </w:r>
      <w:r>
        <w:rPr>
          <w:rFonts w:hint="eastAsia" w:ascii="宋体" w:hAnsi="宋体" w:cs="宋体"/>
          <w:bCs/>
          <w:color w:val="auto"/>
          <w:kern w:val="0"/>
          <w:szCs w:val="21"/>
          <w:highlight w:val="none"/>
          <w:u w:val="single"/>
          <w:lang w:val="en-US" w:eastAsia="zh-CN"/>
        </w:rPr>
        <w:t>1</w:t>
      </w:r>
      <w:r>
        <w:rPr>
          <w:rFonts w:hint="eastAsia" w:ascii="宋体" w:hAnsi="宋体" w:cs="宋体"/>
          <w:bCs/>
          <w:color w:val="auto"/>
          <w:kern w:val="0"/>
          <w:szCs w:val="21"/>
          <w:highlight w:val="none"/>
          <w:u w:val="single"/>
        </w:rPr>
        <w:t>日至2024年</w:t>
      </w:r>
      <w:r>
        <w:rPr>
          <w:rFonts w:hint="eastAsia" w:ascii="宋体" w:hAnsi="宋体" w:cs="宋体"/>
          <w:bCs/>
          <w:color w:val="auto"/>
          <w:kern w:val="0"/>
          <w:szCs w:val="21"/>
          <w:highlight w:val="none"/>
          <w:u w:val="single"/>
          <w:lang w:val="en-US" w:eastAsia="zh-CN"/>
        </w:rPr>
        <w:t>10</w:t>
      </w:r>
      <w:r>
        <w:rPr>
          <w:rFonts w:hint="eastAsia" w:ascii="宋体" w:hAnsi="宋体" w:cs="宋体"/>
          <w:bCs/>
          <w:color w:val="auto"/>
          <w:kern w:val="0"/>
          <w:szCs w:val="21"/>
          <w:highlight w:val="none"/>
          <w:u w:val="single"/>
        </w:rPr>
        <w:t>月</w:t>
      </w:r>
      <w:r>
        <w:rPr>
          <w:rFonts w:hint="eastAsia" w:ascii="宋体" w:hAnsi="宋体" w:cs="宋体"/>
          <w:bCs/>
          <w:color w:val="auto"/>
          <w:kern w:val="0"/>
          <w:szCs w:val="21"/>
          <w:highlight w:val="none"/>
          <w:u w:val="single"/>
          <w:lang w:val="en-US" w:eastAsia="zh-CN"/>
        </w:rPr>
        <w:t>12</w:t>
      </w:r>
      <w:r>
        <w:rPr>
          <w:rFonts w:hint="eastAsia" w:ascii="宋体" w:hAnsi="宋体" w:cs="宋体"/>
          <w:bCs/>
          <w:color w:val="auto"/>
          <w:kern w:val="0"/>
          <w:szCs w:val="21"/>
          <w:highlight w:val="none"/>
          <w:u w:val="single"/>
        </w:rPr>
        <w:t>日，每天00时00分至12时00分，12时00分至23时59分</w:t>
      </w:r>
      <w:r>
        <w:rPr>
          <w:rFonts w:hint="eastAsia" w:ascii="宋体" w:hAnsi="宋体" w:cs="宋体"/>
          <w:bCs/>
          <w:color w:val="auto"/>
          <w:kern w:val="0"/>
          <w:szCs w:val="21"/>
          <w:highlight w:val="none"/>
        </w:rPr>
        <w:t>（北京时间，</w:t>
      </w:r>
      <w:r>
        <w:rPr>
          <w:rFonts w:ascii="宋体" w:hAnsi="宋体" w:cs="宋体"/>
          <w:bCs/>
          <w:color w:val="auto"/>
          <w:kern w:val="0"/>
          <w:szCs w:val="21"/>
          <w:highlight w:val="none"/>
        </w:rPr>
        <w:t>法定节假日</w:t>
      </w:r>
      <w:r>
        <w:rPr>
          <w:rFonts w:hint="eastAsia" w:ascii="宋体" w:hAnsi="宋体" w:cs="宋体"/>
          <w:bCs/>
          <w:color w:val="auto"/>
          <w:kern w:val="0"/>
          <w:szCs w:val="21"/>
          <w:highlight w:val="none"/>
        </w:rPr>
        <w:t>除外）</w:t>
      </w:r>
    </w:p>
    <w:p w14:paraId="3EE8DAC6">
      <w:pPr>
        <w:spacing w:line="340" w:lineRule="exact"/>
        <w:ind w:firstLine="540"/>
        <w:rPr>
          <w:rFonts w:ascii="宋体" w:hAnsi="宋体" w:cs="宋体"/>
          <w:bCs/>
          <w:color w:val="auto"/>
          <w:kern w:val="0"/>
          <w:szCs w:val="21"/>
          <w:highlight w:val="none"/>
        </w:rPr>
      </w:pPr>
      <w:r>
        <w:rPr>
          <w:rFonts w:hint="eastAsia" w:ascii="宋体" w:hAnsi="宋体" w:cs="宋体"/>
          <w:bCs/>
          <w:color w:val="auto"/>
          <w:kern w:val="0"/>
          <w:szCs w:val="21"/>
          <w:highlight w:val="none"/>
        </w:rPr>
        <w:t>地点：</w:t>
      </w:r>
      <w:r>
        <w:rPr>
          <w:rFonts w:hint="eastAsia" w:ascii="宋体" w:hAnsi="宋体"/>
          <w:color w:val="auto"/>
          <w:szCs w:val="21"/>
          <w:highlight w:val="none"/>
        </w:rPr>
        <w:t>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w:t>
      </w:r>
    </w:p>
    <w:p w14:paraId="7417F6B0">
      <w:pPr>
        <w:spacing w:line="340" w:lineRule="exact"/>
        <w:ind w:firstLine="540"/>
        <w:rPr>
          <w:rFonts w:ascii="宋体" w:hAnsi="宋体" w:cs="宋体"/>
          <w:bCs/>
          <w:color w:val="auto"/>
          <w:kern w:val="0"/>
          <w:szCs w:val="21"/>
          <w:highlight w:val="none"/>
        </w:rPr>
      </w:pPr>
      <w:r>
        <w:rPr>
          <w:rFonts w:hint="eastAsia" w:ascii="宋体" w:hAnsi="宋体" w:cs="宋体"/>
          <w:bCs/>
          <w:color w:val="auto"/>
          <w:kern w:val="0"/>
          <w:szCs w:val="21"/>
          <w:highlight w:val="none"/>
        </w:rPr>
        <w:t>方式：网上下载。本项目不提供纸质文件，潜在供应商需在</w:t>
      </w:r>
      <w:r>
        <w:rPr>
          <w:rFonts w:hint="eastAsia" w:ascii="宋体" w:hAnsi="宋体"/>
          <w:color w:val="auto"/>
          <w:szCs w:val="21"/>
          <w:highlight w:val="none"/>
        </w:rPr>
        <w:t>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w:t>
      </w:r>
      <w:r>
        <w:rPr>
          <w:rFonts w:hint="eastAsia" w:ascii="宋体" w:hAnsi="宋体" w:cs="宋体"/>
          <w:bCs/>
          <w:color w:val="auto"/>
          <w:kern w:val="0"/>
          <w:szCs w:val="21"/>
          <w:highlight w:val="none"/>
        </w:rPr>
        <w:t>-进入“项目采购”应用，在获取采购文件菜单中选择项目，获取招标文件。</w:t>
      </w:r>
      <w:r>
        <w:rPr>
          <w:rFonts w:hint="eastAsia" w:ascii="宋体" w:hAnsi="宋体"/>
          <w:color w:val="auto"/>
          <w:szCs w:val="21"/>
          <w:highlight w:val="none"/>
        </w:rPr>
        <w:t>电子投标文件制作需要基于广西政府采购云平台获取的招标文件编制，</w:t>
      </w:r>
      <w:r>
        <w:rPr>
          <w:rFonts w:hint="eastAsia" w:ascii="宋体" w:hAnsi="宋体" w:cs="宋体"/>
          <w:bCs/>
          <w:color w:val="auto"/>
          <w:kern w:val="0"/>
          <w:szCs w:val="21"/>
          <w:highlight w:val="none"/>
        </w:rPr>
        <w:t>通过其他方式获取招标文件的，将有可能导致供应商无法在</w:t>
      </w:r>
      <w:r>
        <w:rPr>
          <w:rFonts w:hint="eastAsia" w:ascii="宋体" w:hAnsi="宋体"/>
          <w:color w:val="auto"/>
          <w:szCs w:val="21"/>
          <w:highlight w:val="none"/>
        </w:rPr>
        <w:t>广西政府采购云平台</w:t>
      </w:r>
      <w:r>
        <w:rPr>
          <w:rFonts w:hint="eastAsia" w:ascii="宋体" w:hAnsi="宋体" w:cs="宋体"/>
          <w:bCs/>
          <w:color w:val="auto"/>
          <w:kern w:val="0"/>
          <w:szCs w:val="21"/>
          <w:highlight w:val="none"/>
        </w:rPr>
        <w:t>编制及上传投标文件。</w:t>
      </w:r>
    </w:p>
    <w:p w14:paraId="0CAB5B14">
      <w:pPr>
        <w:spacing w:line="340" w:lineRule="exact"/>
        <w:ind w:firstLine="540"/>
        <w:rPr>
          <w:rFonts w:ascii="宋体" w:hAnsi="宋体" w:cs="宋体"/>
          <w:color w:val="auto"/>
          <w:szCs w:val="21"/>
          <w:highlight w:val="none"/>
        </w:rPr>
      </w:pPr>
      <w:r>
        <w:rPr>
          <w:rFonts w:hint="eastAsia" w:ascii="宋体" w:hAnsi="宋体" w:cs="宋体"/>
          <w:bCs/>
          <w:color w:val="auto"/>
          <w:kern w:val="0"/>
          <w:szCs w:val="21"/>
          <w:highlight w:val="none"/>
        </w:rPr>
        <w:t>售价：</w:t>
      </w:r>
      <w:r>
        <w:rPr>
          <w:rFonts w:hint="eastAsia" w:ascii="宋体" w:hAnsi="宋体" w:cs="宋体"/>
          <w:iCs/>
          <w:color w:val="auto"/>
          <w:szCs w:val="21"/>
          <w:highlight w:val="none"/>
          <w:u w:val="single"/>
        </w:rPr>
        <w:t>0</w:t>
      </w:r>
      <w:r>
        <w:rPr>
          <w:rFonts w:hint="eastAsia" w:ascii="宋体" w:hAnsi="宋体" w:cs="宋体"/>
          <w:color w:val="auto"/>
          <w:szCs w:val="21"/>
          <w:highlight w:val="none"/>
        </w:rPr>
        <w:t>元</w:t>
      </w:r>
    </w:p>
    <w:p w14:paraId="44E25B9A">
      <w:pPr>
        <w:spacing w:line="340" w:lineRule="exact"/>
        <w:rPr>
          <w:rFonts w:ascii="黑体" w:hAnsi="黑体" w:eastAsia="黑体"/>
          <w:b/>
          <w:bCs/>
          <w:color w:val="auto"/>
          <w:sz w:val="24"/>
          <w:highlight w:val="none"/>
        </w:rPr>
      </w:pPr>
      <w:bookmarkStart w:id="23" w:name="_Toc28359082"/>
      <w:bookmarkStart w:id="24" w:name="_Toc28359005"/>
      <w:bookmarkStart w:id="25" w:name="_Toc35393793"/>
      <w:bookmarkStart w:id="26" w:name="_Toc35393624"/>
      <w:r>
        <w:rPr>
          <w:rFonts w:hint="eastAsia" w:ascii="黑体" w:hAnsi="黑体" w:eastAsia="黑体"/>
          <w:b/>
          <w:bCs/>
          <w:color w:val="auto"/>
          <w:sz w:val="24"/>
          <w:highlight w:val="none"/>
        </w:rPr>
        <w:t>四、提交投标文件</w:t>
      </w:r>
      <w:bookmarkEnd w:id="23"/>
      <w:bookmarkEnd w:id="24"/>
      <w:r>
        <w:rPr>
          <w:rFonts w:hint="eastAsia" w:ascii="黑体" w:hAnsi="黑体" w:eastAsia="黑体"/>
          <w:b/>
          <w:bCs/>
          <w:color w:val="auto"/>
          <w:sz w:val="24"/>
          <w:highlight w:val="none"/>
        </w:rPr>
        <w:t>截止时间、开标时间和地点</w:t>
      </w:r>
      <w:bookmarkEnd w:id="25"/>
      <w:bookmarkEnd w:id="26"/>
    </w:p>
    <w:p w14:paraId="6AA4CE28">
      <w:pPr>
        <w:spacing w:line="340" w:lineRule="exact"/>
        <w:ind w:firstLine="420" w:firstLineChars="200"/>
        <w:rPr>
          <w:rFonts w:ascii="宋体" w:hAnsi="宋体" w:cs="宋体"/>
          <w:color w:val="auto"/>
          <w:szCs w:val="21"/>
          <w:highlight w:val="none"/>
          <w:u w:val="single"/>
        </w:rPr>
      </w:pPr>
      <w:bookmarkStart w:id="27" w:name="_Toc28359007"/>
      <w:bookmarkStart w:id="28" w:name="_Toc35393625"/>
      <w:bookmarkStart w:id="29" w:name="_Toc35393794"/>
      <w:bookmarkStart w:id="30" w:name="_Toc28359084"/>
      <w:r>
        <w:rPr>
          <w:rFonts w:hint="eastAsia" w:ascii="宋体" w:hAnsi="宋体"/>
          <w:color w:val="auto"/>
          <w:szCs w:val="21"/>
          <w:highlight w:val="none"/>
          <w:u w:val="single"/>
        </w:rPr>
        <w:t>2024</w:t>
      </w:r>
      <w:r>
        <w:rPr>
          <w:rFonts w:hint="eastAsia" w:ascii="宋体" w:hAnsi="宋体"/>
          <w:bCs/>
          <w:color w:val="auto"/>
          <w:szCs w:val="21"/>
          <w:highlight w:val="none"/>
          <w:u w:val="single"/>
        </w:rPr>
        <w:t>年</w:t>
      </w:r>
      <w:r>
        <w:rPr>
          <w:rFonts w:hint="eastAsia" w:ascii="宋体" w:hAnsi="宋体"/>
          <w:bCs/>
          <w:color w:val="auto"/>
          <w:szCs w:val="21"/>
          <w:highlight w:val="none"/>
          <w:u w:val="single"/>
          <w:lang w:val="en-US" w:eastAsia="zh-CN"/>
        </w:rPr>
        <w:t>10</w:t>
      </w:r>
      <w:r>
        <w:rPr>
          <w:rFonts w:hint="eastAsia" w:ascii="宋体" w:hAnsi="宋体"/>
          <w:bCs/>
          <w:color w:val="auto"/>
          <w:szCs w:val="21"/>
          <w:highlight w:val="none"/>
          <w:u w:val="single"/>
        </w:rPr>
        <w:t>月</w:t>
      </w:r>
      <w:r>
        <w:rPr>
          <w:rFonts w:hint="eastAsia" w:ascii="宋体" w:hAnsi="宋体"/>
          <w:bCs/>
          <w:color w:val="auto"/>
          <w:szCs w:val="21"/>
          <w:highlight w:val="none"/>
          <w:u w:val="single"/>
          <w:lang w:val="en-US" w:eastAsia="zh-CN"/>
        </w:rPr>
        <w:t>24</w:t>
      </w:r>
      <w:r>
        <w:rPr>
          <w:rFonts w:hint="eastAsia" w:ascii="宋体" w:hAnsi="宋体"/>
          <w:bCs/>
          <w:color w:val="auto"/>
          <w:szCs w:val="21"/>
          <w:highlight w:val="none"/>
          <w:u w:val="single"/>
        </w:rPr>
        <w:t>日09时30分</w:t>
      </w:r>
      <w:r>
        <w:rPr>
          <w:rFonts w:hint="eastAsia" w:ascii="宋体" w:hAnsi="宋体"/>
          <w:bCs/>
          <w:color w:val="auto"/>
          <w:szCs w:val="21"/>
          <w:highlight w:val="none"/>
        </w:rPr>
        <w:t>（北京时间）</w:t>
      </w:r>
    </w:p>
    <w:p w14:paraId="17EBCF8B">
      <w:pPr>
        <w:spacing w:line="340" w:lineRule="exact"/>
        <w:ind w:firstLine="420" w:firstLineChars="200"/>
        <w:rPr>
          <w:rFonts w:ascii="宋体" w:hAnsi="宋体"/>
          <w:color w:val="auto"/>
          <w:szCs w:val="21"/>
          <w:highlight w:val="none"/>
        </w:rPr>
      </w:pPr>
      <w:r>
        <w:rPr>
          <w:rFonts w:hint="eastAsia" w:ascii="宋体" w:hAnsi="宋体"/>
          <w:color w:val="auto"/>
          <w:szCs w:val="21"/>
          <w:highlight w:val="none"/>
        </w:rPr>
        <w:t>地点：广西政府采购云平台（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w:t>
      </w:r>
    </w:p>
    <w:p w14:paraId="450DA51E">
      <w:pPr>
        <w:spacing w:line="340" w:lineRule="exact"/>
        <w:ind w:firstLine="420" w:firstLineChars="200"/>
        <w:rPr>
          <w:rFonts w:ascii="宋体" w:hAnsi="宋体"/>
          <w:color w:val="auto"/>
          <w:szCs w:val="21"/>
          <w:highlight w:val="none"/>
        </w:rPr>
      </w:pPr>
      <w:r>
        <w:rPr>
          <w:rFonts w:hint="eastAsia" w:ascii="宋体" w:hAnsi="宋体"/>
          <w:color w:val="auto"/>
          <w:szCs w:val="21"/>
          <w:highlight w:val="none"/>
        </w:rPr>
        <w:t>投标地点：广西政府采购云平台（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w:t>
      </w:r>
    </w:p>
    <w:p w14:paraId="2AC3C2B9">
      <w:pPr>
        <w:spacing w:line="340" w:lineRule="exact"/>
        <w:ind w:firstLine="420" w:firstLineChars="200"/>
        <w:rPr>
          <w:rFonts w:ascii="宋体" w:hAnsi="宋体"/>
          <w:color w:val="auto"/>
          <w:szCs w:val="21"/>
          <w:highlight w:val="none"/>
        </w:rPr>
      </w:pPr>
      <w:r>
        <w:rPr>
          <w:rFonts w:hint="eastAsia" w:ascii="宋体" w:hAnsi="宋体"/>
          <w:color w:val="auto"/>
          <w:szCs w:val="21"/>
          <w:highlight w:val="none"/>
        </w:rPr>
        <w:t>开标地点：广西政府采购云平台电子开标大厅</w:t>
      </w:r>
    </w:p>
    <w:p w14:paraId="66E981BB">
      <w:pPr>
        <w:spacing w:line="340" w:lineRule="exact"/>
        <w:rPr>
          <w:rFonts w:ascii="黑体" w:hAnsi="黑体" w:eastAsia="黑体"/>
          <w:b/>
          <w:bCs/>
          <w:color w:val="auto"/>
          <w:sz w:val="24"/>
          <w:highlight w:val="none"/>
        </w:rPr>
      </w:pPr>
      <w:r>
        <w:rPr>
          <w:rFonts w:hint="eastAsia" w:ascii="黑体" w:hAnsi="黑体" w:eastAsia="黑体"/>
          <w:b/>
          <w:bCs/>
          <w:color w:val="auto"/>
          <w:sz w:val="24"/>
          <w:highlight w:val="none"/>
        </w:rPr>
        <w:t>五、公告期限</w:t>
      </w:r>
      <w:bookmarkEnd w:id="27"/>
      <w:bookmarkEnd w:id="28"/>
      <w:bookmarkEnd w:id="29"/>
      <w:bookmarkEnd w:id="30"/>
    </w:p>
    <w:p w14:paraId="02224E00">
      <w:pPr>
        <w:spacing w:line="34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5057959D">
      <w:pPr>
        <w:spacing w:line="340" w:lineRule="exact"/>
        <w:rPr>
          <w:rFonts w:ascii="黑体" w:hAnsi="黑体" w:eastAsia="黑体"/>
          <w:b/>
          <w:bCs/>
          <w:color w:val="auto"/>
          <w:sz w:val="24"/>
          <w:highlight w:val="none"/>
        </w:rPr>
      </w:pPr>
      <w:bookmarkStart w:id="31" w:name="_Toc35393626"/>
      <w:bookmarkStart w:id="32" w:name="_Toc35393795"/>
      <w:r>
        <w:rPr>
          <w:rFonts w:hint="eastAsia" w:ascii="黑体" w:hAnsi="黑体" w:eastAsia="黑体"/>
          <w:b/>
          <w:bCs/>
          <w:color w:val="auto"/>
          <w:sz w:val="24"/>
          <w:highlight w:val="none"/>
        </w:rPr>
        <w:t>六、其他补充事宜</w:t>
      </w:r>
      <w:bookmarkEnd w:id="31"/>
      <w:bookmarkEnd w:id="32"/>
    </w:p>
    <w:p w14:paraId="0994E12E">
      <w:pPr>
        <w:spacing w:line="340" w:lineRule="exact"/>
        <w:ind w:firstLine="420" w:firstLineChars="200"/>
        <w:rPr>
          <w:rFonts w:ascii="宋体" w:hAnsi="宋体" w:cs="宋体"/>
          <w:color w:val="auto"/>
          <w:kern w:val="0"/>
          <w:szCs w:val="21"/>
          <w:highlight w:val="none"/>
        </w:rPr>
      </w:pPr>
      <w:bookmarkStart w:id="33" w:name="_Hlk37429585"/>
      <w:bookmarkStart w:id="34" w:name="_Hlk37429595"/>
      <w:r>
        <w:rPr>
          <w:rFonts w:hint="eastAsia" w:ascii="宋体" w:hAnsi="宋体" w:cs="宋体"/>
          <w:color w:val="auto"/>
          <w:kern w:val="0"/>
          <w:szCs w:val="21"/>
          <w:highlight w:val="none"/>
        </w:rPr>
        <w:t>1.网上查询地址</w:t>
      </w:r>
    </w:p>
    <w:p w14:paraId="411C33D7">
      <w:pPr>
        <w:wordWrap w:val="0"/>
        <w:spacing w:line="340" w:lineRule="exact"/>
        <w:ind w:firstLine="424" w:firstLineChars="202"/>
        <w:rPr>
          <w:rFonts w:ascii="宋体" w:hAnsi="宋体" w:cs="宋体"/>
          <w:i/>
          <w:color w:val="auto"/>
          <w:kern w:val="0"/>
          <w:szCs w:val="21"/>
          <w:highlight w:val="none"/>
        </w:rPr>
      </w:pPr>
      <w:r>
        <w:rPr>
          <w:rFonts w:hint="eastAsia" w:ascii="宋体" w:hAnsi="宋体"/>
          <w:color w:val="auto"/>
          <w:highlight w:val="none"/>
        </w:rPr>
        <w:t>http：//www.ccgp.gov.cn（中国政府采购网）、http：//zfcg.gxzf.gov.cn（广西壮族自治区政府采购网）、广西壮族自治区</w:t>
      </w:r>
      <w:r>
        <w:rPr>
          <w:rFonts w:hint="eastAsia" w:ascii="宋体" w:hAnsi="宋体" w:cs="宋体"/>
          <w:color w:val="auto"/>
          <w:szCs w:val="21"/>
          <w:highlight w:val="none"/>
        </w:rPr>
        <w:t>公共资源交易中心（http://gxggzy.gxzf.gov.cn/</w:t>
      </w:r>
      <w:r>
        <w:rPr>
          <w:rFonts w:hint="eastAsia" w:ascii="宋体" w:hAnsi="宋体"/>
          <w:color w:val="auto"/>
          <w:highlight w:val="none"/>
        </w:rPr>
        <w:t>）</w:t>
      </w:r>
    </w:p>
    <w:bookmarkEnd w:id="33"/>
    <w:bookmarkEnd w:id="34"/>
    <w:p w14:paraId="1F3FB32E">
      <w:pPr>
        <w:spacing w:line="340" w:lineRule="exact"/>
        <w:ind w:firstLine="420" w:firstLineChars="200"/>
        <w:rPr>
          <w:rFonts w:ascii="宋体" w:hAnsi="宋体" w:cs="宋体"/>
          <w:color w:val="auto"/>
          <w:kern w:val="0"/>
          <w:szCs w:val="21"/>
          <w:highlight w:val="none"/>
        </w:rPr>
      </w:pPr>
      <w:bookmarkStart w:id="35" w:name="_Hlk37429674"/>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s="宋体"/>
          <w:color w:val="auto"/>
          <w:kern w:val="0"/>
          <w:szCs w:val="21"/>
          <w:highlight w:val="none"/>
        </w:rPr>
        <w:t>本项目需要落实的政府采购政策</w:t>
      </w:r>
    </w:p>
    <w:p w14:paraId="317AC47B">
      <w:pPr>
        <w:spacing w:line="34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4DD5FE78">
      <w:pPr>
        <w:spacing w:line="34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280B3B35">
      <w:pPr>
        <w:spacing w:line="34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（3）强制采购节能产品；优先采购节能产品、环境标志产品。</w:t>
      </w:r>
    </w:p>
    <w:p w14:paraId="7C2090B7">
      <w:pPr>
        <w:spacing w:line="34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（4）政府采购促进残疾人就业政策。</w:t>
      </w:r>
    </w:p>
    <w:p w14:paraId="1BB68FF1">
      <w:pPr>
        <w:spacing w:line="34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（5）政府采购支持监狱企业发展。</w:t>
      </w:r>
    </w:p>
    <w:p w14:paraId="5AB732B7">
      <w:pPr>
        <w:widowControl/>
        <w:spacing w:line="340" w:lineRule="exact"/>
        <w:ind w:firstLine="420" w:firstLineChars="200"/>
        <w:jc w:val="left"/>
        <w:rPr>
          <w:rFonts w:ascii="宋体" w:hAnsi="宋体"/>
          <w:color w:val="auto"/>
          <w:szCs w:val="21"/>
          <w:highlight w:val="none"/>
        </w:rPr>
      </w:pPr>
      <w:r>
        <w:rPr>
          <w:rFonts w:hint="eastAsia" w:ascii="宋体" w:hAnsi="宋体" w:cs="宋体"/>
          <w:color w:val="auto"/>
          <w:kern w:val="0"/>
          <w:szCs w:val="21"/>
          <w:highlight w:val="none"/>
        </w:rPr>
        <w:t>3.</w:t>
      </w:r>
      <w:bookmarkEnd w:id="35"/>
      <w:bookmarkStart w:id="36" w:name="_Toc35393796"/>
      <w:bookmarkStart w:id="37" w:name="_Toc35393627"/>
      <w:bookmarkStart w:id="38" w:name="_Toc28359085"/>
      <w:bookmarkStart w:id="39" w:name="_Toc28359008"/>
      <w:r>
        <w:rPr>
          <w:rFonts w:hint="eastAsia" w:ascii="宋体" w:hAnsi="宋体" w:cs="宋体"/>
          <w:color w:val="auto"/>
          <w:kern w:val="0"/>
          <w:szCs w:val="21"/>
          <w:highlight w:val="none"/>
        </w:rPr>
        <w:t>投标人</w:t>
      </w:r>
      <w:r>
        <w:rPr>
          <w:rFonts w:hint="eastAsia" w:ascii="宋体" w:hAnsi="宋体"/>
          <w:color w:val="auto"/>
          <w:szCs w:val="21"/>
          <w:highlight w:val="none"/>
        </w:rPr>
        <w:t>投标注意事项</w:t>
      </w:r>
    </w:p>
    <w:p w14:paraId="7E8AA1DF">
      <w:pPr>
        <w:widowControl/>
        <w:spacing w:line="340" w:lineRule="exact"/>
        <w:ind w:firstLine="420" w:firstLineChars="200"/>
        <w:jc w:val="left"/>
        <w:rPr>
          <w:rFonts w:ascii="宋体" w:hAnsi="宋体"/>
          <w:color w:val="auto"/>
          <w:szCs w:val="21"/>
          <w:highlight w:val="none"/>
        </w:rPr>
      </w:pPr>
      <w:r>
        <w:rPr>
          <w:rFonts w:hint="eastAsia" w:ascii="宋体" w:hAnsi="宋体"/>
          <w:color w:val="auto"/>
          <w:szCs w:val="21"/>
          <w:highlight w:val="none"/>
        </w:rPr>
        <w:t>（1）本项目为全流程电子化采购项目，通过广西政府采购云平台（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）实行在线电子投标，投标人应按照本项目招标文件和广西政府采购云平台的要求编制、加密后在投标截止时间前通过网络上传至广西政府采购云平台（加密的电子投标文件是指</w:t>
      </w:r>
      <w:r>
        <w:rPr>
          <w:rFonts w:hint="eastAsia"/>
          <w:color w:val="auto"/>
          <w:highlight w:val="none"/>
        </w:rPr>
        <w:t>后缀名为“</w:t>
      </w:r>
      <w:r>
        <w:rPr>
          <w:color w:val="auto"/>
          <w:highlight w:val="none"/>
        </w:rPr>
        <w:t>jmbs</w:t>
      </w:r>
      <w:r>
        <w:rPr>
          <w:rFonts w:hint="eastAsia"/>
          <w:color w:val="auto"/>
          <w:highlight w:val="none"/>
        </w:rPr>
        <w:t>”的文件</w:t>
      </w:r>
      <w:r>
        <w:rPr>
          <w:rFonts w:hint="eastAsia" w:ascii="宋体" w:hAnsi="宋体"/>
          <w:color w:val="auto"/>
          <w:szCs w:val="21"/>
          <w:highlight w:val="none"/>
        </w:rPr>
        <w:t>），</w:t>
      </w:r>
      <w:r>
        <w:rPr>
          <w:rFonts w:hint="eastAsia" w:ascii="宋体" w:hAnsi="宋体"/>
          <w:b/>
          <w:color w:val="auto"/>
          <w:szCs w:val="21"/>
          <w:highlight w:val="none"/>
        </w:rPr>
        <w:t>投标人在广西政府采购云平台提交电子投标文件时，请填写参加远程开标活动经办人联系方式。</w:t>
      </w:r>
      <w:r>
        <w:rPr>
          <w:rFonts w:hint="eastAsia" w:ascii="宋体" w:hAnsi="宋体"/>
          <w:color w:val="auto"/>
          <w:szCs w:val="21"/>
          <w:highlight w:val="none"/>
        </w:rPr>
        <w:t>投标人登录广西政府采购云平台，依次进入“服务中心-项目采购-操作流程-电子招投标-</w:t>
      </w:r>
      <w:r>
        <w:rPr>
          <w:rFonts w:hint="eastAsia"/>
          <w:color w:val="auto"/>
          <w:highlight w:val="none"/>
        </w:rPr>
        <w:t>政府采购项目电子交易管理操作指南</w:t>
      </w:r>
      <w:r>
        <w:rPr>
          <w:color w:val="auto"/>
          <w:highlight w:val="none"/>
        </w:rPr>
        <w:t>-</w:t>
      </w:r>
      <w:r>
        <w:rPr>
          <w:rFonts w:hint="eastAsia"/>
          <w:color w:val="auto"/>
          <w:highlight w:val="none"/>
        </w:rPr>
        <w:t>供应商</w:t>
      </w:r>
      <w:r>
        <w:rPr>
          <w:rFonts w:hint="eastAsia" w:ascii="宋体" w:hAnsi="宋体"/>
          <w:color w:val="auto"/>
          <w:szCs w:val="21"/>
          <w:highlight w:val="none"/>
        </w:rPr>
        <w:t>”查看电子投标具体操作流程。</w:t>
      </w:r>
    </w:p>
    <w:p w14:paraId="3884543C">
      <w:pPr>
        <w:widowControl/>
        <w:spacing w:line="34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w:t>
      </w:r>
      <w:r>
        <w:rPr>
          <w:rFonts w:hint="eastAsia" w:ascii="宋体" w:hAnsi="宋体" w:cs="宋体"/>
          <w:color w:val="auto"/>
          <w:kern w:val="0"/>
          <w:szCs w:val="21"/>
          <w:highlight w:val="none"/>
        </w:rPr>
        <w:t>，</w:t>
      </w:r>
      <w:r>
        <w:rPr>
          <w:rFonts w:hint="eastAsia" w:ascii="宋体" w:hAnsi="宋体"/>
          <w:color w:val="auto"/>
          <w:szCs w:val="21"/>
          <w:highlight w:val="none"/>
        </w:rPr>
        <w:t>依次进入“服务中心-入驻与配置”中查看CA数字证书办理操作流程。</w:t>
      </w:r>
      <w:r>
        <w:rPr>
          <w:rFonts w:hint="eastAsia" w:ascii="宋体" w:hAnsi="宋体" w:cs="宋体"/>
          <w:bCs/>
          <w:color w:val="auto"/>
          <w:kern w:val="0"/>
          <w:szCs w:val="21"/>
          <w:highlight w:val="none"/>
        </w:rPr>
        <w:t>如在操作过程中遇到问题或者需要技术支持，请致电客服热线：95763</w:t>
      </w:r>
      <w:r>
        <w:rPr>
          <w:rFonts w:hint="eastAsia" w:ascii="宋体" w:hAnsi="宋体"/>
          <w:color w:val="auto"/>
          <w:szCs w:val="21"/>
          <w:highlight w:val="none"/>
        </w:rPr>
        <w:t>）。</w:t>
      </w:r>
    </w:p>
    <w:p w14:paraId="5D1A5BA0">
      <w:pPr>
        <w:snapToGrid w:val="0"/>
        <w:spacing w:line="34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（3）CA证书在线解密：投标人投标时，需凭制作投标文件时用来加密的有效数字证书（CA认证）登录</w:t>
      </w:r>
      <w:r>
        <w:rPr>
          <w:rFonts w:hint="eastAsia" w:ascii="宋体" w:hAnsi="宋体"/>
          <w:color w:val="auto"/>
          <w:szCs w:val="21"/>
          <w:highlight w:val="none"/>
        </w:rPr>
        <w:t>广西政府采购云平台</w:t>
      </w:r>
      <w:r>
        <w:rPr>
          <w:rFonts w:hint="eastAsia" w:ascii="宋体" w:hAnsi="宋体" w:cs="宋体"/>
          <w:color w:val="auto"/>
          <w:kern w:val="0"/>
          <w:szCs w:val="21"/>
          <w:highlight w:val="none"/>
        </w:rPr>
        <w:t>电子开标大厅现场按规定时间对加密的投标文件进行解密，否则后果自负。</w:t>
      </w:r>
    </w:p>
    <w:p w14:paraId="093B4463">
      <w:pPr>
        <w:spacing w:line="340" w:lineRule="exact"/>
        <w:ind w:firstLine="424" w:firstLineChars="202"/>
        <w:rPr>
          <w:rFonts w:ascii="宋体" w:hAnsi="宋体" w:cs="宋体"/>
          <w:color w:val="auto"/>
          <w:kern w:val="0"/>
          <w:szCs w:val="21"/>
          <w:highlight w:val="none"/>
        </w:rPr>
      </w:pPr>
      <w:r>
        <w:rPr>
          <w:rFonts w:hint="eastAsia" w:ascii="宋体" w:hAnsi="宋体"/>
          <w:color w:val="auto"/>
          <w:szCs w:val="21"/>
          <w:highlight w:val="none"/>
        </w:rPr>
        <w:t>注：1）为确保网上操作合法、有效和安全，请投标人确保在电子投标过程中能够对相关数据电文进行加密和使用电子签章，妥善保管CA数字证书并使用有效的CA数字证书参与整个招标活动。2）</w:t>
      </w:r>
      <w:r>
        <w:rPr>
          <w:rFonts w:hint="eastAsia" w:ascii="宋体" w:hAnsi="宋体"/>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Pr>
          <w:rFonts w:hint="eastAsia" w:ascii="宋体" w:hAnsi="宋体"/>
          <w:color w:val="auto"/>
          <w:szCs w:val="21"/>
          <w:highlight w:val="none"/>
        </w:rPr>
        <w:t>广西政府采购云平台</w:t>
      </w:r>
      <w:r>
        <w:rPr>
          <w:rFonts w:hint="eastAsia" w:ascii="宋体" w:hAnsi="宋体"/>
          <w:bCs/>
          <w:color w:val="auto"/>
          <w:szCs w:val="21"/>
          <w:highlight w:val="none"/>
        </w:rPr>
        <w:t>将予以拒收。</w:t>
      </w:r>
    </w:p>
    <w:p w14:paraId="000A9EF6">
      <w:pPr>
        <w:spacing w:line="340" w:lineRule="exact"/>
        <w:ind w:firstLine="482" w:firstLineChars="200"/>
        <w:rPr>
          <w:rFonts w:ascii="黑体" w:hAnsi="黑体" w:eastAsia="黑体"/>
          <w:b/>
          <w:bCs/>
          <w:color w:val="auto"/>
          <w:sz w:val="24"/>
          <w:highlight w:val="none"/>
        </w:rPr>
      </w:pPr>
      <w:r>
        <w:rPr>
          <w:rFonts w:hint="eastAsia" w:ascii="黑体" w:hAnsi="黑体" w:eastAsia="黑体"/>
          <w:b/>
          <w:bCs/>
          <w:color w:val="auto"/>
          <w:sz w:val="24"/>
          <w:highlight w:val="none"/>
        </w:rPr>
        <w:t>七、对本次招标提出询问，请按</w:t>
      </w:r>
      <w:r>
        <w:rPr>
          <w:rFonts w:ascii="黑体" w:hAnsi="黑体" w:eastAsia="黑体"/>
          <w:b/>
          <w:bCs/>
          <w:color w:val="auto"/>
          <w:sz w:val="24"/>
          <w:highlight w:val="none"/>
        </w:rPr>
        <w:t>以下方式</w:t>
      </w:r>
      <w:r>
        <w:rPr>
          <w:rFonts w:hint="eastAsia" w:ascii="黑体" w:hAnsi="黑体" w:eastAsia="黑体"/>
          <w:b/>
          <w:bCs/>
          <w:color w:val="auto"/>
          <w:sz w:val="24"/>
          <w:highlight w:val="none"/>
        </w:rPr>
        <w:t>联系。</w:t>
      </w:r>
      <w:bookmarkEnd w:id="36"/>
      <w:bookmarkEnd w:id="37"/>
      <w:bookmarkEnd w:id="38"/>
      <w:bookmarkEnd w:id="39"/>
    </w:p>
    <w:p w14:paraId="6A521DB2">
      <w:pPr>
        <w:spacing w:line="340" w:lineRule="exact"/>
        <w:ind w:firstLine="567" w:firstLineChars="270"/>
        <w:jc w:val="left"/>
        <w:rPr>
          <w:rFonts w:ascii="宋体" w:hAnsi="宋体" w:cs="宋体"/>
          <w:color w:val="auto"/>
          <w:szCs w:val="21"/>
          <w:highlight w:val="none"/>
        </w:rPr>
      </w:pPr>
      <w:r>
        <w:rPr>
          <w:rFonts w:hint="eastAsia" w:ascii="宋体" w:hAnsi="宋体" w:cs="宋体"/>
          <w:color w:val="auto"/>
          <w:szCs w:val="21"/>
          <w:highlight w:val="none"/>
        </w:rPr>
        <w:t>1.采购人信息</w:t>
      </w:r>
    </w:p>
    <w:p w14:paraId="78234DCE">
      <w:pPr>
        <w:spacing w:line="340" w:lineRule="exact"/>
        <w:ind w:firstLine="567" w:firstLineChars="270"/>
        <w:jc w:val="left"/>
        <w:rPr>
          <w:rFonts w:hint="eastAsia" w:ascii="宋体" w:hAnsi="宋体" w:eastAsia="宋体"/>
          <w:color w:val="auto"/>
          <w:szCs w:val="21"/>
          <w:highlight w:val="none"/>
          <w:lang w:eastAsia="zh-CN"/>
        </w:rPr>
      </w:pPr>
      <w:r>
        <w:rPr>
          <w:rFonts w:hint="eastAsia" w:ascii="宋体" w:hAnsi="宋体"/>
          <w:color w:val="auto"/>
          <w:szCs w:val="21"/>
          <w:highlight w:val="none"/>
        </w:rPr>
        <w:t>名称：</w:t>
      </w:r>
      <w:r>
        <w:rPr>
          <w:rFonts w:hint="eastAsia" w:ascii="宋体" w:hAnsi="宋体"/>
          <w:color w:val="auto"/>
          <w:szCs w:val="21"/>
          <w:highlight w:val="none"/>
          <w:lang w:eastAsia="zh-CN"/>
        </w:rPr>
        <w:t>广西工业技师学院</w:t>
      </w:r>
    </w:p>
    <w:p w14:paraId="4C44A396">
      <w:pPr>
        <w:spacing w:line="340" w:lineRule="exact"/>
        <w:ind w:firstLine="567" w:firstLineChars="270"/>
        <w:jc w:val="left"/>
        <w:rPr>
          <w:rFonts w:ascii="宋体" w:hAnsi="宋体"/>
          <w:color w:val="auto"/>
          <w:szCs w:val="21"/>
          <w:highlight w:val="none"/>
        </w:rPr>
      </w:pPr>
      <w:r>
        <w:rPr>
          <w:rFonts w:hint="eastAsia" w:ascii="宋体" w:hAnsi="宋体"/>
          <w:color w:val="auto"/>
          <w:szCs w:val="21"/>
          <w:highlight w:val="none"/>
        </w:rPr>
        <w:t>地址：南宁市江南区槎路8号</w:t>
      </w:r>
    </w:p>
    <w:p w14:paraId="22155E8E">
      <w:pPr>
        <w:spacing w:line="340" w:lineRule="exact"/>
        <w:ind w:firstLine="567" w:firstLineChars="270"/>
        <w:jc w:val="left"/>
        <w:rPr>
          <w:rFonts w:ascii="宋体" w:hAnsi="宋体"/>
          <w:color w:val="auto"/>
          <w:szCs w:val="21"/>
          <w:highlight w:val="none"/>
        </w:rPr>
      </w:pPr>
      <w:r>
        <w:rPr>
          <w:rFonts w:hint="eastAsia" w:ascii="宋体" w:hAnsi="宋体"/>
          <w:color w:val="auto"/>
          <w:szCs w:val="21"/>
          <w:highlight w:val="none"/>
        </w:rPr>
        <w:t>联系方式：</w:t>
      </w:r>
      <w:bookmarkStart w:id="40" w:name="_Toc28359086"/>
      <w:bookmarkStart w:id="41" w:name="_Toc28359009"/>
      <w:r>
        <w:rPr>
          <w:rFonts w:hint="eastAsia" w:ascii="宋体" w:hAnsi="宋体"/>
          <w:color w:val="auto"/>
          <w:szCs w:val="21"/>
          <w:highlight w:val="none"/>
          <w:lang w:eastAsia="zh-CN"/>
        </w:rPr>
        <w:t>叶耀青</w:t>
      </w:r>
      <w:r>
        <w:rPr>
          <w:rFonts w:hint="eastAsia" w:ascii="宋体" w:hAnsi="宋体"/>
          <w:color w:val="auto"/>
          <w:szCs w:val="21"/>
          <w:highlight w:val="none"/>
          <w:lang w:val="en-US" w:eastAsia="zh-CN"/>
        </w:rPr>
        <w:t xml:space="preserve">   0771-4811022</w:t>
      </w:r>
    </w:p>
    <w:p w14:paraId="3CC65749">
      <w:pPr>
        <w:spacing w:line="340" w:lineRule="exact"/>
        <w:ind w:firstLine="567" w:firstLineChars="270"/>
        <w:jc w:val="left"/>
        <w:rPr>
          <w:rFonts w:ascii="宋体" w:hAnsi="宋体"/>
          <w:color w:val="auto"/>
          <w:szCs w:val="21"/>
          <w:highlight w:val="none"/>
        </w:rPr>
      </w:pPr>
      <w:r>
        <w:rPr>
          <w:rFonts w:hint="eastAsia" w:ascii="宋体" w:hAnsi="宋体" w:cs="宋体"/>
          <w:color w:val="auto"/>
          <w:szCs w:val="21"/>
          <w:highlight w:val="none"/>
        </w:rPr>
        <w:t>2.采购代理机构信息</w:t>
      </w:r>
    </w:p>
    <w:p w14:paraId="58B22209">
      <w:pPr>
        <w:spacing w:line="340" w:lineRule="exact"/>
        <w:ind w:firstLine="567" w:firstLineChars="270"/>
        <w:rPr>
          <w:rFonts w:hint="eastAsia" w:ascii="宋体" w:hAnsi="宋体" w:eastAsia="宋体"/>
          <w:color w:val="auto"/>
          <w:szCs w:val="21"/>
          <w:highlight w:val="none"/>
          <w:lang w:eastAsia="zh-CN"/>
        </w:rPr>
      </w:pPr>
      <w:r>
        <w:rPr>
          <w:rFonts w:hint="eastAsia" w:ascii="宋体" w:hAnsi="宋体"/>
          <w:color w:val="auto"/>
          <w:szCs w:val="21"/>
          <w:highlight w:val="none"/>
        </w:rPr>
        <w:t>名 称：</w:t>
      </w:r>
      <w:r>
        <w:rPr>
          <w:rFonts w:hint="eastAsia" w:ascii="宋体" w:hAnsi="宋体"/>
          <w:color w:val="auto"/>
          <w:szCs w:val="21"/>
          <w:highlight w:val="none"/>
          <w:lang w:eastAsia="zh-CN"/>
        </w:rPr>
        <w:t>中资国际工程咨询集团有限责任公司</w:t>
      </w:r>
    </w:p>
    <w:p w14:paraId="793197D7">
      <w:pPr>
        <w:spacing w:line="340" w:lineRule="exact"/>
        <w:ind w:firstLine="567" w:firstLineChars="270"/>
        <w:rPr>
          <w:rFonts w:hint="eastAsia" w:ascii="宋体" w:hAnsi="宋体" w:eastAsia="宋体"/>
          <w:color w:val="auto"/>
          <w:szCs w:val="21"/>
          <w:highlight w:val="none"/>
          <w:lang w:eastAsia="zh-CN"/>
        </w:rPr>
      </w:pPr>
      <w:r>
        <w:rPr>
          <w:rFonts w:hint="eastAsia" w:ascii="宋体" w:hAnsi="宋体"/>
          <w:color w:val="auto"/>
          <w:szCs w:val="21"/>
          <w:highlight w:val="none"/>
        </w:rPr>
        <w:t>地址：</w:t>
      </w:r>
      <w:r>
        <w:rPr>
          <w:rFonts w:hint="eastAsia" w:ascii="宋体" w:hAnsi="宋体"/>
          <w:color w:val="auto"/>
          <w:szCs w:val="21"/>
          <w:highlight w:val="none"/>
          <w:lang w:eastAsia="zh-CN"/>
        </w:rPr>
        <w:t>南宁市青秀区长园路8号大地华城S3-01号商场三楼</w:t>
      </w:r>
    </w:p>
    <w:p w14:paraId="5C2DF579">
      <w:pPr>
        <w:spacing w:line="340" w:lineRule="exact"/>
        <w:ind w:firstLine="567" w:firstLineChars="270"/>
        <w:rPr>
          <w:rFonts w:ascii="宋体" w:hAnsi="宋体"/>
          <w:color w:val="auto"/>
          <w:szCs w:val="21"/>
          <w:highlight w:val="none"/>
        </w:rPr>
      </w:pPr>
      <w:r>
        <w:rPr>
          <w:rFonts w:hint="eastAsia" w:ascii="宋体" w:hAnsi="宋体"/>
          <w:color w:val="auto"/>
          <w:szCs w:val="21"/>
          <w:highlight w:val="none"/>
        </w:rPr>
        <w:t>联系方式：</w:t>
      </w:r>
      <w:bookmarkStart w:id="42" w:name="_Toc28359087"/>
      <w:bookmarkStart w:id="43" w:name="_Toc28359010"/>
      <w:r>
        <w:rPr>
          <w:rFonts w:hint="eastAsia" w:ascii="宋体" w:hAnsi="宋体"/>
          <w:color w:val="auto"/>
          <w:szCs w:val="21"/>
          <w:highlight w:val="none"/>
        </w:rPr>
        <w:t>郭乃华、黄艳玲    0771-5675006</w:t>
      </w:r>
    </w:p>
    <w:p w14:paraId="0869F2FD">
      <w:pPr>
        <w:spacing w:line="340" w:lineRule="exact"/>
        <w:ind w:firstLine="567" w:firstLineChars="270"/>
        <w:rPr>
          <w:rFonts w:ascii="宋体" w:hAnsi="宋体"/>
          <w:color w:val="auto"/>
          <w:szCs w:val="21"/>
          <w:highlight w:val="none"/>
          <w:u w:val="single"/>
        </w:rPr>
      </w:pPr>
      <w:r>
        <w:rPr>
          <w:rFonts w:hint="eastAsia" w:ascii="宋体" w:hAnsi="宋体" w:cs="宋体"/>
          <w:color w:val="auto"/>
          <w:szCs w:val="21"/>
          <w:highlight w:val="none"/>
        </w:rPr>
        <w:t>3.项目</w:t>
      </w:r>
      <w:r>
        <w:rPr>
          <w:rFonts w:ascii="宋体" w:hAnsi="宋体" w:cs="宋体"/>
          <w:color w:val="auto"/>
          <w:szCs w:val="21"/>
          <w:highlight w:val="none"/>
        </w:rPr>
        <w:t>联系方式</w:t>
      </w:r>
      <w:bookmarkEnd w:id="42"/>
      <w:bookmarkEnd w:id="43"/>
    </w:p>
    <w:p w14:paraId="4298C596">
      <w:pPr>
        <w:pStyle w:val="24"/>
        <w:spacing w:line="340" w:lineRule="exact"/>
        <w:ind w:firstLine="567" w:firstLineChars="270"/>
        <w:rPr>
          <w:rFonts w:hAnsi="宋体"/>
          <w:color w:val="auto"/>
          <w:sz w:val="21"/>
          <w:highlight w:val="none"/>
        </w:rPr>
      </w:pPr>
      <w:r>
        <w:rPr>
          <w:rFonts w:hint="eastAsia" w:hAnsi="宋体"/>
          <w:color w:val="auto"/>
          <w:sz w:val="21"/>
          <w:highlight w:val="none"/>
        </w:rPr>
        <w:t xml:space="preserve">项目联系人：郭乃华、黄艳玲    </w:t>
      </w:r>
    </w:p>
    <w:p w14:paraId="4457D7DE">
      <w:pPr>
        <w:spacing w:line="340" w:lineRule="exact"/>
        <w:ind w:firstLine="567" w:firstLineChars="270"/>
        <w:rPr>
          <w:rFonts w:ascii="宋体" w:hAnsi="宋体"/>
          <w:color w:val="auto"/>
          <w:szCs w:val="21"/>
          <w:highlight w:val="none"/>
        </w:rPr>
      </w:pPr>
      <w:r>
        <w:rPr>
          <w:rFonts w:hint="eastAsia" w:ascii="宋体" w:hAnsi="宋体"/>
          <w:color w:val="auto"/>
          <w:szCs w:val="21"/>
          <w:highlight w:val="none"/>
        </w:rPr>
        <w:t>电话：</w:t>
      </w:r>
      <w:bookmarkEnd w:id="40"/>
      <w:bookmarkEnd w:id="41"/>
      <w:r>
        <w:rPr>
          <w:rFonts w:hint="eastAsia" w:hAnsi="宋体"/>
          <w:color w:val="auto"/>
          <w:sz w:val="21"/>
          <w:highlight w:val="none"/>
        </w:rPr>
        <w:t>0771-5675006</w:t>
      </w:r>
    </w:p>
    <w:p w14:paraId="2BC1B8A7">
      <w:pPr>
        <w:spacing w:line="340" w:lineRule="exact"/>
        <w:ind w:firstLine="5678" w:firstLineChars="2704"/>
        <w:jc w:val="center"/>
        <w:rPr>
          <w:rFonts w:ascii="宋体" w:hAnsi="宋体"/>
          <w:color w:val="auto"/>
          <w:szCs w:val="21"/>
          <w:highlight w:val="none"/>
        </w:rPr>
      </w:pPr>
    </w:p>
    <w:p w14:paraId="32B1FF9E">
      <w:pPr>
        <w:spacing w:line="340" w:lineRule="exact"/>
        <w:jc w:val="righ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中资国际工程咨询集团有限责任公司</w:t>
      </w:r>
    </w:p>
    <w:p w14:paraId="32351E94">
      <w:pPr>
        <w:spacing w:line="340" w:lineRule="exact"/>
        <w:ind w:firstLine="5678" w:firstLineChars="2704"/>
        <w:jc w:val="center"/>
        <w:rPr>
          <w:rFonts w:ascii="宋体" w:hAnsi="宋体"/>
          <w:color w:val="auto"/>
          <w:szCs w:val="21"/>
          <w:highlight w:val="none"/>
        </w:rPr>
      </w:pPr>
      <w:r>
        <w:rPr>
          <w:rFonts w:hint="eastAsia" w:ascii="宋体" w:hAnsi="宋体"/>
          <w:color w:val="auto"/>
          <w:szCs w:val="21"/>
          <w:highlight w:val="none"/>
        </w:rPr>
        <w:t>2024年</w:t>
      </w:r>
      <w:r>
        <w:rPr>
          <w:rFonts w:hint="eastAsia" w:ascii="宋体" w:hAnsi="宋体"/>
          <w:color w:val="auto"/>
          <w:szCs w:val="21"/>
          <w:highlight w:val="none"/>
          <w:lang w:val="en-US" w:eastAsia="zh-CN"/>
        </w:rPr>
        <w:t>9</w:t>
      </w:r>
      <w:r>
        <w:rPr>
          <w:rFonts w:hint="eastAsia" w:ascii="宋体" w:hAnsi="宋体"/>
          <w:color w:val="auto"/>
          <w:szCs w:val="21"/>
          <w:highlight w:val="none"/>
        </w:rPr>
        <w:t>月</w:t>
      </w:r>
      <w:r>
        <w:rPr>
          <w:rFonts w:hint="eastAsia" w:ascii="宋体" w:hAnsi="宋体"/>
          <w:color w:val="auto"/>
          <w:szCs w:val="21"/>
          <w:highlight w:val="none"/>
          <w:lang w:val="en-US" w:eastAsia="zh-CN"/>
        </w:rPr>
        <w:t>30</w:t>
      </w:r>
      <w:r>
        <w:rPr>
          <w:rFonts w:hint="eastAsia" w:ascii="宋体" w:hAnsi="宋体"/>
          <w:color w:val="auto"/>
          <w:szCs w:val="21"/>
          <w:highlight w:val="none"/>
        </w:rPr>
        <w:t>日</w:t>
      </w:r>
    </w:p>
    <w:p w14:paraId="54CBDA2D">
      <w:pPr>
        <w:pStyle w:val="3"/>
        <w:spacing w:after="300" w:line="528" w:lineRule="auto"/>
        <w:jc w:val="center"/>
        <w:rPr>
          <w:color w:val="auto"/>
          <w:highlight w:val="none"/>
        </w:rPr>
      </w:pPr>
      <w:bookmarkStart w:id="44" w:name="_Toc74320801"/>
      <w:r>
        <w:rPr>
          <w:color w:val="auto"/>
          <w:highlight w:val="none"/>
        </w:rPr>
        <w:br w:type="page"/>
      </w:r>
      <w:r>
        <w:rPr>
          <w:rFonts w:hint="eastAsia"/>
          <w:color w:val="auto"/>
          <w:highlight w:val="none"/>
        </w:rPr>
        <w:t>第二章采购需求</w:t>
      </w:r>
      <w:bookmarkEnd w:id="44"/>
    </w:p>
    <w:p w14:paraId="4E0CF9BD">
      <w:pPr>
        <w:wordWrap w:val="0"/>
        <w:spacing w:line="280" w:lineRule="exact"/>
        <w:jc w:val="left"/>
        <w:rPr>
          <w:rFonts w:ascii="宋体" w:hAnsi="宋体" w:cs="宋体"/>
          <w:color w:val="auto"/>
          <w:szCs w:val="21"/>
          <w:highlight w:val="none"/>
        </w:rPr>
      </w:pPr>
      <w:bookmarkStart w:id="45" w:name="_Toc254970631"/>
      <w:bookmarkStart w:id="46" w:name="_Toc254970490"/>
      <w:r>
        <w:rPr>
          <w:rFonts w:hint="eastAsia" w:ascii="宋体" w:hAnsi="宋体" w:cs="宋体"/>
          <w:color w:val="auto"/>
          <w:szCs w:val="21"/>
          <w:highlight w:val="none"/>
        </w:rPr>
        <w:t>说明：</w:t>
      </w:r>
    </w:p>
    <w:p w14:paraId="19DB2FED">
      <w:pPr>
        <w:wordWrap w:val="0"/>
        <w:spacing w:line="3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1.为落实政府采购政策需满足的要求</w:t>
      </w:r>
    </w:p>
    <w:p w14:paraId="689D5B4B">
      <w:pPr>
        <w:wordWrap w:val="0"/>
        <w:spacing w:line="3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（1）本招标文件所称中小企业必须符合《政府采购促进中小企业发展管理办法》（财库〔2020〕46号）的规定。</w:t>
      </w:r>
    </w:p>
    <w:p w14:paraId="4B14CEE6">
      <w:pPr>
        <w:wordWrap w:val="0"/>
        <w:spacing w:line="3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根据《财政部发展改革委生态环境部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投标人必须在投标文件（商务及技术文件）中提供所投标产品的节能产品认证证书复印件（加盖投标人电子签章），</w:t>
      </w:r>
      <w:r>
        <w:rPr>
          <w:rFonts w:hint="eastAsia" w:ascii="宋体" w:hAnsi="宋体" w:cs="宋体"/>
          <w:b/>
          <w:bCs/>
          <w:color w:val="auto"/>
          <w:szCs w:val="21"/>
          <w:highlight w:val="none"/>
        </w:rPr>
        <w:t>否则按无效投标处理</w:t>
      </w:r>
      <w:r>
        <w:rPr>
          <w:rFonts w:hint="eastAsia" w:ascii="宋体" w:hAnsi="宋体" w:cs="宋体"/>
          <w:color w:val="auto"/>
          <w:szCs w:val="21"/>
          <w:highlight w:val="none"/>
        </w:rPr>
        <w:t>。如本项目包含的货物属于品目清单内非标注“★”的产品时，应优先采购，具体详见“第四章评标方法及评标标准”。</w:t>
      </w:r>
    </w:p>
    <w:p w14:paraId="69D97603">
      <w:pPr>
        <w:wordWrap w:val="0"/>
        <w:spacing w:line="3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根据《关于调整网络安全专用产品安全管理有关事项的公告》（2023年1号）规定，本项目采购需求中的产品如果包括《网络关键设备和网络安全专用产品目录》的网络安全专用产品，供应商在投标文件中应主动列明供货范围中属于网络安全专用产品的投标产品，并在投标文件（商务及技术文件）中提供由中国网信网（http://www.cac.gov.cn/index.htm）最新发布的《网络关键设备和网络安全专用产品安全认证和安全检测结果》截图证明材料，</w:t>
      </w:r>
      <w:r>
        <w:rPr>
          <w:rFonts w:hint="eastAsia" w:ascii="宋体" w:hAnsi="宋体" w:cs="宋体"/>
          <w:b/>
          <w:color w:val="auto"/>
          <w:szCs w:val="21"/>
          <w:highlight w:val="none"/>
        </w:rPr>
        <w:t>不在《网络关键设备和网络安全专用产品安全认证和安全检测结果》中或不在有效期内或未提供有效的《计算机信息系统安全专用产品销售许可证》的，按无效投标处理</w:t>
      </w:r>
      <w:r>
        <w:rPr>
          <w:rFonts w:hint="eastAsia" w:ascii="宋体" w:hAnsi="宋体" w:cs="宋体"/>
          <w:color w:val="auto"/>
          <w:szCs w:val="21"/>
          <w:highlight w:val="none"/>
        </w:rPr>
        <w:t>。如属于《网络关键设备和网络安全专用产品目录》中“二、网络安全专用产品”内“产品类别”中的所描述的产品，但不属于所列“产品描述”情形的，应提供相应的说明及证明材料。</w:t>
      </w:r>
    </w:p>
    <w:p w14:paraId="47157F16">
      <w:pPr>
        <w:wordWrap w:val="0"/>
        <w:snapToGrid w:val="0"/>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2.“实质性要求”是指招标文件中已经指明不满足则投标无效的条款，或者不能负偏离的条款，或者采购需求中带“▲”的条款。</w:t>
      </w:r>
    </w:p>
    <w:p w14:paraId="1FE51A1B">
      <w:pPr>
        <w:wordWrap w:val="0"/>
        <w:spacing w:line="3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采购需求中出现的品牌、型号或者生产厂家仅起参考作用，不属于指定品牌、型号或者生产厂家的情形。投标人可参照或者选用其他相当的品牌、型号或者生产厂家替代，但选用的投标产品参数性能必须满足实质性要求。</w:t>
      </w:r>
    </w:p>
    <w:p w14:paraId="2171C6DB">
      <w:pPr>
        <w:wordWrap w:val="0"/>
        <w:spacing w:line="3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w:t>
      </w:r>
      <w:bookmarkStart w:id="47" w:name="_Hlk65055179"/>
      <w:r>
        <w:rPr>
          <w:rFonts w:hint="eastAsia" w:ascii="宋体" w:hAnsi="宋体" w:cs="宋体"/>
          <w:color w:val="auto"/>
          <w:szCs w:val="21"/>
          <w:highlight w:val="none"/>
        </w:rPr>
        <w:t>投标人应根据自身实际情况如实响应招标文件，对招标文件提出的要求和条件作出明确响应，</w:t>
      </w:r>
      <w:r>
        <w:rPr>
          <w:rFonts w:hint="eastAsia" w:ascii="宋体" w:hAnsi="宋体" w:cs="宋体"/>
          <w:b/>
          <w:bCs/>
          <w:color w:val="auto"/>
          <w:szCs w:val="21"/>
          <w:highlight w:val="none"/>
        </w:rPr>
        <w:t>否则将作无效响应处理</w:t>
      </w:r>
      <w:r>
        <w:rPr>
          <w:rFonts w:hint="eastAsia" w:ascii="宋体" w:hAnsi="宋体" w:cs="宋体"/>
          <w:color w:val="auto"/>
          <w:szCs w:val="21"/>
          <w:highlight w:val="none"/>
        </w:rPr>
        <w:t>。对于重要技术条款或技术参数应当在投标文件中提供技术支持资料，技术支持资料以招标文件中规定的形式为准，</w:t>
      </w:r>
      <w:r>
        <w:rPr>
          <w:rFonts w:hint="eastAsia" w:ascii="宋体" w:hAnsi="宋体" w:cs="宋体"/>
          <w:b/>
          <w:bCs/>
          <w:color w:val="auto"/>
          <w:szCs w:val="21"/>
          <w:highlight w:val="none"/>
        </w:rPr>
        <w:t>否则将视为无效技术支持资料</w:t>
      </w:r>
      <w:r>
        <w:rPr>
          <w:rFonts w:hint="eastAsia" w:ascii="宋体" w:hAnsi="宋体" w:cs="宋体"/>
          <w:color w:val="auto"/>
          <w:szCs w:val="21"/>
          <w:highlight w:val="none"/>
        </w:rPr>
        <w:t>。</w:t>
      </w:r>
    </w:p>
    <w:p w14:paraId="604E80EE">
      <w:pPr>
        <w:wordWrap w:val="0"/>
        <w:spacing w:line="3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5.投标人必须自行为其投标产品侵犯他人的知识产权或者专利成果的行为承担相应法律责任。</w:t>
      </w:r>
    </w:p>
    <w:p w14:paraId="7DACC608">
      <w:pPr>
        <w:pStyle w:val="57"/>
        <w:ind w:firstLine="220"/>
        <w:rPr>
          <w:color w:val="auto"/>
          <w:highlight w:val="none"/>
        </w:rPr>
      </w:pPr>
      <w:r>
        <w:rPr>
          <w:color w:val="auto"/>
          <w:highlight w:val="none"/>
        </w:rPr>
        <w:br w:type="page"/>
      </w:r>
    </w:p>
    <w:tbl>
      <w:tblPr>
        <w:tblStyle w:val="47"/>
        <w:tblW w:w="5000" w:type="pct"/>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387"/>
        <w:gridCol w:w="745"/>
        <w:gridCol w:w="436"/>
        <w:gridCol w:w="663"/>
        <w:gridCol w:w="6489"/>
      </w:tblGrid>
      <w:tr w14:paraId="392500A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3" w:hRule="atLeast"/>
        </w:trPr>
        <w:tc>
          <w:tcPr>
            <w:tcW w:w="5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0F790F5F">
            <w:pPr>
              <w:spacing w:line="400" w:lineRule="exact"/>
              <w:jc w:val="center"/>
              <w:textAlignment w:val="baseline"/>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 w:val="24"/>
                <w:highlight w:val="none"/>
              </w:rPr>
              <w:t>A分标</w:t>
            </w:r>
          </w:p>
        </w:tc>
      </w:tr>
      <w:tr w14:paraId="72EC3BD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3" w:hRule="atLeast"/>
        </w:trPr>
        <w:tc>
          <w:tcPr>
            <w:tcW w:w="5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08D764A2">
            <w:pPr>
              <w:spacing w:line="400" w:lineRule="exact"/>
              <w:textAlignment w:val="baseline"/>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一、项目要求及技术需求</w:t>
            </w:r>
          </w:p>
        </w:tc>
      </w:tr>
      <w:tr w14:paraId="0D03FD9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3" w:hRule="atLeast"/>
        </w:trPr>
        <w:tc>
          <w:tcPr>
            <w:tcW w:w="222" w:type="pct"/>
            <w:tcBorders>
              <w:top w:val="single" w:color="auto" w:sz="4" w:space="0"/>
              <w:left w:val="single" w:color="auto" w:sz="4" w:space="0"/>
              <w:bottom w:val="single" w:color="auto" w:sz="4" w:space="0"/>
              <w:right w:val="single" w:color="auto" w:sz="4" w:space="0"/>
            </w:tcBorders>
            <w:shd w:val="clear" w:color="auto" w:fill="auto"/>
            <w:vAlign w:val="center"/>
          </w:tcPr>
          <w:p w14:paraId="602308C4">
            <w:pPr>
              <w:spacing w:line="400" w:lineRule="exact"/>
              <w:jc w:val="center"/>
              <w:textAlignment w:val="baseline"/>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项号</w:t>
            </w:r>
          </w:p>
        </w:tc>
        <w:tc>
          <w:tcPr>
            <w:tcW w:w="427" w:type="pct"/>
            <w:tcBorders>
              <w:top w:val="single" w:color="auto" w:sz="4" w:space="0"/>
              <w:left w:val="single" w:color="auto" w:sz="4" w:space="0"/>
              <w:bottom w:val="single" w:color="auto" w:sz="4" w:space="0"/>
              <w:right w:val="single" w:color="auto" w:sz="4" w:space="0"/>
            </w:tcBorders>
            <w:shd w:val="clear" w:color="auto" w:fill="auto"/>
            <w:vAlign w:val="center"/>
          </w:tcPr>
          <w:p w14:paraId="19B439DF">
            <w:pPr>
              <w:spacing w:line="400" w:lineRule="exact"/>
              <w:jc w:val="center"/>
              <w:textAlignment w:val="baseline"/>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标的名称</w:t>
            </w:r>
          </w:p>
        </w:tc>
        <w:tc>
          <w:tcPr>
            <w:tcW w:w="250" w:type="pct"/>
            <w:tcBorders>
              <w:top w:val="single" w:color="auto" w:sz="4" w:space="0"/>
              <w:left w:val="single" w:color="auto" w:sz="4" w:space="0"/>
              <w:bottom w:val="single" w:color="auto" w:sz="4" w:space="0"/>
              <w:right w:val="single" w:color="auto" w:sz="4" w:space="0"/>
            </w:tcBorders>
            <w:shd w:val="clear" w:color="auto" w:fill="auto"/>
            <w:vAlign w:val="center"/>
          </w:tcPr>
          <w:p w14:paraId="2624FDD6">
            <w:pPr>
              <w:spacing w:line="400" w:lineRule="exact"/>
              <w:jc w:val="center"/>
              <w:textAlignment w:val="baseline"/>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数量</w:t>
            </w:r>
          </w:p>
        </w:tc>
        <w:tc>
          <w:tcPr>
            <w:tcW w:w="380" w:type="pct"/>
            <w:tcBorders>
              <w:top w:val="single" w:color="auto" w:sz="4" w:space="0"/>
              <w:left w:val="single" w:color="auto" w:sz="4" w:space="0"/>
              <w:bottom w:val="single" w:color="auto" w:sz="4" w:space="0"/>
              <w:right w:val="single" w:color="auto" w:sz="4" w:space="0"/>
            </w:tcBorders>
            <w:shd w:val="clear" w:color="auto" w:fill="auto"/>
            <w:vAlign w:val="center"/>
          </w:tcPr>
          <w:p w14:paraId="0C0C55BC">
            <w:pPr>
              <w:spacing w:line="400" w:lineRule="exact"/>
              <w:jc w:val="center"/>
              <w:textAlignment w:val="baseline"/>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所属行业</w:t>
            </w:r>
          </w:p>
        </w:tc>
        <w:tc>
          <w:tcPr>
            <w:tcW w:w="3720" w:type="pct"/>
            <w:tcBorders>
              <w:top w:val="single" w:color="auto" w:sz="4" w:space="0"/>
              <w:left w:val="single" w:color="auto" w:sz="4" w:space="0"/>
              <w:bottom w:val="single" w:color="auto" w:sz="4" w:space="0"/>
              <w:right w:val="single" w:color="auto" w:sz="4" w:space="0"/>
            </w:tcBorders>
            <w:shd w:val="clear" w:color="auto" w:fill="auto"/>
            <w:vAlign w:val="center"/>
          </w:tcPr>
          <w:p w14:paraId="7C096EA6">
            <w:pPr>
              <w:spacing w:line="400" w:lineRule="exact"/>
              <w:jc w:val="center"/>
              <w:textAlignment w:val="baseline"/>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color w:val="auto"/>
                <w:szCs w:val="21"/>
                <w:highlight w:val="none"/>
              </w:rPr>
              <w:t>技术参数及性能（配置）要求</w:t>
            </w:r>
          </w:p>
        </w:tc>
      </w:tr>
      <w:tr w14:paraId="03F84BE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3" w:hRule="atLeast"/>
        </w:trPr>
        <w:tc>
          <w:tcPr>
            <w:tcW w:w="222" w:type="pct"/>
            <w:tcBorders>
              <w:top w:val="single" w:color="auto" w:sz="4" w:space="0"/>
              <w:left w:val="single" w:color="auto" w:sz="4" w:space="0"/>
              <w:bottom w:val="single" w:color="auto" w:sz="4" w:space="0"/>
              <w:right w:val="single" w:color="auto" w:sz="4" w:space="0"/>
            </w:tcBorders>
            <w:shd w:val="clear" w:color="auto" w:fill="auto"/>
            <w:vAlign w:val="center"/>
          </w:tcPr>
          <w:p w14:paraId="4BFE343D">
            <w:pPr>
              <w:jc w:val="center"/>
              <w:rPr>
                <w:rFonts w:cs="宋体" w:asciiTheme="minorEastAsia" w:hAnsiTheme="minorEastAsia" w:eastAsiaTheme="minorEastAsia"/>
                <w:b w:val="0"/>
                <w:bCs w:val="0"/>
                <w:color w:val="auto"/>
                <w:szCs w:val="21"/>
                <w:highlight w:val="none"/>
              </w:rPr>
            </w:pPr>
            <w:r>
              <w:rPr>
                <w:rFonts w:hint="eastAsia" w:ascii="宋体" w:hAnsi="宋体"/>
                <w:b w:val="0"/>
                <w:bCs w:val="0"/>
                <w:color w:val="auto"/>
                <w:szCs w:val="21"/>
                <w:highlight w:val="none"/>
              </w:rPr>
              <w:t>1</w:t>
            </w:r>
          </w:p>
        </w:tc>
        <w:tc>
          <w:tcPr>
            <w:tcW w:w="427" w:type="pct"/>
            <w:tcBorders>
              <w:top w:val="single" w:color="auto" w:sz="4" w:space="0"/>
              <w:left w:val="single" w:color="auto" w:sz="4" w:space="0"/>
              <w:bottom w:val="single" w:color="auto" w:sz="4" w:space="0"/>
              <w:right w:val="single" w:color="auto" w:sz="4" w:space="0"/>
            </w:tcBorders>
            <w:shd w:val="clear" w:color="auto" w:fill="auto"/>
            <w:vAlign w:val="center"/>
          </w:tcPr>
          <w:p w14:paraId="600756A6">
            <w:pPr>
              <w:jc w:val="center"/>
              <w:rPr>
                <w:rFonts w:cs="宋体" w:asciiTheme="minorEastAsia" w:hAnsiTheme="minorEastAsia" w:eastAsiaTheme="minorEastAsia"/>
                <w:b w:val="0"/>
                <w:bCs w:val="0"/>
                <w:color w:val="auto"/>
                <w:szCs w:val="21"/>
                <w:highlight w:val="none"/>
              </w:rPr>
            </w:pPr>
            <w:r>
              <w:rPr>
                <w:b w:val="0"/>
                <w:bCs w:val="0"/>
                <w:color w:val="auto"/>
                <w:highlight w:val="none"/>
              </w:rPr>
              <w:t>煤制甲醇半实物装置</w:t>
            </w:r>
          </w:p>
        </w:tc>
        <w:tc>
          <w:tcPr>
            <w:tcW w:w="250" w:type="pct"/>
            <w:tcBorders>
              <w:top w:val="single" w:color="auto" w:sz="4" w:space="0"/>
              <w:left w:val="single" w:color="auto" w:sz="4" w:space="0"/>
              <w:bottom w:val="single" w:color="auto" w:sz="4" w:space="0"/>
              <w:right w:val="single" w:color="auto" w:sz="4" w:space="0"/>
            </w:tcBorders>
            <w:shd w:val="clear" w:color="auto" w:fill="auto"/>
            <w:vAlign w:val="center"/>
          </w:tcPr>
          <w:p w14:paraId="6A2D188C">
            <w:pPr>
              <w:spacing w:line="400" w:lineRule="exact"/>
              <w:jc w:val="center"/>
              <w:rPr>
                <w:rFonts w:cs="宋体" w:asciiTheme="minorEastAsia" w:hAnsiTheme="minorEastAsia" w:eastAsiaTheme="minorEastAsia"/>
                <w:b w:val="0"/>
                <w:bCs w:val="0"/>
                <w:color w:val="auto"/>
                <w:szCs w:val="21"/>
                <w:highlight w:val="none"/>
              </w:rPr>
            </w:pPr>
            <w:r>
              <w:rPr>
                <w:rFonts w:hint="eastAsia" w:cs="宋体" w:asciiTheme="minorEastAsia" w:hAnsiTheme="minorEastAsia" w:eastAsiaTheme="minorEastAsia"/>
                <w:b w:val="0"/>
                <w:bCs w:val="0"/>
                <w:color w:val="auto"/>
                <w:szCs w:val="21"/>
                <w:highlight w:val="none"/>
              </w:rPr>
              <w:t>1套</w:t>
            </w:r>
          </w:p>
        </w:tc>
        <w:tc>
          <w:tcPr>
            <w:tcW w:w="380" w:type="pct"/>
            <w:tcBorders>
              <w:top w:val="single" w:color="auto" w:sz="4" w:space="0"/>
              <w:left w:val="single" w:color="auto" w:sz="4" w:space="0"/>
              <w:bottom w:val="single" w:color="auto" w:sz="4" w:space="0"/>
              <w:right w:val="single" w:color="auto" w:sz="4" w:space="0"/>
            </w:tcBorders>
            <w:shd w:val="clear" w:color="auto" w:fill="auto"/>
            <w:vAlign w:val="center"/>
          </w:tcPr>
          <w:p w14:paraId="62383F43">
            <w:pPr>
              <w:spacing w:line="400" w:lineRule="exact"/>
              <w:jc w:val="center"/>
              <w:rPr>
                <w:rFonts w:cs="宋体" w:asciiTheme="minorEastAsia" w:hAnsiTheme="minorEastAsia" w:eastAsiaTheme="minorEastAsia"/>
                <w:b w:val="0"/>
                <w:bCs w:val="0"/>
                <w:color w:val="auto"/>
                <w:szCs w:val="21"/>
                <w:highlight w:val="none"/>
              </w:rPr>
            </w:pPr>
            <w:r>
              <w:rPr>
                <w:rFonts w:hint="eastAsia" w:cs="宋体" w:asciiTheme="minorEastAsia" w:hAnsiTheme="minorEastAsia" w:eastAsiaTheme="minorEastAsia"/>
                <w:b w:val="0"/>
                <w:bCs w:val="0"/>
                <w:color w:val="auto"/>
                <w:szCs w:val="21"/>
                <w:highlight w:val="none"/>
              </w:rPr>
              <w:t>工业</w:t>
            </w:r>
          </w:p>
        </w:tc>
        <w:tc>
          <w:tcPr>
            <w:tcW w:w="3720" w:type="pct"/>
            <w:tcBorders>
              <w:top w:val="single" w:color="auto" w:sz="4" w:space="0"/>
              <w:left w:val="single" w:color="auto" w:sz="4" w:space="0"/>
              <w:bottom w:val="single" w:color="auto" w:sz="4" w:space="0"/>
              <w:right w:val="single" w:color="auto" w:sz="4" w:space="0"/>
            </w:tcBorders>
            <w:shd w:val="clear" w:color="auto" w:fill="auto"/>
            <w:vAlign w:val="center"/>
          </w:tcPr>
          <w:p w14:paraId="1A33F5EF">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一、装置工艺</w:t>
            </w:r>
          </w:p>
          <w:p w14:paraId="510D6332">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本装置实物装置由甲醇合成和甲醇精制两个工段工艺组成。</w:t>
            </w:r>
          </w:p>
          <w:p w14:paraId="569033B1">
            <w:pPr>
              <w:spacing w:line="400" w:lineRule="exact"/>
              <w:ind w:firstLine="420" w:firstLineChars="200"/>
              <w:rPr>
                <w:rFonts w:hint="eastAsia" w:cs="宋体" w:asciiTheme="minorEastAsia" w:hAnsiTheme="minorEastAsia" w:eastAsiaTheme="minorEastAsia"/>
                <w:b w:val="0"/>
                <w:bCs w:val="0"/>
                <w:color w:val="auto"/>
                <w:szCs w:val="21"/>
                <w:highlight w:val="none"/>
              </w:rPr>
            </w:pPr>
            <w:r>
              <w:rPr>
                <w:rFonts w:hint="eastAsia" w:cs="宋体" w:asciiTheme="minorEastAsia" w:hAnsiTheme="minorEastAsia" w:eastAsiaTheme="minorEastAsia"/>
                <w:b w:val="0"/>
                <w:bCs w:val="0"/>
                <w:color w:val="auto"/>
                <w:szCs w:val="21"/>
                <w:highlight w:val="none"/>
              </w:rPr>
              <w:t>1.1 投标时</w:t>
            </w:r>
            <w:r>
              <w:rPr>
                <w:rFonts w:hint="eastAsia" w:cs="宋体" w:asciiTheme="minorEastAsia" w:hAnsiTheme="minorEastAsia" w:eastAsiaTheme="minorEastAsia"/>
                <w:b w:val="0"/>
                <w:bCs w:val="0"/>
                <w:color w:val="auto"/>
                <w:szCs w:val="21"/>
                <w:highlight w:val="none"/>
                <w:lang w:val="en-US" w:eastAsia="zh-CN"/>
              </w:rPr>
              <w:t>须</w:t>
            </w:r>
            <w:r>
              <w:rPr>
                <w:rFonts w:hint="eastAsia" w:cs="宋体" w:asciiTheme="minorEastAsia" w:hAnsiTheme="minorEastAsia" w:eastAsiaTheme="minorEastAsia"/>
                <w:b w:val="0"/>
                <w:bCs w:val="0"/>
                <w:color w:val="auto"/>
                <w:szCs w:val="21"/>
                <w:highlight w:val="none"/>
              </w:rPr>
              <w:t>提供甲醇合成和甲醇精制两个工段装置</w:t>
            </w:r>
            <w:r>
              <w:rPr>
                <w:rFonts w:hint="eastAsia" w:cs="宋体" w:asciiTheme="minorEastAsia" w:hAnsiTheme="minorEastAsia" w:eastAsiaTheme="minorEastAsia"/>
                <w:b w:val="0"/>
                <w:bCs w:val="0"/>
                <w:color w:val="auto"/>
                <w:szCs w:val="21"/>
                <w:highlight w:val="none"/>
                <w:lang w:val="en-US" w:eastAsia="zh-CN"/>
              </w:rPr>
              <w:t>的</w:t>
            </w:r>
            <w:r>
              <w:rPr>
                <w:rFonts w:hint="eastAsia" w:cs="宋体" w:asciiTheme="minorEastAsia" w:hAnsiTheme="minorEastAsia" w:eastAsiaTheme="minorEastAsia"/>
                <w:b w:val="0"/>
                <w:bCs w:val="0"/>
                <w:color w:val="auto"/>
                <w:szCs w:val="21"/>
                <w:highlight w:val="none"/>
              </w:rPr>
              <w:t>工艺流程图。</w:t>
            </w:r>
          </w:p>
          <w:p w14:paraId="426B1A20">
            <w:pPr>
              <w:spacing w:line="400" w:lineRule="exact"/>
              <w:ind w:firstLine="420" w:firstLineChars="200"/>
              <w:rPr>
                <w:rFonts w:hint="eastAsia" w:cs="宋体" w:asciiTheme="minorEastAsia" w:hAnsiTheme="minorEastAsia" w:eastAsiaTheme="minorEastAsia"/>
                <w:b w:val="0"/>
                <w:bCs w:val="0"/>
                <w:color w:val="auto"/>
                <w:szCs w:val="21"/>
                <w:highlight w:val="none"/>
              </w:rPr>
            </w:pPr>
            <w:r>
              <w:rPr>
                <w:rFonts w:hint="eastAsia" w:cs="宋体" w:asciiTheme="minorEastAsia" w:hAnsiTheme="minorEastAsia" w:eastAsiaTheme="minorEastAsia"/>
                <w:b w:val="0"/>
                <w:bCs w:val="0"/>
                <w:color w:val="auto"/>
                <w:szCs w:val="21"/>
                <w:highlight w:val="none"/>
              </w:rPr>
              <w:t>1.2 投标时</w:t>
            </w:r>
            <w:r>
              <w:rPr>
                <w:rFonts w:hint="eastAsia" w:cs="宋体" w:asciiTheme="minorEastAsia" w:hAnsiTheme="minorEastAsia" w:eastAsiaTheme="minorEastAsia"/>
                <w:b w:val="0"/>
                <w:bCs w:val="0"/>
                <w:color w:val="auto"/>
                <w:szCs w:val="21"/>
                <w:highlight w:val="none"/>
                <w:lang w:val="en-US" w:eastAsia="zh-CN"/>
              </w:rPr>
              <w:t>须</w:t>
            </w:r>
            <w:r>
              <w:rPr>
                <w:rFonts w:hint="eastAsia" w:cs="宋体" w:asciiTheme="minorEastAsia" w:hAnsiTheme="minorEastAsia" w:eastAsiaTheme="minorEastAsia"/>
                <w:b w:val="0"/>
                <w:bCs w:val="0"/>
                <w:color w:val="auto"/>
                <w:szCs w:val="21"/>
                <w:highlight w:val="none"/>
              </w:rPr>
              <w:t>提</w:t>
            </w:r>
            <w:r>
              <w:rPr>
                <w:rFonts w:hint="eastAsia" w:cs="宋体" w:asciiTheme="minorEastAsia" w:hAnsiTheme="minorEastAsia" w:eastAsiaTheme="minorEastAsia"/>
                <w:b w:val="0"/>
                <w:bCs w:val="0"/>
                <w:color w:val="auto"/>
                <w:szCs w:val="21"/>
                <w:highlight w:val="none"/>
                <w:lang w:val="en-US" w:eastAsia="zh-CN"/>
              </w:rPr>
              <w:t>供煤制甲醇半实物装置</w:t>
            </w:r>
            <w:r>
              <w:rPr>
                <w:rFonts w:hint="eastAsia" w:cs="宋体" w:asciiTheme="minorEastAsia" w:hAnsiTheme="minorEastAsia" w:eastAsiaTheme="minorEastAsia"/>
                <w:b w:val="0"/>
                <w:bCs w:val="0"/>
                <w:color w:val="auto"/>
                <w:szCs w:val="21"/>
                <w:highlight w:val="none"/>
              </w:rPr>
              <w:t>场地规划布局图。</w:t>
            </w:r>
          </w:p>
          <w:p w14:paraId="53333BAE">
            <w:pPr>
              <w:spacing w:line="400" w:lineRule="exact"/>
              <w:ind w:firstLine="420" w:firstLineChars="200"/>
              <w:rPr>
                <w:rFonts w:cs="宋体" w:asciiTheme="minorEastAsia" w:hAnsiTheme="minorEastAsia" w:eastAsiaTheme="minorEastAsia"/>
                <w:b w:val="0"/>
                <w:bCs w:val="0"/>
                <w:color w:val="auto"/>
                <w:szCs w:val="21"/>
                <w:highlight w:val="none"/>
              </w:rPr>
            </w:pPr>
            <w:r>
              <w:rPr>
                <w:rFonts w:hint="eastAsia" w:cs="宋体" w:asciiTheme="minorEastAsia" w:hAnsiTheme="minorEastAsia" w:eastAsiaTheme="minorEastAsia"/>
                <w:b w:val="0"/>
                <w:bCs w:val="0"/>
                <w:color w:val="auto"/>
                <w:szCs w:val="21"/>
                <w:highlight w:val="none"/>
              </w:rPr>
              <w:t>1.3 投标时</w:t>
            </w:r>
            <w:r>
              <w:rPr>
                <w:rFonts w:hint="eastAsia" w:cs="宋体" w:asciiTheme="minorEastAsia" w:hAnsiTheme="minorEastAsia" w:eastAsiaTheme="minorEastAsia"/>
                <w:b w:val="0"/>
                <w:bCs w:val="0"/>
                <w:color w:val="auto"/>
                <w:szCs w:val="21"/>
                <w:highlight w:val="none"/>
                <w:lang w:val="en-US" w:eastAsia="zh-CN"/>
              </w:rPr>
              <w:t>须</w:t>
            </w:r>
            <w:r>
              <w:rPr>
                <w:rFonts w:hint="eastAsia" w:cs="宋体" w:asciiTheme="minorEastAsia" w:hAnsiTheme="minorEastAsia" w:eastAsiaTheme="minorEastAsia"/>
                <w:b w:val="0"/>
                <w:bCs w:val="0"/>
                <w:color w:val="auto"/>
                <w:szCs w:val="21"/>
                <w:highlight w:val="none"/>
              </w:rPr>
              <w:t>提供不少于6张</w:t>
            </w:r>
            <w:r>
              <w:rPr>
                <w:rFonts w:hint="eastAsia" w:cs="宋体" w:asciiTheme="minorEastAsia" w:hAnsiTheme="minorEastAsia" w:eastAsiaTheme="minorEastAsia"/>
                <w:b w:val="0"/>
                <w:bCs w:val="0"/>
                <w:color w:val="auto"/>
                <w:szCs w:val="21"/>
                <w:highlight w:val="none"/>
                <w:lang w:val="en-US" w:eastAsia="zh-CN"/>
              </w:rPr>
              <w:t>煤制甲醇半实物装置</w:t>
            </w:r>
            <w:r>
              <w:rPr>
                <w:rFonts w:hint="eastAsia" w:cs="宋体" w:asciiTheme="minorEastAsia" w:hAnsiTheme="minorEastAsia" w:eastAsiaTheme="minorEastAsia"/>
                <w:b w:val="0"/>
                <w:bCs w:val="0"/>
                <w:color w:val="auto"/>
                <w:szCs w:val="21"/>
                <w:highlight w:val="none"/>
              </w:rPr>
              <w:t>场地包含设备的三维效果图。</w:t>
            </w:r>
          </w:p>
          <w:p w14:paraId="518187F8">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二、框架平台</w:t>
            </w:r>
          </w:p>
          <w:p w14:paraId="7D3B3706">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2.1 整体框架（包括主梁、支撑、次梁、平台楼板等）均采用碳钢喷塑材质。</w:t>
            </w:r>
          </w:p>
          <w:p w14:paraId="2EDB545D">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2.2 主体框架二层结构，,整体尺寸不小于10×8米，依据现场场地进行合理布局，保持整套装置的协调性。</w:t>
            </w:r>
          </w:p>
          <w:p w14:paraId="42079EEB">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2.3 平台周围均设置有学员操作通道，平台两侧设置承重楼梯，并考虑人身安全，并考虑安全因素，预留消防通道。</w:t>
            </w:r>
          </w:p>
          <w:p w14:paraId="11907CC7">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2.4 对框架各区域采用警示线划线区分，标明区域。按要求设置安全通道，并标注。</w:t>
            </w:r>
          </w:p>
          <w:p w14:paraId="6751A60A">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2.5 平台及楼梯均设有安全护栏，护栏高度不小于1.2m，采用碳钢材质。</w:t>
            </w:r>
          </w:p>
          <w:p w14:paraId="3028ED00">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2.6 框架平台的固定以焊接和螺栓固定的形式组成。</w:t>
            </w:r>
          </w:p>
          <w:p w14:paraId="73F21645">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2.7 设备的分布严格按照化工相关的工艺流程，管道的排布，阀门、仪表的安装均符合工艺要求。</w:t>
            </w:r>
          </w:p>
          <w:p w14:paraId="49AC2E08">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2.8 焊缝质量基准：外观成形美观、余高和熔宽基本一致、表面无缺陷、无损检测结果符合国家和行业标准。</w:t>
            </w:r>
          </w:p>
          <w:p w14:paraId="274C07D4">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2.9 平台楼板：采用菱形花纹板，用于平台楼板及楼梯台阶。</w:t>
            </w:r>
          </w:p>
          <w:p w14:paraId="540B825B">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2.10 室内：整个框架平台标注有各种安全标识。</w:t>
            </w:r>
          </w:p>
          <w:p w14:paraId="7EF03CE4">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2.11 设备的分布按照各子装置的工艺流程，管道的排布，阀门、仪表的安装均符合工艺设计规范要求。</w:t>
            </w:r>
          </w:p>
          <w:p w14:paraId="746D6AAA">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2.12工艺展板、物性表、安全警示牌等</w:t>
            </w:r>
          </w:p>
          <w:p w14:paraId="40F14B39">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三、工艺设备</w:t>
            </w:r>
          </w:p>
          <w:p w14:paraId="7FB0072A">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实训装置中的化工单元设备要求包含甲醇合成和甲醇精制工段设备，含塔、换热器、离心泵、罐等，可分为有机械转动的动设备和无机械转动的静设备，其中静设备不少于30台，动设备不少于10台。</w:t>
            </w:r>
          </w:p>
          <w:p w14:paraId="03DB1111">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1.各类设备设计原则要求如下：</w:t>
            </w:r>
          </w:p>
          <w:p w14:paraId="434362DC">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3.1静设备</w:t>
            </w:r>
          </w:p>
          <w:p w14:paraId="331915C7">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静态设备的尺寸根据工业实际设备按比例缩小，并根据协调美观的原则进行调整。设备结构形式与工业设备保持一致，静设备技术参数如下：</w:t>
            </w:r>
          </w:p>
          <w:p w14:paraId="7AD083DE">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3.1.1 静设备材质选用不锈钢304材质，设备壁厚不小于1.5mm±0.1，满足安装和使用。</w:t>
            </w:r>
          </w:p>
          <w:p w14:paraId="6BA6767C">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3.1.2 设备中所用到的钢材的品种、规格、性能均符合现行国家产品相关标准和设计。</w:t>
            </w:r>
          </w:p>
          <w:p w14:paraId="59C4145B">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3.1.3 设备中用到的法兰、管件、阀门等的品种、规格、性能等符合现行国家产品相关标准和设计。</w:t>
            </w:r>
          </w:p>
          <w:p w14:paraId="77423169">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3.1.4 设备的连接件螺栓等紧固标准件的品种、规格、性能等符合国家产品相关标准和设计。</w:t>
            </w:r>
          </w:p>
          <w:p w14:paraId="0BE74DB7">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3.1.5 设备焊接材料的品种、规格、性能等符合现行国家产品相关标准和设计。</w:t>
            </w:r>
          </w:p>
          <w:p w14:paraId="3A39A1DA">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3.1.6 设备所用到的橡胶垫等特殊材料，其品种、规格、性能等符合现行国家产品相关标准和设计。</w:t>
            </w:r>
          </w:p>
          <w:p w14:paraId="313EA168">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3.1.7 考虑各设备的高（长）和直径的相对大小，主设备适度加大直径，以便突出主设备。特别是对于主要设备，应保持高径比在适度的范围内，以使设备外观协调。</w:t>
            </w:r>
          </w:p>
          <w:p w14:paraId="161F62E3">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3.1.8 所有设备均在明显位置用标牌注明设备位号和名称，便于学员学习。</w:t>
            </w:r>
          </w:p>
          <w:p w14:paraId="1FD6C5A1">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3.2塔设备</w:t>
            </w:r>
          </w:p>
          <w:p w14:paraId="1AC4C31A">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塔器类设备考虑到在实际装置中可能很高，严格按比例缩小可能出现超高或塔径过小的现象，该情况下将适度加大直径，总体协调，达到适宜的高径比，并且在整套装置中塔器设备的相对尺寸按工程实际体现出设备的差异。</w:t>
            </w:r>
          </w:p>
          <w:p w14:paraId="1895CEF6">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3.3冷换类设备</w:t>
            </w:r>
          </w:p>
          <w:p w14:paraId="4D5FA645">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3.3.1 冷换设备的外形与工业设备保持一致，设备尺寸根据工业实际设备尺寸进行缩小，外形大小差异与工业设备保持一致，能体现出换热量大小不同。</w:t>
            </w:r>
          </w:p>
          <w:p w14:paraId="57CC47CB">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3.3.2 冷换设备的外观能体现出换热器形式，换热器选型与工业氨醇联产装置保持一致。</w:t>
            </w:r>
          </w:p>
          <w:p w14:paraId="2096BF4D">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3.3.3 流体进出管口设计符合工艺要求和实际运行的合理性；液相流体的流动方向是下进上出，气相需要冷凝的物料上进下出。</w:t>
            </w:r>
          </w:p>
          <w:p w14:paraId="7A7E26FD">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3.4其他设备</w:t>
            </w:r>
          </w:p>
          <w:p w14:paraId="3434DDF9">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其他静态设备尺寸原则上按照工业设备按比例缩小，并根据协调美观的原则进行调整。设备结构形式与工业设备保持一致。</w:t>
            </w:r>
          </w:p>
          <w:p w14:paraId="20C72A78">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3.5机泵类设备</w:t>
            </w:r>
          </w:p>
          <w:p w14:paraId="2FBEFE4D">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机泵的选型按照实物仿真装置的运行要求进行选型，所有机泵均配备标牌注明设备位号、名称等设备信息。</w:t>
            </w:r>
          </w:p>
          <w:p w14:paraId="6B4C735D">
            <w:pPr>
              <w:spacing w:line="400" w:lineRule="exact"/>
              <w:ind w:firstLine="420" w:firstLineChars="200"/>
              <w:rPr>
                <w:rFonts w:cs="宋体" w:asciiTheme="minorEastAsia" w:hAnsiTheme="minorEastAsia" w:eastAsiaTheme="minorEastAsia"/>
                <w:b w:val="0"/>
                <w:bCs w:val="0"/>
                <w:color w:val="auto"/>
                <w:szCs w:val="21"/>
                <w:highlight w:val="none"/>
              </w:rPr>
            </w:pPr>
            <w:r>
              <w:rPr>
                <w:rFonts w:hint="eastAsia" w:cs="宋体" w:asciiTheme="minorEastAsia" w:hAnsiTheme="minorEastAsia" w:eastAsiaTheme="minorEastAsia"/>
                <w:b w:val="0"/>
                <w:bCs w:val="0"/>
                <w:color w:val="auto"/>
                <w:szCs w:val="21"/>
                <w:highlight w:val="none"/>
              </w:rPr>
              <w:t>3.6设备清单</w:t>
            </w:r>
          </w:p>
          <w:p w14:paraId="5A785378">
            <w:pPr>
              <w:spacing w:line="400" w:lineRule="exact"/>
              <w:ind w:firstLine="420" w:firstLineChars="200"/>
              <w:rPr>
                <w:rFonts w:cs="宋体" w:asciiTheme="minorEastAsia" w:hAnsiTheme="minorEastAsia" w:eastAsiaTheme="minorEastAsia"/>
                <w:b w:val="0"/>
                <w:bCs w:val="0"/>
                <w:color w:val="auto"/>
                <w:szCs w:val="21"/>
                <w:highlight w:val="none"/>
              </w:rPr>
            </w:pPr>
            <w:r>
              <w:rPr>
                <w:rFonts w:hint="eastAsia" w:cs="宋体" w:asciiTheme="minorEastAsia" w:hAnsiTheme="minorEastAsia" w:eastAsiaTheme="minorEastAsia"/>
                <w:b w:val="0"/>
                <w:bCs w:val="0"/>
                <w:color w:val="auto"/>
                <w:szCs w:val="21"/>
                <w:highlight w:val="none"/>
              </w:rPr>
              <w:t>要求实训装置设备不少于以下清单。</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350"/>
              <w:gridCol w:w="1862"/>
              <w:gridCol w:w="1050"/>
            </w:tblGrid>
            <w:tr w14:paraId="654A9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96" w:type="dxa"/>
                  <w:vAlign w:val="center"/>
                </w:tcPr>
                <w:p w14:paraId="6866869B">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序号</w:t>
                  </w:r>
                </w:p>
              </w:tc>
              <w:tc>
                <w:tcPr>
                  <w:tcW w:w="2350" w:type="dxa"/>
                  <w:vAlign w:val="center"/>
                </w:tcPr>
                <w:p w14:paraId="04E39505">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设备名称</w:t>
                  </w:r>
                </w:p>
              </w:tc>
              <w:tc>
                <w:tcPr>
                  <w:tcW w:w="1862" w:type="dxa"/>
                  <w:vAlign w:val="center"/>
                </w:tcPr>
                <w:p w14:paraId="5E472E80">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材质</w:t>
                  </w:r>
                </w:p>
              </w:tc>
              <w:tc>
                <w:tcPr>
                  <w:tcW w:w="1050" w:type="dxa"/>
                  <w:vAlign w:val="center"/>
                </w:tcPr>
                <w:p w14:paraId="6BDD936C">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数量</w:t>
                  </w:r>
                </w:p>
              </w:tc>
            </w:tr>
            <w:tr w14:paraId="652C5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058" w:type="dxa"/>
                  <w:gridSpan w:val="4"/>
                  <w:vAlign w:val="center"/>
                </w:tcPr>
                <w:p w14:paraId="4B027AD8">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甲醇合成</w:t>
                  </w:r>
                </w:p>
              </w:tc>
            </w:tr>
            <w:tr w14:paraId="27879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96" w:type="dxa"/>
                  <w:vAlign w:val="center"/>
                </w:tcPr>
                <w:p w14:paraId="1B91B842">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1</w:t>
                  </w:r>
                </w:p>
              </w:tc>
              <w:tc>
                <w:tcPr>
                  <w:tcW w:w="2350" w:type="dxa"/>
                  <w:vAlign w:val="center"/>
                </w:tcPr>
                <w:p w14:paraId="69FFD2E4">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甲醇合成塔</w:t>
                  </w:r>
                </w:p>
              </w:tc>
              <w:tc>
                <w:tcPr>
                  <w:tcW w:w="1862" w:type="dxa"/>
                  <w:vAlign w:val="center"/>
                </w:tcPr>
                <w:p w14:paraId="3CD7B9B8">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304不锈钢</w:t>
                  </w:r>
                </w:p>
              </w:tc>
              <w:tc>
                <w:tcPr>
                  <w:tcW w:w="1050" w:type="dxa"/>
                  <w:vAlign w:val="center"/>
                </w:tcPr>
                <w:p w14:paraId="50996595">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1</w:t>
                  </w:r>
                </w:p>
              </w:tc>
            </w:tr>
            <w:tr w14:paraId="7BF72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96" w:type="dxa"/>
                  <w:vAlign w:val="center"/>
                </w:tcPr>
                <w:p w14:paraId="3960319A">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2</w:t>
                  </w:r>
                </w:p>
              </w:tc>
              <w:tc>
                <w:tcPr>
                  <w:tcW w:w="2350" w:type="dxa"/>
                  <w:vAlign w:val="center"/>
                </w:tcPr>
                <w:p w14:paraId="41DC5426">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换热器</w:t>
                  </w:r>
                </w:p>
              </w:tc>
              <w:tc>
                <w:tcPr>
                  <w:tcW w:w="1862" w:type="dxa"/>
                  <w:vAlign w:val="center"/>
                </w:tcPr>
                <w:p w14:paraId="4E37C3C4">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304不锈钢</w:t>
                  </w:r>
                </w:p>
              </w:tc>
              <w:tc>
                <w:tcPr>
                  <w:tcW w:w="1050" w:type="dxa"/>
                  <w:vAlign w:val="center"/>
                </w:tcPr>
                <w:p w14:paraId="3F7A711A">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1</w:t>
                  </w:r>
                </w:p>
              </w:tc>
            </w:tr>
            <w:tr w14:paraId="0F1AE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96" w:type="dxa"/>
                  <w:vAlign w:val="center"/>
                </w:tcPr>
                <w:p w14:paraId="02A9689A">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3</w:t>
                  </w:r>
                </w:p>
              </w:tc>
              <w:tc>
                <w:tcPr>
                  <w:tcW w:w="2350" w:type="dxa"/>
                  <w:vAlign w:val="center"/>
                </w:tcPr>
                <w:p w14:paraId="5A0D0203">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水冷却器</w:t>
                  </w:r>
                </w:p>
              </w:tc>
              <w:tc>
                <w:tcPr>
                  <w:tcW w:w="1862" w:type="dxa"/>
                  <w:vAlign w:val="center"/>
                </w:tcPr>
                <w:p w14:paraId="7A119450">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304不锈钢</w:t>
                  </w:r>
                </w:p>
              </w:tc>
              <w:tc>
                <w:tcPr>
                  <w:tcW w:w="1050" w:type="dxa"/>
                  <w:vAlign w:val="center"/>
                </w:tcPr>
                <w:p w14:paraId="026F689E">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1</w:t>
                  </w:r>
                </w:p>
              </w:tc>
            </w:tr>
            <w:tr w14:paraId="0306B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96" w:type="dxa"/>
                  <w:vAlign w:val="center"/>
                </w:tcPr>
                <w:p w14:paraId="635B46BA">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4</w:t>
                  </w:r>
                </w:p>
              </w:tc>
              <w:tc>
                <w:tcPr>
                  <w:tcW w:w="2350" w:type="dxa"/>
                  <w:vAlign w:val="center"/>
                </w:tcPr>
                <w:p w14:paraId="7BC35C79">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汽包</w:t>
                  </w:r>
                </w:p>
              </w:tc>
              <w:tc>
                <w:tcPr>
                  <w:tcW w:w="1862" w:type="dxa"/>
                  <w:vAlign w:val="center"/>
                </w:tcPr>
                <w:p w14:paraId="59956085">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304不锈钢</w:t>
                  </w:r>
                </w:p>
              </w:tc>
              <w:tc>
                <w:tcPr>
                  <w:tcW w:w="1050" w:type="dxa"/>
                  <w:vAlign w:val="center"/>
                </w:tcPr>
                <w:p w14:paraId="25F73E04">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1</w:t>
                  </w:r>
                </w:p>
              </w:tc>
            </w:tr>
            <w:tr w14:paraId="42982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96" w:type="dxa"/>
                  <w:vAlign w:val="center"/>
                </w:tcPr>
                <w:p w14:paraId="513A9359">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5</w:t>
                  </w:r>
                </w:p>
              </w:tc>
              <w:tc>
                <w:tcPr>
                  <w:tcW w:w="2350" w:type="dxa"/>
                  <w:vAlign w:val="center"/>
                </w:tcPr>
                <w:p w14:paraId="0EB5A04E">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甲醇分离器</w:t>
                  </w:r>
                </w:p>
              </w:tc>
              <w:tc>
                <w:tcPr>
                  <w:tcW w:w="1862" w:type="dxa"/>
                  <w:vAlign w:val="center"/>
                </w:tcPr>
                <w:p w14:paraId="3E647614">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304不锈钢</w:t>
                  </w:r>
                </w:p>
              </w:tc>
              <w:tc>
                <w:tcPr>
                  <w:tcW w:w="1050" w:type="dxa"/>
                  <w:vAlign w:val="center"/>
                </w:tcPr>
                <w:p w14:paraId="4B59326D">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1</w:t>
                  </w:r>
                </w:p>
              </w:tc>
            </w:tr>
            <w:tr w14:paraId="099B8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96" w:type="dxa"/>
                  <w:vAlign w:val="center"/>
                </w:tcPr>
                <w:p w14:paraId="5E5E274E">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6</w:t>
                  </w:r>
                </w:p>
              </w:tc>
              <w:tc>
                <w:tcPr>
                  <w:tcW w:w="2350" w:type="dxa"/>
                  <w:vAlign w:val="center"/>
                </w:tcPr>
                <w:p w14:paraId="0D5DE1A7">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粗醇中间槽</w:t>
                  </w:r>
                </w:p>
              </w:tc>
              <w:tc>
                <w:tcPr>
                  <w:tcW w:w="1862" w:type="dxa"/>
                  <w:vAlign w:val="center"/>
                </w:tcPr>
                <w:p w14:paraId="766B33B1">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304不锈钢</w:t>
                  </w:r>
                </w:p>
              </w:tc>
              <w:tc>
                <w:tcPr>
                  <w:tcW w:w="1050" w:type="dxa"/>
                  <w:vAlign w:val="center"/>
                </w:tcPr>
                <w:p w14:paraId="161AF1FD">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1</w:t>
                  </w:r>
                </w:p>
              </w:tc>
            </w:tr>
            <w:tr w14:paraId="38848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96" w:type="dxa"/>
                  <w:vAlign w:val="center"/>
                </w:tcPr>
                <w:p w14:paraId="009AA06A">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7</w:t>
                  </w:r>
                </w:p>
              </w:tc>
              <w:tc>
                <w:tcPr>
                  <w:tcW w:w="2350" w:type="dxa"/>
                  <w:vAlign w:val="center"/>
                </w:tcPr>
                <w:p w14:paraId="6465FEF7">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稀甲醇中间槽</w:t>
                  </w:r>
                </w:p>
              </w:tc>
              <w:tc>
                <w:tcPr>
                  <w:tcW w:w="1862" w:type="dxa"/>
                  <w:vAlign w:val="center"/>
                </w:tcPr>
                <w:p w14:paraId="08CDAD5C">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304不锈钢</w:t>
                  </w:r>
                </w:p>
              </w:tc>
              <w:tc>
                <w:tcPr>
                  <w:tcW w:w="1050" w:type="dxa"/>
                  <w:vAlign w:val="center"/>
                </w:tcPr>
                <w:p w14:paraId="6033C834">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1</w:t>
                  </w:r>
                </w:p>
              </w:tc>
            </w:tr>
            <w:tr w14:paraId="3A23E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96" w:type="dxa"/>
                  <w:vAlign w:val="center"/>
                </w:tcPr>
                <w:p w14:paraId="25BA69ED">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8</w:t>
                  </w:r>
                </w:p>
              </w:tc>
              <w:tc>
                <w:tcPr>
                  <w:tcW w:w="2350" w:type="dxa"/>
                  <w:vAlign w:val="center"/>
                </w:tcPr>
                <w:p w14:paraId="3FCBA610">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甲醇合成压缩机</w:t>
                  </w:r>
                </w:p>
              </w:tc>
              <w:tc>
                <w:tcPr>
                  <w:tcW w:w="1862" w:type="dxa"/>
                  <w:vAlign w:val="center"/>
                </w:tcPr>
                <w:p w14:paraId="7EBC4FBF">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树脂</w:t>
                  </w:r>
                </w:p>
              </w:tc>
              <w:tc>
                <w:tcPr>
                  <w:tcW w:w="1050" w:type="dxa"/>
                  <w:vAlign w:val="center"/>
                </w:tcPr>
                <w:p w14:paraId="7463845F">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1</w:t>
                  </w:r>
                </w:p>
              </w:tc>
            </w:tr>
            <w:tr w14:paraId="27567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058" w:type="dxa"/>
                  <w:gridSpan w:val="4"/>
                  <w:vAlign w:val="center"/>
                </w:tcPr>
                <w:p w14:paraId="2EE366CB">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甲醇精制</w:t>
                  </w:r>
                </w:p>
              </w:tc>
            </w:tr>
            <w:tr w14:paraId="17E65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796" w:type="dxa"/>
                  <w:vAlign w:val="center"/>
                </w:tcPr>
                <w:p w14:paraId="62C8E3C9">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1</w:t>
                  </w:r>
                </w:p>
              </w:tc>
              <w:tc>
                <w:tcPr>
                  <w:tcW w:w="2350" w:type="dxa"/>
                  <w:vAlign w:val="center"/>
                </w:tcPr>
                <w:p w14:paraId="5247E7DA">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预精馏塔</w:t>
                  </w:r>
                </w:p>
              </w:tc>
              <w:tc>
                <w:tcPr>
                  <w:tcW w:w="1862" w:type="dxa"/>
                  <w:vAlign w:val="center"/>
                </w:tcPr>
                <w:p w14:paraId="0D0D8B53">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不锈钢</w:t>
                  </w:r>
                </w:p>
              </w:tc>
              <w:tc>
                <w:tcPr>
                  <w:tcW w:w="1050" w:type="dxa"/>
                  <w:vAlign w:val="center"/>
                </w:tcPr>
                <w:p w14:paraId="662F3DAC">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1</w:t>
                  </w:r>
                </w:p>
              </w:tc>
            </w:tr>
            <w:tr w14:paraId="2F158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96" w:type="dxa"/>
                  <w:vAlign w:val="center"/>
                </w:tcPr>
                <w:p w14:paraId="36A7A162">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2</w:t>
                  </w:r>
                </w:p>
              </w:tc>
              <w:tc>
                <w:tcPr>
                  <w:tcW w:w="2350" w:type="dxa"/>
                  <w:vAlign w:val="center"/>
                </w:tcPr>
                <w:p w14:paraId="18049DF7">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预精馏塔再沸器</w:t>
                  </w:r>
                </w:p>
              </w:tc>
              <w:tc>
                <w:tcPr>
                  <w:tcW w:w="1862" w:type="dxa"/>
                  <w:vAlign w:val="center"/>
                </w:tcPr>
                <w:p w14:paraId="3FC82431">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304不锈钢</w:t>
                  </w:r>
                </w:p>
              </w:tc>
              <w:tc>
                <w:tcPr>
                  <w:tcW w:w="1050" w:type="dxa"/>
                  <w:vAlign w:val="center"/>
                </w:tcPr>
                <w:p w14:paraId="1B257C14">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1</w:t>
                  </w:r>
                </w:p>
              </w:tc>
            </w:tr>
            <w:tr w14:paraId="058CF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96" w:type="dxa"/>
                  <w:vAlign w:val="center"/>
                </w:tcPr>
                <w:p w14:paraId="40A1FD2E">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3</w:t>
                  </w:r>
                </w:p>
              </w:tc>
              <w:tc>
                <w:tcPr>
                  <w:tcW w:w="2350" w:type="dxa"/>
                  <w:vAlign w:val="center"/>
                </w:tcPr>
                <w:p w14:paraId="7748ADBA">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原料预热器</w:t>
                  </w:r>
                </w:p>
              </w:tc>
              <w:tc>
                <w:tcPr>
                  <w:tcW w:w="1862" w:type="dxa"/>
                  <w:vAlign w:val="center"/>
                </w:tcPr>
                <w:p w14:paraId="074ACF7F">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304不锈钢</w:t>
                  </w:r>
                </w:p>
              </w:tc>
              <w:tc>
                <w:tcPr>
                  <w:tcW w:w="1050" w:type="dxa"/>
                  <w:vAlign w:val="center"/>
                </w:tcPr>
                <w:p w14:paraId="25A508C1">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1</w:t>
                  </w:r>
                </w:p>
              </w:tc>
            </w:tr>
            <w:tr w14:paraId="580E0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96" w:type="dxa"/>
                  <w:vAlign w:val="center"/>
                </w:tcPr>
                <w:p w14:paraId="1510EBD4">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4</w:t>
                  </w:r>
                </w:p>
              </w:tc>
              <w:tc>
                <w:tcPr>
                  <w:tcW w:w="2350" w:type="dxa"/>
                  <w:vAlign w:val="center"/>
                </w:tcPr>
                <w:p w14:paraId="1E6B7E70">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预塔主冷器</w:t>
                  </w:r>
                </w:p>
              </w:tc>
              <w:tc>
                <w:tcPr>
                  <w:tcW w:w="1862" w:type="dxa"/>
                  <w:vAlign w:val="center"/>
                </w:tcPr>
                <w:p w14:paraId="5813539B">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304不锈钢</w:t>
                  </w:r>
                </w:p>
              </w:tc>
              <w:tc>
                <w:tcPr>
                  <w:tcW w:w="1050" w:type="dxa"/>
                  <w:vAlign w:val="center"/>
                </w:tcPr>
                <w:p w14:paraId="593A67EB">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1</w:t>
                  </w:r>
                </w:p>
              </w:tc>
            </w:tr>
            <w:tr w14:paraId="36DAE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96" w:type="dxa"/>
                  <w:vAlign w:val="center"/>
                </w:tcPr>
                <w:p w14:paraId="70A86DF5">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5</w:t>
                  </w:r>
                </w:p>
              </w:tc>
              <w:tc>
                <w:tcPr>
                  <w:tcW w:w="2350" w:type="dxa"/>
                  <w:vAlign w:val="center"/>
                </w:tcPr>
                <w:p w14:paraId="152F8F18">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预塔回流罐</w:t>
                  </w:r>
                </w:p>
              </w:tc>
              <w:tc>
                <w:tcPr>
                  <w:tcW w:w="1862" w:type="dxa"/>
                  <w:vAlign w:val="center"/>
                </w:tcPr>
                <w:p w14:paraId="340E7376">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304不锈钢</w:t>
                  </w:r>
                </w:p>
              </w:tc>
              <w:tc>
                <w:tcPr>
                  <w:tcW w:w="1050" w:type="dxa"/>
                  <w:vAlign w:val="center"/>
                </w:tcPr>
                <w:p w14:paraId="72807330">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1</w:t>
                  </w:r>
                </w:p>
              </w:tc>
            </w:tr>
            <w:tr w14:paraId="78D8A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96" w:type="dxa"/>
                  <w:vAlign w:val="center"/>
                </w:tcPr>
                <w:p w14:paraId="160E05FA">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6</w:t>
                  </w:r>
                </w:p>
              </w:tc>
              <w:tc>
                <w:tcPr>
                  <w:tcW w:w="2350" w:type="dxa"/>
                  <w:vAlign w:val="center"/>
                </w:tcPr>
                <w:p w14:paraId="1AA98838">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常压塔预热器</w:t>
                  </w:r>
                </w:p>
              </w:tc>
              <w:tc>
                <w:tcPr>
                  <w:tcW w:w="1862" w:type="dxa"/>
                  <w:vAlign w:val="center"/>
                </w:tcPr>
                <w:p w14:paraId="31764CC6">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304不锈钢</w:t>
                  </w:r>
                </w:p>
              </w:tc>
              <w:tc>
                <w:tcPr>
                  <w:tcW w:w="1050" w:type="dxa"/>
                  <w:vAlign w:val="center"/>
                </w:tcPr>
                <w:p w14:paraId="66AAEDE7">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1</w:t>
                  </w:r>
                </w:p>
              </w:tc>
            </w:tr>
            <w:tr w14:paraId="46A08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96" w:type="dxa"/>
                  <w:vAlign w:val="center"/>
                </w:tcPr>
                <w:p w14:paraId="517C9072">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7</w:t>
                  </w:r>
                </w:p>
              </w:tc>
              <w:tc>
                <w:tcPr>
                  <w:tcW w:w="2350" w:type="dxa"/>
                  <w:vAlign w:val="center"/>
                </w:tcPr>
                <w:p w14:paraId="6F1988FC">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常压塔再沸器</w:t>
                  </w:r>
                </w:p>
              </w:tc>
              <w:tc>
                <w:tcPr>
                  <w:tcW w:w="1862" w:type="dxa"/>
                  <w:vAlign w:val="center"/>
                </w:tcPr>
                <w:p w14:paraId="554E416C">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304不锈钢</w:t>
                  </w:r>
                </w:p>
              </w:tc>
              <w:tc>
                <w:tcPr>
                  <w:tcW w:w="1050" w:type="dxa"/>
                  <w:vAlign w:val="center"/>
                </w:tcPr>
                <w:p w14:paraId="1B114027">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1</w:t>
                  </w:r>
                </w:p>
              </w:tc>
            </w:tr>
            <w:tr w14:paraId="41040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96" w:type="dxa"/>
                  <w:vAlign w:val="center"/>
                </w:tcPr>
                <w:p w14:paraId="0B009ACF">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8</w:t>
                  </w:r>
                </w:p>
              </w:tc>
              <w:tc>
                <w:tcPr>
                  <w:tcW w:w="2350" w:type="dxa"/>
                  <w:vAlign w:val="center"/>
                </w:tcPr>
                <w:p w14:paraId="3702C020">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常压塔主冷器</w:t>
                  </w:r>
                </w:p>
              </w:tc>
              <w:tc>
                <w:tcPr>
                  <w:tcW w:w="1862" w:type="dxa"/>
                  <w:vAlign w:val="center"/>
                </w:tcPr>
                <w:p w14:paraId="7C314329">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304不锈钢</w:t>
                  </w:r>
                </w:p>
              </w:tc>
              <w:tc>
                <w:tcPr>
                  <w:tcW w:w="1050" w:type="dxa"/>
                  <w:vAlign w:val="center"/>
                </w:tcPr>
                <w:p w14:paraId="09C9332E">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1</w:t>
                  </w:r>
                </w:p>
              </w:tc>
            </w:tr>
            <w:tr w14:paraId="0597D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96" w:type="dxa"/>
                  <w:vAlign w:val="center"/>
                </w:tcPr>
                <w:p w14:paraId="5E22B788">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9</w:t>
                  </w:r>
                </w:p>
              </w:tc>
              <w:tc>
                <w:tcPr>
                  <w:tcW w:w="2350" w:type="dxa"/>
                  <w:vAlign w:val="center"/>
                </w:tcPr>
                <w:p w14:paraId="7577596C">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常压塔回流罐</w:t>
                  </w:r>
                </w:p>
              </w:tc>
              <w:tc>
                <w:tcPr>
                  <w:tcW w:w="1862" w:type="dxa"/>
                  <w:vAlign w:val="center"/>
                </w:tcPr>
                <w:p w14:paraId="2411B046">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304不锈钢</w:t>
                  </w:r>
                </w:p>
              </w:tc>
              <w:tc>
                <w:tcPr>
                  <w:tcW w:w="1050" w:type="dxa"/>
                  <w:vAlign w:val="center"/>
                </w:tcPr>
                <w:p w14:paraId="0AF28F16">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1</w:t>
                  </w:r>
                </w:p>
              </w:tc>
            </w:tr>
            <w:tr w14:paraId="09C0A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96" w:type="dxa"/>
                  <w:vAlign w:val="center"/>
                </w:tcPr>
                <w:p w14:paraId="14EDCEAE">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10</w:t>
                  </w:r>
                </w:p>
              </w:tc>
              <w:tc>
                <w:tcPr>
                  <w:tcW w:w="2350" w:type="dxa"/>
                  <w:vAlign w:val="center"/>
                </w:tcPr>
                <w:p w14:paraId="32572D05">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低压塔回流罐</w:t>
                  </w:r>
                </w:p>
              </w:tc>
              <w:tc>
                <w:tcPr>
                  <w:tcW w:w="1862" w:type="dxa"/>
                  <w:vAlign w:val="center"/>
                </w:tcPr>
                <w:p w14:paraId="4083BC4E">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304不锈钢</w:t>
                  </w:r>
                </w:p>
              </w:tc>
              <w:tc>
                <w:tcPr>
                  <w:tcW w:w="1050" w:type="dxa"/>
                  <w:vAlign w:val="center"/>
                </w:tcPr>
                <w:p w14:paraId="4C245D90">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1</w:t>
                  </w:r>
                </w:p>
              </w:tc>
            </w:tr>
            <w:tr w14:paraId="039EF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96" w:type="dxa"/>
                  <w:vAlign w:val="center"/>
                </w:tcPr>
                <w:p w14:paraId="450B3C42">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11</w:t>
                  </w:r>
                </w:p>
              </w:tc>
              <w:tc>
                <w:tcPr>
                  <w:tcW w:w="2350" w:type="dxa"/>
                  <w:vAlign w:val="center"/>
                </w:tcPr>
                <w:p w14:paraId="5B42F95D">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常压精馏塔</w:t>
                  </w:r>
                </w:p>
              </w:tc>
              <w:tc>
                <w:tcPr>
                  <w:tcW w:w="1862" w:type="dxa"/>
                  <w:vAlign w:val="center"/>
                </w:tcPr>
                <w:p w14:paraId="39769207">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304不锈钢</w:t>
                  </w:r>
                </w:p>
              </w:tc>
              <w:tc>
                <w:tcPr>
                  <w:tcW w:w="1050" w:type="dxa"/>
                  <w:vAlign w:val="center"/>
                </w:tcPr>
                <w:p w14:paraId="2AF86ECE">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1</w:t>
                  </w:r>
                </w:p>
              </w:tc>
            </w:tr>
            <w:tr w14:paraId="7BEE8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96" w:type="dxa"/>
                  <w:vAlign w:val="center"/>
                </w:tcPr>
                <w:p w14:paraId="53E4B7A6">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12</w:t>
                  </w:r>
                </w:p>
              </w:tc>
              <w:tc>
                <w:tcPr>
                  <w:tcW w:w="2350" w:type="dxa"/>
                  <w:vAlign w:val="center"/>
                </w:tcPr>
                <w:p w14:paraId="69894B03">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低压塔</w:t>
                  </w:r>
                </w:p>
              </w:tc>
              <w:tc>
                <w:tcPr>
                  <w:tcW w:w="1862" w:type="dxa"/>
                  <w:vAlign w:val="center"/>
                </w:tcPr>
                <w:p w14:paraId="616C6A35">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304不锈钢</w:t>
                  </w:r>
                </w:p>
              </w:tc>
              <w:tc>
                <w:tcPr>
                  <w:tcW w:w="1050" w:type="dxa"/>
                  <w:vAlign w:val="center"/>
                </w:tcPr>
                <w:p w14:paraId="257522CD">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1</w:t>
                  </w:r>
                </w:p>
              </w:tc>
            </w:tr>
            <w:tr w14:paraId="71612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96" w:type="dxa"/>
                  <w:vAlign w:val="center"/>
                </w:tcPr>
                <w:p w14:paraId="2BDDCD71">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13</w:t>
                  </w:r>
                </w:p>
              </w:tc>
              <w:tc>
                <w:tcPr>
                  <w:tcW w:w="2350" w:type="dxa"/>
                  <w:vAlign w:val="center"/>
                </w:tcPr>
                <w:p w14:paraId="1E495EB3">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低压塔再沸器</w:t>
                  </w:r>
                </w:p>
              </w:tc>
              <w:tc>
                <w:tcPr>
                  <w:tcW w:w="1862" w:type="dxa"/>
                  <w:vAlign w:val="center"/>
                </w:tcPr>
                <w:p w14:paraId="745116A0">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304不锈钢</w:t>
                  </w:r>
                </w:p>
              </w:tc>
              <w:tc>
                <w:tcPr>
                  <w:tcW w:w="1050" w:type="dxa"/>
                  <w:vAlign w:val="center"/>
                </w:tcPr>
                <w:p w14:paraId="5F5ECC30">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1</w:t>
                  </w:r>
                </w:p>
              </w:tc>
            </w:tr>
            <w:tr w14:paraId="2E1A5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96" w:type="dxa"/>
                  <w:vAlign w:val="center"/>
                </w:tcPr>
                <w:p w14:paraId="2B2FD3F7">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14</w:t>
                  </w:r>
                </w:p>
              </w:tc>
              <w:tc>
                <w:tcPr>
                  <w:tcW w:w="2350" w:type="dxa"/>
                  <w:vAlign w:val="center"/>
                </w:tcPr>
                <w:p w14:paraId="021DA077">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高压塔进料预热器</w:t>
                  </w:r>
                </w:p>
              </w:tc>
              <w:tc>
                <w:tcPr>
                  <w:tcW w:w="1862" w:type="dxa"/>
                  <w:vAlign w:val="center"/>
                </w:tcPr>
                <w:p w14:paraId="1F8B0966">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304不锈钢</w:t>
                  </w:r>
                </w:p>
              </w:tc>
              <w:tc>
                <w:tcPr>
                  <w:tcW w:w="1050" w:type="dxa"/>
                  <w:vAlign w:val="center"/>
                </w:tcPr>
                <w:p w14:paraId="21B9D325">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1</w:t>
                  </w:r>
                </w:p>
              </w:tc>
            </w:tr>
            <w:tr w14:paraId="7C302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96" w:type="dxa"/>
                  <w:vAlign w:val="center"/>
                </w:tcPr>
                <w:p w14:paraId="578CA0AD">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15</w:t>
                  </w:r>
                </w:p>
              </w:tc>
              <w:tc>
                <w:tcPr>
                  <w:tcW w:w="2350" w:type="dxa"/>
                  <w:vAlign w:val="center"/>
                </w:tcPr>
                <w:p w14:paraId="6C6359C9">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高压塔</w:t>
                  </w:r>
                </w:p>
              </w:tc>
              <w:tc>
                <w:tcPr>
                  <w:tcW w:w="1862" w:type="dxa"/>
                  <w:vAlign w:val="center"/>
                </w:tcPr>
                <w:p w14:paraId="27289143">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304不锈钢</w:t>
                  </w:r>
                </w:p>
              </w:tc>
              <w:tc>
                <w:tcPr>
                  <w:tcW w:w="1050" w:type="dxa"/>
                  <w:vAlign w:val="center"/>
                </w:tcPr>
                <w:p w14:paraId="0911EDFC">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1</w:t>
                  </w:r>
                </w:p>
              </w:tc>
            </w:tr>
            <w:tr w14:paraId="34C65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96" w:type="dxa"/>
                  <w:vAlign w:val="center"/>
                </w:tcPr>
                <w:p w14:paraId="2B4870CF">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16</w:t>
                  </w:r>
                </w:p>
              </w:tc>
              <w:tc>
                <w:tcPr>
                  <w:tcW w:w="2350" w:type="dxa"/>
                  <w:vAlign w:val="center"/>
                </w:tcPr>
                <w:p w14:paraId="5D1FE9DC">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高压塔再沸器</w:t>
                  </w:r>
                </w:p>
              </w:tc>
              <w:tc>
                <w:tcPr>
                  <w:tcW w:w="1862" w:type="dxa"/>
                  <w:vAlign w:val="center"/>
                </w:tcPr>
                <w:p w14:paraId="1F0B9339">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304不锈钢</w:t>
                  </w:r>
                </w:p>
              </w:tc>
              <w:tc>
                <w:tcPr>
                  <w:tcW w:w="1050" w:type="dxa"/>
                  <w:vAlign w:val="center"/>
                </w:tcPr>
                <w:p w14:paraId="638EB739">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1</w:t>
                  </w:r>
                </w:p>
              </w:tc>
            </w:tr>
            <w:tr w14:paraId="7BF37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96" w:type="dxa"/>
                  <w:vAlign w:val="center"/>
                </w:tcPr>
                <w:p w14:paraId="51869526">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17</w:t>
                  </w:r>
                </w:p>
              </w:tc>
              <w:tc>
                <w:tcPr>
                  <w:tcW w:w="2350" w:type="dxa"/>
                  <w:vAlign w:val="center"/>
                </w:tcPr>
                <w:p w14:paraId="346D581F">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末塔</w:t>
                  </w:r>
                </w:p>
              </w:tc>
              <w:tc>
                <w:tcPr>
                  <w:tcW w:w="1862" w:type="dxa"/>
                  <w:vAlign w:val="center"/>
                </w:tcPr>
                <w:p w14:paraId="1661DCB7">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304不锈钢</w:t>
                  </w:r>
                </w:p>
              </w:tc>
              <w:tc>
                <w:tcPr>
                  <w:tcW w:w="1050" w:type="dxa"/>
                  <w:vAlign w:val="center"/>
                </w:tcPr>
                <w:p w14:paraId="6F35CF26">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1</w:t>
                  </w:r>
                </w:p>
              </w:tc>
            </w:tr>
            <w:tr w14:paraId="1D9D3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96" w:type="dxa"/>
                  <w:vAlign w:val="center"/>
                </w:tcPr>
                <w:p w14:paraId="3D897D94">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18</w:t>
                  </w:r>
                </w:p>
              </w:tc>
              <w:tc>
                <w:tcPr>
                  <w:tcW w:w="2350" w:type="dxa"/>
                  <w:vAlign w:val="center"/>
                </w:tcPr>
                <w:p w14:paraId="0BAE7852">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杂醇油冷却器</w:t>
                  </w:r>
                </w:p>
              </w:tc>
              <w:tc>
                <w:tcPr>
                  <w:tcW w:w="1862" w:type="dxa"/>
                  <w:vAlign w:val="center"/>
                </w:tcPr>
                <w:p w14:paraId="00ED0841">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304不锈钢</w:t>
                  </w:r>
                </w:p>
              </w:tc>
              <w:tc>
                <w:tcPr>
                  <w:tcW w:w="1050" w:type="dxa"/>
                  <w:vAlign w:val="center"/>
                </w:tcPr>
                <w:p w14:paraId="35D5184F">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1</w:t>
                  </w:r>
                </w:p>
              </w:tc>
            </w:tr>
            <w:tr w14:paraId="37829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96" w:type="dxa"/>
                  <w:vAlign w:val="center"/>
                </w:tcPr>
                <w:p w14:paraId="1FBA3EB2">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19</w:t>
                  </w:r>
                </w:p>
              </w:tc>
              <w:tc>
                <w:tcPr>
                  <w:tcW w:w="2350" w:type="dxa"/>
                  <w:vAlign w:val="center"/>
                </w:tcPr>
                <w:p w14:paraId="6A9B3281">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末塔废水侧再沸器</w:t>
                  </w:r>
                </w:p>
              </w:tc>
              <w:tc>
                <w:tcPr>
                  <w:tcW w:w="1862" w:type="dxa"/>
                  <w:vAlign w:val="center"/>
                </w:tcPr>
                <w:p w14:paraId="16B93A00">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304不锈钢</w:t>
                  </w:r>
                </w:p>
              </w:tc>
              <w:tc>
                <w:tcPr>
                  <w:tcW w:w="1050" w:type="dxa"/>
                  <w:vAlign w:val="center"/>
                </w:tcPr>
                <w:p w14:paraId="52885AD5">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1</w:t>
                  </w:r>
                </w:p>
              </w:tc>
            </w:tr>
            <w:tr w14:paraId="2A195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96" w:type="dxa"/>
                  <w:vAlign w:val="center"/>
                </w:tcPr>
                <w:p w14:paraId="2F8484DB">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20</w:t>
                  </w:r>
                </w:p>
              </w:tc>
              <w:tc>
                <w:tcPr>
                  <w:tcW w:w="2350" w:type="dxa"/>
                  <w:vAlign w:val="center"/>
                </w:tcPr>
                <w:p w14:paraId="5630E293">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末塔乙醇侧再沸器</w:t>
                  </w:r>
                </w:p>
              </w:tc>
              <w:tc>
                <w:tcPr>
                  <w:tcW w:w="1862" w:type="dxa"/>
                  <w:vAlign w:val="center"/>
                </w:tcPr>
                <w:p w14:paraId="467A682E">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304不锈钢</w:t>
                  </w:r>
                </w:p>
              </w:tc>
              <w:tc>
                <w:tcPr>
                  <w:tcW w:w="1050" w:type="dxa"/>
                  <w:vAlign w:val="center"/>
                </w:tcPr>
                <w:p w14:paraId="141B6753">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1</w:t>
                  </w:r>
                </w:p>
              </w:tc>
            </w:tr>
            <w:tr w14:paraId="30372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96" w:type="dxa"/>
                  <w:vAlign w:val="center"/>
                </w:tcPr>
                <w:p w14:paraId="709F8BAB">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21</w:t>
                  </w:r>
                </w:p>
              </w:tc>
              <w:tc>
                <w:tcPr>
                  <w:tcW w:w="2350" w:type="dxa"/>
                  <w:vAlign w:val="center"/>
                </w:tcPr>
                <w:p w14:paraId="21A1D740">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杂醇油贮槽</w:t>
                  </w:r>
                </w:p>
              </w:tc>
              <w:tc>
                <w:tcPr>
                  <w:tcW w:w="1862" w:type="dxa"/>
                  <w:vAlign w:val="center"/>
                </w:tcPr>
                <w:p w14:paraId="671DFBD4">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304不锈钢</w:t>
                  </w:r>
                </w:p>
              </w:tc>
              <w:tc>
                <w:tcPr>
                  <w:tcW w:w="1050" w:type="dxa"/>
                  <w:vAlign w:val="center"/>
                </w:tcPr>
                <w:p w14:paraId="3FA8F2FB">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1</w:t>
                  </w:r>
                </w:p>
              </w:tc>
            </w:tr>
            <w:tr w14:paraId="0B0BE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96" w:type="dxa"/>
                  <w:vAlign w:val="center"/>
                </w:tcPr>
                <w:p w14:paraId="45336B69">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22</w:t>
                  </w:r>
                </w:p>
              </w:tc>
              <w:tc>
                <w:tcPr>
                  <w:tcW w:w="2350" w:type="dxa"/>
                  <w:vAlign w:val="center"/>
                </w:tcPr>
                <w:p w14:paraId="257DB20A">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精醇储槽</w:t>
                  </w:r>
                </w:p>
              </w:tc>
              <w:tc>
                <w:tcPr>
                  <w:tcW w:w="1862" w:type="dxa"/>
                  <w:vAlign w:val="center"/>
                </w:tcPr>
                <w:p w14:paraId="4A932DEF">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304不锈钢</w:t>
                  </w:r>
                </w:p>
              </w:tc>
              <w:tc>
                <w:tcPr>
                  <w:tcW w:w="1050" w:type="dxa"/>
                  <w:vAlign w:val="center"/>
                </w:tcPr>
                <w:p w14:paraId="4A7E5100">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1</w:t>
                  </w:r>
                </w:p>
              </w:tc>
            </w:tr>
            <w:tr w14:paraId="49E5B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96" w:type="dxa"/>
                  <w:vAlign w:val="center"/>
                </w:tcPr>
                <w:p w14:paraId="1D0E3C41">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23</w:t>
                  </w:r>
                </w:p>
              </w:tc>
              <w:tc>
                <w:tcPr>
                  <w:tcW w:w="2350" w:type="dxa"/>
                  <w:vAlign w:val="center"/>
                </w:tcPr>
                <w:p w14:paraId="07E932ED">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末塔回流罐</w:t>
                  </w:r>
                </w:p>
              </w:tc>
              <w:tc>
                <w:tcPr>
                  <w:tcW w:w="1862" w:type="dxa"/>
                  <w:vAlign w:val="center"/>
                </w:tcPr>
                <w:p w14:paraId="653A0B1B">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304不锈钢</w:t>
                  </w:r>
                </w:p>
              </w:tc>
              <w:tc>
                <w:tcPr>
                  <w:tcW w:w="1050" w:type="dxa"/>
                  <w:vAlign w:val="center"/>
                </w:tcPr>
                <w:p w14:paraId="676A9899">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1</w:t>
                  </w:r>
                </w:p>
              </w:tc>
            </w:tr>
            <w:tr w14:paraId="2434D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96" w:type="dxa"/>
                  <w:vAlign w:val="center"/>
                </w:tcPr>
                <w:p w14:paraId="23E25C91">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24</w:t>
                  </w:r>
                </w:p>
              </w:tc>
              <w:tc>
                <w:tcPr>
                  <w:tcW w:w="2350" w:type="dxa"/>
                  <w:vAlign w:val="center"/>
                </w:tcPr>
                <w:p w14:paraId="39C51121">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常压塔釜液泵</w:t>
                  </w:r>
                </w:p>
              </w:tc>
              <w:tc>
                <w:tcPr>
                  <w:tcW w:w="1862" w:type="dxa"/>
                  <w:vAlign w:val="center"/>
                </w:tcPr>
                <w:p w14:paraId="4438172D">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碳钢喷塑</w:t>
                  </w:r>
                </w:p>
              </w:tc>
              <w:tc>
                <w:tcPr>
                  <w:tcW w:w="1050" w:type="dxa"/>
                  <w:vAlign w:val="center"/>
                </w:tcPr>
                <w:p w14:paraId="436BF9FB">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1</w:t>
                  </w:r>
                </w:p>
              </w:tc>
            </w:tr>
            <w:tr w14:paraId="28AA3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96" w:type="dxa"/>
                  <w:vAlign w:val="center"/>
                </w:tcPr>
                <w:p w14:paraId="4DC293D1">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25</w:t>
                  </w:r>
                </w:p>
              </w:tc>
              <w:tc>
                <w:tcPr>
                  <w:tcW w:w="2350" w:type="dxa"/>
                  <w:vAlign w:val="center"/>
                </w:tcPr>
                <w:p w14:paraId="6D2BEF9E">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低压塔釜液泵</w:t>
                  </w:r>
                </w:p>
              </w:tc>
              <w:tc>
                <w:tcPr>
                  <w:tcW w:w="1862" w:type="dxa"/>
                  <w:vAlign w:val="center"/>
                </w:tcPr>
                <w:p w14:paraId="33B108B9">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碳钢喷塑</w:t>
                  </w:r>
                </w:p>
              </w:tc>
              <w:tc>
                <w:tcPr>
                  <w:tcW w:w="1050" w:type="dxa"/>
                  <w:vAlign w:val="center"/>
                </w:tcPr>
                <w:p w14:paraId="0812DDD9">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1</w:t>
                  </w:r>
                </w:p>
              </w:tc>
            </w:tr>
            <w:tr w14:paraId="05686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96" w:type="dxa"/>
                  <w:vAlign w:val="center"/>
                </w:tcPr>
                <w:p w14:paraId="47271468">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26</w:t>
                  </w:r>
                </w:p>
              </w:tc>
              <w:tc>
                <w:tcPr>
                  <w:tcW w:w="2350" w:type="dxa"/>
                  <w:vAlign w:val="center"/>
                </w:tcPr>
                <w:p w14:paraId="5098BD2D">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低压塔回流泵</w:t>
                  </w:r>
                </w:p>
              </w:tc>
              <w:tc>
                <w:tcPr>
                  <w:tcW w:w="1862" w:type="dxa"/>
                  <w:vAlign w:val="center"/>
                </w:tcPr>
                <w:p w14:paraId="45D9FA40">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碳钢喷塑</w:t>
                  </w:r>
                </w:p>
              </w:tc>
              <w:tc>
                <w:tcPr>
                  <w:tcW w:w="1050" w:type="dxa"/>
                  <w:vAlign w:val="center"/>
                </w:tcPr>
                <w:p w14:paraId="3B4E1A56">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1</w:t>
                  </w:r>
                </w:p>
              </w:tc>
            </w:tr>
            <w:tr w14:paraId="1072B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96" w:type="dxa"/>
                  <w:vAlign w:val="center"/>
                </w:tcPr>
                <w:p w14:paraId="094D492F">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27</w:t>
                  </w:r>
                </w:p>
              </w:tc>
              <w:tc>
                <w:tcPr>
                  <w:tcW w:w="2350" w:type="dxa"/>
                  <w:vAlign w:val="center"/>
                </w:tcPr>
                <w:p w14:paraId="6F75E18B">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预塔回流泵</w:t>
                  </w:r>
                </w:p>
              </w:tc>
              <w:tc>
                <w:tcPr>
                  <w:tcW w:w="1862" w:type="dxa"/>
                  <w:vAlign w:val="center"/>
                </w:tcPr>
                <w:p w14:paraId="7A9D146E">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碳钢喷塑</w:t>
                  </w:r>
                </w:p>
              </w:tc>
              <w:tc>
                <w:tcPr>
                  <w:tcW w:w="1050" w:type="dxa"/>
                  <w:vAlign w:val="center"/>
                </w:tcPr>
                <w:p w14:paraId="72CD0C35">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1</w:t>
                  </w:r>
                </w:p>
              </w:tc>
            </w:tr>
            <w:tr w14:paraId="4779D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96" w:type="dxa"/>
                </w:tcPr>
                <w:p w14:paraId="0718F1AC">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28</w:t>
                  </w:r>
                </w:p>
              </w:tc>
              <w:tc>
                <w:tcPr>
                  <w:tcW w:w="2350" w:type="dxa"/>
                  <w:vAlign w:val="center"/>
                </w:tcPr>
                <w:p w14:paraId="3981200B">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高压塔回流泵</w:t>
                  </w:r>
                </w:p>
              </w:tc>
              <w:tc>
                <w:tcPr>
                  <w:tcW w:w="1862" w:type="dxa"/>
                  <w:vAlign w:val="center"/>
                </w:tcPr>
                <w:p w14:paraId="13A5A6AC">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碳钢喷塑</w:t>
                  </w:r>
                </w:p>
              </w:tc>
              <w:tc>
                <w:tcPr>
                  <w:tcW w:w="1050" w:type="dxa"/>
                  <w:vAlign w:val="center"/>
                </w:tcPr>
                <w:p w14:paraId="305B9D41">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1</w:t>
                  </w:r>
                </w:p>
              </w:tc>
            </w:tr>
            <w:tr w14:paraId="77DB2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96" w:type="dxa"/>
                </w:tcPr>
                <w:p w14:paraId="2B272D8B">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29</w:t>
                  </w:r>
                </w:p>
              </w:tc>
              <w:tc>
                <w:tcPr>
                  <w:tcW w:w="2350" w:type="dxa"/>
                  <w:vAlign w:val="center"/>
                </w:tcPr>
                <w:p w14:paraId="216D8E64">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高压塔釜液泵</w:t>
                  </w:r>
                </w:p>
              </w:tc>
              <w:tc>
                <w:tcPr>
                  <w:tcW w:w="1862" w:type="dxa"/>
                  <w:vAlign w:val="center"/>
                </w:tcPr>
                <w:p w14:paraId="72CA4768">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碳钢喷塑</w:t>
                  </w:r>
                </w:p>
              </w:tc>
              <w:tc>
                <w:tcPr>
                  <w:tcW w:w="1050" w:type="dxa"/>
                  <w:vAlign w:val="center"/>
                </w:tcPr>
                <w:p w14:paraId="7025D7CD">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1</w:t>
                  </w:r>
                </w:p>
              </w:tc>
            </w:tr>
            <w:tr w14:paraId="28D53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96" w:type="dxa"/>
                </w:tcPr>
                <w:p w14:paraId="240A524D">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30</w:t>
                  </w:r>
                </w:p>
              </w:tc>
              <w:tc>
                <w:tcPr>
                  <w:tcW w:w="2350" w:type="dxa"/>
                  <w:vAlign w:val="center"/>
                </w:tcPr>
                <w:p w14:paraId="6F5EAFEE">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常压塔回流泵</w:t>
                  </w:r>
                </w:p>
              </w:tc>
              <w:tc>
                <w:tcPr>
                  <w:tcW w:w="1862" w:type="dxa"/>
                  <w:vAlign w:val="center"/>
                </w:tcPr>
                <w:p w14:paraId="77D0DF57">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碳钢喷塑</w:t>
                  </w:r>
                </w:p>
              </w:tc>
              <w:tc>
                <w:tcPr>
                  <w:tcW w:w="1050" w:type="dxa"/>
                  <w:vAlign w:val="center"/>
                </w:tcPr>
                <w:p w14:paraId="2FD887C2">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1</w:t>
                  </w:r>
                </w:p>
              </w:tc>
            </w:tr>
            <w:tr w14:paraId="598AC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96" w:type="dxa"/>
                </w:tcPr>
                <w:p w14:paraId="47F7CC2A">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31</w:t>
                  </w:r>
                </w:p>
              </w:tc>
              <w:tc>
                <w:tcPr>
                  <w:tcW w:w="2350" w:type="dxa"/>
                  <w:vAlign w:val="center"/>
                </w:tcPr>
                <w:p w14:paraId="5646DFBE">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杂醇油泵</w:t>
                  </w:r>
                </w:p>
              </w:tc>
              <w:tc>
                <w:tcPr>
                  <w:tcW w:w="1862" w:type="dxa"/>
                </w:tcPr>
                <w:p w14:paraId="5636F46A">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碳钢喷塑</w:t>
                  </w:r>
                </w:p>
              </w:tc>
              <w:tc>
                <w:tcPr>
                  <w:tcW w:w="1050" w:type="dxa"/>
                  <w:vAlign w:val="center"/>
                </w:tcPr>
                <w:p w14:paraId="5D1C5530">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1</w:t>
                  </w:r>
                </w:p>
              </w:tc>
            </w:tr>
            <w:tr w14:paraId="6823B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96" w:type="dxa"/>
                </w:tcPr>
                <w:p w14:paraId="4D410B05">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32</w:t>
                  </w:r>
                </w:p>
              </w:tc>
              <w:tc>
                <w:tcPr>
                  <w:tcW w:w="2350" w:type="dxa"/>
                  <w:vAlign w:val="center"/>
                </w:tcPr>
                <w:p w14:paraId="33B03CF4">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末塔回流泵</w:t>
                  </w:r>
                </w:p>
              </w:tc>
              <w:tc>
                <w:tcPr>
                  <w:tcW w:w="1862" w:type="dxa"/>
                </w:tcPr>
                <w:p w14:paraId="2C86A438">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碳钢喷塑</w:t>
                  </w:r>
                </w:p>
              </w:tc>
              <w:tc>
                <w:tcPr>
                  <w:tcW w:w="1050" w:type="dxa"/>
                  <w:vAlign w:val="center"/>
                </w:tcPr>
                <w:p w14:paraId="0446BE1F">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1</w:t>
                  </w:r>
                </w:p>
              </w:tc>
            </w:tr>
          </w:tbl>
          <w:p w14:paraId="20B7457B">
            <w:pPr>
              <w:spacing w:line="400" w:lineRule="exact"/>
              <w:ind w:firstLine="420" w:firstLineChars="200"/>
              <w:rPr>
                <w:rFonts w:cs="宋体" w:asciiTheme="minorEastAsia" w:hAnsiTheme="minorEastAsia" w:eastAsiaTheme="minorEastAsia"/>
                <w:b w:val="0"/>
                <w:bCs w:val="0"/>
                <w:color w:val="auto"/>
                <w:szCs w:val="21"/>
                <w:highlight w:val="none"/>
              </w:rPr>
            </w:pPr>
            <w:r>
              <w:rPr>
                <w:rFonts w:hint="eastAsia" w:cs="宋体" w:asciiTheme="minorEastAsia" w:hAnsiTheme="minorEastAsia" w:eastAsiaTheme="minorEastAsia"/>
                <w:b w:val="0"/>
                <w:bCs w:val="0"/>
                <w:color w:val="auto"/>
                <w:szCs w:val="21"/>
                <w:highlight w:val="none"/>
                <w:lang w:val="en-US" w:eastAsia="zh-CN"/>
              </w:rPr>
              <w:t>投标文件</w:t>
            </w:r>
            <w:r>
              <w:rPr>
                <w:rFonts w:hint="eastAsia" w:cs="宋体" w:asciiTheme="minorEastAsia" w:hAnsiTheme="minorEastAsia" w:eastAsiaTheme="minorEastAsia"/>
                <w:b w:val="0"/>
                <w:bCs w:val="0"/>
                <w:color w:val="auto"/>
                <w:szCs w:val="21"/>
                <w:highlight w:val="none"/>
              </w:rPr>
              <w:t>须提供</w:t>
            </w:r>
            <w:r>
              <w:rPr>
                <w:rFonts w:hint="eastAsia" w:cs="宋体" w:asciiTheme="minorEastAsia" w:hAnsiTheme="minorEastAsia" w:eastAsiaTheme="minorEastAsia"/>
                <w:b w:val="0"/>
                <w:bCs w:val="0"/>
                <w:color w:val="auto"/>
                <w:szCs w:val="21"/>
                <w:highlight w:val="none"/>
                <w:lang w:val="en-US" w:eastAsia="zh-CN"/>
              </w:rPr>
              <w:t>以上(限于)</w:t>
            </w:r>
            <w:r>
              <w:rPr>
                <w:rFonts w:hint="eastAsia" w:cs="宋体" w:asciiTheme="minorEastAsia" w:hAnsiTheme="minorEastAsia" w:eastAsiaTheme="minorEastAsia"/>
                <w:b w:val="0"/>
                <w:bCs w:val="0"/>
                <w:color w:val="auto"/>
                <w:szCs w:val="21"/>
                <w:highlight w:val="none"/>
              </w:rPr>
              <w:t>设备的</w:t>
            </w:r>
            <w:r>
              <w:rPr>
                <w:rFonts w:hint="eastAsia" w:cs="宋体" w:asciiTheme="minorEastAsia" w:hAnsiTheme="minorEastAsia" w:eastAsiaTheme="minorEastAsia"/>
                <w:b w:val="0"/>
                <w:bCs w:val="0"/>
                <w:color w:val="auto"/>
                <w:szCs w:val="21"/>
                <w:highlight w:val="none"/>
                <w:lang w:val="en-US" w:eastAsia="zh-CN"/>
              </w:rPr>
              <w:t>生产厂家、品牌、规格型号和技术</w:t>
            </w:r>
            <w:r>
              <w:rPr>
                <w:rFonts w:hint="eastAsia" w:cs="宋体" w:asciiTheme="minorEastAsia" w:hAnsiTheme="minorEastAsia" w:eastAsiaTheme="minorEastAsia"/>
                <w:b w:val="0"/>
                <w:bCs w:val="0"/>
                <w:color w:val="auto"/>
                <w:szCs w:val="21"/>
                <w:highlight w:val="none"/>
              </w:rPr>
              <w:t>参数。</w:t>
            </w:r>
          </w:p>
          <w:p w14:paraId="46AC8460">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四、工艺管路</w:t>
            </w:r>
          </w:p>
          <w:p w14:paraId="2561031F">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4.1 管线设计与安装要符合化工装置设计规范，管道布置要求横平竖直，各管线垂直正交安装。除工艺要求外，不得出现斜向安装。管路走向与管架成垂直方向。</w:t>
            </w:r>
          </w:p>
          <w:p w14:paraId="12D6A278">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4.2 配管方式与工业装置配管要求一致，采用多种化工配管方式结合。</w:t>
            </w:r>
          </w:p>
          <w:p w14:paraId="3D2152C8">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4.3 主设备和管路之间、阀门（含调节阀）与管道之间采用法兰连接方式，管路之间连接牢固。</w:t>
            </w:r>
          </w:p>
          <w:p w14:paraId="78BE8F65">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4.4 弯头、变径、三通等管件采用符合国家标准的标准件，便于安装和维护。</w:t>
            </w:r>
          </w:p>
          <w:p w14:paraId="1BA788E2">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4.5 管径大小与管路流体流量要大致匹配，体现流量不同管径不同的要求。考虑到稳定牢固和避免出现过于夸张的管道，对于主工艺物料管线，直径在DN20～DN50之间选择。</w:t>
            </w:r>
          </w:p>
          <w:p w14:paraId="6824CA81">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4.6 物料管线材质为不锈钢 304，并按照国家相关标准根据物料的不同贴上不同颜色的标识箭头，如水管道绿色、水蒸汽管道红色、可燃气体管道棕色等，便于识别。</w:t>
            </w:r>
          </w:p>
          <w:p w14:paraId="5C715F07">
            <w:pPr>
              <w:spacing w:line="400" w:lineRule="exact"/>
              <w:ind w:firstLine="420" w:firstLineChars="200"/>
              <w:rPr>
                <w:rFonts w:cs="宋体" w:asciiTheme="minorEastAsia" w:hAnsiTheme="minorEastAsia" w:eastAsiaTheme="minorEastAsia"/>
                <w:b w:val="0"/>
                <w:bCs w:val="0"/>
                <w:color w:val="auto"/>
                <w:szCs w:val="21"/>
                <w:highlight w:val="none"/>
              </w:rPr>
            </w:pPr>
            <w:r>
              <w:rPr>
                <w:rFonts w:hint="eastAsia" w:cs="宋体" w:asciiTheme="minorEastAsia" w:hAnsiTheme="minorEastAsia" w:eastAsiaTheme="minorEastAsia"/>
                <w:b w:val="0"/>
                <w:bCs w:val="0"/>
                <w:color w:val="auto"/>
                <w:szCs w:val="21"/>
                <w:highlight w:val="none"/>
              </w:rPr>
              <w:t xml:space="preserve">4.7 </w:t>
            </w:r>
            <w:r>
              <w:rPr>
                <w:rFonts w:cs="宋体" w:asciiTheme="minorEastAsia" w:hAnsiTheme="minorEastAsia" w:eastAsiaTheme="minorEastAsia"/>
                <w:b w:val="0"/>
                <w:bCs w:val="0"/>
                <w:color w:val="auto"/>
                <w:szCs w:val="21"/>
                <w:highlight w:val="none"/>
              </w:rPr>
              <w:t>装置调节阀安装符合工业检维修要求，配备四阀组，装置调节阀四阀组</w:t>
            </w:r>
            <w:r>
              <w:rPr>
                <w:rFonts w:hint="eastAsia" w:cs="宋体" w:asciiTheme="minorEastAsia" w:hAnsiTheme="minorEastAsia" w:eastAsiaTheme="minorEastAsia"/>
                <w:b w:val="0"/>
                <w:bCs w:val="0"/>
                <w:color w:val="auto"/>
                <w:szCs w:val="21"/>
                <w:highlight w:val="none"/>
              </w:rPr>
              <w:t>不少于</w:t>
            </w:r>
            <w:r>
              <w:rPr>
                <w:rFonts w:cs="宋体" w:asciiTheme="minorEastAsia" w:hAnsiTheme="minorEastAsia" w:eastAsiaTheme="minorEastAsia"/>
                <w:b w:val="0"/>
                <w:bCs w:val="0"/>
                <w:color w:val="auto"/>
                <w:szCs w:val="21"/>
                <w:highlight w:val="none"/>
              </w:rPr>
              <w:t>25个。</w:t>
            </w:r>
          </w:p>
          <w:p w14:paraId="55BEBDD1">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五、自控仪表</w:t>
            </w:r>
          </w:p>
          <w:p w14:paraId="7ABA996C">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本装置仪表包括流量、温度、压力及液位显示等相关仪表，均采用特制仿真模拟仪表，执行机构采用真实调节阀，并可输出和接收连续信号、现场显示阀位动作。</w:t>
            </w:r>
          </w:p>
          <w:p w14:paraId="0BBBD37F">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5.1 温度：仿真温度变送器，数量不少于40个；</w:t>
            </w:r>
          </w:p>
          <w:p w14:paraId="4BE219C4">
            <w:pPr>
              <w:spacing w:line="400" w:lineRule="exact"/>
              <w:ind w:firstLine="420" w:firstLineChars="200"/>
              <w:rPr>
                <w:rFonts w:cs="宋体" w:asciiTheme="minorEastAsia" w:hAnsiTheme="minorEastAsia" w:eastAsiaTheme="minorEastAsia"/>
                <w:b w:val="0"/>
                <w:bCs w:val="0"/>
                <w:color w:val="auto"/>
                <w:szCs w:val="21"/>
                <w:highlight w:val="none"/>
              </w:rPr>
            </w:pPr>
            <w:r>
              <w:rPr>
                <w:rFonts w:hint="eastAsia" w:cs="宋体" w:asciiTheme="minorEastAsia" w:hAnsiTheme="minorEastAsia" w:eastAsiaTheme="minorEastAsia"/>
                <w:b w:val="0"/>
                <w:bCs w:val="0"/>
                <w:color w:val="auto"/>
                <w:szCs w:val="21"/>
                <w:highlight w:val="none"/>
              </w:rPr>
              <w:t>仿真数显温度表，数量不少于4个；</w:t>
            </w:r>
          </w:p>
          <w:p w14:paraId="00BEC6F4">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5.2 压力：仿真压力变送器，数量不少于24个；仿真压力表，数量不少于20个；</w:t>
            </w:r>
          </w:p>
          <w:p w14:paraId="20FF5FA5">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5.3 流量：仿真远传流量计，数量不少于10个；仿真数显流量计，数量不少于15个；</w:t>
            </w:r>
          </w:p>
          <w:p w14:paraId="40F82029">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5.4 液位：仿真差压变送器，数量不少于18个；LED仿真液位计，数量不少于15个；</w:t>
            </w:r>
          </w:p>
          <w:p w14:paraId="5C55FA4F">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5.5 信号手阀：开关量手阀：数量不少于5个；模拟量手阀：数量不少于3个；</w:t>
            </w:r>
          </w:p>
          <w:p w14:paraId="52343A54">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5.6 调节阀：仿真调节阀，数量不少于40个；</w:t>
            </w:r>
          </w:p>
          <w:p w14:paraId="6CB02B9C">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六、DCS控制系统</w:t>
            </w:r>
          </w:p>
          <w:p w14:paraId="209E48CE">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实训装置需配套相应的真实的工业级DCS控制系统，并能通过该控制系统实现对装置的测量、控制和监控功能。工程师站能对控制系统进行离线功能配置和组态下载，并且在控制系统运行时，也可实时监控网络各节点的运行情况，操作站实时监控、调整有关配置和某些参数设定，使其运行在最佳状态。同时还能实现对实训装置的监控数据趋势浏览和报表分析、报警查询等特殊功能。</w:t>
            </w:r>
          </w:p>
          <w:p w14:paraId="16B37C47">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建成的中控室包含：现场I/O接口单元、控制站单元、中央监控单元。</w:t>
            </w:r>
          </w:p>
          <w:p w14:paraId="40C1F46D">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6.1 DCS控制系统配置要求：</w:t>
            </w:r>
          </w:p>
          <w:p w14:paraId="4010AFF8">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工业标准控制柜，高≤2500，宽≤1000，深≤1000，数量：≥1套。</w:t>
            </w:r>
          </w:p>
          <w:p w14:paraId="47D8644C">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6.2 机架：最多安装16个I/O模块，含导轨、母板、匹配电阻等，数量≥1套。</w:t>
            </w:r>
          </w:p>
          <w:p w14:paraId="714F12DE">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6.3 控制器：采用≥3个32位嵌入式微处理器；扫描周期可组态；扫描周期≤20ms；控制软件和算法模块模块化设计，核心程序固化在Flash存储器中；本地连接支持≤64模块；远传扩展I/O节点≤7；控制网络采用冗余100Mbps工业以太网；支持FF现场总线；控制器、控制网支持1：1热备冗余；支持通道级综合的故障诊断；支持组态单点在线下载；站间通讯速度≤200ms；提供故障安全功能，确保在故障情况下，系统输出安全可靠，数量≥1套。</w:t>
            </w:r>
          </w:p>
          <w:p w14:paraId="4A2B02E0">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6.4 控制器基座：控制器基座上最多可安装两个互为冗余的控制器模块，非冗余工作模式的控制器模块可插在任一模块插槽中。在控制器基座中配置有：域地址拨码开关、主机地址拨码开关、64针连接器、48针连接器、通信指示灯、RJ45线接口插座、本地总线接口、时钟同步和系统电源接线端子等，数量≥1块。</w:t>
            </w:r>
          </w:p>
          <w:p w14:paraId="61A014B9">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6.5 系统电源：自动选择（90～132）VAC和（180～264）VAC输入，单相；频率范围（47～63HZ），内置保险丝；电压稳定度±0.5%；额定功率240W；输出电压（22.5～28.5）VDC，数量≥2个。</w:t>
            </w:r>
          </w:p>
          <w:p w14:paraId="01848F04">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6.6  8路模拟信号输入模块，能够实现III型电流信号的输入。具备自由量程功能，在（4～20）mA范围内可根据量程设置自动调整测量范围，实现高精度测量。模块可按1:1冗余配置使用。 模块前面板上的指示灯为模块状态、网络状态、供电状态等提供直接的指示信息，数量≥1块。</w:t>
            </w:r>
          </w:p>
          <w:p w14:paraId="05962E58">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6.7   8路模拟信号输出模块：能够实现III型电流信号的输出。模块可按1:1冗余配置使用。 用户可通过组态对模块通信故障安全模式进行设置，当模块与主控制器发生网络通信故障时，模块进入故障安全模式，模块输出组态按照预先所获得组态输出保持或者按设定值输出。同时在模块发生热复位时，模块保持输出状态，维持正常工作。 模块具有超量程输出功能、自由量程功能、自由设定故障安全模式等功能。可结合工程现场进行自由组态，数量≥10块。</w:t>
            </w:r>
          </w:p>
          <w:p w14:paraId="4A755EA8">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6.8   16路数字信号输出模块：模块支持1：1冗余配置；直接或通过配套继电器端子板驱动电动控制装置；具有单触发脉宽输出功能，根据组态时设定的时间范围输出从0.01秒～60秒的单脉冲；支持通过组态对模块通信故障安全模式进行设置，数量≥2块。</w:t>
            </w:r>
          </w:p>
          <w:p w14:paraId="06F110B2">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6.9  I/O模块基座：可安装两块非冗余的I/O模块；不带辅助电源接线端子，支持系统统一配电，数量≥8块。</w:t>
            </w:r>
          </w:p>
          <w:p w14:paraId="4D0F4666">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6.10  端子板：可供一块非冗余16点开关量输出模块或一对冗余16点开关量输出模块使用。系统侧控制开关量信号经端子板继电器隔离后传送至现场侧，一般用于驱动大功率现场设备装置。端子板通过DB37线连接于转接基座上使用。 端子板每个通道提供了3个接线端子，可配置无源常开信号输出、有源常开信号输出。每通道带有指示灯和可更换保险丝，配电电源均带有可更换式保险丝和配电指示灯，继电器带插座，方便更换、维护。端子板采用DIN导轨安装方式进行安装，支持单边进线，数量≥1块。</w:t>
            </w:r>
          </w:p>
          <w:p w14:paraId="7F065CA4">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6.11  HUB（系统公用部件）：符合IEEE802.3 10BASE-T和IEEE802.3u 100BASE-TX/FX标准。具有存储转发交换方式。具有MDI-X自适应功能。具有广播风暴控制功能。采用IEEE 802.3x流量控制方式支持全双工流量控制。采用背压技术支持半双工流量控制。电接口为10/100M自适应RJ-45端口。光接口为100M SC多/单模端口。主芯片集成16个接口。其中2个光接口，14个电接口，数量≥1块。</w:t>
            </w:r>
          </w:p>
          <w:p w14:paraId="21C08C31">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6.12 系统组态软件：包含系统组态、流程图制作、报表制作、编程软件（工程师站功能），数量≥1套。</w:t>
            </w:r>
          </w:p>
          <w:p w14:paraId="448502E1">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6.13 实时监控软件：操作站功能软件，数量≥8套。</w:t>
            </w:r>
          </w:p>
          <w:p w14:paraId="54B111BF">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6.14 须提供所投DCS的省级或以上国家认证认可检验单位出具的合格检测报告。</w:t>
            </w:r>
          </w:p>
          <w:p w14:paraId="7CC510E4">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6.15 须提供DCS生产厂家在真实化工企业业绩证明，不少于5个（提供合同复印件）。</w:t>
            </w:r>
          </w:p>
          <w:p w14:paraId="6F8EFCEB">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6.16 须提供DCS控制系统的CE认证证书。</w:t>
            </w:r>
          </w:p>
          <w:p w14:paraId="6061DD19">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6.17 须提供与仿真实训装置匹配的DCS控制系统软硬件配置清单。</w:t>
            </w:r>
          </w:p>
          <w:p w14:paraId="14B9BD20">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6.18 须提供操作培训：采购方至少2人到DCS控制系统制造企业进行至少15天DCS控制系统操作培训并颁发相关证书。</w:t>
            </w:r>
          </w:p>
          <w:p w14:paraId="05118A63">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七、工业物联网设备</w:t>
            </w:r>
          </w:p>
          <w:p w14:paraId="3B4830B9">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7.1 视频监控系统</w:t>
            </w:r>
          </w:p>
          <w:p w14:paraId="3F1B4CC2">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7.1.1 全彩网络摄像机网络摄像机（4台）：不低于400万1/3 英寸ProgressiveScan CMOS，4mm；</w:t>
            </w:r>
          </w:p>
          <w:p w14:paraId="575119D0">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7.1.2 广角摄像机（4台）：不低于 400 万 1/3 英寸ProgressiveScan CMOS，180度广角；</w:t>
            </w:r>
          </w:p>
          <w:p w14:paraId="6616A71D">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7.1.3 网络硬盘录像机（1台）</w:t>
            </w:r>
          </w:p>
          <w:p w14:paraId="6E8514D1">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不少于16路视频接入，最大支持600万像素高清网络视频的预览、存储与回放；支持IP设备集中管理，包括IP设备参数配置、信息的导入/ 导出和升级等功能；支持H.265高效视频编码码流，支持H.265、H.264、MPEG4IP设备混合接入；支持HDMI与VGA同源输出，支持HDMI 接口4K超高清显示输出，支持VGA接口高清1080p显示输出；</w:t>
            </w:r>
          </w:p>
          <w:p w14:paraId="402A000D">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7.1.4 监控硬盘（1块）</w:t>
            </w:r>
          </w:p>
          <w:p w14:paraId="28605CD7">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不少于6TB,5900RPM,3.5"。</w:t>
            </w:r>
          </w:p>
          <w:p w14:paraId="0CD0F58A">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7.1.5 POE交换机（2台）</w:t>
            </w:r>
          </w:p>
          <w:p w14:paraId="268AADB9">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支持9口POE供电，8个千兆POE电口，1个千兆电口（高优先级端口：Port1-2），端口供电：≥30W，整机供电：≥120W。</w:t>
            </w:r>
          </w:p>
          <w:p w14:paraId="0A21C110">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7.1.6 推流服务器1台；</w:t>
            </w:r>
          </w:p>
          <w:p w14:paraId="06BC797F">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支持不少于40路rtmp流转rtsp流。</w:t>
            </w:r>
          </w:p>
          <w:p w14:paraId="305A11A1">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7.2安全用电模块1台</w:t>
            </w:r>
          </w:p>
          <w:p w14:paraId="18CB03BE">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7.2.1 具有1路剩余电流和4路温度检测功能；具有三相电压、电流、功率、四象限电能等电参量检测功能；支持4路联动信号输入功能（四路无源干接点输入、输入方式:内置电源）；支持1路继电器输出功能，触点容量AC220V/1A，DC30V/1A； 具有剩余5、电流、温度、过压、欠压、错相、过流等多种保护功能；</w:t>
            </w:r>
          </w:p>
          <w:p w14:paraId="37B1F690">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7.2.2 具有谐波功率（有功、无功、视在）检测功能；具有基波功率（有功、无功、视在）检测功能；具有2~63次谐波电压、电流检测功能；测量精度为：频率0.05Hz、电压电流0.2级、有功电能0.5S级、无功电能2级；变比：PT变比1~9999，CT变比1~9999。</w:t>
            </w:r>
          </w:p>
          <w:p w14:paraId="76D76ADD">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7.3 智能数据采集网关1台</w:t>
            </w:r>
          </w:p>
          <w:p w14:paraId="2C0234CC">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工业级Cortex-A8架构的AM335x处理器；</w:t>
            </w:r>
          </w:p>
          <w:p w14:paraId="52C5CF3F">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系统主频800MHZ，最大可达1G MHZ；不少于2个10/100M自适应工业以太网接口；不少于2路RS232/485接口；1路GPRS/3G/4G接口。</w:t>
            </w:r>
          </w:p>
          <w:p w14:paraId="216B391F">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7.4 网络设备</w:t>
            </w:r>
          </w:p>
          <w:p w14:paraId="454FF8B9">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7.4.1服务器1台</w:t>
            </w:r>
          </w:p>
          <w:p w14:paraId="1C413005">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CPU:不小于十核心，内存：不小于16G，硬盘：2×1T，显卡：4G，单电：700W；显示器不小于23英寸；</w:t>
            </w:r>
          </w:p>
          <w:p w14:paraId="76B5746D">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7.4.2 网络交换机1台</w:t>
            </w:r>
          </w:p>
          <w:p w14:paraId="1C9EF3C0">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以太网端口:不少24*10/100/1000Base-T，SFP:4*1000Base-X。</w:t>
            </w:r>
          </w:p>
          <w:p w14:paraId="63D6D76B">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7.4.3 服务器机柜1台</w:t>
            </w:r>
          </w:p>
          <w:p w14:paraId="28CC9A2E">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尺寸：宽深高不小于600*1000*2055mm，支持服务器安装，钢化玻璃门，采用冷轧钢板材质。</w:t>
            </w:r>
          </w:p>
          <w:p w14:paraId="3137C40F">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7.5 AI行为分析系统</w:t>
            </w:r>
          </w:p>
          <w:p w14:paraId="25972511">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7.5.1 边缘计算一体机要求：不少于6TOPS INT8峰值算力；不少于4路视频流实时智能分析；不少于4路高清视频硬件解码能力；不少以8G内存，128GB eMMC存储板载；提供HDMI、mSATA USB3.0、USB2.0 RS485、RS232等接口；</w:t>
            </w:r>
          </w:p>
          <w:p w14:paraId="2107AADB">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7.6 系统算法要求</w:t>
            </w:r>
          </w:p>
          <w:p w14:paraId="4CA0E30D">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系统提供不少于以下算法：（提供以下算法功能截图）</w:t>
            </w:r>
          </w:p>
          <w:p w14:paraId="1FE45583">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7.6.1 烟火检测:可对作业区域内的烟雾、火焰进行自动识别，若检测到烟雾火焰，立即报警。</w:t>
            </w:r>
          </w:p>
          <w:p w14:paraId="569F1364">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7.6.2 抽烟检测:可对进入作业区域的人员进行自动识别，若检测到人员有抽烟的动作，立即报警。</w:t>
            </w:r>
          </w:p>
          <w:p w14:paraId="2EB34E9F">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7.6.3 打电话检测:可对进入作业区域的人员进行自动识别，若检测到人员有打电话的动作，立即报警。</w:t>
            </w:r>
          </w:p>
          <w:p w14:paraId="6EF7E2BC">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7.6.4 玩手机检测:可对进入作业区域的人员进行自动识别，若检测到人员有玩手机的动作，立即报警。</w:t>
            </w:r>
          </w:p>
          <w:p w14:paraId="32BF30BF">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7.6.5 安全帽反光衣检测:可对作业区域的人员进行自动识别，若检测到人员未穿戴安全帽反光衣，立即报警。</w:t>
            </w:r>
          </w:p>
          <w:p w14:paraId="5FA15894">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7.6.6 工作服（防护服）检测:可对进入作业区域的人员进行自动识别，若检测到人员未穿着工作服（防护服），立即报警。</w:t>
            </w:r>
          </w:p>
          <w:p w14:paraId="63627223">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7.6.7 禁区闯入检测（区域入侵）:可对进入作业区域的人员进行自动识别，若检测到人员，立即报警。</w:t>
            </w:r>
          </w:p>
          <w:p w14:paraId="44ED492F">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7.6.8 人员离岗检测:可对作业区域的人员进行自动识别，若未检测人员，且超过离岗时间，立即报警。</w:t>
            </w:r>
          </w:p>
          <w:p w14:paraId="53174BAC">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7.6.9 人员睡岗检测:可对检测区域的人员进行自动识别，若检测到人员有趴桌睡觉，立即报警。</w:t>
            </w:r>
          </w:p>
          <w:p w14:paraId="130DF550">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7.6.10 人员摔倒检测:可对检测区域的人员进行自动识别，若检测到人员摔倒时，立即报警。</w:t>
            </w:r>
          </w:p>
          <w:p w14:paraId="5AC8D059">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7.7 可视化功能要求</w:t>
            </w:r>
          </w:p>
          <w:p w14:paraId="45FAF6E3">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功能要求如下：（提供以下13项功能截图，每项功能截图不少于2张）</w:t>
            </w:r>
          </w:p>
          <w:p w14:paraId="38055E25">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7.7.1 支持基础模式和可视化模式自由切换功能；</w:t>
            </w:r>
          </w:p>
          <w:p w14:paraId="3B516C14">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7.7.2 支持1/9画面实时预览功能；</w:t>
            </w:r>
          </w:p>
          <w:p w14:paraId="1388BAA2">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7.7.3 支持多种分屏展示功能；</w:t>
            </w:r>
          </w:p>
          <w:p w14:paraId="24D726FE">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7.7.4 支持多类型数据态势分析大屏功能；</w:t>
            </w:r>
          </w:p>
          <w:p w14:paraId="6F4ABC37">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7.7.5 支持告警事件事件处理闭环功能；</w:t>
            </w:r>
          </w:p>
          <w:p w14:paraId="723D3CEF">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7.7.6 支持告警等级分类；</w:t>
            </w:r>
          </w:p>
          <w:p w14:paraId="2A3407DF">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7.7.7 支持多类前端设备管理功能；</w:t>
            </w:r>
          </w:p>
          <w:p w14:paraId="0EC0541B">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7.7.8 支持算法配置管理、算法分析任务管理功能；</w:t>
            </w:r>
          </w:p>
          <w:p w14:paraId="6B3CF254">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7.7.9 支持算法在线安装、加载、升级功能；</w:t>
            </w:r>
          </w:p>
          <w:p w14:paraId="5F7B37AD">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7.7.10 支持加载地图替换现场场景图功能；</w:t>
            </w:r>
          </w:p>
          <w:p w14:paraId="50430017">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7.7.11支持监控设备在地图中在线标注功能；</w:t>
            </w:r>
          </w:p>
          <w:p w14:paraId="254E6402">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7.7.12 支持角色及权限、用户在线管理功能;</w:t>
            </w:r>
          </w:p>
          <w:p w14:paraId="3E33DC17">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7.7.13 支持算法详细参数配置、检测区域ROI/自定义标签等功能(ROI数量无限制、ROI多边形配置)；</w:t>
            </w:r>
          </w:p>
        </w:tc>
      </w:tr>
      <w:tr w14:paraId="63C3BFF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3" w:hRule="atLeast"/>
        </w:trPr>
        <w:tc>
          <w:tcPr>
            <w:tcW w:w="222" w:type="pct"/>
            <w:tcBorders>
              <w:top w:val="single" w:color="auto" w:sz="4" w:space="0"/>
              <w:left w:val="single" w:color="auto" w:sz="4" w:space="0"/>
              <w:bottom w:val="single" w:color="auto" w:sz="4" w:space="0"/>
              <w:right w:val="single" w:color="auto" w:sz="4" w:space="0"/>
            </w:tcBorders>
            <w:shd w:val="clear" w:color="auto" w:fill="auto"/>
            <w:vAlign w:val="center"/>
          </w:tcPr>
          <w:p w14:paraId="17F79FDB">
            <w:pPr>
              <w:spacing w:line="400" w:lineRule="exact"/>
              <w:jc w:val="center"/>
              <w:textAlignment w:val="baseline"/>
              <w:rPr>
                <w:rFonts w:cs="宋体" w:asciiTheme="minorEastAsia" w:hAnsiTheme="minorEastAsia" w:eastAsiaTheme="minorEastAsia"/>
                <w:b w:val="0"/>
                <w:bCs w:val="0"/>
                <w:color w:val="auto"/>
                <w:szCs w:val="21"/>
                <w:highlight w:val="none"/>
              </w:rPr>
            </w:pPr>
            <w:r>
              <w:rPr>
                <w:rFonts w:hint="eastAsia" w:cs="宋体" w:asciiTheme="minorEastAsia" w:hAnsiTheme="minorEastAsia" w:eastAsiaTheme="minorEastAsia"/>
                <w:b w:val="0"/>
                <w:bCs w:val="0"/>
                <w:color w:val="auto"/>
                <w:szCs w:val="21"/>
                <w:highlight w:val="none"/>
              </w:rPr>
              <w:t>2</w:t>
            </w:r>
          </w:p>
        </w:tc>
        <w:tc>
          <w:tcPr>
            <w:tcW w:w="427" w:type="pct"/>
            <w:tcBorders>
              <w:top w:val="single" w:color="auto" w:sz="4" w:space="0"/>
              <w:left w:val="single" w:color="auto" w:sz="4" w:space="0"/>
              <w:bottom w:val="single" w:color="auto" w:sz="4" w:space="0"/>
              <w:right w:val="single" w:color="auto" w:sz="4" w:space="0"/>
            </w:tcBorders>
            <w:shd w:val="clear" w:color="auto" w:fill="auto"/>
            <w:vAlign w:val="center"/>
          </w:tcPr>
          <w:p w14:paraId="53CC53C1">
            <w:pPr>
              <w:pStyle w:val="126"/>
              <w:spacing w:beforeAutospacing="0" w:afterAutospacing="0" w:line="400" w:lineRule="exact"/>
              <w:jc w:val="center"/>
              <w:rPr>
                <w:rFonts w:hint="default" w:cs="宋体" w:asciiTheme="minorEastAsia" w:hAnsiTheme="minorEastAsia" w:eastAsiaTheme="minorEastAsia"/>
                <w:b w:val="0"/>
                <w:bCs w:val="0"/>
                <w:color w:val="auto"/>
                <w:szCs w:val="21"/>
                <w:highlight w:val="none"/>
              </w:rPr>
            </w:pPr>
            <w:r>
              <w:rPr>
                <w:rFonts w:hint="default" w:cs="宋体" w:asciiTheme="minorEastAsia" w:hAnsiTheme="minorEastAsia" w:eastAsiaTheme="minorEastAsia"/>
                <w:b w:val="0"/>
                <w:bCs w:val="0"/>
                <w:color w:val="auto"/>
                <w:szCs w:val="21"/>
                <w:highlight w:val="none"/>
              </w:rPr>
              <w:t>煤制甲醇OTS仿真系统</w:t>
            </w:r>
          </w:p>
        </w:tc>
        <w:tc>
          <w:tcPr>
            <w:tcW w:w="250" w:type="pct"/>
            <w:tcBorders>
              <w:top w:val="single" w:color="auto" w:sz="4" w:space="0"/>
              <w:left w:val="single" w:color="auto" w:sz="4" w:space="0"/>
              <w:bottom w:val="single" w:color="auto" w:sz="4" w:space="0"/>
              <w:right w:val="single" w:color="auto" w:sz="4" w:space="0"/>
            </w:tcBorders>
            <w:shd w:val="clear" w:color="auto" w:fill="auto"/>
            <w:vAlign w:val="center"/>
          </w:tcPr>
          <w:p w14:paraId="46660EBE">
            <w:pPr>
              <w:spacing w:line="400" w:lineRule="exact"/>
              <w:jc w:val="center"/>
              <w:rPr>
                <w:rFonts w:cs="宋体" w:asciiTheme="minorEastAsia" w:hAnsiTheme="minorEastAsia" w:eastAsiaTheme="minorEastAsia"/>
                <w:b w:val="0"/>
                <w:bCs w:val="0"/>
                <w:color w:val="auto"/>
                <w:szCs w:val="21"/>
                <w:highlight w:val="none"/>
              </w:rPr>
            </w:pPr>
            <w:r>
              <w:rPr>
                <w:rFonts w:hint="eastAsia" w:cs="宋体" w:asciiTheme="minorEastAsia" w:hAnsiTheme="minorEastAsia" w:eastAsiaTheme="minorEastAsia"/>
                <w:b w:val="0"/>
                <w:bCs w:val="0"/>
                <w:color w:val="auto"/>
                <w:szCs w:val="21"/>
                <w:highlight w:val="none"/>
              </w:rPr>
              <w:t>1套</w:t>
            </w:r>
          </w:p>
        </w:tc>
        <w:tc>
          <w:tcPr>
            <w:tcW w:w="380" w:type="pct"/>
            <w:tcBorders>
              <w:top w:val="single" w:color="auto" w:sz="4" w:space="0"/>
              <w:left w:val="single" w:color="auto" w:sz="4" w:space="0"/>
              <w:bottom w:val="single" w:color="auto" w:sz="4" w:space="0"/>
              <w:right w:val="single" w:color="auto" w:sz="4" w:space="0"/>
            </w:tcBorders>
            <w:shd w:val="clear" w:color="auto" w:fill="auto"/>
            <w:vAlign w:val="center"/>
          </w:tcPr>
          <w:p w14:paraId="007EE1D6">
            <w:pPr>
              <w:spacing w:line="400" w:lineRule="exact"/>
              <w:jc w:val="center"/>
              <w:rPr>
                <w:rFonts w:cs="宋体" w:asciiTheme="minorEastAsia" w:hAnsiTheme="minorEastAsia" w:eastAsiaTheme="minorEastAsia"/>
                <w:b w:val="0"/>
                <w:bCs w:val="0"/>
                <w:color w:val="auto"/>
                <w:szCs w:val="21"/>
                <w:highlight w:val="none"/>
              </w:rPr>
            </w:pPr>
            <w:r>
              <w:rPr>
                <w:rFonts w:hint="eastAsia"/>
                <w:b w:val="0"/>
                <w:bCs w:val="0"/>
                <w:color w:val="auto"/>
                <w:szCs w:val="21"/>
                <w:highlight w:val="none"/>
              </w:rPr>
              <w:t>软件和信息技术服务业</w:t>
            </w:r>
          </w:p>
        </w:tc>
        <w:tc>
          <w:tcPr>
            <w:tcW w:w="3720" w:type="pct"/>
            <w:tcBorders>
              <w:top w:val="single" w:color="auto" w:sz="4" w:space="0"/>
              <w:left w:val="single" w:color="auto" w:sz="4" w:space="0"/>
              <w:bottom w:val="single" w:color="auto" w:sz="4" w:space="0"/>
              <w:right w:val="single" w:color="auto" w:sz="4" w:space="0"/>
            </w:tcBorders>
            <w:shd w:val="clear" w:color="auto" w:fill="auto"/>
            <w:vAlign w:val="center"/>
          </w:tcPr>
          <w:p w14:paraId="6157DA46">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一、动态仿真建模平台要求</w:t>
            </w:r>
          </w:p>
          <w:p w14:paraId="020C9FAB">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1.1 应采用专用的仿真平台，应支持与虚拟控制器对接；工艺仿真应严格按照物性方法、热力学方法来计算相平衡、焓、熵、密度等属性，设备模型以工艺机理为基础；</w:t>
            </w:r>
          </w:p>
          <w:p w14:paraId="2782C7FB">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仿真系统的仿真模型应保证与生产装置的动态响应保持一致性；</w:t>
            </w:r>
          </w:p>
          <w:p w14:paraId="469F1449">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1.2 仿真系统应具备图形建模工具，系统易学易用；</w:t>
            </w:r>
          </w:p>
          <w:p w14:paraId="6FFF0934">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1.3 仿真平台应支持单机培训和联合培训模式；</w:t>
            </w:r>
          </w:p>
          <w:p w14:paraId="1ABC34E7">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1.4 仿真平台应具备工艺仿真能力，并采用图形化建模技术，有严格的物性数据库，至少有PR、SRK、Wilson、NRTL、UNIQUAC等五种以上热力学方法；（提供相关的文字描述、证明图片等佐证材料）</w:t>
            </w:r>
          </w:p>
          <w:p w14:paraId="33220189">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1.5 装置仿真的逼真度应和实际装置之间基本接近。模型的动态响应应在插入故障后的适当时间内达到精确水平，使学员有充分的时间识别和诊断问题。控制变量值仿真过程变量的动态响应，应在方向、幅度和响应顺序等方面与装置的实际响应一致。在开车、停车和紧急操作的所有操作步骤中工艺模型的动态精度应一致，关键工艺测量参数的标准偏差应在设计数据的 5% 范围内；</w:t>
            </w:r>
          </w:p>
          <w:p w14:paraId="3DA3F6EC">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1.6 工艺仿真应以物料平衡、工艺机理为基础；工艺仿真不能采用黑箱仿真模式；</w:t>
            </w:r>
          </w:p>
          <w:p w14:paraId="1740B69D">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1.7 动态模拟软件应具备完善的常规化学组份物性库，收录纯组份至少2000种以上，同时用户还可以自定义添加虚拟组份（提供相关的文字描述、证明图片等佐证材料）；</w:t>
            </w:r>
          </w:p>
          <w:p w14:paraId="6ACEF712">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1.8 支持加速减速，最大支持超过20倍速（提供相关的文字描述、证明图片等佐证材料）；</w:t>
            </w:r>
          </w:p>
          <w:p w14:paraId="569087D4">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1.9 设备支持故障算法；</w:t>
            </w:r>
          </w:p>
          <w:p w14:paraId="7420AB90">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1.10 高精度模型的建立，要基于严格的机理模型，以满足工艺研究需求。模拟平台针对各类常规工艺设备，如泵、压缩机（包括压缩机防喘振模拟方案）、容器、塔器、换热器、反应器、阀门、加热炉、调温器、传动装置的模拟策略进行描述（提供相关的文字描述、证明图片等佐证材料）。</w:t>
            </w:r>
          </w:p>
          <w:p w14:paraId="189645F9">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二、煤制甲醇OTS仿真软件：</w:t>
            </w:r>
          </w:p>
          <w:p w14:paraId="25A0AF67">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2.1 OTS操作仿真系统工艺流程涵盖气化、变换、净化、合成和精制工段，体现实际工厂工艺流程的主要特点。</w:t>
            </w:r>
          </w:p>
          <w:p w14:paraId="31418726">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2.2 OTS操作仿真系统教师站设置教师级访问。教师站可以实现学员站的所有功能，此外，还可进行有监督和无监督的培训，所有培训功能应能通过简单步骤执行。</w:t>
            </w:r>
          </w:p>
          <w:p w14:paraId="5F734511">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2.3 OTS操作仿真系统学员站设置学员级访问，供学员学习DCS操作和现场操作，单学员站既可以独立培训本项目所有装置OTS系统，又可以实现多装置的联机培训。</w:t>
            </w:r>
          </w:p>
          <w:p w14:paraId="366369F6">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2.4 学员站的显示画面和功能应至少包括下列内容（提供相关的文字描述、证明图片等佐证材料）</w:t>
            </w:r>
          </w:p>
          <w:p w14:paraId="44C83DD6">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2.4.1 工艺流程显示画面：应提供仿真装置的工艺流程显示画面，包括DCS操作站画面和现场站画面。DCS操作站画面应与真实DCS功能和流程图画面一致。可在画面上进行中控室的操作。现场站画面内容应与P&amp;ID图一致，显示出就地管道、现场阀等，可模拟非DCS 上的操作。</w:t>
            </w:r>
          </w:p>
          <w:p w14:paraId="3CF94301">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2.4.2 过程变量显示画面：该画面应能实时显示模型数据库中任何变量的值或状态。</w:t>
            </w:r>
          </w:p>
          <w:p w14:paraId="7A461BCE">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2.4.3 多趋势显示画面：模型中应可提供任何变量的趋势显示。</w:t>
            </w:r>
          </w:p>
          <w:p w14:paraId="517FEDF9">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2.4.4返回/快照/回放功能：能自动和手动保存模型数据库变量的瞬时值（快照）。学员能够使用快照和报警及OTS事件日志重建实现回放。回放可以在任何时候终止，培训课程应从回放中断处重新开始。</w:t>
            </w:r>
          </w:p>
          <w:p w14:paraId="367D56A6">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2.4.5 减速功能：学员能降低仿真（包括回放）的速度，至少可达实时的二分之一，方便对快速变化的过程动态进行更细致的检查或审查。时间系数可至少按十分之一的增幅修改。仿真时间比例应显示在激活画面上。</w:t>
            </w:r>
          </w:p>
          <w:p w14:paraId="53D60AB0">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2.4.6 加速功能:学员能提高仿真（包括回放）的速度，至少可达实时的2倍，降低较长过程操作或较慢的过程瞬时量的实时周期。时间系数可至少按0.5倍的增幅修改。仿真时间比例应显示在激活画面上。</w:t>
            </w:r>
          </w:p>
          <w:p w14:paraId="7D97E886">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2.4.7 报警和事件记录：在每一次培训课程中，学员动作以及仿真系统报警均应记录在临时文件中。各种条目应按时间顺序自动存储并打上仿真时间标记。日志文件应进行打印并存储在永久文件中。</w:t>
            </w:r>
          </w:p>
          <w:p w14:paraId="4C3605D7">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2.4.8 模型选择功能：应提供模型选择显示菜单，允许学员加载和运行所需的模型。加载最复杂的模型所需时间不得超过3分钟。</w:t>
            </w:r>
          </w:p>
          <w:p w14:paraId="1125E287">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2.4.9 显示画面：所有学员动作以及OTS生成的报警在事件显示画面上以时间顺序显示。事件显示画面还显示各种报警或模型操作超出合理逼真度范围的工况。事件显示画面应在发生报警或事件时自动刷新。</w:t>
            </w:r>
          </w:p>
          <w:p w14:paraId="4837BC0A">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2.4.10 初始条件显示画面</w:t>
            </w:r>
          </w:p>
          <w:p w14:paraId="30296007">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2.4.11 故障显示画面</w:t>
            </w:r>
          </w:p>
          <w:p w14:paraId="5829E1FE">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2.4.12 操作指导及考核鉴定</w:t>
            </w:r>
          </w:p>
          <w:p w14:paraId="0A1CBA3D">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2.5 DCS仿真要求：</w:t>
            </w:r>
          </w:p>
          <w:p w14:paraId="4E73A6CC">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2.5.1 必须采用虚拟控制器技术，必须具有真实DCS直连功能；</w:t>
            </w:r>
          </w:p>
          <w:p w14:paraId="636ECA9E">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2.5.2 为了能够准确模拟实际工厂DCS I/O和场景，投标人的供货范围包括所有必须的接口硬件及软件。这些模型交付后，能够使用实际工厂DCS图形画面及动态链接；</w:t>
            </w:r>
          </w:p>
          <w:p w14:paraId="4D2161F2">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2.5.3 应具备DCS系统的组态功能和方法模拟实际生产装置的各种控制系统、安全保护的人机界面和控制方案、以及控制算法，以保证学员操作环境的逼真性；</w:t>
            </w:r>
          </w:p>
          <w:p w14:paraId="3394AC19">
            <w:pPr>
              <w:pStyle w:val="109"/>
              <w:tabs>
                <w:tab w:val="left" w:pos="180"/>
                <w:tab w:val="left" w:pos="1620"/>
              </w:tabs>
              <w:ind w:firstLine="422"/>
              <w:rPr>
                <w:rFonts w:cs="宋体" w:asciiTheme="minorEastAsia" w:hAnsiTheme="minorEastAsia" w:eastAsiaTheme="minorEastAsia"/>
                <w:b w:val="0"/>
                <w:bCs w:val="0"/>
                <w:color w:val="auto"/>
                <w:sz w:val="21"/>
                <w:szCs w:val="21"/>
                <w:highlight w:val="none"/>
              </w:rPr>
            </w:pPr>
            <w:r>
              <w:rPr>
                <w:rFonts w:cs="宋体" w:asciiTheme="minorEastAsia" w:hAnsiTheme="minorEastAsia" w:eastAsiaTheme="minorEastAsia"/>
                <w:b w:val="0"/>
                <w:bCs w:val="0"/>
                <w:color w:val="auto"/>
                <w:sz w:val="21"/>
                <w:szCs w:val="21"/>
                <w:highlight w:val="none"/>
              </w:rPr>
              <w:t>▲2.5.4 应具备DCS系统的各类控制算法功能，包括逻辑联锁、各类回路控制、顺序控制等，并且仿真平台应具备对各类程序的调试功能；（提供相关的文字描述、证明图片等佐证材料，</w:t>
            </w:r>
            <w:r>
              <w:rPr>
                <w:rFonts w:hint="eastAsia" w:cs="宋体" w:asciiTheme="minorEastAsia" w:hAnsiTheme="minorEastAsia" w:eastAsiaTheme="minorEastAsia"/>
                <w:b w:val="0"/>
                <w:bCs w:val="0"/>
                <w:color w:val="auto"/>
                <w:sz w:val="21"/>
                <w:szCs w:val="21"/>
                <w:highlight w:val="none"/>
              </w:rPr>
              <w:t>结</w:t>
            </w:r>
            <w:r>
              <w:rPr>
                <w:rFonts w:cs="宋体" w:asciiTheme="minorEastAsia" w:hAnsiTheme="minorEastAsia" w:eastAsiaTheme="minorEastAsia"/>
                <w:b w:val="0"/>
                <w:bCs w:val="0"/>
                <w:color w:val="auto"/>
                <w:sz w:val="21"/>
                <w:szCs w:val="21"/>
                <w:highlight w:val="none"/>
              </w:rPr>
              <w:t>果公告之日起5个工作日内用户可要求此项功能现场演示核实）</w:t>
            </w:r>
          </w:p>
          <w:p w14:paraId="0FB7419D">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2.5.5 应具备DCS系统中的工程师站和操作员站各类功能，包括画面菜单、画面动画、趋势、报警等，使学员在仿真平台上得到的操作体验与真实DCS一致。</w:t>
            </w:r>
          </w:p>
        </w:tc>
      </w:tr>
      <w:tr w14:paraId="6551307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3" w:hRule="atLeast"/>
        </w:trPr>
        <w:tc>
          <w:tcPr>
            <w:tcW w:w="222" w:type="pct"/>
            <w:tcBorders>
              <w:top w:val="single" w:color="auto" w:sz="4" w:space="0"/>
              <w:left w:val="single" w:color="auto" w:sz="4" w:space="0"/>
              <w:bottom w:val="single" w:color="auto" w:sz="4" w:space="0"/>
              <w:right w:val="single" w:color="auto" w:sz="4" w:space="0"/>
            </w:tcBorders>
            <w:shd w:val="clear" w:color="auto" w:fill="auto"/>
            <w:vAlign w:val="center"/>
          </w:tcPr>
          <w:p w14:paraId="21F77BBA">
            <w:pPr>
              <w:spacing w:line="400" w:lineRule="exact"/>
              <w:jc w:val="center"/>
              <w:textAlignment w:val="baseline"/>
              <w:rPr>
                <w:rFonts w:cs="宋体" w:asciiTheme="minorEastAsia" w:hAnsiTheme="minorEastAsia" w:eastAsiaTheme="minorEastAsia"/>
                <w:b w:val="0"/>
                <w:bCs w:val="0"/>
                <w:color w:val="auto"/>
                <w:szCs w:val="21"/>
                <w:highlight w:val="none"/>
              </w:rPr>
            </w:pPr>
            <w:r>
              <w:rPr>
                <w:rFonts w:hint="eastAsia" w:cs="宋体" w:asciiTheme="minorEastAsia" w:hAnsiTheme="minorEastAsia" w:eastAsiaTheme="minorEastAsia"/>
                <w:b w:val="0"/>
                <w:bCs w:val="0"/>
                <w:color w:val="auto"/>
                <w:szCs w:val="21"/>
                <w:highlight w:val="none"/>
              </w:rPr>
              <w:t>3</w:t>
            </w:r>
          </w:p>
        </w:tc>
        <w:tc>
          <w:tcPr>
            <w:tcW w:w="427" w:type="pct"/>
            <w:tcBorders>
              <w:top w:val="single" w:color="auto" w:sz="4" w:space="0"/>
              <w:left w:val="single" w:color="auto" w:sz="4" w:space="0"/>
              <w:bottom w:val="single" w:color="auto" w:sz="4" w:space="0"/>
              <w:right w:val="single" w:color="auto" w:sz="4" w:space="0"/>
            </w:tcBorders>
            <w:shd w:val="clear" w:color="auto" w:fill="auto"/>
            <w:vAlign w:val="center"/>
          </w:tcPr>
          <w:p w14:paraId="30CA863D">
            <w:pPr>
              <w:pStyle w:val="126"/>
              <w:spacing w:beforeAutospacing="0" w:afterAutospacing="0" w:line="400" w:lineRule="exact"/>
              <w:jc w:val="center"/>
              <w:rPr>
                <w:rFonts w:hint="default" w:cs="宋体" w:asciiTheme="minorEastAsia" w:hAnsiTheme="minorEastAsia" w:eastAsiaTheme="minorEastAsia"/>
                <w:b w:val="0"/>
                <w:bCs w:val="0"/>
                <w:color w:val="auto"/>
                <w:szCs w:val="21"/>
                <w:highlight w:val="none"/>
              </w:rPr>
            </w:pPr>
            <w:r>
              <w:rPr>
                <w:rFonts w:hint="default" w:cs="宋体" w:asciiTheme="minorEastAsia" w:hAnsiTheme="minorEastAsia" w:eastAsiaTheme="minorEastAsia"/>
                <w:b w:val="0"/>
                <w:bCs w:val="0"/>
                <w:color w:val="auto"/>
                <w:szCs w:val="21"/>
                <w:highlight w:val="none"/>
              </w:rPr>
              <w:t>数智孪生中控室</w:t>
            </w:r>
          </w:p>
        </w:tc>
        <w:tc>
          <w:tcPr>
            <w:tcW w:w="250" w:type="pct"/>
            <w:tcBorders>
              <w:top w:val="single" w:color="auto" w:sz="4" w:space="0"/>
              <w:left w:val="single" w:color="auto" w:sz="4" w:space="0"/>
              <w:bottom w:val="single" w:color="auto" w:sz="4" w:space="0"/>
              <w:right w:val="single" w:color="auto" w:sz="4" w:space="0"/>
            </w:tcBorders>
            <w:shd w:val="clear" w:color="auto" w:fill="auto"/>
            <w:vAlign w:val="center"/>
          </w:tcPr>
          <w:p w14:paraId="5D94626A">
            <w:pPr>
              <w:spacing w:line="400" w:lineRule="exact"/>
              <w:jc w:val="center"/>
              <w:rPr>
                <w:rFonts w:cs="宋体" w:asciiTheme="minorEastAsia" w:hAnsiTheme="minorEastAsia" w:eastAsiaTheme="minorEastAsia"/>
                <w:b w:val="0"/>
                <w:bCs w:val="0"/>
                <w:color w:val="auto"/>
                <w:szCs w:val="21"/>
                <w:highlight w:val="none"/>
              </w:rPr>
            </w:pPr>
            <w:r>
              <w:rPr>
                <w:rFonts w:hint="eastAsia" w:cs="宋体" w:asciiTheme="minorEastAsia" w:hAnsiTheme="minorEastAsia" w:eastAsiaTheme="minorEastAsia"/>
                <w:b w:val="0"/>
                <w:bCs w:val="0"/>
                <w:color w:val="auto"/>
                <w:szCs w:val="21"/>
                <w:highlight w:val="none"/>
              </w:rPr>
              <w:t>1套</w:t>
            </w:r>
          </w:p>
        </w:tc>
        <w:tc>
          <w:tcPr>
            <w:tcW w:w="380" w:type="pct"/>
            <w:tcBorders>
              <w:top w:val="single" w:color="auto" w:sz="4" w:space="0"/>
              <w:left w:val="single" w:color="auto" w:sz="4" w:space="0"/>
              <w:bottom w:val="single" w:color="auto" w:sz="4" w:space="0"/>
              <w:right w:val="single" w:color="auto" w:sz="4" w:space="0"/>
            </w:tcBorders>
            <w:shd w:val="clear" w:color="auto" w:fill="auto"/>
            <w:vAlign w:val="center"/>
          </w:tcPr>
          <w:p w14:paraId="6F95186A">
            <w:pPr>
              <w:spacing w:line="400" w:lineRule="exact"/>
              <w:jc w:val="center"/>
              <w:rPr>
                <w:rFonts w:cs="宋体" w:asciiTheme="minorEastAsia" w:hAnsiTheme="minorEastAsia" w:eastAsiaTheme="minorEastAsia"/>
                <w:b w:val="0"/>
                <w:bCs w:val="0"/>
                <w:color w:val="auto"/>
                <w:szCs w:val="21"/>
                <w:highlight w:val="none"/>
              </w:rPr>
            </w:pPr>
            <w:r>
              <w:rPr>
                <w:rFonts w:hint="eastAsia" w:cs="宋体" w:asciiTheme="minorEastAsia" w:hAnsiTheme="minorEastAsia" w:eastAsiaTheme="minorEastAsia"/>
                <w:b w:val="0"/>
                <w:bCs w:val="0"/>
                <w:color w:val="auto"/>
                <w:szCs w:val="21"/>
                <w:highlight w:val="none"/>
              </w:rPr>
              <w:t>工业</w:t>
            </w:r>
          </w:p>
        </w:tc>
        <w:tc>
          <w:tcPr>
            <w:tcW w:w="3720" w:type="pct"/>
            <w:tcBorders>
              <w:top w:val="single" w:color="auto" w:sz="4" w:space="0"/>
              <w:left w:val="single" w:color="auto" w:sz="4" w:space="0"/>
              <w:bottom w:val="single" w:color="auto" w:sz="4" w:space="0"/>
              <w:right w:val="single" w:color="auto" w:sz="4" w:space="0"/>
            </w:tcBorders>
            <w:shd w:val="clear" w:color="auto" w:fill="auto"/>
            <w:vAlign w:val="center"/>
          </w:tcPr>
          <w:p w14:paraId="4EEF206E">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一、数字孪生中控室硬件</w:t>
            </w:r>
          </w:p>
          <w:p w14:paraId="1176002B">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1.1 智慧大屏20块，布局：4*5；尺寸：55英寸；分辨率：1920x1080；视角：178°(水平)/ 178°(垂直)；响应时间：12ms(G to G)；</w:t>
            </w:r>
          </w:p>
          <w:p w14:paraId="5BD68283">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对比度：4000:1；亮度：不低于400cd/㎡；</w:t>
            </w:r>
          </w:p>
          <w:p w14:paraId="5363A855">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物理拼缝：不大于3.5mm；大屏支架：液压壁挂安装；HDMI线缆：15米高清线20根；</w:t>
            </w:r>
          </w:p>
          <w:p w14:paraId="123FD900">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网络解码器：支持分屏、视频监控解码上墙。</w:t>
            </w:r>
          </w:p>
          <w:p w14:paraId="03E5E040">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1.2虚实联动操作台1套</w:t>
            </w:r>
          </w:p>
          <w:p w14:paraId="3B419BBA">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8工位，豪华操作台采用钢木结合工艺，尺寸长宽高不小于8000*950*750（8工位）；</w:t>
            </w:r>
          </w:p>
          <w:p w14:paraId="0B28A5B3">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1.2.1 柜体为钢制，主体框架采用焊接工艺（坚固耐用）整体打磨光滑平整；</w:t>
            </w:r>
          </w:p>
          <w:p w14:paraId="3CB2DC04">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1.2.2 主体框架1.8毫米优质冷轧钢板，背板1.5毫米冷轧钢板，前后门板1.0毫米钢板。</w:t>
            </w:r>
          </w:p>
          <w:p w14:paraId="687273C9">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1.2.3 木质部分采用25毫米厚优质防火板，面板前端橡胶压边手枕，抗磨防腐；</w:t>
            </w:r>
          </w:p>
          <w:p w14:paraId="6394F623">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1.2.4 柜体采用静电喷涂工艺（打砂，脱脂，酸洗，防锈磷化，静电喷涂）；</w:t>
            </w:r>
          </w:p>
          <w:p w14:paraId="60A6D399">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1.2.5 侧面板Logo可按需定制，尺寸和组合形式可根据项目场地灵活调配，配套键盘托架；</w:t>
            </w:r>
          </w:p>
          <w:p w14:paraId="2F74F1E9">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1.2.6 所有操作台灯带颜色保持一致；</w:t>
            </w:r>
          </w:p>
          <w:p w14:paraId="339A60E8">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1.2.7 配高级座椅。</w:t>
            </w:r>
          </w:p>
          <w:p w14:paraId="03044640">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1.3 虚拟仿真操作台1批</w:t>
            </w:r>
          </w:p>
          <w:p w14:paraId="069697B6">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40工位。主框架为2.0mm优质冷轧钢板，其他装饰件为1.5mm优质冷轧钢板表面处理，表面经典喷塑，桌板基材为EO级中纤板，表面贴优质防火板，封边为金属漆。</w:t>
            </w:r>
          </w:p>
          <w:p w14:paraId="1F46C4C2">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1.4 工作站</w:t>
            </w:r>
          </w:p>
          <w:p w14:paraId="4E9DF062">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48个，工作站参数不低于：CPU4核，3.2GHz；内存：16G；硬盘：1T×2，RAID1；独立显卡：2G；显示器：&gt;23寸LCD。</w:t>
            </w:r>
          </w:p>
          <w:p w14:paraId="43BB4516">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1.5网络交换机1台</w:t>
            </w:r>
          </w:p>
          <w:p w14:paraId="7180B539">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不少于48*10/100/1000Base-T，SFP:4*1000Base-X。</w:t>
            </w:r>
          </w:p>
          <w:p w14:paraId="6852556F">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1.6仿真服务器1台</w:t>
            </w:r>
          </w:p>
          <w:p w14:paraId="53B779AE">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CPU:不小于十核心，内存：不小于16G，硬盘：2×2T，单电：700W；</w:t>
            </w:r>
          </w:p>
          <w:p w14:paraId="666D90CC">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二、三维数字孪生系统</w:t>
            </w:r>
          </w:p>
          <w:p w14:paraId="5125A774">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构建甲醇合成和精制流程三维数字孪生虚拟场景，在三维场景中可全方位的了解仿真工厂的实时信息：</w:t>
            </w:r>
          </w:p>
          <w:p w14:paraId="1B82D5C9">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2.1 人员信息：在使用仿真工厂的相关岗位、工位人员信息，包括中控室工位登录的人员信息，现场外操或执行巡检任务的人员信息。</w:t>
            </w:r>
          </w:p>
          <w:p w14:paraId="42B3D812">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2.2 物联网信息：包括该项目涉及的视频监控和用电能耗等物联网设备数据。</w:t>
            </w:r>
          </w:p>
          <w:p w14:paraId="11FD58CF">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2.3 OTS生产数据：物料数据、生产产品数据、各工段运行工况状态、全局报警和异常信息。</w:t>
            </w:r>
          </w:p>
          <w:p w14:paraId="566B03D8">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2.4 以全景3D方式进行数据展现，完全真实的描绘实训室布局、区域分布和设备状态，包括工段场景三维可视化和关键单体设备的场景三维可视化。</w:t>
            </w:r>
          </w:p>
          <w:p w14:paraId="1462FB19">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2.5 关键单体设备的场景三维可视化：通过搭建设备数字双胞胎，把数字虚体的改变反馈给物理实体，实现设备数据交互协同、远程监测。</w:t>
            </w:r>
          </w:p>
          <w:p w14:paraId="69DF1D74">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2.6 工段场景三维可视化：将生产阶段各工段的各种要素（工艺、设备、业务数据），集成融合在一个三维可视化管控场景中，根据既定的工业软件要求完成不同条件组合下的三维数字化过程管理，实现自动化生产过程的数字化、三维化。</w:t>
            </w:r>
          </w:p>
          <w:p w14:paraId="01D2C953">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2.7 应用虚拟与现实结合的数字工厂，将虚拟三维工厂、二维DCS操作画面和实物装置相结合，实现内操和外操的紧密结合，快速便捷获取数字工厂的状态信息，提升工厂操作、运维与巡检的安全性和智能化应用。</w:t>
            </w:r>
          </w:p>
          <w:p w14:paraId="11DBA92D">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2.8 利用2D与3D的混合空间，过程监控结合数字工厂提供一站式生产管理、运维服务应用。虚拟工厂以二维和三维图形为载体，集成工艺、设备、环境和管理数据，构建数字化工厂应用：立体化的生产运行动态虚拟工厂监控。</w:t>
            </w:r>
          </w:p>
          <w:p w14:paraId="38708FD7">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2.9 平台支持空间多人协同应用，支持各种应用终端的一键全端同步分发数字孪生工厂实时数据信息。</w:t>
            </w:r>
          </w:p>
          <w:p w14:paraId="63D937D8">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2.10 提供统一数据采集接口，支持DCS系统接口、OTS仿真系统接口和相关工业物联网系统接口功能，预留智能工厂后期可扩展的接口功能。</w:t>
            </w:r>
          </w:p>
          <w:p w14:paraId="265FFF6A">
            <w:pPr>
              <w:pStyle w:val="109"/>
              <w:tabs>
                <w:tab w:val="left" w:pos="180"/>
                <w:tab w:val="left" w:pos="1620"/>
              </w:tabs>
              <w:ind w:firstLine="422"/>
              <w:rPr>
                <w:rFonts w:cs="宋体" w:asciiTheme="minorEastAsia" w:hAnsiTheme="minorEastAsia" w:eastAsiaTheme="minorEastAsia"/>
                <w:b w:val="0"/>
                <w:bCs w:val="0"/>
                <w:color w:val="auto"/>
                <w:sz w:val="21"/>
                <w:szCs w:val="21"/>
                <w:highlight w:val="none"/>
              </w:rPr>
            </w:pPr>
            <w:r>
              <w:rPr>
                <w:rFonts w:cs="宋体" w:asciiTheme="minorEastAsia" w:hAnsiTheme="minorEastAsia" w:eastAsiaTheme="minorEastAsia"/>
                <w:b w:val="0"/>
                <w:bCs w:val="0"/>
                <w:color w:val="auto"/>
                <w:sz w:val="21"/>
                <w:szCs w:val="21"/>
                <w:highlight w:val="none"/>
              </w:rPr>
              <w:t>▲2.11 三维数字孪生工厂可视化管控功能，一张图展示装置的生产数据和工况状态。（需提供相关的文字描述和证明图片等佐证材料并加盖投标人公章</w:t>
            </w:r>
            <w:r>
              <w:rPr>
                <w:rFonts w:hint="eastAsia" w:cs="宋体" w:asciiTheme="minorEastAsia" w:hAnsiTheme="minorEastAsia" w:eastAsiaTheme="minorEastAsia"/>
                <w:b w:val="0"/>
                <w:bCs w:val="0"/>
                <w:color w:val="auto"/>
                <w:sz w:val="21"/>
                <w:szCs w:val="21"/>
                <w:highlight w:val="none"/>
              </w:rPr>
              <w:t>并</w:t>
            </w:r>
            <w:r>
              <w:rPr>
                <w:rFonts w:cs="宋体" w:asciiTheme="minorEastAsia" w:hAnsiTheme="minorEastAsia" w:eastAsiaTheme="minorEastAsia"/>
                <w:b w:val="0"/>
                <w:bCs w:val="0"/>
                <w:color w:val="auto"/>
                <w:sz w:val="21"/>
                <w:szCs w:val="21"/>
                <w:highlight w:val="none"/>
              </w:rPr>
              <w:t>在项目结果公告之日起5个工作日内用户可要求此项功能现场演示核实）</w:t>
            </w:r>
          </w:p>
          <w:p w14:paraId="628BE08C">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三、数字孪生辅助教学应用</w:t>
            </w:r>
          </w:p>
          <w:p w14:paraId="1ACAD6F6">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通过数字孪生虚实互动技术应用，提到对现场操作的引导和辅助教学作用，将传统的教学资料三维化、动态化，推送到移动终端，内容包括：</w:t>
            </w:r>
          </w:p>
          <w:p w14:paraId="7A38FFD2">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3.1 至少100种化工设备的多媒体资料库，可以通过移动客户端进行浏览，互动学习。</w:t>
            </w:r>
          </w:p>
          <w:p w14:paraId="6E988023">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3.2 阀门、换热器、塔器、泵类设备的结构拆装原理教学资料，可以通过移动客户端进行浏览，互动学习。</w:t>
            </w:r>
          </w:p>
          <w:p w14:paraId="2656DCC2">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3.3 通过移动客户端进行危险源辨识教学点的互动信息。</w:t>
            </w:r>
          </w:p>
          <w:p w14:paraId="490D0537">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3.4 通过移动客户端获得操作规程的引导教学信息。（需提供相关的文字描述和证明图片等佐证材料并加盖投标人公章）</w:t>
            </w:r>
          </w:p>
          <w:p w14:paraId="69AEB161">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四、数智教学管理平台</w:t>
            </w:r>
          </w:p>
          <w:p w14:paraId="3196180F">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平台基于B/S架构，为整个培训基地提供通用信息管理服务、仿真考培服务、实操考培服务、实训基地一体化管控服务，数据共享服务，对整个实训中心考培数据进行一体化、全方位考培管理。具体功能包括：</w:t>
            </w:r>
          </w:p>
          <w:p w14:paraId="40058036">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4.1 理论教学资源管理：课程分类、媒体课程管理、题库资源、课程授权；</w:t>
            </w:r>
          </w:p>
          <w:p w14:paraId="6D1C875E">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4.2 素材资源管理：素材库授权；</w:t>
            </w:r>
          </w:p>
          <w:p w14:paraId="10950320">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4.3 智能助教资源管理：资源分类、资源内容维护；</w:t>
            </w:r>
          </w:p>
          <w:p w14:paraId="47355144">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4.4 理论试卷管理：理论试卷考核管理；</w:t>
            </w:r>
          </w:p>
          <w:p w14:paraId="2598C33D">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4.5 题库分类：题库管理；</w:t>
            </w:r>
          </w:p>
          <w:p w14:paraId="14BC6848">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4.6 个人中心：个人信息管理；</w:t>
            </w:r>
          </w:p>
          <w:p w14:paraId="5B4C8B70">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4.7 设备与授权管理：设备授权、软件授权；</w:t>
            </w:r>
          </w:p>
          <w:p w14:paraId="32F66CEB">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4.8 培训班管理：培训计划、培训班管理、培训学员、培训课程、培训记录。</w:t>
            </w:r>
          </w:p>
          <w:p w14:paraId="588B1A1C">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（需提供以上8项相关的文字描述和证明图片等佐证材料并加盖投标人公章）</w:t>
            </w:r>
          </w:p>
          <w:p w14:paraId="194C85D3">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4.9 APP功能参数要求（提供功能演示视频，在项目结果公告之日起5个工作日内到校进行此项功能现场演示）</w:t>
            </w:r>
          </w:p>
          <w:p w14:paraId="11D31BDD">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该功能设计需满足教师查看学生实训信息,包括当前实训画面、实训报告、穿戴情况、用电情况、装置状态等信息，同时兼顾智能化在化工企业中的部分典型应用，学生可以在实训过程中去体验、学习、使用企业中的智能化应用。APP需支持安卓系统或者iOS系统安装。</w:t>
            </w:r>
          </w:p>
          <w:p w14:paraId="243A46F5">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4.9.1 登录界面</w:t>
            </w:r>
          </w:p>
          <w:p w14:paraId="2C35C56E">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 xml:space="preserve">支持API设置，配置所需IP地址；支持多学校选择；支持学号密码登录或者验证码登录。       </w:t>
            </w:r>
          </w:p>
          <w:p w14:paraId="452DAD0F">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4.9.2 首页</w:t>
            </w:r>
          </w:p>
          <w:p w14:paraId="2ED50280">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首页上部支持展示后台上架的轮播图；主体区域功能九宫格，包含但不限于以下功能模块：实训装置、学习视频、学习资料、监控视频、实训报告、设备报警、能耗数据。</w:t>
            </w:r>
          </w:p>
          <w:p w14:paraId="3497A820">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4.9.3 实训装置功能要求</w:t>
            </w:r>
          </w:p>
          <w:p w14:paraId="590E463E">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实训装置页面支持以教室分类显示所有实训装置，可实时查看装置当前使用状态；支持扫描设备上的二维码进入装置页面；装置页面支持预览设备区域的摄像头；支持查看学习视频和学习资料；实训页面支持显示学生登录信息及实训时长、工艺流程图、能耗数据和点位数据；支持设置采集频率自动记录数据变化；实训报告支持保存到相册或者生成Excel表格文件；实验数据支持选择并生成曲线。</w:t>
            </w:r>
          </w:p>
          <w:p w14:paraId="2B358A91">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4.9.4学习视频</w:t>
            </w:r>
          </w:p>
          <w:p w14:paraId="0D38B27B">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 xml:space="preserve">支持在线查看学习视频。  </w:t>
            </w:r>
          </w:p>
          <w:p w14:paraId="6D1A6A74">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4.9.5 学习资料</w:t>
            </w:r>
          </w:p>
          <w:p w14:paraId="4E0B5C64">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 xml:space="preserve">支持在线查看学习资料。  </w:t>
            </w:r>
          </w:p>
          <w:p w14:paraId="22AD1967">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4.9.6 监控视频</w:t>
            </w:r>
          </w:p>
          <w:p w14:paraId="370DC3BB">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支持在监控视频页面查看所有监控的画面。</w:t>
            </w:r>
          </w:p>
          <w:p w14:paraId="41511DA4">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4.9.7实训报告</w:t>
            </w:r>
          </w:p>
          <w:p w14:paraId="3EAFEC64">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 xml:space="preserve">实训报告界面支持查看所有完成的实训记录。    </w:t>
            </w:r>
          </w:p>
          <w:p w14:paraId="52169341">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4.9.8 设备报警</w:t>
            </w:r>
          </w:p>
          <w:p w14:paraId="5E8C7AA5">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设备报警页面记录全部报警信息，包含但不限于以下报警信息：装置报警、安全帽报警、能耗报警、巡检报警；报警截图支持点击放大显示预览。</w:t>
            </w:r>
          </w:p>
          <w:p w14:paraId="4D4EF121">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4.9.9能耗数据</w:t>
            </w:r>
          </w:p>
          <w:p w14:paraId="59DDC24A">
            <w:pPr>
              <w:spacing w:line="400" w:lineRule="exact"/>
              <w:ind w:firstLine="420" w:firstLineChars="200"/>
              <w:rPr>
                <w:rFonts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szCs w:val="21"/>
                <w:highlight w:val="none"/>
              </w:rPr>
              <w:t xml:space="preserve">能耗数据页面支持设备关键字查询记录，点击筛选按钮选择按实训室显示；支持查看历史数据曲线图。 </w:t>
            </w:r>
          </w:p>
        </w:tc>
      </w:tr>
      <w:tr w14:paraId="28163CA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3" w:hRule="atLeast"/>
        </w:trPr>
        <w:tc>
          <w:tcPr>
            <w:tcW w:w="222" w:type="pct"/>
            <w:tcBorders>
              <w:top w:val="single" w:color="auto" w:sz="4" w:space="0"/>
              <w:left w:val="single" w:color="auto" w:sz="4" w:space="0"/>
              <w:bottom w:val="single" w:color="auto" w:sz="4" w:space="0"/>
              <w:right w:val="single" w:color="auto" w:sz="4" w:space="0"/>
            </w:tcBorders>
            <w:shd w:val="clear" w:color="auto" w:fill="auto"/>
            <w:vAlign w:val="center"/>
          </w:tcPr>
          <w:p w14:paraId="0A143B54">
            <w:pPr>
              <w:spacing w:line="400" w:lineRule="exact"/>
              <w:jc w:val="center"/>
              <w:textAlignment w:val="baseline"/>
              <w:rPr>
                <w:rFonts w:cs="宋体" w:asciiTheme="minorEastAsia" w:hAnsiTheme="minorEastAsia" w:eastAsiaTheme="minorEastAsia"/>
                <w:b w:val="0"/>
                <w:bCs w:val="0"/>
                <w:color w:val="auto"/>
                <w:szCs w:val="21"/>
                <w:highlight w:val="none"/>
              </w:rPr>
            </w:pPr>
            <w:r>
              <w:rPr>
                <w:rFonts w:hint="eastAsia" w:cs="宋体" w:asciiTheme="minorEastAsia" w:hAnsiTheme="minorEastAsia" w:eastAsiaTheme="minorEastAsia"/>
                <w:b w:val="0"/>
                <w:bCs w:val="0"/>
                <w:color w:val="auto"/>
                <w:szCs w:val="21"/>
                <w:highlight w:val="none"/>
              </w:rPr>
              <w:t>4</w:t>
            </w:r>
          </w:p>
        </w:tc>
        <w:tc>
          <w:tcPr>
            <w:tcW w:w="427" w:type="pct"/>
            <w:tcBorders>
              <w:top w:val="single" w:color="auto" w:sz="4" w:space="0"/>
              <w:left w:val="single" w:color="auto" w:sz="4" w:space="0"/>
              <w:bottom w:val="single" w:color="auto" w:sz="4" w:space="0"/>
              <w:right w:val="single" w:color="auto" w:sz="4" w:space="0"/>
            </w:tcBorders>
            <w:shd w:val="clear" w:color="auto" w:fill="auto"/>
            <w:vAlign w:val="center"/>
          </w:tcPr>
          <w:p w14:paraId="0B34A5E3">
            <w:pPr>
              <w:pStyle w:val="126"/>
              <w:spacing w:beforeAutospacing="0" w:afterAutospacing="0" w:line="400" w:lineRule="exact"/>
              <w:jc w:val="center"/>
              <w:rPr>
                <w:rFonts w:hint="default" w:cs="宋体" w:asciiTheme="minorEastAsia" w:hAnsiTheme="minorEastAsia" w:eastAsiaTheme="minorEastAsia"/>
                <w:b w:val="0"/>
                <w:bCs w:val="0"/>
                <w:color w:val="auto"/>
                <w:szCs w:val="21"/>
                <w:highlight w:val="none"/>
              </w:rPr>
            </w:pPr>
            <w:r>
              <w:rPr>
                <w:rFonts w:cs="宋体" w:asciiTheme="minorEastAsia" w:hAnsiTheme="minorEastAsia" w:eastAsiaTheme="minorEastAsia"/>
                <w:b w:val="0"/>
                <w:bCs w:val="0"/>
                <w:color w:val="auto"/>
                <w:kern w:val="2"/>
                <w:szCs w:val="21"/>
                <w:highlight w:val="none"/>
              </w:rPr>
              <w:t>化工实训室环境改造与文化建设</w:t>
            </w:r>
          </w:p>
        </w:tc>
        <w:tc>
          <w:tcPr>
            <w:tcW w:w="250" w:type="pct"/>
            <w:tcBorders>
              <w:top w:val="single" w:color="auto" w:sz="4" w:space="0"/>
              <w:left w:val="single" w:color="auto" w:sz="4" w:space="0"/>
              <w:bottom w:val="single" w:color="auto" w:sz="4" w:space="0"/>
              <w:right w:val="single" w:color="auto" w:sz="4" w:space="0"/>
            </w:tcBorders>
            <w:shd w:val="clear" w:color="auto" w:fill="auto"/>
            <w:vAlign w:val="center"/>
          </w:tcPr>
          <w:p w14:paraId="0557F841">
            <w:pPr>
              <w:spacing w:line="400" w:lineRule="exact"/>
              <w:jc w:val="center"/>
              <w:rPr>
                <w:rFonts w:cs="宋体" w:asciiTheme="minorEastAsia" w:hAnsiTheme="minorEastAsia" w:eastAsiaTheme="minorEastAsia"/>
                <w:b w:val="0"/>
                <w:bCs w:val="0"/>
                <w:color w:val="auto"/>
                <w:szCs w:val="21"/>
                <w:highlight w:val="none"/>
              </w:rPr>
            </w:pPr>
            <w:r>
              <w:rPr>
                <w:rFonts w:hint="eastAsia" w:cs="宋体" w:asciiTheme="minorEastAsia" w:hAnsiTheme="minorEastAsia" w:eastAsiaTheme="minorEastAsia"/>
                <w:b w:val="0"/>
                <w:bCs w:val="0"/>
                <w:color w:val="auto"/>
                <w:szCs w:val="21"/>
                <w:highlight w:val="none"/>
              </w:rPr>
              <w:t>1项</w:t>
            </w:r>
          </w:p>
        </w:tc>
        <w:tc>
          <w:tcPr>
            <w:tcW w:w="380" w:type="pct"/>
            <w:tcBorders>
              <w:top w:val="single" w:color="auto" w:sz="4" w:space="0"/>
              <w:left w:val="single" w:color="auto" w:sz="4" w:space="0"/>
              <w:bottom w:val="single" w:color="auto" w:sz="4" w:space="0"/>
              <w:right w:val="single" w:color="auto" w:sz="4" w:space="0"/>
            </w:tcBorders>
            <w:shd w:val="clear" w:color="auto" w:fill="auto"/>
            <w:vAlign w:val="center"/>
          </w:tcPr>
          <w:p w14:paraId="4AB1C4E4">
            <w:pPr>
              <w:spacing w:line="400" w:lineRule="exact"/>
              <w:jc w:val="center"/>
              <w:rPr>
                <w:rFonts w:cs="宋体" w:asciiTheme="minorEastAsia" w:hAnsiTheme="minorEastAsia" w:eastAsiaTheme="minorEastAsia"/>
                <w:b w:val="0"/>
                <w:bCs w:val="0"/>
                <w:color w:val="auto"/>
                <w:szCs w:val="21"/>
                <w:highlight w:val="none"/>
              </w:rPr>
            </w:pPr>
            <w:r>
              <w:rPr>
                <w:rFonts w:hint="eastAsia" w:ascii="宋体" w:hAnsi="宋体"/>
                <w:b w:val="0"/>
                <w:bCs w:val="0"/>
                <w:color w:val="auto"/>
                <w:szCs w:val="21"/>
                <w:highlight w:val="none"/>
              </w:rPr>
              <w:t>建筑业</w:t>
            </w:r>
          </w:p>
        </w:tc>
        <w:tc>
          <w:tcPr>
            <w:tcW w:w="3720" w:type="pct"/>
            <w:tcBorders>
              <w:top w:val="single" w:color="auto" w:sz="4" w:space="0"/>
              <w:left w:val="single" w:color="auto" w:sz="4" w:space="0"/>
              <w:bottom w:val="single" w:color="auto" w:sz="4" w:space="0"/>
              <w:right w:val="single" w:color="auto" w:sz="4" w:space="0"/>
            </w:tcBorders>
            <w:shd w:val="clear" w:color="auto" w:fill="auto"/>
            <w:vAlign w:val="center"/>
          </w:tcPr>
          <w:p w14:paraId="027F4BBC">
            <w:pPr>
              <w:spacing w:line="400" w:lineRule="exact"/>
              <w:rPr>
                <w:rFonts w:cs="宋体" w:asciiTheme="minorEastAsia" w:hAnsiTheme="minorEastAsia" w:eastAsiaTheme="minorEastAsia"/>
                <w:b w:val="0"/>
                <w:bCs w:val="0"/>
                <w:color w:val="auto"/>
                <w:szCs w:val="21"/>
                <w:highlight w:val="none"/>
              </w:rPr>
            </w:pPr>
            <w:r>
              <w:rPr>
                <w:rFonts w:hint="eastAsia" w:cs="宋体" w:asciiTheme="minorEastAsia" w:hAnsiTheme="minorEastAsia" w:eastAsiaTheme="minorEastAsia"/>
                <w:b w:val="0"/>
                <w:bCs w:val="0"/>
                <w:color w:val="auto"/>
                <w:szCs w:val="21"/>
                <w:highlight w:val="none"/>
              </w:rPr>
              <w:t>中控室环境整治面积不小于200㎡，中控室正面采用双层轻钢龙骨+木结构+石膏板形式制作大屏嵌入背景墙，表面乳胶漆墙面，采用黑色烤漆板进行装饰，四周设计LED铝型灯带；后侧采用钢化玻璃隔断，设置两扇玻璃门；中控室需进行封顶设计，采用铝格栅进行吊顶，并配套灯光系统；地面进行自流坪处理，设计四层阶梯式台阶并贴附加厚地胶，阶梯式台阶需符合承重及结构牢固要求。配套至少2台5P变频冷暖天花机，制冷功率≥4200W,制热功率≥4000W,制冷量≥12000W,制热量≥13000W，能效等级三级。</w:t>
            </w:r>
          </w:p>
          <w:p w14:paraId="3E6EC74A">
            <w:pPr>
              <w:spacing w:line="400" w:lineRule="exact"/>
              <w:rPr>
                <w:rFonts w:hint="eastAsia" w:cs="宋体" w:asciiTheme="minorEastAsia" w:hAnsiTheme="minorEastAsia" w:eastAsiaTheme="minorEastAsia"/>
                <w:b w:val="0"/>
                <w:bCs w:val="0"/>
                <w:color w:val="auto"/>
                <w:szCs w:val="21"/>
                <w:highlight w:val="none"/>
              </w:rPr>
            </w:pPr>
            <w:r>
              <w:rPr>
                <w:rFonts w:hint="eastAsia" w:cs="宋体" w:asciiTheme="minorEastAsia" w:hAnsiTheme="minorEastAsia" w:eastAsiaTheme="minorEastAsia"/>
                <w:b w:val="0"/>
                <w:bCs w:val="0"/>
                <w:color w:val="auto"/>
                <w:szCs w:val="21"/>
                <w:highlight w:val="none"/>
              </w:rPr>
              <w:t>（提供不少于5张不同角度中控室三维渲染效果图，具体工程量详见工程量清单。）</w:t>
            </w:r>
          </w:p>
          <w:p w14:paraId="26F9EBC8">
            <w:pPr>
              <w:rPr>
                <w:rFonts w:hint="eastAsia" w:cs="宋体" w:asciiTheme="minorEastAsia" w:hAnsiTheme="minorEastAsia" w:eastAsiaTheme="minorEastAsia"/>
                <w:b w:val="0"/>
                <w:bCs w:val="0"/>
                <w:color w:val="auto"/>
                <w:szCs w:val="21"/>
                <w:highlight w:val="none"/>
              </w:rPr>
            </w:pPr>
            <w:r>
              <w:rPr>
                <w:rFonts w:hint="eastAsia" w:ascii="宋体" w:hAnsi="宋体" w:cs="Arial"/>
                <w:b w:val="0"/>
                <w:bCs w:val="0"/>
                <w:color w:val="auto"/>
                <w:szCs w:val="21"/>
                <w:highlight w:val="none"/>
                <w:u w:val="single"/>
              </w:rPr>
              <w:t>附表1：“</w:t>
            </w:r>
            <w:r>
              <w:rPr>
                <w:rFonts w:hint="eastAsia" w:cs="宋体" w:asciiTheme="minorEastAsia" w:hAnsiTheme="minorEastAsia" w:eastAsiaTheme="minorEastAsia"/>
                <w:b w:val="0"/>
                <w:bCs w:val="0"/>
                <w:color w:val="auto"/>
                <w:szCs w:val="21"/>
                <w:highlight w:val="none"/>
              </w:rPr>
              <w:t>化工实训室环境改造与文化”技术要求</w:t>
            </w:r>
          </w:p>
          <w:p w14:paraId="2FA184C7">
            <w:pPr>
              <w:pStyle w:val="2"/>
              <w:spacing w:line="400" w:lineRule="exact"/>
              <w:rPr>
                <w:rFonts w:cs="宋体" w:asciiTheme="minorEastAsia" w:hAnsiTheme="minorEastAsia" w:eastAsiaTheme="minorEastAsia"/>
                <w:b w:val="0"/>
                <w:bCs w:val="0"/>
                <w:color w:val="auto"/>
                <w:szCs w:val="21"/>
                <w:highlight w:val="none"/>
              </w:rPr>
            </w:pPr>
          </w:p>
        </w:tc>
      </w:tr>
      <w:tr w14:paraId="53F421C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3" w:hRule="atLeast"/>
        </w:trPr>
        <w:tc>
          <w:tcPr>
            <w:tcW w:w="5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211597AA">
            <w:pPr>
              <w:spacing w:line="400" w:lineRule="exact"/>
              <w:textAlignment w:val="baseline"/>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二、商务要求</w:t>
            </w:r>
          </w:p>
        </w:tc>
      </w:tr>
      <w:tr w14:paraId="6CEDC96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3" w:hRule="atLeast"/>
        </w:trPr>
        <w:tc>
          <w:tcPr>
            <w:tcW w:w="11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989D9ED">
            <w:pPr>
              <w:spacing w:line="320" w:lineRule="exact"/>
              <w:jc w:val="center"/>
              <w:rPr>
                <w:rFonts w:cs="宋体" w:asciiTheme="minorEastAsia" w:hAnsiTheme="minorEastAsia" w:eastAsiaTheme="minorEastAsia"/>
                <w:color w:val="auto"/>
                <w:kern w:val="0"/>
                <w:szCs w:val="21"/>
                <w:highlight w:val="none"/>
              </w:rPr>
            </w:pPr>
            <w:r>
              <w:rPr>
                <w:rFonts w:hint="eastAsia" w:ascii="宋体" w:hAnsi="宋体" w:cs="宋体"/>
                <w:b/>
                <w:bCs/>
                <w:color w:val="auto"/>
                <w:kern w:val="0"/>
                <w:szCs w:val="21"/>
                <w:highlight w:val="none"/>
              </w:rPr>
              <w:t>交货时间、地点及方式</w:t>
            </w:r>
          </w:p>
        </w:tc>
        <w:tc>
          <w:tcPr>
            <w:tcW w:w="75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1A3B299">
            <w:pPr>
              <w:tabs>
                <w:tab w:val="left" w:pos="425"/>
              </w:tabs>
              <w:spacing w:line="320" w:lineRule="exact"/>
              <w:ind w:left="105" w:leftChars="50" w:right="105" w:rightChars="50" w:firstLine="514" w:firstLineChars="245"/>
              <w:rPr>
                <w:rFonts w:ascii="宋体" w:hAnsi="宋体" w:cs="宋体"/>
                <w:color w:val="auto"/>
                <w:kern w:val="0"/>
                <w:szCs w:val="21"/>
                <w:highlight w:val="none"/>
              </w:rPr>
            </w:pPr>
            <w:r>
              <w:rPr>
                <w:rFonts w:hint="eastAsia" w:ascii="宋体" w:hAnsi="宋体" w:cs="宋体"/>
                <w:color w:val="auto"/>
                <w:kern w:val="0"/>
                <w:szCs w:val="21"/>
                <w:highlight w:val="none"/>
              </w:rPr>
              <w:t>交货时间：自合同签订之日起30个日历天。</w:t>
            </w:r>
          </w:p>
          <w:p w14:paraId="667E260A">
            <w:pPr>
              <w:tabs>
                <w:tab w:val="left" w:pos="425"/>
              </w:tabs>
              <w:spacing w:line="320" w:lineRule="exact"/>
              <w:ind w:left="105" w:leftChars="50" w:right="105" w:rightChars="50" w:firstLine="514" w:firstLineChars="245"/>
              <w:rPr>
                <w:rFonts w:ascii="宋体" w:hAnsi="宋体" w:cs="宋体"/>
                <w:color w:val="auto"/>
                <w:kern w:val="0"/>
                <w:szCs w:val="21"/>
                <w:highlight w:val="none"/>
              </w:rPr>
            </w:pPr>
            <w:r>
              <w:rPr>
                <w:rFonts w:hint="eastAsia" w:ascii="宋体" w:hAnsi="宋体" w:cs="宋体"/>
                <w:color w:val="auto"/>
                <w:kern w:val="0"/>
                <w:szCs w:val="21"/>
                <w:highlight w:val="none"/>
              </w:rPr>
              <w:t>交货地点：广西工业技师学院指定地点。</w:t>
            </w:r>
          </w:p>
          <w:p w14:paraId="632AC106">
            <w:pPr>
              <w:tabs>
                <w:tab w:val="left" w:pos="425"/>
              </w:tabs>
              <w:spacing w:line="320" w:lineRule="exact"/>
              <w:ind w:left="105" w:leftChars="50" w:right="105" w:rightChars="50" w:firstLine="514" w:firstLineChars="245"/>
              <w:rPr>
                <w:rFonts w:cs="宋体" w:asciiTheme="minorEastAsia" w:hAnsiTheme="minorEastAsia" w:eastAsiaTheme="minorEastAsia"/>
                <w:color w:val="auto"/>
                <w:kern w:val="0"/>
                <w:szCs w:val="21"/>
                <w:highlight w:val="none"/>
              </w:rPr>
            </w:pPr>
            <w:r>
              <w:rPr>
                <w:rFonts w:hint="eastAsia" w:ascii="宋体" w:hAnsi="宋体"/>
                <w:color w:val="auto"/>
                <w:szCs w:val="21"/>
                <w:highlight w:val="none"/>
              </w:rPr>
              <w:t>交货方式：</w:t>
            </w:r>
            <w:r>
              <w:rPr>
                <w:rFonts w:hint="eastAsia" w:ascii="宋体" w:hAnsi="宋体"/>
                <w:bCs/>
                <w:color w:val="auto"/>
                <w:szCs w:val="21"/>
                <w:highlight w:val="none"/>
              </w:rPr>
              <w:t>现场交货，</w:t>
            </w:r>
            <w:r>
              <w:rPr>
                <w:rFonts w:hint="eastAsia" w:ascii="宋体" w:hAnsi="宋体" w:cs="宋体"/>
                <w:color w:val="auto"/>
                <w:kern w:val="0"/>
                <w:szCs w:val="21"/>
                <w:highlight w:val="none"/>
              </w:rPr>
              <w:t>中标供应商应免费送货上门并保证设备在运输途中完好无损，免费安装；所需工具、器材由中标供应商自理。</w:t>
            </w:r>
          </w:p>
        </w:tc>
      </w:tr>
      <w:tr w14:paraId="72E0BFF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3" w:hRule="atLeast"/>
        </w:trPr>
        <w:tc>
          <w:tcPr>
            <w:tcW w:w="11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71E7C5D">
            <w:pPr>
              <w:spacing w:line="320" w:lineRule="exact"/>
              <w:jc w:val="center"/>
              <w:rPr>
                <w:rFonts w:cs="宋体" w:asciiTheme="minorEastAsia" w:hAnsiTheme="minorEastAsia" w:eastAsiaTheme="minorEastAsia"/>
                <w:color w:val="auto"/>
                <w:kern w:val="0"/>
                <w:szCs w:val="21"/>
                <w:highlight w:val="none"/>
              </w:rPr>
            </w:pPr>
            <w:r>
              <w:rPr>
                <w:rFonts w:hint="eastAsia" w:ascii="宋体" w:hAnsi="宋体" w:cs="宋体"/>
                <w:b/>
                <w:bCs/>
                <w:color w:val="auto"/>
                <w:szCs w:val="21"/>
                <w:highlight w:val="none"/>
              </w:rPr>
              <w:t>报价</w:t>
            </w:r>
          </w:p>
        </w:tc>
        <w:tc>
          <w:tcPr>
            <w:tcW w:w="75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3CA118D">
            <w:pPr>
              <w:tabs>
                <w:tab w:val="left" w:pos="425"/>
              </w:tabs>
              <w:spacing w:line="320" w:lineRule="exact"/>
              <w:ind w:left="105" w:leftChars="50" w:right="105" w:rightChars="50"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highlight w:val="none"/>
              </w:rPr>
              <w:t xml:space="preserve"> 本分标</w:t>
            </w:r>
            <w:r>
              <w:rPr>
                <w:rFonts w:hint="eastAsia" w:ascii="宋体" w:hAnsi="宋体" w:cs="宋体"/>
                <w:color w:val="auto"/>
                <w:szCs w:val="21"/>
                <w:highlight w:val="none"/>
                <w:lang w:bidi="ar"/>
              </w:rPr>
              <w:t>投标</w:t>
            </w:r>
            <w:r>
              <w:rPr>
                <w:rFonts w:hint="eastAsia" w:ascii="宋体" w:hAnsi="宋体" w:cs="宋体"/>
                <w:color w:val="auto"/>
                <w:szCs w:val="21"/>
                <w:highlight w:val="none"/>
              </w:rPr>
              <w:t>报价为总价包干，以人民币为结算单位。</w:t>
            </w:r>
          </w:p>
          <w:p w14:paraId="4D6FED60">
            <w:pPr>
              <w:tabs>
                <w:tab w:val="left" w:pos="425"/>
              </w:tabs>
              <w:spacing w:line="320" w:lineRule="exact"/>
              <w:ind w:left="105" w:leftChars="50" w:right="105" w:rightChars="50" w:firstLine="420" w:firstLineChars="200"/>
              <w:rPr>
                <w:rFonts w:ascii="宋体" w:hAnsi="宋体" w:cs="宋体"/>
                <w:color w:val="auto"/>
                <w:szCs w:val="21"/>
                <w:highlight w:val="none"/>
              </w:rPr>
            </w:pPr>
            <w:r>
              <w:rPr>
                <w:rFonts w:hint="eastAsia" w:ascii="宋体" w:hAnsi="宋体" w:cs="宋体"/>
                <w:color w:val="auto"/>
                <w:szCs w:val="21"/>
                <w:highlight w:val="none"/>
              </w:rPr>
              <w:t>报价应包括供应商完成项目的货物费、人工费、运输费、安装调试费和税费等工作中产生的所有费用以及应由</w:t>
            </w:r>
            <w:r>
              <w:rPr>
                <w:rFonts w:hint="eastAsia" w:ascii="宋体" w:hAnsi="宋体" w:cs="宋体"/>
                <w:color w:val="auto"/>
                <w:szCs w:val="21"/>
                <w:highlight w:val="none"/>
                <w:lang w:bidi="ar"/>
              </w:rPr>
              <w:t>中标</w:t>
            </w:r>
            <w:r>
              <w:rPr>
                <w:rFonts w:hint="eastAsia" w:ascii="宋体" w:hAnsi="宋体" w:cs="宋体"/>
                <w:color w:val="auto"/>
                <w:szCs w:val="21"/>
                <w:highlight w:val="none"/>
              </w:rPr>
              <w:t>人承担的义务、责任和风险所发生的一切费用。除此之外，采购人不再支付任何费用。</w:t>
            </w:r>
          </w:p>
          <w:p w14:paraId="183529DB">
            <w:pPr>
              <w:tabs>
                <w:tab w:val="left" w:pos="425"/>
              </w:tabs>
              <w:spacing w:line="320" w:lineRule="exact"/>
              <w:ind w:left="105" w:leftChars="50" w:right="105" w:rightChars="50" w:firstLine="420" w:firstLineChars="200"/>
              <w:rPr>
                <w:rFonts w:cs="宋体" w:asciiTheme="minorEastAsia" w:hAnsiTheme="minorEastAsia" w:eastAsiaTheme="minorEastAsia"/>
                <w:color w:val="auto"/>
                <w:kern w:val="0"/>
                <w:szCs w:val="21"/>
                <w:highlight w:val="none"/>
              </w:rPr>
            </w:pPr>
            <w:r>
              <w:rPr>
                <w:rFonts w:hint="eastAsia" w:ascii="宋体" w:hAnsi="宋体" w:cs="宋体"/>
                <w:color w:val="auto"/>
                <w:szCs w:val="21"/>
                <w:highlight w:val="none"/>
              </w:rPr>
              <w:t>2.对于本文件中明确列明必须报价的货物或服务，</w:t>
            </w:r>
            <w:r>
              <w:rPr>
                <w:rFonts w:hint="eastAsia" w:ascii="宋体" w:hAnsi="宋体" w:cs="宋体"/>
                <w:color w:val="auto"/>
                <w:szCs w:val="21"/>
                <w:highlight w:val="none"/>
                <w:lang w:bidi="ar"/>
              </w:rPr>
              <w:t>中标</w:t>
            </w:r>
            <w:r>
              <w:rPr>
                <w:rFonts w:hint="eastAsia" w:ascii="宋体" w:hAnsi="宋体" w:cs="宋体"/>
                <w:color w:val="auto"/>
                <w:szCs w:val="21"/>
                <w:highlight w:val="none"/>
              </w:rPr>
              <w:t>人应分别报价。对于本文件中未列明，而</w:t>
            </w:r>
            <w:r>
              <w:rPr>
                <w:rFonts w:hint="eastAsia" w:ascii="宋体" w:hAnsi="宋体" w:cs="宋体"/>
                <w:color w:val="auto"/>
                <w:szCs w:val="21"/>
                <w:highlight w:val="none"/>
                <w:lang w:bidi="ar"/>
              </w:rPr>
              <w:t>中标</w:t>
            </w:r>
            <w:r>
              <w:rPr>
                <w:rFonts w:hint="eastAsia" w:ascii="宋体" w:hAnsi="宋体" w:cs="宋体"/>
                <w:color w:val="auto"/>
                <w:szCs w:val="21"/>
                <w:highlight w:val="none"/>
              </w:rPr>
              <w:t>人认为必需的费用也需列入总报价。在合同实施时，采购人将不予支付</w:t>
            </w:r>
            <w:r>
              <w:rPr>
                <w:rFonts w:hint="eastAsia" w:ascii="宋体" w:hAnsi="宋体" w:cs="宋体"/>
                <w:color w:val="auto"/>
                <w:kern w:val="0"/>
                <w:szCs w:val="21"/>
                <w:highlight w:val="none"/>
              </w:rPr>
              <w:t>中标</w:t>
            </w:r>
            <w:r>
              <w:rPr>
                <w:rFonts w:hint="eastAsia" w:ascii="宋体" w:hAnsi="宋体" w:cs="宋体"/>
                <w:color w:val="auto"/>
                <w:szCs w:val="21"/>
                <w:highlight w:val="none"/>
              </w:rPr>
              <w:t>供应商没有列入的项目费用，并认为此项目的费用已包括在响应总报价中。</w:t>
            </w:r>
          </w:p>
        </w:tc>
      </w:tr>
      <w:tr w14:paraId="6AE5402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3" w:hRule="atLeast"/>
        </w:trPr>
        <w:tc>
          <w:tcPr>
            <w:tcW w:w="11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52AA179">
            <w:pPr>
              <w:spacing w:line="320" w:lineRule="exact"/>
              <w:jc w:val="center"/>
              <w:rPr>
                <w:rFonts w:cs="宋体" w:asciiTheme="minorEastAsia" w:hAnsiTheme="minorEastAsia" w:eastAsiaTheme="minorEastAsia"/>
                <w:color w:val="auto"/>
                <w:kern w:val="0"/>
                <w:szCs w:val="21"/>
                <w:highlight w:val="none"/>
              </w:rPr>
            </w:pPr>
            <w:r>
              <w:rPr>
                <w:rFonts w:hint="eastAsia" w:ascii="宋体" w:hAnsi="宋体" w:cs="宋体"/>
                <w:b/>
                <w:bCs/>
                <w:color w:val="auto"/>
                <w:kern w:val="0"/>
                <w:szCs w:val="21"/>
                <w:highlight w:val="none"/>
              </w:rPr>
              <w:t>合同签订</w:t>
            </w:r>
          </w:p>
        </w:tc>
        <w:tc>
          <w:tcPr>
            <w:tcW w:w="75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8A1E8D6">
            <w:pPr>
              <w:tabs>
                <w:tab w:val="left" w:pos="425"/>
              </w:tabs>
              <w:spacing w:line="320" w:lineRule="exact"/>
              <w:ind w:left="105" w:leftChars="50" w:right="105" w:rightChars="50" w:firstLine="315" w:firstLineChars="150"/>
              <w:rPr>
                <w:rFonts w:ascii="宋体" w:hAnsi="宋体" w:cs="宋体"/>
                <w:color w:val="auto"/>
                <w:szCs w:val="21"/>
                <w:highlight w:val="none"/>
              </w:rPr>
            </w:pPr>
            <w:r>
              <w:rPr>
                <w:rFonts w:hint="eastAsia" w:ascii="宋体" w:hAnsi="宋体" w:cs="宋体"/>
                <w:bCs/>
                <w:color w:val="auto"/>
                <w:szCs w:val="21"/>
                <w:highlight w:val="none"/>
              </w:rPr>
              <w:t>1.合同签订期：</w:t>
            </w:r>
            <w:r>
              <w:rPr>
                <w:rFonts w:hint="eastAsia" w:ascii="宋体" w:hAnsi="宋体" w:cs="宋体"/>
                <w:color w:val="auto"/>
                <w:szCs w:val="21"/>
                <w:highlight w:val="none"/>
              </w:rPr>
              <w:t>自中标通知书发出之日起7个日历天内。</w:t>
            </w:r>
          </w:p>
          <w:p w14:paraId="31738CE6">
            <w:pPr>
              <w:spacing w:line="320" w:lineRule="exact"/>
              <w:ind w:left="105" w:leftChars="50" w:right="105" w:rightChars="50" w:firstLine="315" w:firstLineChars="150"/>
              <w:rPr>
                <w:rFonts w:cs="宋体" w:asciiTheme="minorEastAsia" w:hAnsiTheme="minorEastAsia" w:eastAsiaTheme="minorEastAsia"/>
                <w:color w:val="auto"/>
                <w:szCs w:val="21"/>
                <w:highlight w:val="none"/>
              </w:rPr>
            </w:pPr>
            <w:r>
              <w:rPr>
                <w:rFonts w:hint="eastAsia" w:ascii="宋体" w:hAnsi="宋体" w:cs="宋体"/>
                <w:color w:val="auto"/>
                <w:szCs w:val="21"/>
                <w:highlight w:val="none"/>
              </w:rPr>
              <w:t>2.</w:t>
            </w:r>
            <w:r>
              <w:rPr>
                <w:rFonts w:hint="eastAsia" w:ascii="宋体" w:hAnsi="宋体" w:cs="宋体"/>
                <w:color w:val="auto"/>
                <w:kern w:val="0"/>
                <w:szCs w:val="21"/>
                <w:highlight w:val="none"/>
              </w:rPr>
              <w:t>中标</w:t>
            </w:r>
            <w:r>
              <w:rPr>
                <w:rFonts w:hint="eastAsia" w:ascii="宋体" w:hAnsi="宋体" w:cs="宋体"/>
                <w:color w:val="auto"/>
                <w:szCs w:val="21"/>
                <w:highlight w:val="none"/>
              </w:rPr>
              <w:t>供应商在接到中标通知书后，应按中标通知书规定的时间、地点及时与采购人签订合同。</w:t>
            </w:r>
          </w:p>
        </w:tc>
      </w:tr>
      <w:tr w14:paraId="2CA5A7C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3" w:hRule="atLeast"/>
        </w:trPr>
        <w:tc>
          <w:tcPr>
            <w:tcW w:w="11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3B89C83">
            <w:pPr>
              <w:spacing w:line="320" w:lineRule="exact"/>
              <w:jc w:val="center"/>
              <w:rPr>
                <w:rFonts w:cs="宋体" w:asciiTheme="minorEastAsia" w:hAnsiTheme="minorEastAsia" w:eastAsiaTheme="minorEastAsia"/>
                <w:color w:val="auto"/>
                <w:kern w:val="0"/>
                <w:szCs w:val="21"/>
                <w:highlight w:val="none"/>
              </w:rPr>
            </w:pPr>
            <w:r>
              <w:rPr>
                <w:rFonts w:hint="eastAsia" w:ascii="宋体" w:hAnsi="宋体" w:cs="宋体"/>
                <w:b/>
                <w:bCs/>
                <w:color w:val="auto"/>
                <w:kern w:val="0"/>
                <w:szCs w:val="21"/>
                <w:highlight w:val="none"/>
              </w:rPr>
              <w:t>供货及质量要求</w:t>
            </w:r>
          </w:p>
        </w:tc>
        <w:tc>
          <w:tcPr>
            <w:tcW w:w="75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023ACF4">
            <w:pPr>
              <w:spacing w:line="320" w:lineRule="exact"/>
              <w:ind w:left="105" w:leftChars="50" w:right="105" w:rightChars="50" w:firstLine="420" w:firstLineChars="200"/>
              <w:rPr>
                <w:rFonts w:ascii="宋体" w:hAnsi="宋体"/>
                <w:color w:val="auto"/>
                <w:szCs w:val="21"/>
                <w:highlight w:val="none"/>
              </w:rPr>
            </w:pPr>
            <w:r>
              <w:rPr>
                <w:rFonts w:hint="eastAsia" w:ascii="宋体" w:hAnsi="宋体"/>
                <w:color w:val="auto"/>
                <w:szCs w:val="21"/>
                <w:highlight w:val="none"/>
              </w:rPr>
              <w:t>1.质量保证期</w:t>
            </w:r>
            <w:r>
              <w:rPr>
                <w:rFonts w:hint="eastAsia" w:ascii="宋体" w:hAnsi="宋体"/>
                <w:color w:val="auto"/>
                <w:szCs w:val="21"/>
                <w:highlight w:val="none"/>
                <w:u w:val="single"/>
              </w:rPr>
              <w:t xml:space="preserve">  叁  </w:t>
            </w:r>
            <w:r>
              <w:rPr>
                <w:rFonts w:hint="eastAsia" w:ascii="宋体" w:hAnsi="宋体"/>
                <w:color w:val="auto"/>
                <w:szCs w:val="21"/>
                <w:highlight w:val="none"/>
              </w:rPr>
              <w:t>年（自交货、施工安装并验收合格之日起计）。</w:t>
            </w:r>
          </w:p>
          <w:p w14:paraId="0876DD9A">
            <w:pPr>
              <w:spacing w:line="320" w:lineRule="exact"/>
              <w:ind w:left="105" w:leftChars="50" w:right="105" w:rightChars="50"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2.按国家有关产品“三包”规定执行。采购需求表中有规定的按文件规定，未作规定的，质保期均按一年计算，质保期自验收合格之日起1年。</w:t>
            </w:r>
          </w:p>
          <w:p w14:paraId="6CA26E4F">
            <w:pPr>
              <w:spacing w:line="320" w:lineRule="exact"/>
              <w:ind w:left="105" w:leftChars="50" w:right="105" w:rightChars="50" w:firstLine="420" w:firstLineChars="200"/>
              <w:rPr>
                <w:rFonts w:cs="宋体" w:asciiTheme="minorEastAsia" w:hAnsiTheme="minorEastAsia" w:eastAsiaTheme="minorEastAsia"/>
                <w:color w:val="auto"/>
                <w:kern w:val="0"/>
                <w:szCs w:val="21"/>
                <w:highlight w:val="none"/>
              </w:rPr>
            </w:pPr>
            <w:r>
              <w:rPr>
                <w:rFonts w:hint="eastAsia" w:ascii="宋体" w:hAnsi="宋体" w:cs="宋体"/>
                <w:color w:val="auto"/>
                <w:szCs w:val="21"/>
                <w:highlight w:val="none"/>
              </w:rPr>
              <w:t xml:space="preserve">3. </w:t>
            </w:r>
            <w:r>
              <w:rPr>
                <w:rFonts w:hint="eastAsia" w:ascii="宋体" w:hAnsi="宋体" w:cs="宋体"/>
                <w:color w:val="auto"/>
                <w:kern w:val="0"/>
                <w:szCs w:val="21"/>
                <w:highlight w:val="none"/>
              </w:rPr>
              <w:t>中标</w:t>
            </w:r>
            <w:r>
              <w:rPr>
                <w:rFonts w:hint="eastAsia" w:ascii="宋体" w:hAnsi="宋体" w:cs="宋体"/>
                <w:color w:val="auto"/>
                <w:szCs w:val="21"/>
                <w:highlight w:val="none"/>
              </w:rPr>
              <w:t>供应商须保证向采购人提供的货物（含硬件和软件）是全新、完整、未使用过的，具备正规合法经销渠道，符合国家各项有关质量标准的合格产品并且能够达到相应的使用要求。</w:t>
            </w:r>
          </w:p>
        </w:tc>
      </w:tr>
      <w:tr w14:paraId="1474495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3" w:hRule="atLeast"/>
        </w:trPr>
        <w:tc>
          <w:tcPr>
            <w:tcW w:w="11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6CC0DEB">
            <w:pPr>
              <w:spacing w:line="320" w:lineRule="exact"/>
              <w:jc w:val="center"/>
              <w:rPr>
                <w:rFonts w:cs="宋体" w:asciiTheme="minorEastAsia" w:hAnsiTheme="minorEastAsia" w:eastAsiaTheme="minorEastAsia"/>
                <w:color w:val="auto"/>
                <w:kern w:val="1"/>
                <w:szCs w:val="21"/>
                <w:highlight w:val="none"/>
              </w:rPr>
            </w:pPr>
            <w:r>
              <w:rPr>
                <w:rFonts w:hint="eastAsia" w:ascii="宋体" w:hAnsi="宋体" w:cs="宋体"/>
                <w:b/>
                <w:bCs/>
                <w:color w:val="auto"/>
                <w:kern w:val="0"/>
                <w:szCs w:val="21"/>
                <w:highlight w:val="none"/>
              </w:rPr>
              <w:t>付款方式</w:t>
            </w:r>
          </w:p>
        </w:tc>
        <w:tc>
          <w:tcPr>
            <w:tcW w:w="75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9D5A1DF">
            <w:pPr>
              <w:tabs>
                <w:tab w:val="left" w:pos="425"/>
              </w:tabs>
              <w:spacing w:line="320" w:lineRule="exact"/>
              <w:ind w:left="105" w:leftChars="50" w:right="105" w:rightChars="50" w:firstLine="315" w:firstLineChars="150"/>
              <w:rPr>
                <w:rFonts w:ascii="宋体" w:hAnsi="宋体" w:cs="宋体"/>
                <w:color w:val="auto"/>
                <w:szCs w:val="21"/>
                <w:highlight w:val="none"/>
              </w:rPr>
            </w:pPr>
            <w:r>
              <w:rPr>
                <w:rFonts w:hint="eastAsia" w:ascii="宋体" w:hAnsi="宋体" w:cs="宋体"/>
                <w:color w:val="auto"/>
                <w:szCs w:val="21"/>
                <w:highlight w:val="none"/>
              </w:rPr>
              <w:t>1.按采购文件合同格式所述条款支付。</w:t>
            </w:r>
          </w:p>
          <w:p w14:paraId="27DF6074">
            <w:pPr>
              <w:tabs>
                <w:tab w:val="left" w:pos="425"/>
              </w:tabs>
              <w:spacing w:line="320" w:lineRule="exact"/>
              <w:ind w:left="105" w:leftChars="50" w:right="105" w:rightChars="50" w:firstLine="315" w:firstLineChars="150"/>
              <w:rPr>
                <w:rFonts w:ascii="宋体" w:hAnsi="宋体" w:cs="宋体"/>
                <w:color w:val="auto"/>
                <w:szCs w:val="21"/>
                <w:highlight w:val="none"/>
              </w:rPr>
            </w:pPr>
            <w:r>
              <w:rPr>
                <w:rFonts w:hint="eastAsia" w:ascii="宋体" w:hAnsi="宋体" w:cs="宋体"/>
                <w:color w:val="auto"/>
                <w:szCs w:val="21"/>
                <w:highlight w:val="none"/>
              </w:rPr>
              <w:t>2.如合同格式条款未明确时，按以下方式支付：</w:t>
            </w:r>
          </w:p>
          <w:p w14:paraId="22E23159">
            <w:pPr>
              <w:tabs>
                <w:tab w:val="left" w:pos="425"/>
              </w:tabs>
              <w:spacing w:line="320" w:lineRule="exact"/>
              <w:ind w:left="105" w:leftChars="50" w:right="105" w:rightChars="50" w:firstLine="315" w:firstLineChars="150"/>
              <w:rPr>
                <w:rFonts w:ascii="宋体" w:hAnsi="宋体" w:cs="宋体"/>
                <w:color w:val="auto"/>
                <w:szCs w:val="21"/>
                <w:highlight w:val="none"/>
              </w:rPr>
            </w:pPr>
            <w:r>
              <w:rPr>
                <w:rFonts w:hint="eastAsia" w:ascii="宋体" w:hAnsi="宋体" w:cs="宋体"/>
                <w:color w:val="auto"/>
                <w:szCs w:val="21"/>
                <w:highlight w:val="none"/>
              </w:rPr>
              <w:t>（1）预付款：合同签订后10个工作日内，甲方向乙方支付合同总价30%预付款，支付前由乙方按规定向甲方开具正式发票；</w:t>
            </w:r>
          </w:p>
          <w:p w14:paraId="401FB4B9">
            <w:pPr>
              <w:tabs>
                <w:tab w:val="left" w:pos="425"/>
              </w:tabs>
              <w:spacing w:line="320" w:lineRule="exact"/>
              <w:ind w:left="105" w:leftChars="50" w:right="105" w:rightChars="50" w:firstLine="315" w:firstLineChars="150"/>
              <w:rPr>
                <w:rFonts w:ascii="宋体" w:hAnsi="宋体" w:cs="宋体"/>
                <w:color w:val="auto"/>
                <w:szCs w:val="21"/>
                <w:highlight w:val="none"/>
              </w:rPr>
            </w:pPr>
            <w:r>
              <w:rPr>
                <w:rFonts w:hint="eastAsia" w:ascii="宋体" w:hAnsi="宋体" w:cs="宋体"/>
                <w:color w:val="auto"/>
                <w:szCs w:val="21"/>
                <w:highlight w:val="none"/>
              </w:rPr>
              <w:t>（2）提货款：乙方货物准备完毕，具备发货条件，甲方收以乙方相关证明材料后，向乙方支付合同总价40% 款项作为提货款，支付前由乙方按规定向甲方开具正式发票。</w:t>
            </w:r>
          </w:p>
          <w:p w14:paraId="3D80EC74">
            <w:pPr>
              <w:tabs>
                <w:tab w:val="left" w:pos="425"/>
              </w:tabs>
              <w:spacing w:line="320" w:lineRule="exact"/>
              <w:ind w:left="105" w:leftChars="50" w:right="105" w:rightChars="50" w:firstLine="315" w:firstLineChars="150"/>
              <w:rPr>
                <w:rFonts w:ascii="宋体" w:hAnsi="宋体" w:cs="宋体"/>
                <w:color w:val="auto"/>
                <w:szCs w:val="21"/>
                <w:highlight w:val="none"/>
              </w:rPr>
            </w:pPr>
            <w:r>
              <w:rPr>
                <w:rFonts w:hint="eastAsia" w:ascii="宋体" w:hAnsi="宋体" w:cs="宋体"/>
                <w:color w:val="auto"/>
                <w:szCs w:val="21"/>
                <w:highlight w:val="none"/>
              </w:rPr>
              <w:t>（3）到货验收款：乙方交货完毕并验收合格后，甲方向乙方支付合同总价30%的到货验收款，支付前由乙方按规定向甲方开具正式发票。</w:t>
            </w:r>
          </w:p>
          <w:p w14:paraId="15609FAD">
            <w:pPr>
              <w:tabs>
                <w:tab w:val="left" w:pos="425"/>
              </w:tabs>
              <w:spacing w:line="320" w:lineRule="exact"/>
              <w:ind w:left="105" w:leftChars="50" w:right="105" w:rightChars="50" w:firstLine="315" w:firstLineChars="150"/>
              <w:rPr>
                <w:rFonts w:cs="宋体" w:asciiTheme="minorEastAsia" w:hAnsiTheme="minorEastAsia" w:eastAsiaTheme="minorEastAsia"/>
                <w:color w:val="auto"/>
                <w:szCs w:val="21"/>
                <w:highlight w:val="none"/>
              </w:rPr>
            </w:pPr>
            <w:r>
              <w:rPr>
                <w:rFonts w:hint="eastAsia" w:ascii="宋体" w:hAnsi="宋体" w:cs="宋体"/>
                <w:color w:val="auto"/>
                <w:szCs w:val="21"/>
                <w:highlight w:val="none"/>
              </w:rPr>
              <w:t>（4）质保金：本项目不留质保金，双方另有协议的除外。</w:t>
            </w:r>
          </w:p>
        </w:tc>
      </w:tr>
      <w:tr w14:paraId="5F61F2A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3" w:hRule="atLeast"/>
        </w:trPr>
        <w:tc>
          <w:tcPr>
            <w:tcW w:w="11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BBED0C2">
            <w:pPr>
              <w:spacing w:line="320" w:lineRule="exact"/>
              <w:jc w:val="center"/>
              <w:rPr>
                <w:rFonts w:cs="宋体" w:asciiTheme="minorEastAsia" w:hAnsiTheme="minorEastAsia" w:eastAsiaTheme="minorEastAsia"/>
                <w:color w:val="auto"/>
                <w:kern w:val="1"/>
                <w:szCs w:val="21"/>
                <w:highlight w:val="none"/>
              </w:rPr>
            </w:pPr>
            <w:r>
              <w:rPr>
                <w:rFonts w:hint="eastAsia" w:ascii="宋体" w:hAnsi="宋体" w:cs="宋体"/>
                <w:b/>
                <w:bCs/>
                <w:color w:val="auto"/>
                <w:kern w:val="0"/>
                <w:szCs w:val="21"/>
                <w:highlight w:val="none"/>
              </w:rPr>
              <w:t>培训及售后服务</w:t>
            </w:r>
          </w:p>
        </w:tc>
        <w:tc>
          <w:tcPr>
            <w:tcW w:w="75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E81293B">
            <w:pPr>
              <w:tabs>
                <w:tab w:val="left" w:pos="425"/>
              </w:tabs>
              <w:spacing w:line="320" w:lineRule="exact"/>
              <w:ind w:left="105" w:leftChars="50" w:right="105" w:rightChars="50" w:firstLine="420" w:firstLineChars="200"/>
              <w:rPr>
                <w:rFonts w:ascii="宋体" w:hAnsi="宋体" w:cs="宋体"/>
                <w:color w:val="auto"/>
                <w:kern w:val="0"/>
                <w:szCs w:val="21"/>
                <w:highlight w:val="none"/>
              </w:rPr>
            </w:pPr>
            <w:r>
              <w:rPr>
                <w:rFonts w:hint="eastAsia" w:ascii="宋体" w:hAnsi="宋体" w:cs="宋体"/>
                <w:bCs/>
                <w:color w:val="auto"/>
                <w:kern w:val="0"/>
                <w:szCs w:val="21"/>
                <w:highlight w:val="none"/>
              </w:rPr>
              <w:t>1.</w:t>
            </w:r>
            <w:r>
              <w:rPr>
                <w:rFonts w:hint="eastAsia" w:ascii="宋体" w:hAnsi="宋体" w:cs="宋体"/>
                <w:color w:val="auto"/>
                <w:kern w:val="0"/>
                <w:szCs w:val="21"/>
                <w:highlight w:val="none"/>
              </w:rPr>
              <w:t>中标</w:t>
            </w:r>
            <w:r>
              <w:rPr>
                <w:rFonts w:hint="eastAsia" w:ascii="宋体" w:hAnsi="宋体" w:cs="宋体"/>
                <w:bCs/>
                <w:color w:val="auto"/>
                <w:kern w:val="0"/>
                <w:szCs w:val="21"/>
                <w:highlight w:val="none"/>
              </w:rPr>
              <w:t>供应商除承担运输、安装、调试、验收与培训等义务外，还须为采购人提供技术支持，包括保修期外的修理及技术指导、配件供应等。</w:t>
            </w:r>
          </w:p>
          <w:p w14:paraId="62452B02">
            <w:pPr>
              <w:tabs>
                <w:tab w:val="left" w:pos="425"/>
              </w:tabs>
              <w:spacing w:line="320" w:lineRule="exact"/>
              <w:ind w:left="105" w:leftChars="50" w:right="105" w:rightChars="50"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2.负责免费培训2-3名相关人员掌握操作及日常维护。</w:t>
            </w:r>
          </w:p>
          <w:p w14:paraId="6D1CA41A">
            <w:pPr>
              <w:tabs>
                <w:tab w:val="left" w:pos="425"/>
              </w:tabs>
              <w:spacing w:line="320" w:lineRule="exact"/>
              <w:ind w:left="105" w:leftChars="50" w:right="105" w:rightChars="50"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3.质保期内，货物（含硬件及软件）发生任何非误操作或人为原因造成的故障和损坏，均由中标供应商提供免费上门维修服务（含免费更换零部件、免人工费）；</w:t>
            </w:r>
          </w:p>
          <w:p w14:paraId="445F5B45">
            <w:pPr>
              <w:tabs>
                <w:tab w:val="left" w:pos="425"/>
              </w:tabs>
              <w:spacing w:line="320" w:lineRule="exact"/>
              <w:ind w:left="105" w:leftChars="50" w:right="105" w:rightChars="50"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如设备发生大故障（指主要部件出现质量问题）时，中标供应商应负责免费更换相同品牌、型号的新设备，设备维修或更换后其保修期相应顺延；如只需要更换配件的，所更换的配件应当为原供货产品品牌、类型相一致或者是同等档次的替代品，后者需征得采购人书面同意；若采购人发现产品存在制造上的缺陷，中标供应商应负责采取补救措施，若该缺陷导致产品存在安全隐患或不能使用的，中标供应商应负责免费更换整件产品。</w:t>
            </w:r>
          </w:p>
          <w:p w14:paraId="5F77FE0A">
            <w:pPr>
              <w:tabs>
                <w:tab w:val="left" w:pos="425"/>
              </w:tabs>
              <w:spacing w:line="320" w:lineRule="exact"/>
              <w:ind w:left="105" w:leftChars="50" w:right="105" w:rightChars="50"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4.质保期满后，如需更换零部件，中标供应商须保证提供优惠价格的配件，终身提供维修服务，同时保证长期供应投标设备的备品备件；其他售后服务按厂家标准执行。</w:t>
            </w:r>
          </w:p>
          <w:p w14:paraId="0977AF69">
            <w:pPr>
              <w:tabs>
                <w:tab w:val="left" w:pos="425"/>
              </w:tabs>
              <w:spacing w:line="320" w:lineRule="exact"/>
              <w:ind w:left="105" w:leftChars="50" w:right="105" w:rightChars="50"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5.服务响应时间：</w:t>
            </w:r>
          </w:p>
          <w:p w14:paraId="1DE84C56">
            <w:pPr>
              <w:tabs>
                <w:tab w:val="left" w:pos="425"/>
              </w:tabs>
              <w:spacing w:line="320" w:lineRule="exact"/>
              <w:ind w:left="105" w:leftChars="50" w:right="105" w:rightChars="50"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质保期内，中标供应商须提供7*24小时技术支持和服务，对用户维修或维护要求应在30分钟内作出响应，提出处理意见；如需现场服务的，保证技术人员在3小时内到达现场，8小时内解决问题；如需更换零配件及消耗品，不超过24小时解决问题。</w:t>
            </w:r>
          </w:p>
          <w:p w14:paraId="6F3E7EE7">
            <w:pPr>
              <w:tabs>
                <w:tab w:val="left" w:pos="425"/>
              </w:tabs>
              <w:spacing w:line="320" w:lineRule="exact"/>
              <w:ind w:left="105" w:leftChars="50" w:right="105" w:rightChars="50" w:firstLine="308" w:firstLineChars="147"/>
              <w:rPr>
                <w:rFonts w:ascii="宋体" w:hAnsi="宋体" w:cs="宋体"/>
                <w:bCs/>
                <w:color w:val="auto"/>
                <w:kern w:val="0"/>
                <w:szCs w:val="21"/>
                <w:highlight w:val="none"/>
              </w:rPr>
            </w:pPr>
            <w:r>
              <w:rPr>
                <w:rFonts w:hint="eastAsia" w:ascii="宋体" w:hAnsi="宋体" w:cs="宋体"/>
                <w:bCs/>
                <w:color w:val="auto"/>
                <w:kern w:val="0"/>
                <w:szCs w:val="21"/>
                <w:highlight w:val="none"/>
              </w:rPr>
              <w:t>（2）质保期外，</w:t>
            </w:r>
            <w:r>
              <w:rPr>
                <w:rFonts w:hint="eastAsia" w:ascii="宋体" w:hAnsi="宋体" w:cs="宋体"/>
                <w:color w:val="auto"/>
                <w:kern w:val="0"/>
                <w:szCs w:val="21"/>
                <w:highlight w:val="none"/>
              </w:rPr>
              <w:t>中标</w:t>
            </w:r>
            <w:r>
              <w:rPr>
                <w:rFonts w:hint="eastAsia" w:ascii="宋体" w:hAnsi="宋体" w:cs="宋体"/>
                <w:bCs/>
                <w:color w:val="auto"/>
                <w:kern w:val="0"/>
                <w:szCs w:val="21"/>
                <w:highlight w:val="none"/>
              </w:rPr>
              <w:t>供应商须提供7*24小时电话技术支持或网络在线技术支持。出现故障必须在3小时内做出响应，若电话或网络无法解决问题则8小时内到达维修现场。一般问题应在8小时内解决，重大问题或其它无法迅速解决的问题应在48小时内解决。</w:t>
            </w:r>
          </w:p>
          <w:p w14:paraId="65F5906F">
            <w:pPr>
              <w:tabs>
                <w:tab w:val="left" w:pos="425"/>
              </w:tabs>
              <w:spacing w:line="320" w:lineRule="exact"/>
              <w:ind w:left="105" w:leftChars="50" w:right="105" w:rightChars="50" w:firstLine="525" w:firstLineChars="250"/>
              <w:rPr>
                <w:rFonts w:cs="宋体" w:asciiTheme="minorEastAsia" w:hAnsiTheme="minorEastAsia" w:eastAsiaTheme="minorEastAsia"/>
                <w:color w:val="auto"/>
                <w:kern w:val="1"/>
                <w:szCs w:val="21"/>
                <w:highlight w:val="none"/>
              </w:rPr>
            </w:pPr>
            <w:r>
              <w:rPr>
                <w:rFonts w:hint="eastAsia" w:ascii="宋体" w:hAnsi="宋体" w:cs="宋体"/>
                <w:color w:val="auto"/>
                <w:kern w:val="0"/>
                <w:szCs w:val="21"/>
                <w:highlight w:val="none"/>
              </w:rPr>
              <w:t>6.采购文件如要求中标供应商在项目交货（或验收）前提供生产厂家针对本项目开具的售后服务承诺函及授权书（如中标供应商为生产厂家的无需提供授权书）原件的，如中标供应商无法提供资料原件或资料提供不齐全的，采购人有权不予收货（或验收），并可以单方面终止合同，同时保留追究中标供应商的违约法律责任。</w:t>
            </w:r>
          </w:p>
        </w:tc>
      </w:tr>
      <w:tr w14:paraId="7D6BCE5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3" w:hRule="atLeast"/>
        </w:trPr>
        <w:tc>
          <w:tcPr>
            <w:tcW w:w="872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0C71B6D0">
            <w:pPr>
              <w:snapToGrid w:val="0"/>
              <w:spacing w:line="320" w:lineRule="exact"/>
              <w:rPr>
                <w:rFonts w:cs="宋体" w:asciiTheme="minorEastAsia" w:hAnsiTheme="minorEastAsia" w:eastAsiaTheme="minorEastAsia"/>
                <w:color w:val="auto"/>
                <w:szCs w:val="21"/>
                <w:highlight w:val="none"/>
              </w:rPr>
            </w:pPr>
            <w:r>
              <w:rPr>
                <w:rFonts w:hint="eastAsia" w:ascii="宋体" w:hAnsi="宋体" w:cs="宋体"/>
                <w:b/>
                <w:color w:val="auto"/>
                <w:sz w:val="24"/>
                <w:szCs w:val="32"/>
                <w:highlight w:val="none"/>
              </w:rPr>
              <w:t>三、进口产品说明</w:t>
            </w:r>
          </w:p>
        </w:tc>
      </w:tr>
      <w:tr w14:paraId="30C7606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3" w:hRule="atLeast"/>
        </w:trPr>
        <w:tc>
          <w:tcPr>
            <w:tcW w:w="11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91143EB">
            <w:pPr>
              <w:snapToGrid w:val="0"/>
              <w:spacing w:line="320" w:lineRule="exact"/>
              <w:jc w:val="center"/>
              <w:rPr>
                <w:rFonts w:cs="宋体" w:asciiTheme="minorEastAsia" w:hAnsiTheme="minorEastAsia" w:eastAsiaTheme="minorEastAsia"/>
                <w:color w:val="auto"/>
                <w:kern w:val="1"/>
                <w:szCs w:val="21"/>
                <w:highlight w:val="none"/>
              </w:rPr>
            </w:pPr>
            <w:r>
              <w:rPr>
                <w:rFonts w:hint="eastAsia" w:ascii="宋体" w:hAnsi="宋体" w:cs="宋体"/>
                <w:bCs/>
                <w:color w:val="auto"/>
                <w:highlight w:val="none"/>
              </w:rPr>
              <w:t>进口产品说明</w:t>
            </w:r>
          </w:p>
        </w:tc>
        <w:tc>
          <w:tcPr>
            <w:tcW w:w="75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175C620">
            <w:pPr>
              <w:snapToGrid w:val="0"/>
              <w:spacing w:line="320" w:lineRule="exact"/>
              <w:rPr>
                <w:rFonts w:cs="宋体" w:asciiTheme="minorEastAsia" w:hAnsiTheme="minorEastAsia" w:eastAsiaTheme="minorEastAsia"/>
                <w:color w:val="auto"/>
                <w:kern w:val="1"/>
                <w:szCs w:val="21"/>
                <w:highlight w:val="none"/>
              </w:rPr>
            </w:pPr>
            <w:r>
              <w:rPr>
                <w:rFonts w:hint="eastAsia" w:ascii="宋体" w:hAnsi="宋体" w:cs="宋体"/>
                <w:b/>
                <w:color w:val="auto"/>
                <w:highlight w:val="none"/>
              </w:rPr>
              <w:t>本分标货物不接受进口产品</w:t>
            </w:r>
            <w:r>
              <w:rPr>
                <w:rFonts w:hint="eastAsia" w:ascii="宋体" w:hAnsi="宋体" w:cs="宋体"/>
                <w:color w:val="auto"/>
                <w:kern w:val="0"/>
                <w:szCs w:val="21"/>
                <w:highlight w:val="none"/>
              </w:rPr>
              <w:t>（即通过中国海关报关验放进入中国境内且产自关境外的产品）参与竞标，如有进口产品参与竞标的，其响应文件作无效处理。</w:t>
            </w:r>
          </w:p>
        </w:tc>
      </w:tr>
      <w:tr w14:paraId="5B77DB1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3" w:hRule="atLeast"/>
        </w:trPr>
        <w:tc>
          <w:tcPr>
            <w:tcW w:w="872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9FA7501">
            <w:pPr>
              <w:snapToGrid w:val="0"/>
              <w:spacing w:line="320" w:lineRule="exact"/>
              <w:rPr>
                <w:rFonts w:cs="宋体" w:asciiTheme="minorEastAsia" w:hAnsiTheme="minorEastAsia" w:eastAsiaTheme="minorEastAsia"/>
                <w:color w:val="auto"/>
                <w:kern w:val="1"/>
                <w:szCs w:val="21"/>
                <w:highlight w:val="none"/>
              </w:rPr>
            </w:pPr>
            <w:r>
              <w:rPr>
                <w:rFonts w:hint="eastAsia" w:ascii="宋体" w:hAnsi="宋体" w:cs="宋体"/>
                <w:b/>
                <w:color w:val="auto"/>
                <w:sz w:val="24"/>
                <w:szCs w:val="32"/>
                <w:highlight w:val="none"/>
              </w:rPr>
              <w:t>四、核心产品</w:t>
            </w:r>
          </w:p>
        </w:tc>
      </w:tr>
      <w:tr w14:paraId="4623D9A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3" w:hRule="atLeast"/>
        </w:trPr>
        <w:tc>
          <w:tcPr>
            <w:tcW w:w="11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E262A27">
            <w:pPr>
              <w:snapToGrid w:val="0"/>
              <w:spacing w:line="320" w:lineRule="exact"/>
              <w:jc w:val="center"/>
              <w:rPr>
                <w:rFonts w:ascii="宋体" w:hAnsi="宋体" w:cs="宋体"/>
                <w:b/>
                <w:color w:val="auto"/>
                <w:sz w:val="24"/>
                <w:szCs w:val="32"/>
                <w:highlight w:val="none"/>
              </w:rPr>
            </w:pPr>
            <w:r>
              <w:rPr>
                <w:rFonts w:hint="eastAsia" w:ascii="宋体" w:hAnsi="宋体" w:cs="宋体"/>
                <w:bCs/>
                <w:color w:val="auto"/>
                <w:highlight w:val="none"/>
              </w:rPr>
              <w:t>核心产品</w:t>
            </w:r>
          </w:p>
        </w:tc>
        <w:tc>
          <w:tcPr>
            <w:tcW w:w="75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07F40C1">
            <w:pPr>
              <w:snapToGrid w:val="0"/>
              <w:spacing w:line="320" w:lineRule="exact"/>
              <w:rPr>
                <w:color w:val="auto"/>
                <w:highlight w:val="none"/>
              </w:rPr>
            </w:pPr>
            <w:r>
              <w:rPr>
                <w:rFonts w:hint="eastAsia" w:ascii="宋体" w:hAnsi="宋体" w:cs="宋体"/>
                <w:b/>
                <w:color w:val="auto"/>
                <w:highlight w:val="none"/>
              </w:rPr>
              <w:t xml:space="preserve">本分标核心产品为：第 1 项  </w:t>
            </w:r>
          </w:p>
        </w:tc>
      </w:tr>
    </w:tbl>
    <w:p w14:paraId="7A6A1C45">
      <w:pPr>
        <w:rPr>
          <w:rFonts w:hint="eastAsia" w:ascii="宋体" w:hAnsi="宋体" w:cs="Arial"/>
          <w:b/>
          <w:color w:val="auto"/>
          <w:szCs w:val="21"/>
          <w:highlight w:val="none"/>
          <w:u w:val="single"/>
        </w:rPr>
      </w:pPr>
    </w:p>
    <w:p w14:paraId="4950F6E1">
      <w:pPr>
        <w:rPr>
          <w:rFonts w:hint="eastAsia" w:ascii="宋体" w:hAnsi="宋体" w:cs="Arial"/>
          <w:b/>
          <w:color w:val="auto"/>
          <w:szCs w:val="21"/>
          <w:highlight w:val="none"/>
          <w:u w:val="single"/>
        </w:rPr>
      </w:pPr>
    </w:p>
    <w:p w14:paraId="6FABEC06">
      <w:pPr>
        <w:rPr>
          <w:rFonts w:hint="eastAsia" w:ascii="宋体" w:hAnsi="宋体" w:cs="Arial"/>
          <w:b/>
          <w:color w:val="auto"/>
          <w:szCs w:val="21"/>
          <w:highlight w:val="none"/>
          <w:u w:val="single"/>
        </w:rPr>
      </w:pPr>
    </w:p>
    <w:p w14:paraId="441F0098">
      <w:pPr>
        <w:rPr>
          <w:rFonts w:hint="eastAsia" w:ascii="宋体" w:hAnsi="宋体" w:cs="Arial"/>
          <w:b/>
          <w:color w:val="auto"/>
          <w:szCs w:val="21"/>
          <w:highlight w:val="none"/>
          <w:u w:val="single"/>
        </w:rPr>
      </w:pPr>
    </w:p>
    <w:p w14:paraId="631BE3CD">
      <w:pPr>
        <w:rPr>
          <w:rFonts w:hint="eastAsia" w:ascii="宋体" w:hAnsi="宋体" w:cs="Arial"/>
          <w:b/>
          <w:color w:val="auto"/>
          <w:szCs w:val="21"/>
          <w:highlight w:val="none"/>
          <w:u w:val="single"/>
        </w:rPr>
      </w:pPr>
    </w:p>
    <w:p w14:paraId="7DC1C599">
      <w:pPr>
        <w:rPr>
          <w:rFonts w:hint="eastAsia" w:asciiTheme="minorEastAsia" w:hAnsiTheme="minorEastAsia" w:eastAsiaTheme="minorEastAsia" w:cstheme="minorEastAsia"/>
          <w:b/>
          <w:bCs w:val="0"/>
          <w:color w:val="auto"/>
          <w:sz w:val="28"/>
          <w:szCs w:val="28"/>
          <w:highlight w:val="none"/>
          <w:u w:val="none"/>
        </w:rPr>
      </w:pPr>
      <w:r>
        <w:rPr>
          <w:rFonts w:hint="eastAsia" w:asciiTheme="minorEastAsia" w:hAnsiTheme="minorEastAsia" w:eastAsiaTheme="minorEastAsia" w:cstheme="minorEastAsia"/>
          <w:b/>
          <w:bCs w:val="0"/>
          <w:color w:val="auto"/>
          <w:sz w:val="28"/>
          <w:szCs w:val="28"/>
          <w:highlight w:val="none"/>
          <w:u w:val="none"/>
        </w:rPr>
        <w:t>附表1：“化工实训室环境改造与文化”技术要求</w:t>
      </w:r>
    </w:p>
    <w:p w14:paraId="658BA738">
      <w:pPr>
        <w:pStyle w:val="2"/>
        <w:rPr>
          <w:rFonts w:hint="eastAsia"/>
          <w:color w:val="auto"/>
          <w:highlight w:val="none"/>
        </w:rPr>
      </w:pPr>
    </w:p>
    <w:tbl>
      <w:tblPr>
        <w:tblStyle w:val="47"/>
        <w:tblW w:w="52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759"/>
        <w:gridCol w:w="2813"/>
        <w:gridCol w:w="902"/>
        <w:gridCol w:w="926"/>
        <w:gridCol w:w="1076"/>
        <w:gridCol w:w="1100"/>
        <w:gridCol w:w="746"/>
      </w:tblGrid>
      <w:tr w14:paraId="2771C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749" w:type="dxa"/>
            <w:shd w:val="clear" w:color="auto" w:fill="auto"/>
            <w:vAlign w:val="center"/>
          </w:tcPr>
          <w:p w14:paraId="62FB8173">
            <w:pPr>
              <w:widowControl/>
              <w:jc w:val="center"/>
              <w:rPr>
                <w:rFonts w:hint="eastAsia" w:asciiTheme="majorEastAsia" w:hAnsiTheme="majorEastAsia" w:eastAsiaTheme="majorEastAsia" w:cstheme="majorEastAsia"/>
                <w:color w:val="auto"/>
                <w:kern w:val="0"/>
                <w:sz w:val="21"/>
                <w:szCs w:val="21"/>
                <w:highlight w:val="none"/>
                <w:lang w:eastAsia="zh-CN"/>
              </w:rPr>
            </w:pPr>
            <w:r>
              <w:rPr>
                <w:rFonts w:hint="eastAsia" w:asciiTheme="majorEastAsia" w:hAnsiTheme="majorEastAsia" w:eastAsiaTheme="majorEastAsia" w:cstheme="majorEastAsia"/>
                <w:b/>
                <w:bCs/>
                <w:color w:val="auto"/>
                <w:kern w:val="0"/>
                <w:sz w:val="21"/>
                <w:szCs w:val="21"/>
                <w:highlight w:val="none"/>
              </w:rPr>
              <w:t>序号</w:t>
            </w:r>
          </w:p>
        </w:tc>
        <w:tc>
          <w:tcPr>
            <w:tcW w:w="759" w:type="dxa"/>
            <w:shd w:val="clear" w:color="auto" w:fill="auto"/>
            <w:vAlign w:val="center"/>
          </w:tcPr>
          <w:p w14:paraId="2385DEB8">
            <w:pPr>
              <w:widowControl/>
              <w:jc w:val="center"/>
              <w:rPr>
                <w:rFonts w:hint="eastAsia" w:asciiTheme="majorEastAsia" w:hAnsiTheme="majorEastAsia" w:eastAsiaTheme="majorEastAsia" w:cstheme="majorEastAsia"/>
                <w:color w:val="auto"/>
                <w:kern w:val="0"/>
                <w:sz w:val="21"/>
                <w:szCs w:val="21"/>
                <w:highlight w:val="none"/>
                <w:lang w:eastAsia="zh-CN"/>
              </w:rPr>
            </w:pPr>
            <w:r>
              <w:rPr>
                <w:rFonts w:hint="eastAsia" w:asciiTheme="majorEastAsia" w:hAnsiTheme="majorEastAsia" w:eastAsiaTheme="majorEastAsia" w:cstheme="majorEastAsia"/>
                <w:b/>
                <w:bCs/>
                <w:color w:val="auto"/>
                <w:kern w:val="0"/>
                <w:sz w:val="21"/>
                <w:szCs w:val="21"/>
                <w:highlight w:val="none"/>
              </w:rPr>
              <w:t>项目名称</w:t>
            </w:r>
          </w:p>
        </w:tc>
        <w:tc>
          <w:tcPr>
            <w:tcW w:w="2813" w:type="dxa"/>
            <w:shd w:val="clear" w:color="auto" w:fill="auto"/>
            <w:vAlign w:val="center"/>
          </w:tcPr>
          <w:p w14:paraId="6C546C98">
            <w:pPr>
              <w:widowControl/>
              <w:jc w:val="center"/>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b/>
                <w:bCs/>
                <w:color w:val="auto"/>
                <w:kern w:val="0"/>
                <w:sz w:val="21"/>
                <w:szCs w:val="21"/>
                <w:highlight w:val="none"/>
              </w:rPr>
              <w:t>项目特征描述</w:t>
            </w:r>
          </w:p>
        </w:tc>
        <w:tc>
          <w:tcPr>
            <w:tcW w:w="902" w:type="dxa"/>
            <w:shd w:val="clear" w:color="auto" w:fill="auto"/>
            <w:vAlign w:val="center"/>
          </w:tcPr>
          <w:p w14:paraId="03B25DB9">
            <w:pPr>
              <w:widowControl/>
              <w:jc w:val="center"/>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b/>
                <w:bCs/>
                <w:color w:val="auto"/>
                <w:kern w:val="0"/>
                <w:sz w:val="21"/>
                <w:szCs w:val="21"/>
                <w:highlight w:val="none"/>
              </w:rPr>
              <w:t>计量单位</w:t>
            </w:r>
          </w:p>
        </w:tc>
        <w:tc>
          <w:tcPr>
            <w:tcW w:w="926" w:type="dxa"/>
            <w:shd w:val="clear" w:color="auto" w:fill="auto"/>
            <w:vAlign w:val="center"/>
          </w:tcPr>
          <w:p w14:paraId="3349211D">
            <w:pPr>
              <w:widowControl/>
              <w:jc w:val="center"/>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b/>
                <w:bCs/>
                <w:color w:val="auto"/>
                <w:kern w:val="0"/>
                <w:sz w:val="21"/>
                <w:szCs w:val="21"/>
                <w:highlight w:val="none"/>
              </w:rPr>
              <w:t>工程量</w:t>
            </w:r>
          </w:p>
        </w:tc>
        <w:tc>
          <w:tcPr>
            <w:tcW w:w="1076" w:type="dxa"/>
            <w:shd w:val="clear" w:color="auto" w:fill="auto"/>
            <w:noWrap/>
            <w:vAlign w:val="center"/>
          </w:tcPr>
          <w:p w14:paraId="15BBDA1F">
            <w:pPr>
              <w:widowControl/>
              <w:jc w:val="center"/>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b/>
                <w:bCs/>
                <w:color w:val="auto"/>
                <w:kern w:val="0"/>
                <w:sz w:val="21"/>
                <w:szCs w:val="21"/>
                <w:highlight w:val="none"/>
              </w:rPr>
              <w:t>单价（元）</w:t>
            </w:r>
          </w:p>
        </w:tc>
        <w:tc>
          <w:tcPr>
            <w:tcW w:w="1100" w:type="dxa"/>
            <w:shd w:val="clear" w:color="auto" w:fill="auto"/>
            <w:noWrap/>
            <w:vAlign w:val="center"/>
          </w:tcPr>
          <w:p w14:paraId="1A003BBA">
            <w:pPr>
              <w:widowControl/>
              <w:jc w:val="center"/>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b/>
                <w:bCs/>
                <w:color w:val="auto"/>
                <w:kern w:val="0"/>
                <w:sz w:val="21"/>
                <w:szCs w:val="21"/>
                <w:highlight w:val="none"/>
              </w:rPr>
              <w:t>总价（元）</w:t>
            </w:r>
          </w:p>
        </w:tc>
        <w:tc>
          <w:tcPr>
            <w:tcW w:w="746" w:type="dxa"/>
            <w:shd w:val="clear" w:color="auto" w:fill="auto"/>
            <w:noWrap/>
            <w:vAlign w:val="center"/>
          </w:tcPr>
          <w:p w14:paraId="08EAEF23">
            <w:pPr>
              <w:widowControl/>
              <w:jc w:val="center"/>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b/>
                <w:bCs/>
                <w:color w:val="auto"/>
                <w:kern w:val="0"/>
                <w:sz w:val="21"/>
                <w:szCs w:val="21"/>
                <w:highlight w:val="none"/>
              </w:rPr>
              <w:t>备注</w:t>
            </w:r>
          </w:p>
        </w:tc>
      </w:tr>
      <w:tr w14:paraId="6B472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749" w:type="dxa"/>
            <w:vMerge w:val="restart"/>
            <w:shd w:val="clear" w:color="auto" w:fill="auto"/>
            <w:vAlign w:val="center"/>
          </w:tcPr>
          <w:p w14:paraId="0467C71A">
            <w:pPr>
              <w:widowControl/>
              <w:jc w:val="center"/>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1</w:t>
            </w:r>
          </w:p>
        </w:tc>
        <w:tc>
          <w:tcPr>
            <w:tcW w:w="759" w:type="dxa"/>
            <w:vMerge w:val="restart"/>
            <w:shd w:val="clear" w:color="auto" w:fill="auto"/>
            <w:vAlign w:val="center"/>
          </w:tcPr>
          <w:p w14:paraId="25058521">
            <w:pPr>
              <w:widowControl/>
              <w:jc w:val="center"/>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中控室正面</w:t>
            </w:r>
          </w:p>
        </w:tc>
        <w:tc>
          <w:tcPr>
            <w:tcW w:w="2813" w:type="dxa"/>
            <w:shd w:val="clear" w:color="auto" w:fill="auto"/>
            <w:vAlign w:val="center"/>
          </w:tcPr>
          <w:p w14:paraId="7C010FA4">
            <w:pPr>
              <w:widowControl/>
              <w:jc w:val="center"/>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木龙骨或轻钢龙骨基础+9厘多层阻燃板结构，表面石膏板封面</w:t>
            </w:r>
          </w:p>
        </w:tc>
        <w:tc>
          <w:tcPr>
            <w:tcW w:w="902" w:type="dxa"/>
            <w:shd w:val="clear" w:color="auto" w:fill="auto"/>
            <w:vAlign w:val="center"/>
          </w:tcPr>
          <w:p w14:paraId="344E04CB">
            <w:pPr>
              <w:widowControl/>
              <w:jc w:val="center"/>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平方</w:t>
            </w:r>
          </w:p>
        </w:tc>
        <w:tc>
          <w:tcPr>
            <w:tcW w:w="926" w:type="dxa"/>
            <w:shd w:val="clear" w:color="auto" w:fill="auto"/>
            <w:vAlign w:val="center"/>
          </w:tcPr>
          <w:p w14:paraId="515CC29C">
            <w:pPr>
              <w:widowControl/>
              <w:jc w:val="center"/>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52.5</w:t>
            </w:r>
          </w:p>
        </w:tc>
        <w:tc>
          <w:tcPr>
            <w:tcW w:w="1076" w:type="dxa"/>
            <w:shd w:val="clear" w:color="auto" w:fill="auto"/>
            <w:noWrap/>
            <w:vAlign w:val="center"/>
          </w:tcPr>
          <w:p w14:paraId="1BBE2ADF">
            <w:pPr>
              <w:widowControl/>
              <w:jc w:val="center"/>
              <w:rPr>
                <w:rFonts w:hint="eastAsia" w:asciiTheme="majorEastAsia" w:hAnsiTheme="majorEastAsia" w:eastAsiaTheme="majorEastAsia" w:cstheme="majorEastAsia"/>
                <w:color w:val="auto"/>
                <w:kern w:val="0"/>
                <w:sz w:val="21"/>
                <w:szCs w:val="21"/>
                <w:highlight w:val="none"/>
              </w:rPr>
            </w:pPr>
          </w:p>
        </w:tc>
        <w:tc>
          <w:tcPr>
            <w:tcW w:w="1100" w:type="dxa"/>
            <w:shd w:val="clear" w:color="auto" w:fill="auto"/>
            <w:noWrap/>
            <w:vAlign w:val="center"/>
          </w:tcPr>
          <w:p w14:paraId="0B99F3FD">
            <w:pPr>
              <w:widowControl/>
              <w:jc w:val="center"/>
              <w:rPr>
                <w:rFonts w:hint="eastAsia" w:asciiTheme="majorEastAsia" w:hAnsiTheme="majorEastAsia" w:eastAsiaTheme="majorEastAsia" w:cstheme="majorEastAsia"/>
                <w:color w:val="auto"/>
                <w:kern w:val="0"/>
                <w:sz w:val="21"/>
                <w:szCs w:val="21"/>
                <w:highlight w:val="none"/>
              </w:rPr>
            </w:pPr>
          </w:p>
        </w:tc>
        <w:tc>
          <w:tcPr>
            <w:tcW w:w="746" w:type="dxa"/>
            <w:shd w:val="clear" w:color="auto" w:fill="auto"/>
            <w:noWrap/>
            <w:vAlign w:val="center"/>
          </w:tcPr>
          <w:p w14:paraId="317CF35F">
            <w:pPr>
              <w:widowControl/>
              <w:jc w:val="center"/>
              <w:rPr>
                <w:rFonts w:hint="eastAsia" w:asciiTheme="majorEastAsia" w:hAnsiTheme="majorEastAsia" w:eastAsiaTheme="majorEastAsia" w:cstheme="majorEastAsia"/>
                <w:color w:val="auto"/>
                <w:kern w:val="0"/>
                <w:sz w:val="21"/>
                <w:szCs w:val="21"/>
                <w:highlight w:val="none"/>
              </w:rPr>
            </w:pPr>
          </w:p>
        </w:tc>
      </w:tr>
      <w:tr w14:paraId="2CE02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749" w:type="dxa"/>
            <w:vMerge w:val="continue"/>
            <w:vAlign w:val="center"/>
          </w:tcPr>
          <w:p w14:paraId="108297E8">
            <w:pPr>
              <w:widowControl/>
              <w:jc w:val="left"/>
              <w:rPr>
                <w:rFonts w:hint="eastAsia" w:asciiTheme="majorEastAsia" w:hAnsiTheme="majorEastAsia" w:eastAsiaTheme="majorEastAsia" w:cstheme="majorEastAsia"/>
                <w:color w:val="auto"/>
                <w:kern w:val="0"/>
                <w:sz w:val="21"/>
                <w:szCs w:val="21"/>
                <w:highlight w:val="none"/>
              </w:rPr>
            </w:pPr>
          </w:p>
        </w:tc>
        <w:tc>
          <w:tcPr>
            <w:tcW w:w="759" w:type="dxa"/>
            <w:vMerge w:val="continue"/>
            <w:vAlign w:val="center"/>
          </w:tcPr>
          <w:p w14:paraId="1ADA6A8E">
            <w:pPr>
              <w:widowControl/>
              <w:jc w:val="left"/>
              <w:rPr>
                <w:rFonts w:hint="eastAsia" w:asciiTheme="majorEastAsia" w:hAnsiTheme="majorEastAsia" w:eastAsiaTheme="majorEastAsia" w:cstheme="majorEastAsia"/>
                <w:color w:val="auto"/>
                <w:kern w:val="0"/>
                <w:sz w:val="21"/>
                <w:szCs w:val="21"/>
                <w:highlight w:val="none"/>
              </w:rPr>
            </w:pPr>
          </w:p>
        </w:tc>
        <w:tc>
          <w:tcPr>
            <w:tcW w:w="2813" w:type="dxa"/>
            <w:shd w:val="clear" w:color="auto" w:fill="auto"/>
            <w:vAlign w:val="center"/>
          </w:tcPr>
          <w:p w14:paraId="306C44F6">
            <w:pPr>
              <w:widowControl/>
              <w:jc w:val="center"/>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5厘黑色烤漆板装饰</w:t>
            </w:r>
          </w:p>
        </w:tc>
        <w:tc>
          <w:tcPr>
            <w:tcW w:w="902" w:type="dxa"/>
            <w:shd w:val="clear" w:color="auto" w:fill="auto"/>
            <w:vAlign w:val="center"/>
          </w:tcPr>
          <w:p w14:paraId="3C9C296E">
            <w:pPr>
              <w:widowControl/>
              <w:jc w:val="center"/>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平方</w:t>
            </w:r>
          </w:p>
        </w:tc>
        <w:tc>
          <w:tcPr>
            <w:tcW w:w="926" w:type="dxa"/>
            <w:shd w:val="clear" w:color="auto" w:fill="auto"/>
            <w:vAlign w:val="center"/>
          </w:tcPr>
          <w:p w14:paraId="0DCF1742">
            <w:pPr>
              <w:widowControl/>
              <w:jc w:val="center"/>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15</w:t>
            </w:r>
          </w:p>
        </w:tc>
        <w:tc>
          <w:tcPr>
            <w:tcW w:w="1076" w:type="dxa"/>
            <w:shd w:val="clear" w:color="auto" w:fill="auto"/>
            <w:noWrap/>
            <w:vAlign w:val="center"/>
          </w:tcPr>
          <w:p w14:paraId="2FE4A4D6">
            <w:pPr>
              <w:widowControl/>
              <w:jc w:val="center"/>
              <w:rPr>
                <w:rFonts w:hint="eastAsia" w:asciiTheme="majorEastAsia" w:hAnsiTheme="majorEastAsia" w:eastAsiaTheme="majorEastAsia" w:cstheme="majorEastAsia"/>
                <w:color w:val="auto"/>
                <w:kern w:val="0"/>
                <w:sz w:val="21"/>
                <w:szCs w:val="21"/>
                <w:highlight w:val="none"/>
              </w:rPr>
            </w:pPr>
          </w:p>
        </w:tc>
        <w:tc>
          <w:tcPr>
            <w:tcW w:w="1100" w:type="dxa"/>
            <w:shd w:val="clear" w:color="auto" w:fill="auto"/>
            <w:noWrap/>
            <w:vAlign w:val="center"/>
          </w:tcPr>
          <w:p w14:paraId="0D8BC536">
            <w:pPr>
              <w:widowControl/>
              <w:jc w:val="center"/>
              <w:rPr>
                <w:rFonts w:hint="eastAsia" w:asciiTheme="majorEastAsia" w:hAnsiTheme="majorEastAsia" w:eastAsiaTheme="majorEastAsia" w:cstheme="majorEastAsia"/>
                <w:color w:val="auto"/>
                <w:kern w:val="0"/>
                <w:sz w:val="21"/>
                <w:szCs w:val="21"/>
                <w:highlight w:val="none"/>
              </w:rPr>
            </w:pPr>
          </w:p>
        </w:tc>
        <w:tc>
          <w:tcPr>
            <w:tcW w:w="746" w:type="dxa"/>
            <w:shd w:val="clear" w:color="auto" w:fill="auto"/>
            <w:noWrap/>
            <w:vAlign w:val="center"/>
          </w:tcPr>
          <w:p w14:paraId="15794893">
            <w:pPr>
              <w:widowControl/>
              <w:jc w:val="center"/>
              <w:rPr>
                <w:rFonts w:hint="eastAsia" w:asciiTheme="majorEastAsia" w:hAnsiTheme="majorEastAsia" w:eastAsiaTheme="majorEastAsia" w:cstheme="majorEastAsia"/>
                <w:color w:val="auto"/>
                <w:kern w:val="0"/>
                <w:sz w:val="21"/>
                <w:szCs w:val="21"/>
                <w:highlight w:val="none"/>
              </w:rPr>
            </w:pPr>
          </w:p>
        </w:tc>
      </w:tr>
      <w:tr w14:paraId="4F180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749" w:type="dxa"/>
            <w:vMerge w:val="continue"/>
            <w:vAlign w:val="center"/>
          </w:tcPr>
          <w:p w14:paraId="7ACDF872">
            <w:pPr>
              <w:widowControl/>
              <w:jc w:val="left"/>
              <w:rPr>
                <w:rFonts w:hint="eastAsia" w:asciiTheme="majorEastAsia" w:hAnsiTheme="majorEastAsia" w:eastAsiaTheme="majorEastAsia" w:cstheme="majorEastAsia"/>
                <w:color w:val="auto"/>
                <w:kern w:val="0"/>
                <w:sz w:val="21"/>
                <w:szCs w:val="21"/>
                <w:highlight w:val="none"/>
              </w:rPr>
            </w:pPr>
          </w:p>
        </w:tc>
        <w:tc>
          <w:tcPr>
            <w:tcW w:w="759" w:type="dxa"/>
            <w:vMerge w:val="continue"/>
            <w:vAlign w:val="center"/>
          </w:tcPr>
          <w:p w14:paraId="6840240D">
            <w:pPr>
              <w:widowControl/>
              <w:jc w:val="left"/>
              <w:rPr>
                <w:rFonts w:hint="eastAsia" w:asciiTheme="majorEastAsia" w:hAnsiTheme="majorEastAsia" w:eastAsiaTheme="majorEastAsia" w:cstheme="majorEastAsia"/>
                <w:color w:val="auto"/>
                <w:kern w:val="0"/>
                <w:sz w:val="21"/>
                <w:szCs w:val="21"/>
                <w:highlight w:val="none"/>
              </w:rPr>
            </w:pPr>
          </w:p>
        </w:tc>
        <w:tc>
          <w:tcPr>
            <w:tcW w:w="2813" w:type="dxa"/>
            <w:shd w:val="clear" w:color="auto" w:fill="auto"/>
            <w:vAlign w:val="center"/>
          </w:tcPr>
          <w:p w14:paraId="5B3051D9">
            <w:pPr>
              <w:widowControl/>
              <w:jc w:val="center"/>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3厘米LED发光灯槽，定制铝型材发光灯带，亚克力面板</w:t>
            </w:r>
          </w:p>
        </w:tc>
        <w:tc>
          <w:tcPr>
            <w:tcW w:w="902" w:type="dxa"/>
            <w:shd w:val="clear" w:color="auto" w:fill="auto"/>
            <w:vAlign w:val="center"/>
          </w:tcPr>
          <w:p w14:paraId="75A716D7">
            <w:pPr>
              <w:widowControl/>
              <w:jc w:val="center"/>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米</w:t>
            </w:r>
          </w:p>
        </w:tc>
        <w:tc>
          <w:tcPr>
            <w:tcW w:w="926" w:type="dxa"/>
            <w:shd w:val="clear" w:color="auto" w:fill="auto"/>
            <w:vAlign w:val="center"/>
          </w:tcPr>
          <w:p w14:paraId="545A9063">
            <w:pPr>
              <w:widowControl/>
              <w:jc w:val="center"/>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30</w:t>
            </w:r>
          </w:p>
        </w:tc>
        <w:tc>
          <w:tcPr>
            <w:tcW w:w="1076" w:type="dxa"/>
            <w:shd w:val="clear" w:color="auto" w:fill="auto"/>
            <w:noWrap/>
            <w:vAlign w:val="center"/>
          </w:tcPr>
          <w:p w14:paraId="639E3385">
            <w:pPr>
              <w:widowControl/>
              <w:jc w:val="center"/>
              <w:rPr>
                <w:rFonts w:hint="eastAsia" w:asciiTheme="majorEastAsia" w:hAnsiTheme="majorEastAsia" w:eastAsiaTheme="majorEastAsia" w:cstheme="majorEastAsia"/>
                <w:color w:val="auto"/>
                <w:kern w:val="0"/>
                <w:sz w:val="21"/>
                <w:szCs w:val="21"/>
                <w:highlight w:val="none"/>
              </w:rPr>
            </w:pPr>
          </w:p>
        </w:tc>
        <w:tc>
          <w:tcPr>
            <w:tcW w:w="1100" w:type="dxa"/>
            <w:shd w:val="clear" w:color="auto" w:fill="auto"/>
            <w:noWrap/>
            <w:vAlign w:val="center"/>
          </w:tcPr>
          <w:p w14:paraId="609DB072">
            <w:pPr>
              <w:widowControl/>
              <w:jc w:val="center"/>
              <w:rPr>
                <w:rFonts w:hint="eastAsia" w:asciiTheme="majorEastAsia" w:hAnsiTheme="majorEastAsia" w:eastAsiaTheme="majorEastAsia" w:cstheme="majorEastAsia"/>
                <w:color w:val="auto"/>
                <w:kern w:val="0"/>
                <w:sz w:val="21"/>
                <w:szCs w:val="21"/>
                <w:highlight w:val="none"/>
              </w:rPr>
            </w:pPr>
          </w:p>
        </w:tc>
        <w:tc>
          <w:tcPr>
            <w:tcW w:w="746" w:type="dxa"/>
            <w:shd w:val="clear" w:color="auto" w:fill="auto"/>
            <w:noWrap/>
            <w:vAlign w:val="center"/>
          </w:tcPr>
          <w:p w14:paraId="63846B1F">
            <w:pPr>
              <w:widowControl/>
              <w:jc w:val="center"/>
              <w:rPr>
                <w:rFonts w:hint="eastAsia" w:asciiTheme="majorEastAsia" w:hAnsiTheme="majorEastAsia" w:eastAsiaTheme="majorEastAsia" w:cstheme="majorEastAsia"/>
                <w:color w:val="auto"/>
                <w:kern w:val="0"/>
                <w:sz w:val="21"/>
                <w:szCs w:val="21"/>
                <w:highlight w:val="none"/>
              </w:rPr>
            </w:pPr>
          </w:p>
        </w:tc>
      </w:tr>
      <w:tr w14:paraId="6CD52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749" w:type="dxa"/>
            <w:vMerge w:val="restart"/>
            <w:shd w:val="clear" w:color="auto" w:fill="auto"/>
            <w:vAlign w:val="center"/>
          </w:tcPr>
          <w:p w14:paraId="2F7B442C">
            <w:pPr>
              <w:widowControl/>
              <w:jc w:val="center"/>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2</w:t>
            </w:r>
          </w:p>
        </w:tc>
        <w:tc>
          <w:tcPr>
            <w:tcW w:w="759" w:type="dxa"/>
            <w:vMerge w:val="restart"/>
            <w:shd w:val="clear" w:color="auto" w:fill="auto"/>
            <w:vAlign w:val="center"/>
          </w:tcPr>
          <w:p w14:paraId="4577A9C2">
            <w:pPr>
              <w:widowControl/>
              <w:jc w:val="center"/>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中控室右侧展墙</w:t>
            </w:r>
          </w:p>
        </w:tc>
        <w:tc>
          <w:tcPr>
            <w:tcW w:w="2813" w:type="dxa"/>
            <w:shd w:val="clear" w:color="auto" w:fill="auto"/>
            <w:vAlign w:val="center"/>
          </w:tcPr>
          <w:p w14:paraId="189D07FB">
            <w:pPr>
              <w:widowControl/>
              <w:jc w:val="center"/>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木龙骨或轻钢龙骨基础+9厘多层阻燃板结构，表面石膏板封面</w:t>
            </w:r>
          </w:p>
        </w:tc>
        <w:tc>
          <w:tcPr>
            <w:tcW w:w="902" w:type="dxa"/>
            <w:shd w:val="clear" w:color="auto" w:fill="auto"/>
            <w:vAlign w:val="center"/>
          </w:tcPr>
          <w:p w14:paraId="32AC0B0E">
            <w:pPr>
              <w:widowControl/>
              <w:jc w:val="center"/>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平方</w:t>
            </w:r>
          </w:p>
        </w:tc>
        <w:tc>
          <w:tcPr>
            <w:tcW w:w="926" w:type="dxa"/>
            <w:shd w:val="clear" w:color="auto" w:fill="auto"/>
            <w:vAlign w:val="center"/>
          </w:tcPr>
          <w:p w14:paraId="49713B01">
            <w:pPr>
              <w:widowControl/>
              <w:jc w:val="center"/>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36</w:t>
            </w:r>
          </w:p>
        </w:tc>
        <w:tc>
          <w:tcPr>
            <w:tcW w:w="1076" w:type="dxa"/>
            <w:shd w:val="clear" w:color="auto" w:fill="auto"/>
            <w:noWrap/>
            <w:vAlign w:val="center"/>
          </w:tcPr>
          <w:p w14:paraId="5333723B">
            <w:pPr>
              <w:widowControl/>
              <w:jc w:val="center"/>
              <w:rPr>
                <w:rFonts w:hint="eastAsia" w:asciiTheme="majorEastAsia" w:hAnsiTheme="majorEastAsia" w:eastAsiaTheme="majorEastAsia" w:cstheme="majorEastAsia"/>
                <w:color w:val="auto"/>
                <w:kern w:val="0"/>
                <w:sz w:val="21"/>
                <w:szCs w:val="21"/>
                <w:highlight w:val="none"/>
              </w:rPr>
            </w:pPr>
          </w:p>
        </w:tc>
        <w:tc>
          <w:tcPr>
            <w:tcW w:w="1100" w:type="dxa"/>
            <w:shd w:val="clear" w:color="auto" w:fill="auto"/>
            <w:noWrap/>
            <w:vAlign w:val="center"/>
          </w:tcPr>
          <w:p w14:paraId="4AE0C0DC">
            <w:pPr>
              <w:widowControl/>
              <w:jc w:val="center"/>
              <w:rPr>
                <w:rFonts w:hint="eastAsia" w:asciiTheme="majorEastAsia" w:hAnsiTheme="majorEastAsia" w:eastAsiaTheme="majorEastAsia" w:cstheme="majorEastAsia"/>
                <w:color w:val="auto"/>
                <w:kern w:val="0"/>
                <w:sz w:val="21"/>
                <w:szCs w:val="21"/>
                <w:highlight w:val="none"/>
              </w:rPr>
            </w:pPr>
          </w:p>
        </w:tc>
        <w:tc>
          <w:tcPr>
            <w:tcW w:w="746" w:type="dxa"/>
            <w:shd w:val="clear" w:color="auto" w:fill="auto"/>
            <w:noWrap/>
            <w:vAlign w:val="center"/>
          </w:tcPr>
          <w:p w14:paraId="660437F0">
            <w:pPr>
              <w:widowControl/>
              <w:jc w:val="center"/>
              <w:rPr>
                <w:rFonts w:hint="eastAsia" w:asciiTheme="majorEastAsia" w:hAnsiTheme="majorEastAsia" w:eastAsiaTheme="majorEastAsia" w:cstheme="majorEastAsia"/>
                <w:color w:val="auto"/>
                <w:kern w:val="0"/>
                <w:sz w:val="21"/>
                <w:szCs w:val="21"/>
                <w:highlight w:val="none"/>
              </w:rPr>
            </w:pPr>
          </w:p>
        </w:tc>
      </w:tr>
      <w:tr w14:paraId="070DE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749" w:type="dxa"/>
            <w:vMerge w:val="continue"/>
            <w:vAlign w:val="center"/>
          </w:tcPr>
          <w:p w14:paraId="12240100">
            <w:pPr>
              <w:widowControl/>
              <w:jc w:val="left"/>
              <w:rPr>
                <w:rFonts w:hint="eastAsia" w:asciiTheme="majorEastAsia" w:hAnsiTheme="majorEastAsia" w:eastAsiaTheme="majorEastAsia" w:cstheme="majorEastAsia"/>
                <w:color w:val="auto"/>
                <w:kern w:val="0"/>
                <w:sz w:val="21"/>
                <w:szCs w:val="21"/>
                <w:highlight w:val="none"/>
              </w:rPr>
            </w:pPr>
          </w:p>
        </w:tc>
        <w:tc>
          <w:tcPr>
            <w:tcW w:w="759" w:type="dxa"/>
            <w:vMerge w:val="continue"/>
            <w:vAlign w:val="center"/>
          </w:tcPr>
          <w:p w14:paraId="578B236A">
            <w:pPr>
              <w:widowControl/>
              <w:jc w:val="left"/>
              <w:rPr>
                <w:rFonts w:hint="eastAsia" w:asciiTheme="majorEastAsia" w:hAnsiTheme="majorEastAsia" w:eastAsiaTheme="majorEastAsia" w:cstheme="majorEastAsia"/>
                <w:color w:val="auto"/>
                <w:kern w:val="0"/>
                <w:sz w:val="21"/>
                <w:szCs w:val="21"/>
                <w:highlight w:val="none"/>
              </w:rPr>
            </w:pPr>
          </w:p>
        </w:tc>
        <w:tc>
          <w:tcPr>
            <w:tcW w:w="2813" w:type="dxa"/>
            <w:shd w:val="clear" w:color="auto" w:fill="auto"/>
            <w:vAlign w:val="center"/>
          </w:tcPr>
          <w:p w14:paraId="2E009C21">
            <w:pPr>
              <w:widowControl/>
              <w:jc w:val="center"/>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钢化玻璃地弹簧门+配件</w:t>
            </w:r>
          </w:p>
        </w:tc>
        <w:tc>
          <w:tcPr>
            <w:tcW w:w="902" w:type="dxa"/>
            <w:shd w:val="clear" w:color="auto" w:fill="auto"/>
            <w:vAlign w:val="center"/>
          </w:tcPr>
          <w:p w14:paraId="6DAB208A">
            <w:pPr>
              <w:widowControl/>
              <w:jc w:val="center"/>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扇</w:t>
            </w:r>
          </w:p>
        </w:tc>
        <w:tc>
          <w:tcPr>
            <w:tcW w:w="926" w:type="dxa"/>
            <w:shd w:val="clear" w:color="auto" w:fill="auto"/>
            <w:vAlign w:val="center"/>
          </w:tcPr>
          <w:p w14:paraId="2DB22CBA">
            <w:pPr>
              <w:widowControl/>
              <w:jc w:val="center"/>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2</w:t>
            </w:r>
          </w:p>
        </w:tc>
        <w:tc>
          <w:tcPr>
            <w:tcW w:w="1076" w:type="dxa"/>
            <w:shd w:val="clear" w:color="auto" w:fill="auto"/>
            <w:noWrap/>
            <w:vAlign w:val="center"/>
          </w:tcPr>
          <w:p w14:paraId="5D20F158">
            <w:pPr>
              <w:widowControl/>
              <w:jc w:val="center"/>
              <w:rPr>
                <w:rFonts w:hint="eastAsia" w:asciiTheme="majorEastAsia" w:hAnsiTheme="majorEastAsia" w:eastAsiaTheme="majorEastAsia" w:cstheme="majorEastAsia"/>
                <w:color w:val="auto"/>
                <w:kern w:val="0"/>
                <w:sz w:val="21"/>
                <w:szCs w:val="21"/>
                <w:highlight w:val="none"/>
              </w:rPr>
            </w:pPr>
          </w:p>
        </w:tc>
        <w:tc>
          <w:tcPr>
            <w:tcW w:w="1100" w:type="dxa"/>
            <w:shd w:val="clear" w:color="auto" w:fill="auto"/>
            <w:noWrap/>
            <w:vAlign w:val="center"/>
          </w:tcPr>
          <w:p w14:paraId="68367206">
            <w:pPr>
              <w:widowControl/>
              <w:jc w:val="center"/>
              <w:rPr>
                <w:rFonts w:hint="eastAsia" w:asciiTheme="majorEastAsia" w:hAnsiTheme="majorEastAsia" w:eastAsiaTheme="majorEastAsia" w:cstheme="majorEastAsia"/>
                <w:color w:val="auto"/>
                <w:kern w:val="0"/>
                <w:sz w:val="21"/>
                <w:szCs w:val="21"/>
                <w:highlight w:val="none"/>
              </w:rPr>
            </w:pPr>
          </w:p>
        </w:tc>
        <w:tc>
          <w:tcPr>
            <w:tcW w:w="746" w:type="dxa"/>
            <w:shd w:val="clear" w:color="auto" w:fill="auto"/>
            <w:noWrap/>
            <w:vAlign w:val="center"/>
          </w:tcPr>
          <w:p w14:paraId="3944C3B3">
            <w:pPr>
              <w:widowControl/>
              <w:jc w:val="center"/>
              <w:rPr>
                <w:rFonts w:hint="eastAsia" w:asciiTheme="majorEastAsia" w:hAnsiTheme="majorEastAsia" w:eastAsiaTheme="majorEastAsia" w:cstheme="majorEastAsia"/>
                <w:color w:val="auto"/>
                <w:kern w:val="0"/>
                <w:sz w:val="21"/>
                <w:szCs w:val="21"/>
                <w:highlight w:val="none"/>
              </w:rPr>
            </w:pPr>
          </w:p>
        </w:tc>
      </w:tr>
      <w:tr w14:paraId="1D8EF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749" w:type="dxa"/>
            <w:shd w:val="clear" w:color="auto" w:fill="auto"/>
            <w:vAlign w:val="center"/>
          </w:tcPr>
          <w:p w14:paraId="5DDC07FC">
            <w:pPr>
              <w:widowControl/>
              <w:jc w:val="center"/>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3</w:t>
            </w:r>
          </w:p>
        </w:tc>
        <w:tc>
          <w:tcPr>
            <w:tcW w:w="759" w:type="dxa"/>
            <w:shd w:val="clear" w:color="auto" w:fill="auto"/>
            <w:vAlign w:val="center"/>
          </w:tcPr>
          <w:p w14:paraId="3B6050EB">
            <w:pPr>
              <w:widowControl/>
              <w:jc w:val="center"/>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中控室左侧展墙</w:t>
            </w:r>
          </w:p>
        </w:tc>
        <w:tc>
          <w:tcPr>
            <w:tcW w:w="2813" w:type="dxa"/>
            <w:shd w:val="clear" w:color="auto" w:fill="auto"/>
            <w:vAlign w:val="center"/>
          </w:tcPr>
          <w:p w14:paraId="6754D22E">
            <w:pPr>
              <w:widowControl/>
              <w:jc w:val="center"/>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批、刮腻子粉三遍，打磨</w:t>
            </w:r>
            <w:r>
              <w:rPr>
                <w:rFonts w:hint="eastAsia" w:asciiTheme="majorEastAsia" w:hAnsiTheme="majorEastAsia" w:eastAsiaTheme="majorEastAsia" w:cstheme="majorEastAsia"/>
                <w:color w:val="auto"/>
                <w:kern w:val="0"/>
                <w:sz w:val="21"/>
                <w:szCs w:val="21"/>
                <w:highlight w:val="none"/>
              </w:rPr>
              <w:br w:type="textWrapping"/>
            </w:r>
            <w:r>
              <w:rPr>
                <w:rFonts w:hint="eastAsia" w:asciiTheme="majorEastAsia" w:hAnsiTheme="majorEastAsia" w:eastAsiaTheme="majorEastAsia" w:cstheme="majorEastAsia"/>
                <w:color w:val="auto"/>
                <w:kern w:val="0"/>
                <w:sz w:val="21"/>
                <w:szCs w:val="21"/>
                <w:highlight w:val="none"/>
              </w:rPr>
              <w:t>表面乳胶漆墙面一底，二面</w:t>
            </w:r>
          </w:p>
        </w:tc>
        <w:tc>
          <w:tcPr>
            <w:tcW w:w="902" w:type="dxa"/>
            <w:shd w:val="clear" w:color="auto" w:fill="auto"/>
            <w:vAlign w:val="center"/>
          </w:tcPr>
          <w:p w14:paraId="5F139C09">
            <w:pPr>
              <w:widowControl/>
              <w:jc w:val="center"/>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平方</w:t>
            </w:r>
          </w:p>
        </w:tc>
        <w:tc>
          <w:tcPr>
            <w:tcW w:w="926" w:type="dxa"/>
            <w:shd w:val="clear" w:color="auto" w:fill="auto"/>
            <w:vAlign w:val="center"/>
          </w:tcPr>
          <w:p w14:paraId="146D761F">
            <w:pPr>
              <w:widowControl/>
              <w:jc w:val="center"/>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42</w:t>
            </w:r>
          </w:p>
        </w:tc>
        <w:tc>
          <w:tcPr>
            <w:tcW w:w="1076" w:type="dxa"/>
            <w:shd w:val="clear" w:color="auto" w:fill="auto"/>
            <w:noWrap/>
            <w:vAlign w:val="center"/>
          </w:tcPr>
          <w:p w14:paraId="3D3F0468">
            <w:pPr>
              <w:widowControl/>
              <w:jc w:val="center"/>
              <w:rPr>
                <w:rFonts w:hint="eastAsia" w:asciiTheme="majorEastAsia" w:hAnsiTheme="majorEastAsia" w:eastAsiaTheme="majorEastAsia" w:cstheme="majorEastAsia"/>
                <w:color w:val="auto"/>
                <w:kern w:val="0"/>
                <w:sz w:val="21"/>
                <w:szCs w:val="21"/>
                <w:highlight w:val="none"/>
              </w:rPr>
            </w:pPr>
          </w:p>
        </w:tc>
        <w:tc>
          <w:tcPr>
            <w:tcW w:w="1100" w:type="dxa"/>
            <w:shd w:val="clear" w:color="auto" w:fill="auto"/>
            <w:noWrap/>
            <w:vAlign w:val="center"/>
          </w:tcPr>
          <w:p w14:paraId="64FA3E1C">
            <w:pPr>
              <w:widowControl/>
              <w:jc w:val="center"/>
              <w:rPr>
                <w:rFonts w:hint="eastAsia" w:asciiTheme="majorEastAsia" w:hAnsiTheme="majorEastAsia" w:eastAsiaTheme="majorEastAsia" w:cstheme="majorEastAsia"/>
                <w:color w:val="auto"/>
                <w:kern w:val="0"/>
                <w:sz w:val="21"/>
                <w:szCs w:val="21"/>
                <w:highlight w:val="none"/>
              </w:rPr>
            </w:pPr>
          </w:p>
        </w:tc>
        <w:tc>
          <w:tcPr>
            <w:tcW w:w="746" w:type="dxa"/>
            <w:shd w:val="clear" w:color="auto" w:fill="auto"/>
            <w:noWrap/>
            <w:vAlign w:val="center"/>
          </w:tcPr>
          <w:p w14:paraId="3D20825A">
            <w:pPr>
              <w:widowControl/>
              <w:jc w:val="center"/>
              <w:rPr>
                <w:rFonts w:hint="eastAsia" w:asciiTheme="majorEastAsia" w:hAnsiTheme="majorEastAsia" w:eastAsiaTheme="majorEastAsia" w:cstheme="majorEastAsia"/>
                <w:color w:val="auto"/>
                <w:kern w:val="0"/>
                <w:sz w:val="21"/>
                <w:szCs w:val="21"/>
                <w:highlight w:val="none"/>
              </w:rPr>
            </w:pPr>
          </w:p>
        </w:tc>
      </w:tr>
      <w:tr w14:paraId="6DE16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749" w:type="dxa"/>
            <w:vMerge w:val="restart"/>
            <w:shd w:val="clear" w:color="auto" w:fill="auto"/>
            <w:vAlign w:val="center"/>
          </w:tcPr>
          <w:p w14:paraId="7652F17A">
            <w:pPr>
              <w:widowControl/>
              <w:jc w:val="center"/>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4</w:t>
            </w:r>
          </w:p>
        </w:tc>
        <w:tc>
          <w:tcPr>
            <w:tcW w:w="759" w:type="dxa"/>
            <w:vMerge w:val="restart"/>
            <w:shd w:val="clear" w:color="auto" w:fill="auto"/>
            <w:vAlign w:val="center"/>
          </w:tcPr>
          <w:p w14:paraId="1CB867EF">
            <w:pPr>
              <w:widowControl/>
              <w:jc w:val="center"/>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中控室后侧展墙</w:t>
            </w:r>
          </w:p>
        </w:tc>
        <w:tc>
          <w:tcPr>
            <w:tcW w:w="2813" w:type="dxa"/>
            <w:shd w:val="clear" w:color="auto" w:fill="auto"/>
            <w:vAlign w:val="center"/>
          </w:tcPr>
          <w:p w14:paraId="3A2EC139">
            <w:pPr>
              <w:widowControl/>
              <w:jc w:val="center"/>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批、刮腻子粉三遍，打磨</w:t>
            </w:r>
            <w:r>
              <w:rPr>
                <w:rFonts w:hint="eastAsia" w:asciiTheme="majorEastAsia" w:hAnsiTheme="majorEastAsia" w:eastAsiaTheme="majorEastAsia" w:cstheme="majorEastAsia"/>
                <w:color w:val="auto"/>
                <w:kern w:val="0"/>
                <w:sz w:val="21"/>
                <w:szCs w:val="21"/>
                <w:highlight w:val="none"/>
              </w:rPr>
              <w:br w:type="textWrapping"/>
            </w:r>
            <w:r>
              <w:rPr>
                <w:rFonts w:hint="eastAsia" w:asciiTheme="majorEastAsia" w:hAnsiTheme="majorEastAsia" w:eastAsiaTheme="majorEastAsia" w:cstheme="majorEastAsia"/>
                <w:color w:val="auto"/>
                <w:kern w:val="0"/>
                <w:sz w:val="21"/>
                <w:szCs w:val="21"/>
                <w:highlight w:val="none"/>
              </w:rPr>
              <w:t>表面乳胶漆墙面一底，二面</w:t>
            </w:r>
          </w:p>
        </w:tc>
        <w:tc>
          <w:tcPr>
            <w:tcW w:w="902" w:type="dxa"/>
            <w:shd w:val="clear" w:color="auto" w:fill="auto"/>
            <w:vAlign w:val="center"/>
          </w:tcPr>
          <w:p w14:paraId="6DE8C5C0">
            <w:pPr>
              <w:widowControl/>
              <w:jc w:val="center"/>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平方</w:t>
            </w:r>
          </w:p>
        </w:tc>
        <w:tc>
          <w:tcPr>
            <w:tcW w:w="926" w:type="dxa"/>
            <w:shd w:val="clear" w:color="auto" w:fill="auto"/>
            <w:vAlign w:val="center"/>
          </w:tcPr>
          <w:p w14:paraId="0CFE5A90">
            <w:pPr>
              <w:widowControl/>
              <w:jc w:val="center"/>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45</w:t>
            </w:r>
          </w:p>
        </w:tc>
        <w:tc>
          <w:tcPr>
            <w:tcW w:w="1076" w:type="dxa"/>
            <w:shd w:val="clear" w:color="auto" w:fill="auto"/>
            <w:noWrap/>
            <w:vAlign w:val="center"/>
          </w:tcPr>
          <w:p w14:paraId="749C0088">
            <w:pPr>
              <w:widowControl/>
              <w:jc w:val="center"/>
              <w:rPr>
                <w:rFonts w:hint="eastAsia" w:asciiTheme="majorEastAsia" w:hAnsiTheme="majorEastAsia" w:eastAsiaTheme="majorEastAsia" w:cstheme="majorEastAsia"/>
                <w:color w:val="auto"/>
                <w:kern w:val="0"/>
                <w:sz w:val="21"/>
                <w:szCs w:val="21"/>
                <w:highlight w:val="none"/>
              </w:rPr>
            </w:pPr>
          </w:p>
        </w:tc>
        <w:tc>
          <w:tcPr>
            <w:tcW w:w="1100" w:type="dxa"/>
            <w:shd w:val="clear" w:color="auto" w:fill="auto"/>
            <w:noWrap/>
            <w:vAlign w:val="center"/>
          </w:tcPr>
          <w:p w14:paraId="7FAD90F4">
            <w:pPr>
              <w:widowControl/>
              <w:jc w:val="center"/>
              <w:rPr>
                <w:rFonts w:hint="eastAsia" w:asciiTheme="majorEastAsia" w:hAnsiTheme="majorEastAsia" w:eastAsiaTheme="majorEastAsia" w:cstheme="majorEastAsia"/>
                <w:color w:val="auto"/>
                <w:kern w:val="0"/>
                <w:sz w:val="21"/>
                <w:szCs w:val="21"/>
                <w:highlight w:val="none"/>
              </w:rPr>
            </w:pPr>
          </w:p>
        </w:tc>
        <w:tc>
          <w:tcPr>
            <w:tcW w:w="746" w:type="dxa"/>
            <w:shd w:val="clear" w:color="auto" w:fill="auto"/>
            <w:noWrap/>
            <w:vAlign w:val="center"/>
          </w:tcPr>
          <w:p w14:paraId="0FC352AE">
            <w:pPr>
              <w:widowControl/>
              <w:jc w:val="center"/>
              <w:rPr>
                <w:rFonts w:hint="eastAsia" w:asciiTheme="majorEastAsia" w:hAnsiTheme="majorEastAsia" w:eastAsiaTheme="majorEastAsia" w:cstheme="majorEastAsia"/>
                <w:color w:val="auto"/>
                <w:kern w:val="0"/>
                <w:sz w:val="21"/>
                <w:szCs w:val="21"/>
                <w:highlight w:val="none"/>
              </w:rPr>
            </w:pPr>
          </w:p>
        </w:tc>
      </w:tr>
      <w:tr w14:paraId="486DE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749" w:type="dxa"/>
            <w:vMerge w:val="continue"/>
            <w:vAlign w:val="center"/>
          </w:tcPr>
          <w:p w14:paraId="7314606B">
            <w:pPr>
              <w:widowControl/>
              <w:jc w:val="left"/>
              <w:rPr>
                <w:rFonts w:hint="eastAsia" w:asciiTheme="majorEastAsia" w:hAnsiTheme="majorEastAsia" w:eastAsiaTheme="majorEastAsia" w:cstheme="majorEastAsia"/>
                <w:color w:val="auto"/>
                <w:kern w:val="0"/>
                <w:sz w:val="21"/>
                <w:szCs w:val="21"/>
                <w:highlight w:val="none"/>
              </w:rPr>
            </w:pPr>
          </w:p>
        </w:tc>
        <w:tc>
          <w:tcPr>
            <w:tcW w:w="759" w:type="dxa"/>
            <w:vMerge w:val="continue"/>
            <w:vAlign w:val="center"/>
          </w:tcPr>
          <w:p w14:paraId="5C0F5CE9">
            <w:pPr>
              <w:widowControl/>
              <w:jc w:val="left"/>
              <w:rPr>
                <w:rFonts w:hint="eastAsia" w:asciiTheme="majorEastAsia" w:hAnsiTheme="majorEastAsia" w:eastAsiaTheme="majorEastAsia" w:cstheme="majorEastAsia"/>
                <w:color w:val="auto"/>
                <w:kern w:val="0"/>
                <w:sz w:val="21"/>
                <w:szCs w:val="21"/>
                <w:highlight w:val="none"/>
              </w:rPr>
            </w:pPr>
          </w:p>
        </w:tc>
        <w:tc>
          <w:tcPr>
            <w:tcW w:w="2813" w:type="dxa"/>
            <w:shd w:val="clear" w:color="auto" w:fill="auto"/>
            <w:vAlign w:val="center"/>
          </w:tcPr>
          <w:p w14:paraId="0D16F923">
            <w:pPr>
              <w:widowControl/>
              <w:jc w:val="center"/>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钢化玻璃地弹簧门+配件</w:t>
            </w:r>
          </w:p>
        </w:tc>
        <w:tc>
          <w:tcPr>
            <w:tcW w:w="902" w:type="dxa"/>
            <w:shd w:val="clear" w:color="auto" w:fill="auto"/>
            <w:vAlign w:val="center"/>
          </w:tcPr>
          <w:p w14:paraId="4B61A943">
            <w:pPr>
              <w:widowControl/>
              <w:jc w:val="center"/>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扇</w:t>
            </w:r>
          </w:p>
        </w:tc>
        <w:tc>
          <w:tcPr>
            <w:tcW w:w="926" w:type="dxa"/>
            <w:shd w:val="clear" w:color="auto" w:fill="auto"/>
            <w:vAlign w:val="center"/>
          </w:tcPr>
          <w:p w14:paraId="01F83EC5">
            <w:pPr>
              <w:widowControl/>
              <w:jc w:val="center"/>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2</w:t>
            </w:r>
          </w:p>
        </w:tc>
        <w:tc>
          <w:tcPr>
            <w:tcW w:w="1076" w:type="dxa"/>
            <w:shd w:val="clear" w:color="auto" w:fill="auto"/>
            <w:noWrap/>
            <w:vAlign w:val="center"/>
          </w:tcPr>
          <w:p w14:paraId="26A305BB">
            <w:pPr>
              <w:widowControl/>
              <w:jc w:val="center"/>
              <w:rPr>
                <w:rFonts w:hint="eastAsia" w:asciiTheme="majorEastAsia" w:hAnsiTheme="majorEastAsia" w:eastAsiaTheme="majorEastAsia" w:cstheme="majorEastAsia"/>
                <w:color w:val="auto"/>
                <w:kern w:val="0"/>
                <w:sz w:val="21"/>
                <w:szCs w:val="21"/>
                <w:highlight w:val="none"/>
              </w:rPr>
            </w:pPr>
          </w:p>
        </w:tc>
        <w:tc>
          <w:tcPr>
            <w:tcW w:w="1100" w:type="dxa"/>
            <w:shd w:val="clear" w:color="auto" w:fill="auto"/>
            <w:noWrap/>
            <w:vAlign w:val="center"/>
          </w:tcPr>
          <w:p w14:paraId="23625EEF">
            <w:pPr>
              <w:widowControl/>
              <w:jc w:val="center"/>
              <w:rPr>
                <w:rFonts w:hint="eastAsia" w:asciiTheme="majorEastAsia" w:hAnsiTheme="majorEastAsia" w:eastAsiaTheme="majorEastAsia" w:cstheme="majorEastAsia"/>
                <w:color w:val="auto"/>
                <w:kern w:val="0"/>
                <w:sz w:val="21"/>
                <w:szCs w:val="21"/>
                <w:highlight w:val="none"/>
              </w:rPr>
            </w:pPr>
          </w:p>
        </w:tc>
        <w:tc>
          <w:tcPr>
            <w:tcW w:w="746" w:type="dxa"/>
            <w:shd w:val="clear" w:color="auto" w:fill="auto"/>
            <w:noWrap/>
            <w:vAlign w:val="center"/>
          </w:tcPr>
          <w:p w14:paraId="413E6873">
            <w:pPr>
              <w:widowControl/>
              <w:jc w:val="center"/>
              <w:rPr>
                <w:rFonts w:hint="eastAsia" w:asciiTheme="majorEastAsia" w:hAnsiTheme="majorEastAsia" w:eastAsiaTheme="majorEastAsia" w:cstheme="majorEastAsia"/>
                <w:color w:val="auto"/>
                <w:kern w:val="0"/>
                <w:sz w:val="21"/>
                <w:szCs w:val="21"/>
                <w:highlight w:val="none"/>
              </w:rPr>
            </w:pPr>
          </w:p>
        </w:tc>
      </w:tr>
      <w:tr w14:paraId="1FF10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749" w:type="dxa"/>
            <w:vMerge w:val="continue"/>
            <w:vAlign w:val="center"/>
          </w:tcPr>
          <w:p w14:paraId="2C633A0B">
            <w:pPr>
              <w:widowControl/>
              <w:jc w:val="left"/>
              <w:rPr>
                <w:rFonts w:hint="eastAsia" w:asciiTheme="majorEastAsia" w:hAnsiTheme="majorEastAsia" w:eastAsiaTheme="majorEastAsia" w:cstheme="majorEastAsia"/>
                <w:color w:val="auto"/>
                <w:kern w:val="0"/>
                <w:sz w:val="21"/>
                <w:szCs w:val="21"/>
                <w:highlight w:val="none"/>
              </w:rPr>
            </w:pPr>
          </w:p>
        </w:tc>
        <w:tc>
          <w:tcPr>
            <w:tcW w:w="759" w:type="dxa"/>
            <w:vMerge w:val="continue"/>
            <w:vAlign w:val="center"/>
          </w:tcPr>
          <w:p w14:paraId="1DFD3652">
            <w:pPr>
              <w:widowControl/>
              <w:jc w:val="left"/>
              <w:rPr>
                <w:rFonts w:hint="eastAsia" w:asciiTheme="majorEastAsia" w:hAnsiTheme="majorEastAsia" w:eastAsiaTheme="majorEastAsia" w:cstheme="majorEastAsia"/>
                <w:color w:val="auto"/>
                <w:kern w:val="0"/>
                <w:sz w:val="21"/>
                <w:szCs w:val="21"/>
                <w:highlight w:val="none"/>
              </w:rPr>
            </w:pPr>
          </w:p>
        </w:tc>
        <w:tc>
          <w:tcPr>
            <w:tcW w:w="2813" w:type="dxa"/>
            <w:shd w:val="clear" w:color="auto" w:fill="auto"/>
            <w:vAlign w:val="center"/>
          </w:tcPr>
          <w:p w14:paraId="6BD08ED1">
            <w:pPr>
              <w:widowControl/>
              <w:jc w:val="center"/>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木龙骨+12厘多层阻燃板框架结构，1.2钢化玻璃隔断</w:t>
            </w:r>
          </w:p>
        </w:tc>
        <w:tc>
          <w:tcPr>
            <w:tcW w:w="902" w:type="dxa"/>
            <w:shd w:val="clear" w:color="auto" w:fill="auto"/>
            <w:vAlign w:val="center"/>
          </w:tcPr>
          <w:p w14:paraId="40448161">
            <w:pPr>
              <w:widowControl/>
              <w:jc w:val="center"/>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平方</w:t>
            </w:r>
          </w:p>
        </w:tc>
        <w:tc>
          <w:tcPr>
            <w:tcW w:w="926" w:type="dxa"/>
            <w:shd w:val="clear" w:color="auto" w:fill="auto"/>
            <w:vAlign w:val="center"/>
          </w:tcPr>
          <w:p w14:paraId="28DBCFED">
            <w:pPr>
              <w:widowControl/>
              <w:jc w:val="center"/>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45</w:t>
            </w:r>
          </w:p>
        </w:tc>
        <w:tc>
          <w:tcPr>
            <w:tcW w:w="1076" w:type="dxa"/>
            <w:shd w:val="clear" w:color="auto" w:fill="auto"/>
            <w:noWrap/>
            <w:vAlign w:val="center"/>
          </w:tcPr>
          <w:p w14:paraId="7A0C4861">
            <w:pPr>
              <w:widowControl/>
              <w:jc w:val="center"/>
              <w:rPr>
                <w:rFonts w:hint="eastAsia" w:asciiTheme="majorEastAsia" w:hAnsiTheme="majorEastAsia" w:eastAsiaTheme="majorEastAsia" w:cstheme="majorEastAsia"/>
                <w:color w:val="auto"/>
                <w:kern w:val="0"/>
                <w:sz w:val="21"/>
                <w:szCs w:val="21"/>
                <w:highlight w:val="none"/>
              </w:rPr>
            </w:pPr>
          </w:p>
        </w:tc>
        <w:tc>
          <w:tcPr>
            <w:tcW w:w="1100" w:type="dxa"/>
            <w:shd w:val="clear" w:color="auto" w:fill="auto"/>
            <w:noWrap/>
            <w:vAlign w:val="center"/>
          </w:tcPr>
          <w:p w14:paraId="5DA333BD">
            <w:pPr>
              <w:widowControl/>
              <w:jc w:val="center"/>
              <w:rPr>
                <w:rFonts w:hint="eastAsia" w:asciiTheme="majorEastAsia" w:hAnsiTheme="majorEastAsia" w:eastAsiaTheme="majorEastAsia" w:cstheme="majorEastAsia"/>
                <w:color w:val="auto"/>
                <w:kern w:val="0"/>
                <w:sz w:val="21"/>
                <w:szCs w:val="21"/>
                <w:highlight w:val="none"/>
              </w:rPr>
            </w:pPr>
          </w:p>
        </w:tc>
        <w:tc>
          <w:tcPr>
            <w:tcW w:w="746" w:type="dxa"/>
            <w:shd w:val="clear" w:color="auto" w:fill="auto"/>
            <w:noWrap/>
            <w:vAlign w:val="center"/>
          </w:tcPr>
          <w:p w14:paraId="312B1AA5">
            <w:pPr>
              <w:widowControl/>
              <w:jc w:val="center"/>
              <w:rPr>
                <w:rFonts w:hint="eastAsia" w:asciiTheme="majorEastAsia" w:hAnsiTheme="majorEastAsia" w:eastAsiaTheme="majorEastAsia" w:cstheme="majorEastAsia"/>
                <w:color w:val="auto"/>
                <w:kern w:val="0"/>
                <w:sz w:val="21"/>
                <w:szCs w:val="21"/>
                <w:highlight w:val="none"/>
              </w:rPr>
            </w:pPr>
          </w:p>
        </w:tc>
      </w:tr>
      <w:tr w14:paraId="6D024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749" w:type="dxa"/>
            <w:vMerge w:val="restart"/>
            <w:shd w:val="clear" w:color="auto" w:fill="auto"/>
            <w:vAlign w:val="center"/>
          </w:tcPr>
          <w:p w14:paraId="16B03505">
            <w:pPr>
              <w:widowControl/>
              <w:jc w:val="center"/>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5</w:t>
            </w:r>
          </w:p>
        </w:tc>
        <w:tc>
          <w:tcPr>
            <w:tcW w:w="759" w:type="dxa"/>
            <w:vMerge w:val="restart"/>
            <w:shd w:val="clear" w:color="auto" w:fill="auto"/>
            <w:vAlign w:val="center"/>
          </w:tcPr>
          <w:p w14:paraId="01B3D5D1">
            <w:pPr>
              <w:widowControl/>
              <w:jc w:val="center"/>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其他</w:t>
            </w:r>
          </w:p>
        </w:tc>
        <w:tc>
          <w:tcPr>
            <w:tcW w:w="2813" w:type="dxa"/>
            <w:shd w:val="clear" w:color="auto" w:fill="auto"/>
            <w:vAlign w:val="center"/>
          </w:tcPr>
          <w:p w14:paraId="4209A044">
            <w:pPr>
              <w:widowControl/>
              <w:jc w:val="center"/>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重新安装加高吊筋</w:t>
            </w:r>
          </w:p>
        </w:tc>
        <w:tc>
          <w:tcPr>
            <w:tcW w:w="902" w:type="dxa"/>
            <w:shd w:val="clear" w:color="auto" w:fill="auto"/>
            <w:vAlign w:val="center"/>
          </w:tcPr>
          <w:p w14:paraId="7957C234">
            <w:pPr>
              <w:widowControl/>
              <w:jc w:val="center"/>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项</w:t>
            </w:r>
          </w:p>
        </w:tc>
        <w:tc>
          <w:tcPr>
            <w:tcW w:w="926" w:type="dxa"/>
            <w:shd w:val="clear" w:color="auto" w:fill="auto"/>
            <w:vAlign w:val="center"/>
          </w:tcPr>
          <w:p w14:paraId="722D7A8E">
            <w:pPr>
              <w:widowControl/>
              <w:jc w:val="center"/>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1</w:t>
            </w:r>
          </w:p>
        </w:tc>
        <w:tc>
          <w:tcPr>
            <w:tcW w:w="1076" w:type="dxa"/>
            <w:shd w:val="clear" w:color="auto" w:fill="auto"/>
            <w:noWrap/>
            <w:vAlign w:val="center"/>
          </w:tcPr>
          <w:p w14:paraId="19120F58">
            <w:pPr>
              <w:widowControl/>
              <w:jc w:val="center"/>
              <w:rPr>
                <w:rFonts w:hint="eastAsia" w:asciiTheme="majorEastAsia" w:hAnsiTheme="majorEastAsia" w:eastAsiaTheme="majorEastAsia" w:cstheme="majorEastAsia"/>
                <w:color w:val="auto"/>
                <w:kern w:val="0"/>
                <w:sz w:val="21"/>
                <w:szCs w:val="21"/>
                <w:highlight w:val="none"/>
              </w:rPr>
            </w:pPr>
          </w:p>
        </w:tc>
        <w:tc>
          <w:tcPr>
            <w:tcW w:w="1100" w:type="dxa"/>
            <w:shd w:val="clear" w:color="auto" w:fill="auto"/>
            <w:noWrap/>
            <w:vAlign w:val="center"/>
          </w:tcPr>
          <w:p w14:paraId="5132E1C2">
            <w:pPr>
              <w:widowControl/>
              <w:jc w:val="center"/>
              <w:rPr>
                <w:rFonts w:hint="eastAsia" w:asciiTheme="majorEastAsia" w:hAnsiTheme="majorEastAsia" w:eastAsiaTheme="majorEastAsia" w:cstheme="majorEastAsia"/>
                <w:color w:val="auto"/>
                <w:kern w:val="0"/>
                <w:sz w:val="21"/>
                <w:szCs w:val="21"/>
                <w:highlight w:val="none"/>
              </w:rPr>
            </w:pPr>
          </w:p>
        </w:tc>
        <w:tc>
          <w:tcPr>
            <w:tcW w:w="746" w:type="dxa"/>
            <w:shd w:val="clear" w:color="auto" w:fill="auto"/>
            <w:noWrap/>
            <w:vAlign w:val="center"/>
          </w:tcPr>
          <w:p w14:paraId="035C2F10">
            <w:pPr>
              <w:widowControl/>
              <w:jc w:val="center"/>
              <w:rPr>
                <w:rFonts w:hint="eastAsia" w:asciiTheme="majorEastAsia" w:hAnsiTheme="majorEastAsia" w:eastAsiaTheme="majorEastAsia" w:cstheme="majorEastAsia"/>
                <w:color w:val="auto"/>
                <w:kern w:val="0"/>
                <w:sz w:val="21"/>
                <w:szCs w:val="21"/>
                <w:highlight w:val="none"/>
              </w:rPr>
            </w:pPr>
          </w:p>
        </w:tc>
      </w:tr>
      <w:tr w14:paraId="6E44E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749" w:type="dxa"/>
            <w:vMerge w:val="continue"/>
            <w:vAlign w:val="center"/>
          </w:tcPr>
          <w:p w14:paraId="54F18554">
            <w:pPr>
              <w:widowControl/>
              <w:jc w:val="left"/>
              <w:rPr>
                <w:rFonts w:hint="eastAsia" w:asciiTheme="majorEastAsia" w:hAnsiTheme="majorEastAsia" w:eastAsiaTheme="majorEastAsia" w:cstheme="majorEastAsia"/>
                <w:color w:val="auto"/>
                <w:kern w:val="0"/>
                <w:sz w:val="21"/>
                <w:szCs w:val="21"/>
                <w:highlight w:val="none"/>
              </w:rPr>
            </w:pPr>
          </w:p>
        </w:tc>
        <w:tc>
          <w:tcPr>
            <w:tcW w:w="759" w:type="dxa"/>
            <w:vMerge w:val="continue"/>
            <w:vAlign w:val="center"/>
          </w:tcPr>
          <w:p w14:paraId="29600859">
            <w:pPr>
              <w:widowControl/>
              <w:jc w:val="left"/>
              <w:rPr>
                <w:rFonts w:hint="eastAsia" w:asciiTheme="majorEastAsia" w:hAnsiTheme="majorEastAsia" w:eastAsiaTheme="majorEastAsia" w:cstheme="majorEastAsia"/>
                <w:color w:val="auto"/>
                <w:kern w:val="0"/>
                <w:sz w:val="21"/>
                <w:szCs w:val="21"/>
                <w:highlight w:val="none"/>
              </w:rPr>
            </w:pPr>
          </w:p>
        </w:tc>
        <w:tc>
          <w:tcPr>
            <w:tcW w:w="2813" w:type="dxa"/>
            <w:shd w:val="clear" w:color="auto" w:fill="auto"/>
            <w:vAlign w:val="center"/>
          </w:tcPr>
          <w:p w14:paraId="3EF4706F">
            <w:pPr>
              <w:widowControl/>
              <w:jc w:val="center"/>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顶部封顶，木龙骨或轻钢龙骨基础+9厘多层阻燃板结构</w:t>
            </w:r>
          </w:p>
        </w:tc>
        <w:tc>
          <w:tcPr>
            <w:tcW w:w="902" w:type="dxa"/>
            <w:shd w:val="clear" w:color="auto" w:fill="auto"/>
            <w:vAlign w:val="center"/>
          </w:tcPr>
          <w:p w14:paraId="1FF67043">
            <w:pPr>
              <w:widowControl/>
              <w:jc w:val="center"/>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项</w:t>
            </w:r>
          </w:p>
        </w:tc>
        <w:tc>
          <w:tcPr>
            <w:tcW w:w="926" w:type="dxa"/>
            <w:shd w:val="clear" w:color="auto" w:fill="auto"/>
            <w:vAlign w:val="center"/>
          </w:tcPr>
          <w:p w14:paraId="4F9FD403">
            <w:pPr>
              <w:widowControl/>
              <w:jc w:val="center"/>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1</w:t>
            </w:r>
          </w:p>
        </w:tc>
        <w:tc>
          <w:tcPr>
            <w:tcW w:w="1076" w:type="dxa"/>
            <w:shd w:val="clear" w:color="auto" w:fill="auto"/>
            <w:noWrap/>
            <w:vAlign w:val="center"/>
          </w:tcPr>
          <w:p w14:paraId="61343842">
            <w:pPr>
              <w:widowControl/>
              <w:jc w:val="center"/>
              <w:rPr>
                <w:rFonts w:hint="eastAsia" w:asciiTheme="majorEastAsia" w:hAnsiTheme="majorEastAsia" w:eastAsiaTheme="majorEastAsia" w:cstheme="majorEastAsia"/>
                <w:color w:val="auto"/>
                <w:kern w:val="0"/>
                <w:sz w:val="21"/>
                <w:szCs w:val="21"/>
                <w:highlight w:val="none"/>
              </w:rPr>
            </w:pPr>
          </w:p>
        </w:tc>
        <w:tc>
          <w:tcPr>
            <w:tcW w:w="1100" w:type="dxa"/>
            <w:shd w:val="clear" w:color="auto" w:fill="auto"/>
            <w:noWrap/>
            <w:vAlign w:val="center"/>
          </w:tcPr>
          <w:p w14:paraId="01A2841E">
            <w:pPr>
              <w:widowControl/>
              <w:jc w:val="center"/>
              <w:rPr>
                <w:rFonts w:hint="eastAsia" w:asciiTheme="majorEastAsia" w:hAnsiTheme="majorEastAsia" w:eastAsiaTheme="majorEastAsia" w:cstheme="majorEastAsia"/>
                <w:color w:val="auto"/>
                <w:kern w:val="0"/>
                <w:sz w:val="21"/>
                <w:szCs w:val="21"/>
                <w:highlight w:val="none"/>
              </w:rPr>
            </w:pPr>
          </w:p>
        </w:tc>
        <w:tc>
          <w:tcPr>
            <w:tcW w:w="746" w:type="dxa"/>
            <w:shd w:val="clear" w:color="auto" w:fill="auto"/>
            <w:noWrap/>
            <w:vAlign w:val="center"/>
          </w:tcPr>
          <w:p w14:paraId="3374117C">
            <w:pPr>
              <w:widowControl/>
              <w:jc w:val="center"/>
              <w:rPr>
                <w:rFonts w:hint="eastAsia" w:asciiTheme="majorEastAsia" w:hAnsiTheme="majorEastAsia" w:eastAsiaTheme="majorEastAsia" w:cstheme="majorEastAsia"/>
                <w:color w:val="auto"/>
                <w:kern w:val="0"/>
                <w:sz w:val="21"/>
                <w:szCs w:val="21"/>
                <w:highlight w:val="none"/>
              </w:rPr>
            </w:pPr>
          </w:p>
        </w:tc>
      </w:tr>
      <w:tr w14:paraId="5087F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749" w:type="dxa"/>
            <w:vMerge w:val="continue"/>
            <w:vAlign w:val="center"/>
          </w:tcPr>
          <w:p w14:paraId="5A32F62B">
            <w:pPr>
              <w:widowControl/>
              <w:jc w:val="left"/>
              <w:rPr>
                <w:rFonts w:hint="eastAsia" w:asciiTheme="majorEastAsia" w:hAnsiTheme="majorEastAsia" w:eastAsiaTheme="majorEastAsia" w:cstheme="majorEastAsia"/>
                <w:color w:val="auto"/>
                <w:kern w:val="0"/>
                <w:sz w:val="21"/>
                <w:szCs w:val="21"/>
                <w:highlight w:val="none"/>
              </w:rPr>
            </w:pPr>
          </w:p>
        </w:tc>
        <w:tc>
          <w:tcPr>
            <w:tcW w:w="759" w:type="dxa"/>
            <w:vMerge w:val="continue"/>
            <w:vAlign w:val="center"/>
          </w:tcPr>
          <w:p w14:paraId="3C2D2ECD">
            <w:pPr>
              <w:widowControl/>
              <w:jc w:val="left"/>
              <w:rPr>
                <w:rFonts w:hint="eastAsia" w:asciiTheme="majorEastAsia" w:hAnsiTheme="majorEastAsia" w:eastAsiaTheme="majorEastAsia" w:cstheme="majorEastAsia"/>
                <w:color w:val="auto"/>
                <w:kern w:val="0"/>
                <w:sz w:val="21"/>
                <w:szCs w:val="21"/>
                <w:highlight w:val="none"/>
              </w:rPr>
            </w:pPr>
          </w:p>
        </w:tc>
        <w:tc>
          <w:tcPr>
            <w:tcW w:w="2813" w:type="dxa"/>
            <w:shd w:val="clear" w:color="auto" w:fill="auto"/>
            <w:vAlign w:val="center"/>
          </w:tcPr>
          <w:p w14:paraId="5E948C3E">
            <w:pPr>
              <w:widowControl/>
              <w:jc w:val="center"/>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黑色5*7铝方通格栅吊顶</w:t>
            </w:r>
          </w:p>
        </w:tc>
        <w:tc>
          <w:tcPr>
            <w:tcW w:w="902" w:type="dxa"/>
            <w:shd w:val="clear" w:color="auto" w:fill="auto"/>
            <w:vAlign w:val="center"/>
          </w:tcPr>
          <w:p w14:paraId="6DEC1DC8">
            <w:pPr>
              <w:widowControl/>
              <w:jc w:val="center"/>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平方</w:t>
            </w:r>
          </w:p>
        </w:tc>
        <w:tc>
          <w:tcPr>
            <w:tcW w:w="926" w:type="dxa"/>
            <w:shd w:val="clear" w:color="auto" w:fill="auto"/>
            <w:vAlign w:val="center"/>
          </w:tcPr>
          <w:p w14:paraId="6DCED9E6">
            <w:pPr>
              <w:widowControl/>
              <w:jc w:val="center"/>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210</w:t>
            </w:r>
          </w:p>
        </w:tc>
        <w:tc>
          <w:tcPr>
            <w:tcW w:w="1076" w:type="dxa"/>
            <w:shd w:val="clear" w:color="auto" w:fill="auto"/>
            <w:noWrap/>
            <w:vAlign w:val="center"/>
          </w:tcPr>
          <w:p w14:paraId="7D08A728">
            <w:pPr>
              <w:widowControl/>
              <w:jc w:val="center"/>
              <w:rPr>
                <w:rFonts w:hint="eastAsia" w:asciiTheme="majorEastAsia" w:hAnsiTheme="majorEastAsia" w:eastAsiaTheme="majorEastAsia" w:cstheme="majorEastAsia"/>
                <w:color w:val="auto"/>
                <w:kern w:val="0"/>
                <w:sz w:val="21"/>
                <w:szCs w:val="21"/>
                <w:highlight w:val="none"/>
              </w:rPr>
            </w:pPr>
          </w:p>
        </w:tc>
        <w:tc>
          <w:tcPr>
            <w:tcW w:w="1100" w:type="dxa"/>
            <w:shd w:val="clear" w:color="auto" w:fill="auto"/>
            <w:noWrap/>
            <w:vAlign w:val="center"/>
          </w:tcPr>
          <w:p w14:paraId="3C5D0997">
            <w:pPr>
              <w:widowControl/>
              <w:jc w:val="center"/>
              <w:rPr>
                <w:rFonts w:hint="eastAsia" w:asciiTheme="majorEastAsia" w:hAnsiTheme="majorEastAsia" w:eastAsiaTheme="majorEastAsia" w:cstheme="majorEastAsia"/>
                <w:color w:val="auto"/>
                <w:kern w:val="0"/>
                <w:sz w:val="21"/>
                <w:szCs w:val="21"/>
                <w:highlight w:val="none"/>
              </w:rPr>
            </w:pPr>
          </w:p>
        </w:tc>
        <w:tc>
          <w:tcPr>
            <w:tcW w:w="746" w:type="dxa"/>
            <w:shd w:val="clear" w:color="auto" w:fill="auto"/>
            <w:noWrap/>
            <w:vAlign w:val="center"/>
          </w:tcPr>
          <w:p w14:paraId="4A57D8EB">
            <w:pPr>
              <w:widowControl/>
              <w:jc w:val="center"/>
              <w:rPr>
                <w:rFonts w:hint="eastAsia" w:asciiTheme="majorEastAsia" w:hAnsiTheme="majorEastAsia" w:eastAsiaTheme="majorEastAsia" w:cstheme="majorEastAsia"/>
                <w:color w:val="auto"/>
                <w:kern w:val="0"/>
                <w:sz w:val="21"/>
                <w:szCs w:val="21"/>
                <w:highlight w:val="none"/>
              </w:rPr>
            </w:pPr>
          </w:p>
        </w:tc>
      </w:tr>
      <w:tr w14:paraId="40B70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749" w:type="dxa"/>
            <w:vMerge w:val="continue"/>
            <w:vAlign w:val="center"/>
          </w:tcPr>
          <w:p w14:paraId="5757ACA6">
            <w:pPr>
              <w:widowControl/>
              <w:jc w:val="left"/>
              <w:rPr>
                <w:rFonts w:hint="eastAsia" w:asciiTheme="majorEastAsia" w:hAnsiTheme="majorEastAsia" w:eastAsiaTheme="majorEastAsia" w:cstheme="majorEastAsia"/>
                <w:color w:val="auto"/>
                <w:kern w:val="0"/>
                <w:sz w:val="21"/>
                <w:szCs w:val="21"/>
                <w:highlight w:val="none"/>
              </w:rPr>
            </w:pPr>
          </w:p>
        </w:tc>
        <w:tc>
          <w:tcPr>
            <w:tcW w:w="759" w:type="dxa"/>
            <w:vMerge w:val="continue"/>
            <w:vAlign w:val="center"/>
          </w:tcPr>
          <w:p w14:paraId="2E0CF4DD">
            <w:pPr>
              <w:widowControl/>
              <w:jc w:val="left"/>
              <w:rPr>
                <w:rFonts w:hint="eastAsia" w:asciiTheme="majorEastAsia" w:hAnsiTheme="majorEastAsia" w:eastAsiaTheme="majorEastAsia" w:cstheme="majorEastAsia"/>
                <w:color w:val="auto"/>
                <w:kern w:val="0"/>
                <w:sz w:val="21"/>
                <w:szCs w:val="21"/>
                <w:highlight w:val="none"/>
              </w:rPr>
            </w:pPr>
          </w:p>
        </w:tc>
        <w:tc>
          <w:tcPr>
            <w:tcW w:w="2813" w:type="dxa"/>
            <w:shd w:val="clear" w:color="auto" w:fill="auto"/>
            <w:vAlign w:val="center"/>
          </w:tcPr>
          <w:p w14:paraId="42BB12FE">
            <w:pPr>
              <w:widowControl/>
              <w:jc w:val="center"/>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长条方通格栅灯</w:t>
            </w:r>
          </w:p>
        </w:tc>
        <w:tc>
          <w:tcPr>
            <w:tcW w:w="902" w:type="dxa"/>
            <w:shd w:val="clear" w:color="auto" w:fill="auto"/>
            <w:vAlign w:val="center"/>
          </w:tcPr>
          <w:p w14:paraId="4B7A8930">
            <w:pPr>
              <w:widowControl/>
              <w:jc w:val="center"/>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只</w:t>
            </w:r>
          </w:p>
        </w:tc>
        <w:tc>
          <w:tcPr>
            <w:tcW w:w="926" w:type="dxa"/>
            <w:shd w:val="clear" w:color="auto" w:fill="auto"/>
            <w:vAlign w:val="center"/>
          </w:tcPr>
          <w:p w14:paraId="25408A32">
            <w:pPr>
              <w:widowControl/>
              <w:jc w:val="center"/>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30</w:t>
            </w:r>
          </w:p>
        </w:tc>
        <w:tc>
          <w:tcPr>
            <w:tcW w:w="1076" w:type="dxa"/>
            <w:shd w:val="clear" w:color="auto" w:fill="auto"/>
            <w:noWrap/>
            <w:vAlign w:val="center"/>
          </w:tcPr>
          <w:p w14:paraId="72A9D19E">
            <w:pPr>
              <w:widowControl/>
              <w:jc w:val="center"/>
              <w:rPr>
                <w:rFonts w:hint="eastAsia" w:asciiTheme="majorEastAsia" w:hAnsiTheme="majorEastAsia" w:eastAsiaTheme="majorEastAsia" w:cstheme="majorEastAsia"/>
                <w:color w:val="auto"/>
                <w:kern w:val="0"/>
                <w:sz w:val="21"/>
                <w:szCs w:val="21"/>
                <w:highlight w:val="none"/>
              </w:rPr>
            </w:pPr>
          </w:p>
        </w:tc>
        <w:tc>
          <w:tcPr>
            <w:tcW w:w="1100" w:type="dxa"/>
            <w:shd w:val="clear" w:color="auto" w:fill="auto"/>
            <w:noWrap/>
            <w:vAlign w:val="center"/>
          </w:tcPr>
          <w:p w14:paraId="7C8B43A3">
            <w:pPr>
              <w:widowControl/>
              <w:jc w:val="center"/>
              <w:rPr>
                <w:rFonts w:hint="eastAsia" w:asciiTheme="majorEastAsia" w:hAnsiTheme="majorEastAsia" w:eastAsiaTheme="majorEastAsia" w:cstheme="majorEastAsia"/>
                <w:color w:val="auto"/>
                <w:kern w:val="0"/>
                <w:sz w:val="21"/>
                <w:szCs w:val="21"/>
                <w:highlight w:val="none"/>
              </w:rPr>
            </w:pPr>
          </w:p>
        </w:tc>
        <w:tc>
          <w:tcPr>
            <w:tcW w:w="746" w:type="dxa"/>
            <w:shd w:val="clear" w:color="auto" w:fill="auto"/>
            <w:noWrap/>
            <w:vAlign w:val="center"/>
          </w:tcPr>
          <w:p w14:paraId="56DF8AEB">
            <w:pPr>
              <w:widowControl/>
              <w:jc w:val="center"/>
              <w:rPr>
                <w:rFonts w:hint="eastAsia" w:asciiTheme="majorEastAsia" w:hAnsiTheme="majorEastAsia" w:eastAsiaTheme="majorEastAsia" w:cstheme="majorEastAsia"/>
                <w:color w:val="auto"/>
                <w:kern w:val="0"/>
                <w:sz w:val="21"/>
                <w:szCs w:val="21"/>
                <w:highlight w:val="none"/>
              </w:rPr>
            </w:pPr>
          </w:p>
        </w:tc>
      </w:tr>
      <w:tr w14:paraId="75125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749" w:type="dxa"/>
            <w:vMerge w:val="continue"/>
            <w:vAlign w:val="center"/>
          </w:tcPr>
          <w:p w14:paraId="163615BD">
            <w:pPr>
              <w:widowControl/>
              <w:jc w:val="left"/>
              <w:rPr>
                <w:rFonts w:hint="eastAsia" w:asciiTheme="majorEastAsia" w:hAnsiTheme="majorEastAsia" w:eastAsiaTheme="majorEastAsia" w:cstheme="majorEastAsia"/>
                <w:color w:val="auto"/>
                <w:kern w:val="0"/>
                <w:sz w:val="21"/>
                <w:szCs w:val="21"/>
                <w:highlight w:val="none"/>
              </w:rPr>
            </w:pPr>
          </w:p>
        </w:tc>
        <w:tc>
          <w:tcPr>
            <w:tcW w:w="759" w:type="dxa"/>
            <w:vMerge w:val="continue"/>
            <w:vAlign w:val="center"/>
          </w:tcPr>
          <w:p w14:paraId="536A0D6E">
            <w:pPr>
              <w:widowControl/>
              <w:jc w:val="left"/>
              <w:rPr>
                <w:rFonts w:hint="eastAsia" w:asciiTheme="majorEastAsia" w:hAnsiTheme="majorEastAsia" w:eastAsiaTheme="majorEastAsia" w:cstheme="majorEastAsia"/>
                <w:color w:val="auto"/>
                <w:kern w:val="0"/>
                <w:sz w:val="21"/>
                <w:szCs w:val="21"/>
                <w:highlight w:val="none"/>
              </w:rPr>
            </w:pPr>
          </w:p>
        </w:tc>
        <w:tc>
          <w:tcPr>
            <w:tcW w:w="2813" w:type="dxa"/>
            <w:shd w:val="clear" w:color="auto" w:fill="auto"/>
            <w:vAlign w:val="center"/>
          </w:tcPr>
          <w:p w14:paraId="35BD4ECD">
            <w:pPr>
              <w:widowControl/>
              <w:jc w:val="center"/>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地面处理自流坪+2.0加厚耐磨地胶</w:t>
            </w:r>
          </w:p>
        </w:tc>
        <w:tc>
          <w:tcPr>
            <w:tcW w:w="902" w:type="dxa"/>
            <w:shd w:val="clear" w:color="auto" w:fill="auto"/>
            <w:vAlign w:val="center"/>
          </w:tcPr>
          <w:p w14:paraId="3C358F2E">
            <w:pPr>
              <w:widowControl/>
              <w:jc w:val="center"/>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项</w:t>
            </w:r>
          </w:p>
        </w:tc>
        <w:tc>
          <w:tcPr>
            <w:tcW w:w="926" w:type="dxa"/>
            <w:shd w:val="clear" w:color="auto" w:fill="auto"/>
            <w:vAlign w:val="center"/>
          </w:tcPr>
          <w:p w14:paraId="240755D1">
            <w:pPr>
              <w:widowControl/>
              <w:jc w:val="center"/>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210</w:t>
            </w:r>
          </w:p>
        </w:tc>
        <w:tc>
          <w:tcPr>
            <w:tcW w:w="1076" w:type="dxa"/>
            <w:shd w:val="clear" w:color="auto" w:fill="auto"/>
            <w:noWrap/>
            <w:vAlign w:val="center"/>
          </w:tcPr>
          <w:p w14:paraId="375AA55A">
            <w:pPr>
              <w:widowControl/>
              <w:jc w:val="center"/>
              <w:rPr>
                <w:rFonts w:hint="eastAsia" w:asciiTheme="majorEastAsia" w:hAnsiTheme="majorEastAsia" w:eastAsiaTheme="majorEastAsia" w:cstheme="majorEastAsia"/>
                <w:color w:val="auto"/>
                <w:kern w:val="0"/>
                <w:sz w:val="21"/>
                <w:szCs w:val="21"/>
                <w:highlight w:val="none"/>
              </w:rPr>
            </w:pPr>
          </w:p>
        </w:tc>
        <w:tc>
          <w:tcPr>
            <w:tcW w:w="1100" w:type="dxa"/>
            <w:shd w:val="clear" w:color="auto" w:fill="auto"/>
            <w:noWrap/>
            <w:vAlign w:val="center"/>
          </w:tcPr>
          <w:p w14:paraId="4D49E57E">
            <w:pPr>
              <w:widowControl/>
              <w:jc w:val="center"/>
              <w:rPr>
                <w:rFonts w:hint="eastAsia" w:asciiTheme="majorEastAsia" w:hAnsiTheme="majorEastAsia" w:eastAsiaTheme="majorEastAsia" w:cstheme="majorEastAsia"/>
                <w:color w:val="auto"/>
                <w:kern w:val="0"/>
                <w:sz w:val="21"/>
                <w:szCs w:val="21"/>
                <w:highlight w:val="none"/>
              </w:rPr>
            </w:pPr>
          </w:p>
        </w:tc>
        <w:tc>
          <w:tcPr>
            <w:tcW w:w="746" w:type="dxa"/>
            <w:shd w:val="clear" w:color="auto" w:fill="auto"/>
            <w:noWrap/>
            <w:vAlign w:val="center"/>
          </w:tcPr>
          <w:p w14:paraId="32EF9AF2">
            <w:pPr>
              <w:widowControl/>
              <w:jc w:val="center"/>
              <w:rPr>
                <w:rFonts w:hint="eastAsia" w:asciiTheme="majorEastAsia" w:hAnsiTheme="majorEastAsia" w:eastAsiaTheme="majorEastAsia" w:cstheme="majorEastAsia"/>
                <w:color w:val="auto"/>
                <w:kern w:val="0"/>
                <w:sz w:val="21"/>
                <w:szCs w:val="21"/>
                <w:highlight w:val="none"/>
              </w:rPr>
            </w:pPr>
          </w:p>
        </w:tc>
      </w:tr>
      <w:tr w14:paraId="74563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749" w:type="dxa"/>
            <w:vMerge w:val="continue"/>
            <w:vAlign w:val="center"/>
          </w:tcPr>
          <w:p w14:paraId="16159CF0">
            <w:pPr>
              <w:widowControl/>
              <w:jc w:val="left"/>
              <w:rPr>
                <w:rFonts w:hint="eastAsia" w:asciiTheme="majorEastAsia" w:hAnsiTheme="majorEastAsia" w:eastAsiaTheme="majorEastAsia" w:cstheme="majorEastAsia"/>
                <w:color w:val="auto"/>
                <w:kern w:val="0"/>
                <w:sz w:val="21"/>
                <w:szCs w:val="21"/>
                <w:highlight w:val="none"/>
              </w:rPr>
            </w:pPr>
          </w:p>
        </w:tc>
        <w:tc>
          <w:tcPr>
            <w:tcW w:w="759" w:type="dxa"/>
            <w:vMerge w:val="continue"/>
            <w:vAlign w:val="center"/>
          </w:tcPr>
          <w:p w14:paraId="4271B05E">
            <w:pPr>
              <w:widowControl/>
              <w:jc w:val="left"/>
              <w:rPr>
                <w:rFonts w:hint="eastAsia" w:asciiTheme="majorEastAsia" w:hAnsiTheme="majorEastAsia" w:eastAsiaTheme="majorEastAsia" w:cstheme="majorEastAsia"/>
                <w:color w:val="auto"/>
                <w:kern w:val="0"/>
                <w:sz w:val="21"/>
                <w:szCs w:val="21"/>
                <w:highlight w:val="none"/>
              </w:rPr>
            </w:pPr>
          </w:p>
        </w:tc>
        <w:tc>
          <w:tcPr>
            <w:tcW w:w="2813" w:type="dxa"/>
            <w:shd w:val="clear" w:color="auto" w:fill="auto"/>
            <w:vAlign w:val="center"/>
          </w:tcPr>
          <w:p w14:paraId="6DC2E988">
            <w:pPr>
              <w:widowControl/>
              <w:jc w:val="center"/>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四层级阶梯</w:t>
            </w:r>
          </w:p>
        </w:tc>
        <w:tc>
          <w:tcPr>
            <w:tcW w:w="902" w:type="dxa"/>
            <w:shd w:val="clear" w:color="auto" w:fill="auto"/>
            <w:vAlign w:val="center"/>
          </w:tcPr>
          <w:p w14:paraId="2E39998E">
            <w:pPr>
              <w:widowControl/>
              <w:jc w:val="center"/>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项</w:t>
            </w:r>
          </w:p>
        </w:tc>
        <w:tc>
          <w:tcPr>
            <w:tcW w:w="926" w:type="dxa"/>
            <w:shd w:val="clear" w:color="auto" w:fill="auto"/>
            <w:vAlign w:val="center"/>
          </w:tcPr>
          <w:p w14:paraId="53BF8531">
            <w:pPr>
              <w:widowControl/>
              <w:jc w:val="center"/>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135</w:t>
            </w:r>
          </w:p>
        </w:tc>
        <w:tc>
          <w:tcPr>
            <w:tcW w:w="1076" w:type="dxa"/>
            <w:shd w:val="clear" w:color="auto" w:fill="auto"/>
            <w:noWrap/>
            <w:vAlign w:val="center"/>
          </w:tcPr>
          <w:p w14:paraId="6DE71431">
            <w:pPr>
              <w:widowControl/>
              <w:jc w:val="center"/>
              <w:rPr>
                <w:rFonts w:hint="eastAsia" w:asciiTheme="majorEastAsia" w:hAnsiTheme="majorEastAsia" w:eastAsiaTheme="majorEastAsia" w:cstheme="majorEastAsia"/>
                <w:color w:val="auto"/>
                <w:kern w:val="0"/>
                <w:sz w:val="21"/>
                <w:szCs w:val="21"/>
                <w:highlight w:val="none"/>
              </w:rPr>
            </w:pPr>
          </w:p>
        </w:tc>
        <w:tc>
          <w:tcPr>
            <w:tcW w:w="1100" w:type="dxa"/>
            <w:shd w:val="clear" w:color="auto" w:fill="auto"/>
            <w:noWrap/>
            <w:vAlign w:val="center"/>
          </w:tcPr>
          <w:p w14:paraId="264BC8B2">
            <w:pPr>
              <w:widowControl/>
              <w:jc w:val="center"/>
              <w:rPr>
                <w:rFonts w:hint="eastAsia" w:asciiTheme="majorEastAsia" w:hAnsiTheme="majorEastAsia" w:eastAsiaTheme="majorEastAsia" w:cstheme="majorEastAsia"/>
                <w:color w:val="auto"/>
                <w:kern w:val="0"/>
                <w:sz w:val="21"/>
                <w:szCs w:val="21"/>
                <w:highlight w:val="none"/>
              </w:rPr>
            </w:pPr>
          </w:p>
        </w:tc>
        <w:tc>
          <w:tcPr>
            <w:tcW w:w="746" w:type="dxa"/>
            <w:shd w:val="clear" w:color="auto" w:fill="auto"/>
            <w:noWrap/>
            <w:vAlign w:val="center"/>
          </w:tcPr>
          <w:p w14:paraId="6A10007E">
            <w:pPr>
              <w:widowControl/>
              <w:jc w:val="center"/>
              <w:rPr>
                <w:rFonts w:hint="eastAsia" w:asciiTheme="majorEastAsia" w:hAnsiTheme="majorEastAsia" w:eastAsiaTheme="majorEastAsia" w:cstheme="majorEastAsia"/>
                <w:color w:val="auto"/>
                <w:kern w:val="0"/>
                <w:sz w:val="21"/>
                <w:szCs w:val="21"/>
                <w:highlight w:val="none"/>
              </w:rPr>
            </w:pPr>
          </w:p>
        </w:tc>
      </w:tr>
      <w:tr w14:paraId="4AC78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749" w:type="dxa"/>
            <w:vMerge w:val="continue"/>
            <w:vAlign w:val="center"/>
          </w:tcPr>
          <w:p w14:paraId="2CB7EA3C">
            <w:pPr>
              <w:widowControl/>
              <w:jc w:val="left"/>
              <w:rPr>
                <w:rFonts w:hint="eastAsia" w:asciiTheme="majorEastAsia" w:hAnsiTheme="majorEastAsia" w:eastAsiaTheme="majorEastAsia" w:cstheme="majorEastAsia"/>
                <w:color w:val="auto"/>
                <w:kern w:val="0"/>
                <w:sz w:val="21"/>
                <w:szCs w:val="21"/>
                <w:highlight w:val="none"/>
              </w:rPr>
            </w:pPr>
          </w:p>
        </w:tc>
        <w:tc>
          <w:tcPr>
            <w:tcW w:w="759" w:type="dxa"/>
            <w:vMerge w:val="continue"/>
            <w:vAlign w:val="center"/>
          </w:tcPr>
          <w:p w14:paraId="50DF1C41">
            <w:pPr>
              <w:widowControl/>
              <w:jc w:val="left"/>
              <w:rPr>
                <w:rFonts w:hint="eastAsia" w:asciiTheme="majorEastAsia" w:hAnsiTheme="majorEastAsia" w:eastAsiaTheme="majorEastAsia" w:cstheme="majorEastAsia"/>
                <w:color w:val="auto"/>
                <w:kern w:val="0"/>
                <w:sz w:val="21"/>
                <w:szCs w:val="21"/>
                <w:highlight w:val="none"/>
              </w:rPr>
            </w:pPr>
          </w:p>
        </w:tc>
        <w:tc>
          <w:tcPr>
            <w:tcW w:w="2813" w:type="dxa"/>
            <w:shd w:val="clear" w:color="auto" w:fill="auto"/>
            <w:vAlign w:val="center"/>
          </w:tcPr>
          <w:p w14:paraId="7C792E2A">
            <w:pPr>
              <w:widowControl/>
              <w:jc w:val="center"/>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不锈钢踢脚线、包边、装饰等</w:t>
            </w:r>
          </w:p>
        </w:tc>
        <w:tc>
          <w:tcPr>
            <w:tcW w:w="902" w:type="dxa"/>
            <w:shd w:val="clear" w:color="auto" w:fill="auto"/>
            <w:vAlign w:val="center"/>
          </w:tcPr>
          <w:p w14:paraId="299F6A42">
            <w:pPr>
              <w:widowControl/>
              <w:jc w:val="center"/>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项</w:t>
            </w:r>
          </w:p>
        </w:tc>
        <w:tc>
          <w:tcPr>
            <w:tcW w:w="926" w:type="dxa"/>
            <w:shd w:val="clear" w:color="auto" w:fill="auto"/>
            <w:vAlign w:val="center"/>
          </w:tcPr>
          <w:p w14:paraId="75CAD268">
            <w:pPr>
              <w:widowControl/>
              <w:jc w:val="center"/>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1</w:t>
            </w:r>
          </w:p>
        </w:tc>
        <w:tc>
          <w:tcPr>
            <w:tcW w:w="1076" w:type="dxa"/>
            <w:shd w:val="clear" w:color="auto" w:fill="auto"/>
            <w:noWrap/>
            <w:vAlign w:val="center"/>
          </w:tcPr>
          <w:p w14:paraId="38CFC6D7">
            <w:pPr>
              <w:widowControl/>
              <w:jc w:val="center"/>
              <w:rPr>
                <w:rFonts w:hint="eastAsia" w:asciiTheme="majorEastAsia" w:hAnsiTheme="majorEastAsia" w:eastAsiaTheme="majorEastAsia" w:cstheme="majorEastAsia"/>
                <w:color w:val="auto"/>
                <w:kern w:val="0"/>
                <w:sz w:val="21"/>
                <w:szCs w:val="21"/>
                <w:highlight w:val="none"/>
              </w:rPr>
            </w:pPr>
          </w:p>
        </w:tc>
        <w:tc>
          <w:tcPr>
            <w:tcW w:w="1100" w:type="dxa"/>
            <w:shd w:val="clear" w:color="auto" w:fill="auto"/>
            <w:noWrap/>
            <w:vAlign w:val="center"/>
          </w:tcPr>
          <w:p w14:paraId="23131739">
            <w:pPr>
              <w:widowControl/>
              <w:jc w:val="center"/>
              <w:rPr>
                <w:rFonts w:hint="eastAsia" w:asciiTheme="majorEastAsia" w:hAnsiTheme="majorEastAsia" w:eastAsiaTheme="majorEastAsia" w:cstheme="majorEastAsia"/>
                <w:color w:val="auto"/>
                <w:kern w:val="0"/>
                <w:sz w:val="21"/>
                <w:szCs w:val="21"/>
                <w:highlight w:val="none"/>
              </w:rPr>
            </w:pPr>
          </w:p>
        </w:tc>
        <w:tc>
          <w:tcPr>
            <w:tcW w:w="746" w:type="dxa"/>
            <w:shd w:val="clear" w:color="auto" w:fill="auto"/>
            <w:noWrap/>
            <w:vAlign w:val="center"/>
          </w:tcPr>
          <w:p w14:paraId="60F0EA20">
            <w:pPr>
              <w:widowControl/>
              <w:jc w:val="center"/>
              <w:rPr>
                <w:rFonts w:hint="eastAsia" w:asciiTheme="majorEastAsia" w:hAnsiTheme="majorEastAsia" w:eastAsiaTheme="majorEastAsia" w:cstheme="majorEastAsia"/>
                <w:color w:val="auto"/>
                <w:kern w:val="0"/>
                <w:sz w:val="21"/>
                <w:szCs w:val="21"/>
                <w:highlight w:val="none"/>
              </w:rPr>
            </w:pPr>
          </w:p>
        </w:tc>
      </w:tr>
      <w:tr w14:paraId="3862E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749" w:type="dxa"/>
            <w:vMerge w:val="continue"/>
            <w:vAlign w:val="center"/>
          </w:tcPr>
          <w:p w14:paraId="0AF8FCBE">
            <w:pPr>
              <w:widowControl/>
              <w:jc w:val="left"/>
              <w:rPr>
                <w:rFonts w:hint="eastAsia" w:asciiTheme="majorEastAsia" w:hAnsiTheme="majorEastAsia" w:eastAsiaTheme="majorEastAsia" w:cstheme="majorEastAsia"/>
                <w:color w:val="auto"/>
                <w:kern w:val="0"/>
                <w:sz w:val="21"/>
                <w:szCs w:val="21"/>
                <w:highlight w:val="none"/>
              </w:rPr>
            </w:pPr>
          </w:p>
        </w:tc>
        <w:tc>
          <w:tcPr>
            <w:tcW w:w="759" w:type="dxa"/>
            <w:vMerge w:val="continue"/>
            <w:vAlign w:val="center"/>
          </w:tcPr>
          <w:p w14:paraId="2913281D">
            <w:pPr>
              <w:widowControl/>
              <w:jc w:val="left"/>
              <w:rPr>
                <w:rFonts w:hint="eastAsia" w:asciiTheme="majorEastAsia" w:hAnsiTheme="majorEastAsia" w:eastAsiaTheme="majorEastAsia" w:cstheme="majorEastAsia"/>
                <w:color w:val="auto"/>
                <w:kern w:val="0"/>
                <w:sz w:val="21"/>
                <w:szCs w:val="21"/>
                <w:highlight w:val="none"/>
              </w:rPr>
            </w:pPr>
          </w:p>
        </w:tc>
        <w:tc>
          <w:tcPr>
            <w:tcW w:w="2813" w:type="dxa"/>
            <w:shd w:val="clear" w:color="auto" w:fill="auto"/>
            <w:vAlign w:val="center"/>
          </w:tcPr>
          <w:p w14:paraId="06DDD05B">
            <w:pPr>
              <w:widowControl/>
              <w:jc w:val="center"/>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拆旧</w:t>
            </w:r>
          </w:p>
        </w:tc>
        <w:tc>
          <w:tcPr>
            <w:tcW w:w="902" w:type="dxa"/>
            <w:shd w:val="clear" w:color="auto" w:fill="auto"/>
            <w:vAlign w:val="center"/>
          </w:tcPr>
          <w:p w14:paraId="09B40004">
            <w:pPr>
              <w:widowControl/>
              <w:jc w:val="center"/>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项</w:t>
            </w:r>
          </w:p>
        </w:tc>
        <w:tc>
          <w:tcPr>
            <w:tcW w:w="926" w:type="dxa"/>
            <w:shd w:val="clear" w:color="auto" w:fill="auto"/>
            <w:vAlign w:val="center"/>
          </w:tcPr>
          <w:p w14:paraId="7C46782D">
            <w:pPr>
              <w:widowControl/>
              <w:jc w:val="center"/>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1</w:t>
            </w:r>
          </w:p>
        </w:tc>
        <w:tc>
          <w:tcPr>
            <w:tcW w:w="1076" w:type="dxa"/>
            <w:shd w:val="clear" w:color="auto" w:fill="auto"/>
            <w:noWrap/>
            <w:vAlign w:val="center"/>
          </w:tcPr>
          <w:p w14:paraId="111AD378">
            <w:pPr>
              <w:widowControl/>
              <w:jc w:val="center"/>
              <w:rPr>
                <w:rFonts w:hint="eastAsia" w:asciiTheme="majorEastAsia" w:hAnsiTheme="majorEastAsia" w:eastAsiaTheme="majorEastAsia" w:cstheme="majorEastAsia"/>
                <w:color w:val="auto"/>
                <w:kern w:val="0"/>
                <w:sz w:val="21"/>
                <w:szCs w:val="21"/>
                <w:highlight w:val="none"/>
              </w:rPr>
            </w:pPr>
          </w:p>
        </w:tc>
        <w:tc>
          <w:tcPr>
            <w:tcW w:w="1100" w:type="dxa"/>
            <w:shd w:val="clear" w:color="auto" w:fill="auto"/>
            <w:noWrap/>
            <w:vAlign w:val="center"/>
          </w:tcPr>
          <w:p w14:paraId="31BE4EBA">
            <w:pPr>
              <w:widowControl/>
              <w:jc w:val="center"/>
              <w:rPr>
                <w:rFonts w:hint="eastAsia" w:asciiTheme="majorEastAsia" w:hAnsiTheme="majorEastAsia" w:eastAsiaTheme="majorEastAsia" w:cstheme="majorEastAsia"/>
                <w:color w:val="auto"/>
                <w:kern w:val="0"/>
                <w:sz w:val="21"/>
                <w:szCs w:val="21"/>
                <w:highlight w:val="none"/>
              </w:rPr>
            </w:pPr>
          </w:p>
        </w:tc>
        <w:tc>
          <w:tcPr>
            <w:tcW w:w="746" w:type="dxa"/>
            <w:shd w:val="clear" w:color="auto" w:fill="auto"/>
            <w:noWrap/>
            <w:vAlign w:val="center"/>
          </w:tcPr>
          <w:p w14:paraId="06EC2ACA">
            <w:pPr>
              <w:widowControl/>
              <w:jc w:val="center"/>
              <w:rPr>
                <w:rFonts w:hint="eastAsia" w:asciiTheme="majorEastAsia" w:hAnsiTheme="majorEastAsia" w:eastAsiaTheme="majorEastAsia" w:cstheme="majorEastAsia"/>
                <w:color w:val="auto"/>
                <w:kern w:val="0"/>
                <w:sz w:val="21"/>
                <w:szCs w:val="21"/>
                <w:highlight w:val="none"/>
              </w:rPr>
            </w:pPr>
          </w:p>
        </w:tc>
      </w:tr>
      <w:tr w14:paraId="10060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749" w:type="dxa"/>
            <w:vMerge w:val="continue"/>
            <w:vAlign w:val="center"/>
          </w:tcPr>
          <w:p w14:paraId="395D38EF">
            <w:pPr>
              <w:widowControl/>
              <w:jc w:val="left"/>
              <w:rPr>
                <w:rFonts w:hint="eastAsia" w:asciiTheme="majorEastAsia" w:hAnsiTheme="majorEastAsia" w:eastAsiaTheme="majorEastAsia" w:cstheme="majorEastAsia"/>
                <w:color w:val="auto"/>
                <w:kern w:val="0"/>
                <w:sz w:val="21"/>
                <w:szCs w:val="21"/>
                <w:highlight w:val="none"/>
              </w:rPr>
            </w:pPr>
          </w:p>
        </w:tc>
        <w:tc>
          <w:tcPr>
            <w:tcW w:w="759" w:type="dxa"/>
            <w:vMerge w:val="continue"/>
            <w:vAlign w:val="center"/>
          </w:tcPr>
          <w:p w14:paraId="1B726F5F">
            <w:pPr>
              <w:widowControl/>
              <w:jc w:val="left"/>
              <w:rPr>
                <w:rFonts w:hint="eastAsia" w:asciiTheme="majorEastAsia" w:hAnsiTheme="majorEastAsia" w:eastAsiaTheme="majorEastAsia" w:cstheme="majorEastAsia"/>
                <w:color w:val="auto"/>
                <w:kern w:val="0"/>
                <w:sz w:val="21"/>
                <w:szCs w:val="21"/>
                <w:highlight w:val="none"/>
              </w:rPr>
            </w:pPr>
          </w:p>
        </w:tc>
        <w:tc>
          <w:tcPr>
            <w:tcW w:w="2813" w:type="dxa"/>
            <w:shd w:val="clear" w:color="auto" w:fill="auto"/>
            <w:vAlign w:val="center"/>
          </w:tcPr>
          <w:p w14:paraId="3EE1EFA0">
            <w:pPr>
              <w:widowControl/>
              <w:jc w:val="center"/>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垃圾清运费</w:t>
            </w:r>
          </w:p>
        </w:tc>
        <w:tc>
          <w:tcPr>
            <w:tcW w:w="902" w:type="dxa"/>
            <w:shd w:val="clear" w:color="auto" w:fill="auto"/>
            <w:vAlign w:val="center"/>
          </w:tcPr>
          <w:p w14:paraId="0DEDB375">
            <w:pPr>
              <w:widowControl/>
              <w:jc w:val="center"/>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项</w:t>
            </w:r>
          </w:p>
        </w:tc>
        <w:tc>
          <w:tcPr>
            <w:tcW w:w="926" w:type="dxa"/>
            <w:shd w:val="clear" w:color="auto" w:fill="auto"/>
            <w:vAlign w:val="center"/>
          </w:tcPr>
          <w:p w14:paraId="0091417A">
            <w:pPr>
              <w:widowControl/>
              <w:jc w:val="center"/>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1</w:t>
            </w:r>
          </w:p>
        </w:tc>
        <w:tc>
          <w:tcPr>
            <w:tcW w:w="1076" w:type="dxa"/>
            <w:shd w:val="clear" w:color="auto" w:fill="auto"/>
            <w:noWrap/>
            <w:vAlign w:val="center"/>
          </w:tcPr>
          <w:p w14:paraId="3315FF63">
            <w:pPr>
              <w:widowControl/>
              <w:jc w:val="center"/>
              <w:rPr>
                <w:rFonts w:hint="eastAsia" w:asciiTheme="majorEastAsia" w:hAnsiTheme="majorEastAsia" w:eastAsiaTheme="majorEastAsia" w:cstheme="majorEastAsia"/>
                <w:color w:val="auto"/>
                <w:kern w:val="0"/>
                <w:sz w:val="21"/>
                <w:szCs w:val="21"/>
                <w:highlight w:val="none"/>
              </w:rPr>
            </w:pPr>
          </w:p>
        </w:tc>
        <w:tc>
          <w:tcPr>
            <w:tcW w:w="1100" w:type="dxa"/>
            <w:shd w:val="clear" w:color="auto" w:fill="auto"/>
            <w:noWrap/>
            <w:vAlign w:val="center"/>
          </w:tcPr>
          <w:p w14:paraId="1D1F4052">
            <w:pPr>
              <w:widowControl/>
              <w:jc w:val="center"/>
              <w:rPr>
                <w:rFonts w:hint="eastAsia" w:asciiTheme="majorEastAsia" w:hAnsiTheme="majorEastAsia" w:eastAsiaTheme="majorEastAsia" w:cstheme="majorEastAsia"/>
                <w:color w:val="auto"/>
                <w:kern w:val="0"/>
                <w:sz w:val="21"/>
                <w:szCs w:val="21"/>
                <w:highlight w:val="none"/>
              </w:rPr>
            </w:pPr>
          </w:p>
        </w:tc>
        <w:tc>
          <w:tcPr>
            <w:tcW w:w="746" w:type="dxa"/>
            <w:shd w:val="clear" w:color="auto" w:fill="auto"/>
            <w:noWrap/>
            <w:vAlign w:val="center"/>
          </w:tcPr>
          <w:p w14:paraId="1707CC8C">
            <w:pPr>
              <w:widowControl/>
              <w:jc w:val="center"/>
              <w:rPr>
                <w:rFonts w:hint="eastAsia" w:asciiTheme="majorEastAsia" w:hAnsiTheme="majorEastAsia" w:eastAsiaTheme="majorEastAsia" w:cstheme="majorEastAsia"/>
                <w:color w:val="auto"/>
                <w:kern w:val="0"/>
                <w:sz w:val="21"/>
                <w:szCs w:val="21"/>
                <w:highlight w:val="none"/>
              </w:rPr>
            </w:pPr>
          </w:p>
        </w:tc>
      </w:tr>
      <w:tr w14:paraId="662E3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749" w:type="dxa"/>
            <w:vMerge w:val="continue"/>
            <w:vAlign w:val="center"/>
          </w:tcPr>
          <w:p w14:paraId="79B89CEE">
            <w:pPr>
              <w:widowControl/>
              <w:jc w:val="left"/>
              <w:rPr>
                <w:rFonts w:hint="eastAsia" w:asciiTheme="majorEastAsia" w:hAnsiTheme="majorEastAsia" w:eastAsiaTheme="majorEastAsia" w:cstheme="majorEastAsia"/>
                <w:color w:val="auto"/>
                <w:kern w:val="0"/>
                <w:sz w:val="21"/>
                <w:szCs w:val="21"/>
                <w:highlight w:val="none"/>
              </w:rPr>
            </w:pPr>
          </w:p>
        </w:tc>
        <w:tc>
          <w:tcPr>
            <w:tcW w:w="759" w:type="dxa"/>
            <w:vMerge w:val="continue"/>
            <w:vAlign w:val="center"/>
          </w:tcPr>
          <w:p w14:paraId="40504100">
            <w:pPr>
              <w:widowControl/>
              <w:jc w:val="left"/>
              <w:rPr>
                <w:rFonts w:hint="eastAsia" w:asciiTheme="majorEastAsia" w:hAnsiTheme="majorEastAsia" w:eastAsiaTheme="majorEastAsia" w:cstheme="majorEastAsia"/>
                <w:color w:val="auto"/>
                <w:kern w:val="0"/>
                <w:sz w:val="21"/>
                <w:szCs w:val="21"/>
                <w:highlight w:val="none"/>
              </w:rPr>
            </w:pPr>
          </w:p>
        </w:tc>
        <w:tc>
          <w:tcPr>
            <w:tcW w:w="2813" w:type="dxa"/>
            <w:shd w:val="clear" w:color="auto" w:fill="auto"/>
            <w:vAlign w:val="center"/>
          </w:tcPr>
          <w:p w14:paraId="2FD2DFA7">
            <w:pPr>
              <w:widowControl/>
              <w:jc w:val="center"/>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强电布线布管</w:t>
            </w:r>
            <w:r>
              <w:rPr>
                <w:rFonts w:hint="eastAsia" w:asciiTheme="majorEastAsia" w:hAnsiTheme="majorEastAsia" w:eastAsiaTheme="majorEastAsia" w:cstheme="majorEastAsia"/>
                <w:color w:val="auto"/>
                <w:kern w:val="0"/>
                <w:sz w:val="21"/>
                <w:szCs w:val="21"/>
                <w:highlight w:val="none"/>
              </w:rPr>
              <w:br w:type="textWrapping"/>
            </w:r>
            <w:r>
              <w:rPr>
                <w:rFonts w:hint="eastAsia" w:asciiTheme="majorEastAsia" w:hAnsiTheme="majorEastAsia" w:eastAsiaTheme="majorEastAsia" w:cstheme="majorEastAsia"/>
                <w:color w:val="auto"/>
                <w:kern w:val="0"/>
                <w:sz w:val="21"/>
                <w:szCs w:val="21"/>
                <w:highlight w:val="none"/>
              </w:rPr>
              <w:t>包括线缆敷设、接线端子制作安装，包括管配件、套管、开槽、打洞、补漆、接线盒、过线盒、支撑件、支架、管卡等</w:t>
            </w:r>
          </w:p>
        </w:tc>
        <w:tc>
          <w:tcPr>
            <w:tcW w:w="902" w:type="dxa"/>
            <w:shd w:val="clear" w:color="auto" w:fill="auto"/>
            <w:vAlign w:val="center"/>
          </w:tcPr>
          <w:p w14:paraId="648D12C3">
            <w:pPr>
              <w:widowControl/>
              <w:jc w:val="center"/>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项</w:t>
            </w:r>
          </w:p>
        </w:tc>
        <w:tc>
          <w:tcPr>
            <w:tcW w:w="926" w:type="dxa"/>
            <w:shd w:val="clear" w:color="auto" w:fill="auto"/>
            <w:vAlign w:val="center"/>
          </w:tcPr>
          <w:p w14:paraId="4A6A8E03">
            <w:pPr>
              <w:widowControl/>
              <w:jc w:val="center"/>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1</w:t>
            </w:r>
          </w:p>
        </w:tc>
        <w:tc>
          <w:tcPr>
            <w:tcW w:w="1076" w:type="dxa"/>
            <w:shd w:val="clear" w:color="auto" w:fill="auto"/>
            <w:noWrap/>
            <w:vAlign w:val="center"/>
          </w:tcPr>
          <w:p w14:paraId="34B473C5">
            <w:pPr>
              <w:widowControl/>
              <w:jc w:val="center"/>
              <w:rPr>
                <w:rFonts w:hint="eastAsia" w:asciiTheme="majorEastAsia" w:hAnsiTheme="majorEastAsia" w:eastAsiaTheme="majorEastAsia" w:cstheme="majorEastAsia"/>
                <w:color w:val="auto"/>
                <w:kern w:val="0"/>
                <w:sz w:val="21"/>
                <w:szCs w:val="21"/>
                <w:highlight w:val="none"/>
              </w:rPr>
            </w:pPr>
          </w:p>
        </w:tc>
        <w:tc>
          <w:tcPr>
            <w:tcW w:w="1100" w:type="dxa"/>
            <w:shd w:val="clear" w:color="auto" w:fill="auto"/>
            <w:noWrap/>
            <w:vAlign w:val="center"/>
          </w:tcPr>
          <w:p w14:paraId="729064A0">
            <w:pPr>
              <w:widowControl/>
              <w:jc w:val="center"/>
              <w:rPr>
                <w:rFonts w:hint="eastAsia" w:asciiTheme="majorEastAsia" w:hAnsiTheme="majorEastAsia" w:eastAsiaTheme="majorEastAsia" w:cstheme="majorEastAsia"/>
                <w:color w:val="auto"/>
                <w:kern w:val="0"/>
                <w:sz w:val="21"/>
                <w:szCs w:val="21"/>
                <w:highlight w:val="none"/>
              </w:rPr>
            </w:pPr>
          </w:p>
        </w:tc>
        <w:tc>
          <w:tcPr>
            <w:tcW w:w="746" w:type="dxa"/>
            <w:shd w:val="clear" w:color="auto" w:fill="auto"/>
            <w:noWrap/>
            <w:vAlign w:val="center"/>
          </w:tcPr>
          <w:p w14:paraId="0148F5BF">
            <w:pPr>
              <w:widowControl/>
              <w:jc w:val="center"/>
              <w:rPr>
                <w:rFonts w:hint="eastAsia" w:asciiTheme="majorEastAsia" w:hAnsiTheme="majorEastAsia" w:eastAsiaTheme="majorEastAsia" w:cstheme="majorEastAsia"/>
                <w:color w:val="auto"/>
                <w:kern w:val="0"/>
                <w:sz w:val="21"/>
                <w:szCs w:val="21"/>
                <w:highlight w:val="none"/>
              </w:rPr>
            </w:pPr>
          </w:p>
        </w:tc>
      </w:tr>
      <w:tr w14:paraId="364FF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749" w:type="dxa"/>
            <w:vMerge w:val="continue"/>
            <w:vAlign w:val="center"/>
          </w:tcPr>
          <w:p w14:paraId="56FA38C9">
            <w:pPr>
              <w:widowControl/>
              <w:jc w:val="left"/>
              <w:rPr>
                <w:rFonts w:hint="eastAsia" w:asciiTheme="majorEastAsia" w:hAnsiTheme="majorEastAsia" w:eastAsiaTheme="majorEastAsia" w:cstheme="majorEastAsia"/>
                <w:color w:val="auto"/>
                <w:kern w:val="0"/>
                <w:sz w:val="21"/>
                <w:szCs w:val="21"/>
                <w:highlight w:val="none"/>
              </w:rPr>
            </w:pPr>
          </w:p>
        </w:tc>
        <w:tc>
          <w:tcPr>
            <w:tcW w:w="759" w:type="dxa"/>
            <w:vMerge w:val="continue"/>
            <w:vAlign w:val="center"/>
          </w:tcPr>
          <w:p w14:paraId="0EFD3552">
            <w:pPr>
              <w:widowControl/>
              <w:jc w:val="left"/>
              <w:rPr>
                <w:rFonts w:hint="eastAsia" w:asciiTheme="majorEastAsia" w:hAnsiTheme="majorEastAsia" w:eastAsiaTheme="majorEastAsia" w:cstheme="majorEastAsia"/>
                <w:color w:val="auto"/>
                <w:kern w:val="0"/>
                <w:sz w:val="21"/>
                <w:szCs w:val="21"/>
                <w:highlight w:val="none"/>
              </w:rPr>
            </w:pPr>
          </w:p>
        </w:tc>
        <w:tc>
          <w:tcPr>
            <w:tcW w:w="2813" w:type="dxa"/>
            <w:shd w:val="clear" w:color="auto" w:fill="auto"/>
            <w:vAlign w:val="center"/>
          </w:tcPr>
          <w:p w14:paraId="12FCE8A5">
            <w:pPr>
              <w:widowControl/>
              <w:jc w:val="center"/>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人工费</w:t>
            </w:r>
          </w:p>
        </w:tc>
        <w:tc>
          <w:tcPr>
            <w:tcW w:w="902" w:type="dxa"/>
            <w:shd w:val="clear" w:color="auto" w:fill="auto"/>
            <w:vAlign w:val="center"/>
          </w:tcPr>
          <w:p w14:paraId="66AE1091">
            <w:pPr>
              <w:widowControl/>
              <w:jc w:val="center"/>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工</w:t>
            </w:r>
          </w:p>
        </w:tc>
        <w:tc>
          <w:tcPr>
            <w:tcW w:w="926" w:type="dxa"/>
            <w:shd w:val="clear" w:color="auto" w:fill="auto"/>
            <w:vAlign w:val="center"/>
          </w:tcPr>
          <w:p w14:paraId="638F25B5">
            <w:pPr>
              <w:widowControl/>
              <w:jc w:val="center"/>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40</w:t>
            </w:r>
          </w:p>
        </w:tc>
        <w:tc>
          <w:tcPr>
            <w:tcW w:w="1076" w:type="dxa"/>
            <w:shd w:val="clear" w:color="auto" w:fill="auto"/>
            <w:noWrap/>
            <w:vAlign w:val="center"/>
          </w:tcPr>
          <w:p w14:paraId="21ED06E7">
            <w:pPr>
              <w:widowControl/>
              <w:jc w:val="center"/>
              <w:rPr>
                <w:rFonts w:hint="eastAsia" w:asciiTheme="majorEastAsia" w:hAnsiTheme="majorEastAsia" w:eastAsiaTheme="majorEastAsia" w:cstheme="majorEastAsia"/>
                <w:color w:val="auto"/>
                <w:kern w:val="0"/>
                <w:sz w:val="21"/>
                <w:szCs w:val="21"/>
                <w:highlight w:val="none"/>
              </w:rPr>
            </w:pPr>
          </w:p>
        </w:tc>
        <w:tc>
          <w:tcPr>
            <w:tcW w:w="1100" w:type="dxa"/>
            <w:shd w:val="clear" w:color="auto" w:fill="auto"/>
            <w:noWrap/>
            <w:vAlign w:val="center"/>
          </w:tcPr>
          <w:p w14:paraId="78B6DEF9">
            <w:pPr>
              <w:widowControl/>
              <w:jc w:val="center"/>
              <w:rPr>
                <w:rFonts w:hint="eastAsia" w:asciiTheme="majorEastAsia" w:hAnsiTheme="majorEastAsia" w:eastAsiaTheme="majorEastAsia" w:cstheme="majorEastAsia"/>
                <w:color w:val="auto"/>
                <w:kern w:val="0"/>
                <w:sz w:val="21"/>
                <w:szCs w:val="21"/>
                <w:highlight w:val="none"/>
              </w:rPr>
            </w:pPr>
          </w:p>
        </w:tc>
        <w:tc>
          <w:tcPr>
            <w:tcW w:w="746" w:type="dxa"/>
            <w:shd w:val="clear" w:color="auto" w:fill="auto"/>
            <w:noWrap/>
            <w:vAlign w:val="center"/>
          </w:tcPr>
          <w:p w14:paraId="77BBEB9B">
            <w:pPr>
              <w:widowControl/>
              <w:jc w:val="center"/>
              <w:rPr>
                <w:rFonts w:hint="eastAsia" w:asciiTheme="majorEastAsia" w:hAnsiTheme="majorEastAsia" w:eastAsiaTheme="majorEastAsia" w:cstheme="majorEastAsia"/>
                <w:color w:val="auto"/>
                <w:kern w:val="0"/>
                <w:sz w:val="21"/>
                <w:szCs w:val="21"/>
                <w:highlight w:val="none"/>
              </w:rPr>
            </w:pPr>
          </w:p>
        </w:tc>
      </w:tr>
      <w:tr w14:paraId="65327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9" w:type="dxa"/>
            <w:shd w:val="clear" w:color="auto" w:fill="auto"/>
            <w:noWrap/>
            <w:vAlign w:val="center"/>
          </w:tcPr>
          <w:p w14:paraId="3FE0C68C">
            <w:pPr>
              <w:widowControl/>
              <w:jc w:val="left"/>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　6</w:t>
            </w:r>
          </w:p>
        </w:tc>
        <w:tc>
          <w:tcPr>
            <w:tcW w:w="6476" w:type="dxa"/>
            <w:gridSpan w:val="5"/>
            <w:shd w:val="clear" w:color="auto" w:fill="auto"/>
            <w:noWrap/>
            <w:vAlign w:val="center"/>
          </w:tcPr>
          <w:p w14:paraId="041D5405">
            <w:pPr>
              <w:widowControl/>
              <w:jc w:val="left"/>
              <w:rPr>
                <w:rFonts w:hint="eastAsia" w:asciiTheme="majorEastAsia" w:hAnsiTheme="majorEastAsia" w:eastAsiaTheme="majorEastAsia" w:cstheme="majorEastAsia"/>
                <w:color w:val="auto"/>
                <w:kern w:val="0"/>
                <w:sz w:val="21"/>
                <w:szCs w:val="21"/>
                <w:highlight w:val="none"/>
              </w:rPr>
            </w:pPr>
          </w:p>
        </w:tc>
        <w:tc>
          <w:tcPr>
            <w:tcW w:w="1100" w:type="dxa"/>
            <w:shd w:val="clear" w:color="auto" w:fill="auto"/>
            <w:noWrap/>
            <w:vAlign w:val="center"/>
          </w:tcPr>
          <w:p w14:paraId="08CD2002">
            <w:pPr>
              <w:widowControl/>
              <w:jc w:val="center"/>
              <w:rPr>
                <w:rFonts w:hint="eastAsia" w:asciiTheme="majorEastAsia" w:hAnsiTheme="majorEastAsia" w:eastAsiaTheme="majorEastAsia" w:cstheme="majorEastAsia"/>
                <w:color w:val="auto"/>
                <w:kern w:val="0"/>
                <w:sz w:val="21"/>
                <w:szCs w:val="21"/>
                <w:highlight w:val="none"/>
              </w:rPr>
            </w:pPr>
          </w:p>
        </w:tc>
        <w:tc>
          <w:tcPr>
            <w:tcW w:w="746" w:type="dxa"/>
            <w:shd w:val="clear" w:color="auto" w:fill="auto"/>
            <w:noWrap/>
            <w:vAlign w:val="center"/>
          </w:tcPr>
          <w:p w14:paraId="1A84E2B1">
            <w:pPr>
              <w:widowControl/>
              <w:jc w:val="center"/>
              <w:rPr>
                <w:rFonts w:hint="eastAsia" w:asciiTheme="majorEastAsia" w:hAnsiTheme="majorEastAsia" w:eastAsiaTheme="majorEastAsia" w:cstheme="majorEastAsia"/>
                <w:color w:val="auto"/>
                <w:kern w:val="0"/>
                <w:sz w:val="21"/>
                <w:szCs w:val="21"/>
                <w:highlight w:val="none"/>
              </w:rPr>
            </w:pPr>
          </w:p>
        </w:tc>
      </w:tr>
    </w:tbl>
    <w:p w14:paraId="0A329D0F">
      <w:pPr>
        <w:rPr>
          <w:rFonts w:hint="eastAsia" w:ascii="宋体" w:hAnsi="宋体" w:cs="Arial"/>
          <w:b/>
          <w:color w:val="auto"/>
          <w:szCs w:val="21"/>
          <w:highlight w:val="none"/>
          <w:u w:val="single"/>
        </w:rPr>
      </w:pPr>
      <w:r>
        <w:rPr>
          <w:rFonts w:ascii="宋体" w:hAnsi="宋体" w:cs="Arial"/>
          <w:b/>
          <w:color w:val="auto"/>
          <w:szCs w:val="21"/>
          <w:highlight w:val="none"/>
          <w:u w:val="single"/>
        </w:rPr>
        <w:br w:type="page"/>
      </w:r>
    </w:p>
    <w:tbl>
      <w:tblPr>
        <w:tblStyle w:val="47"/>
        <w:tblW w:w="5000" w:type="pct"/>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388"/>
        <w:gridCol w:w="745"/>
        <w:gridCol w:w="436"/>
        <w:gridCol w:w="663"/>
        <w:gridCol w:w="6488"/>
      </w:tblGrid>
      <w:tr w14:paraId="51CFF36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3" w:hRule="atLeast"/>
        </w:trPr>
        <w:tc>
          <w:tcPr>
            <w:tcW w:w="5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582B3EB9">
            <w:pPr>
              <w:spacing w:line="400" w:lineRule="exact"/>
              <w:jc w:val="center"/>
              <w:textAlignment w:val="baseline"/>
              <w:rPr>
                <w:rFonts w:ascii="宋体" w:hAnsi="宋体" w:cs="宋体"/>
                <w:b/>
                <w:color w:val="auto"/>
                <w:szCs w:val="21"/>
                <w:highlight w:val="none"/>
              </w:rPr>
            </w:pPr>
            <w:r>
              <w:rPr>
                <w:rFonts w:hint="eastAsia" w:ascii="宋体" w:hAnsi="宋体" w:cs="宋体"/>
                <w:b/>
                <w:color w:val="auto"/>
                <w:sz w:val="24"/>
                <w:highlight w:val="none"/>
              </w:rPr>
              <w:t>B分标</w:t>
            </w:r>
          </w:p>
        </w:tc>
      </w:tr>
      <w:tr w14:paraId="7E78D43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3" w:hRule="atLeast"/>
        </w:trPr>
        <w:tc>
          <w:tcPr>
            <w:tcW w:w="5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60A2DED8">
            <w:pPr>
              <w:spacing w:line="400" w:lineRule="exact"/>
              <w:textAlignment w:val="baseline"/>
              <w:rPr>
                <w:rFonts w:ascii="宋体" w:hAnsi="宋体" w:cs="宋体"/>
                <w:b/>
                <w:color w:val="auto"/>
                <w:szCs w:val="21"/>
                <w:highlight w:val="none"/>
              </w:rPr>
            </w:pPr>
            <w:r>
              <w:rPr>
                <w:rFonts w:hint="eastAsia" w:ascii="宋体" w:hAnsi="宋体" w:cs="宋体"/>
                <w:b/>
                <w:color w:val="auto"/>
                <w:szCs w:val="21"/>
                <w:highlight w:val="none"/>
              </w:rPr>
              <w:t>一、项目要求及技术需求</w:t>
            </w:r>
          </w:p>
        </w:tc>
      </w:tr>
      <w:tr w14:paraId="3697650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3" w:hRule="atLeast"/>
        </w:trPr>
        <w:tc>
          <w:tcPr>
            <w:tcW w:w="223" w:type="pct"/>
            <w:tcBorders>
              <w:top w:val="single" w:color="auto" w:sz="4" w:space="0"/>
              <w:left w:val="single" w:color="auto" w:sz="4" w:space="0"/>
              <w:bottom w:val="single" w:color="auto" w:sz="4" w:space="0"/>
              <w:right w:val="single" w:color="auto" w:sz="4" w:space="0"/>
            </w:tcBorders>
            <w:shd w:val="clear" w:color="auto" w:fill="auto"/>
            <w:vAlign w:val="center"/>
          </w:tcPr>
          <w:p w14:paraId="4E814163">
            <w:pPr>
              <w:spacing w:line="400" w:lineRule="exact"/>
              <w:jc w:val="center"/>
              <w:textAlignment w:val="baseline"/>
              <w:rPr>
                <w:rFonts w:ascii="宋体" w:hAnsi="宋体" w:cs="宋体"/>
                <w:color w:val="auto"/>
                <w:szCs w:val="21"/>
                <w:highlight w:val="none"/>
              </w:rPr>
            </w:pPr>
            <w:r>
              <w:rPr>
                <w:rFonts w:hint="eastAsia" w:ascii="宋体" w:hAnsi="宋体" w:cs="宋体"/>
                <w:color w:val="auto"/>
                <w:szCs w:val="21"/>
                <w:highlight w:val="none"/>
              </w:rPr>
              <w:t>项号</w:t>
            </w:r>
          </w:p>
        </w:tc>
        <w:tc>
          <w:tcPr>
            <w:tcW w:w="427" w:type="pct"/>
            <w:tcBorders>
              <w:top w:val="single" w:color="auto" w:sz="4" w:space="0"/>
              <w:left w:val="single" w:color="auto" w:sz="4" w:space="0"/>
              <w:bottom w:val="single" w:color="auto" w:sz="4" w:space="0"/>
              <w:right w:val="single" w:color="auto" w:sz="4" w:space="0"/>
            </w:tcBorders>
            <w:shd w:val="clear" w:color="auto" w:fill="auto"/>
            <w:vAlign w:val="center"/>
          </w:tcPr>
          <w:p w14:paraId="314C24D4">
            <w:pPr>
              <w:spacing w:line="400" w:lineRule="exact"/>
              <w:jc w:val="center"/>
              <w:textAlignment w:val="baseline"/>
              <w:rPr>
                <w:rFonts w:ascii="宋体" w:hAnsi="宋体" w:cs="宋体"/>
                <w:color w:val="auto"/>
                <w:szCs w:val="21"/>
                <w:highlight w:val="none"/>
              </w:rPr>
            </w:pPr>
            <w:r>
              <w:rPr>
                <w:rFonts w:hint="eastAsia" w:ascii="宋体" w:hAnsi="宋体" w:cs="宋体"/>
                <w:color w:val="auto"/>
                <w:szCs w:val="21"/>
                <w:highlight w:val="none"/>
              </w:rPr>
              <w:t>标的名称</w:t>
            </w:r>
          </w:p>
        </w:tc>
        <w:tc>
          <w:tcPr>
            <w:tcW w:w="250" w:type="pct"/>
            <w:tcBorders>
              <w:top w:val="single" w:color="auto" w:sz="4" w:space="0"/>
              <w:left w:val="single" w:color="auto" w:sz="4" w:space="0"/>
              <w:bottom w:val="single" w:color="auto" w:sz="4" w:space="0"/>
              <w:right w:val="single" w:color="auto" w:sz="4" w:space="0"/>
            </w:tcBorders>
            <w:shd w:val="clear" w:color="auto" w:fill="auto"/>
            <w:vAlign w:val="center"/>
          </w:tcPr>
          <w:p w14:paraId="2F272E9D">
            <w:pPr>
              <w:spacing w:line="400" w:lineRule="exact"/>
              <w:jc w:val="center"/>
              <w:textAlignment w:val="baseline"/>
              <w:rPr>
                <w:rFonts w:ascii="宋体" w:hAnsi="宋体" w:cs="宋体"/>
                <w:color w:val="auto"/>
                <w:szCs w:val="21"/>
                <w:highlight w:val="none"/>
              </w:rPr>
            </w:pPr>
            <w:r>
              <w:rPr>
                <w:rFonts w:hint="eastAsia" w:ascii="宋体" w:hAnsi="宋体" w:cs="宋体"/>
                <w:color w:val="auto"/>
                <w:szCs w:val="21"/>
                <w:highlight w:val="none"/>
              </w:rPr>
              <w:t>数量</w:t>
            </w:r>
          </w:p>
        </w:tc>
        <w:tc>
          <w:tcPr>
            <w:tcW w:w="380" w:type="pct"/>
            <w:tcBorders>
              <w:top w:val="single" w:color="auto" w:sz="4" w:space="0"/>
              <w:left w:val="single" w:color="auto" w:sz="4" w:space="0"/>
              <w:bottom w:val="single" w:color="auto" w:sz="4" w:space="0"/>
              <w:right w:val="single" w:color="auto" w:sz="4" w:space="0"/>
            </w:tcBorders>
            <w:shd w:val="clear" w:color="auto" w:fill="auto"/>
            <w:vAlign w:val="center"/>
          </w:tcPr>
          <w:p w14:paraId="52B4C2F4">
            <w:pPr>
              <w:spacing w:line="400" w:lineRule="exact"/>
              <w:jc w:val="center"/>
              <w:textAlignment w:val="baseline"/>
              <w:rPr>
                <w:rFonts w:ascii="宋体" w:hAnsi="宋体" w:cs="宋体"/>
                <w:color w:val="auto"/>
                <w:szCs w:val="21"/>
                <w:highlight w:val="none"/>
              </w:rPr>
            </w:pPr>
            <w:r>
              <w:rPr>
                <w:rFonts w:hint="eastAsia" w:ascii="宋体" w:hAnsi="宋体" w:cs="宋体"/>
                <w:color w:val="auto"/>
                <w:szCs w:val="21"/>
                <w:highlight w:val="none"/>
              </w:rPr>
              <w:t>所属行业</w:t>
            </w:r>
          </w:p>
        </w:tc>
        <w:tc>
          <w:tcPr>
            <w:tcW w:w="3719" w:type="pct"/>
            <w:tcBorders>
              <w:top w:val="single" w:color="auto" w:sz="4" w:space="0"/>
              <w:left w:val="single" w:color="auto" w:sz="4" w:space="0"/>
              <w:bottom w:val="single" w:color="auto" w:sz="4" w:space="0"/>
              <w:right w:val="single" w:color="auto" w:sz="4" w:space="0"/>
            </w:tcBorders>
            <w:shd w:val="clear" w:color="auto" w:fill="auto"/>
            <w:vAlign w:val="center"/>
          </w:tcPr>
          <w:p w14:paraId="6F965592">
            <w:pPr>
              <w:spacing w:line="400" w:lineRule="exact"/>
              <w:jc w:val="center"/>
              <w:textAlignment w:val="baseline"/>
              <w:rPr>
                <w:rFonts w:ascii="宋体" w:hAnsi="宋体" w:cs="宋体"/>
                <w:bCs/>
                <w:color w:val="auto"/>
                <w:szCs w:val="21"/>
                <w:highlight w:val="none"/>
              </w:rPr>
            </w:pPr>
            <w:r>
              <w:rPr>
                <w:rFonts w:hint="eastAsia" w:ascii="宋体" w:hAnsi="宋体" w:cs="宋体"/>
                <w:color w:val="auto"/>
                <w:szCs w:val="21"/>
                <w:highlight w:val="none"/>
              </w:rPr>
              <w:t>技术参数及性能（配置）要求</w:t>
            </w:r>
          </w:p>
        </w:tc>
      </w:tr>
      <w:tr w14:paraId="51E4F62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3" w:hRule="atLeast"/>
        </w:trPr>
        <w:tc>
          <w:tcPr>
            <w:tcW w:w="223" w:type="pct"/>
            <w:tcBorders>
              <w:top w:val="single" w:color="auto" w:sz="4" w:space="0"/>
              <w:left w:val="single" w:color="auto" w:sz="4" w:space="0"/>
              <w:bottom w:val="single" w:color="auto" w:sz="4" w:space="0"/>
              <w:right w:val="single" w:color="auto" w:sz="4" w:space="0"/>
            </w:tcBorders>
            <w:shd w:val="clear" w:color="auto" w:fill="auto"/>
            <w:vAlign w:val="center"/>
          </w:tcPr>
          <w:p w14:paraId="373B6728">
            <w:pPr>
              <w:jc w:val="center"/>
              <w:rPr>
                <w:rFonts w:ascii="宋体" w:hAnsi="宋体" w:cs="宋体"/>
                <w:b w:val="0"/>
                <w:bCs w:val="0"/>
                <w:color w:val="auto"/>
                <w:szCs w:val="21"/>
                <w:highlight w:val="none"/>
              </w:rPr>
            </w:pPr>
            <w:r>
              <w:rPr>
                <w:rFonts w:hint="eastAsia"/>
                <w:b w:val="0"/>
                <w:bCs w:val="0"/>
                <w:color w:val="auto"/>
                <w:szCs w:val="21"/>
                <w:highlight w:val="none"/>
              </w:rPr>
              <w:t>1</w:t>
            </w:r>
          </w:p>
        </w:tc>
        <w:tc>
          <w:tcPr>
            <w:tcW w:w="427" w:type="pct"/>
            <w:tcBorders>
              <w:top w:val="single" w:color="auto" w:sz="4" w:space="0"/>
              <w:left w:val="single" w:color="auto" w:sz="4" w:space="0"/>
              <w:bottom w:val="single" w:color="auto" w:sz="4" w:space="0"/>
              <w:right w:val="single" w:color="auto" w:sz="4" w:space="0"/>
            </w:tcBorders>
            <w:shd w:val="clear" w:color="auto" w:fill="auto"/>
            <w:vAlign w:val="center"/>
          </w:tcPr>
          <w:p w14:paraId="3F192D7B">
            <w:pPr>
              <w:jc w:val="center"/>
              <w:rPr>
                <w:b w:val="0"/>
                <w:bCs w:val="0"/>
                <w:color w:val="auto"/>
                <w:szCs w:val="21"/>
                <w:highlight w:val="none"/>
              </w:rPr>
            </w:pPr>
          </w:p>
          <w:p w14:paraId="74884961">
            <w:pPr>
              <w:jc w:val="center"/>
              <w:rPr>
                <w:b w:val="0"/>
                <w:bCs w:val="0"/>
                <w:color w:val="auto"/>
                <w:szCs w:val="21"/>
                <w:highlight w:val="none"/>
              </w:rPr>
            </w:pPr>
          </w:p>
          <w:p w14:paraId="6F1E78DE">
            <w:pPr>
              <w:jc w:val="center"/>
              <w:rPr>
                <w:b w:val="0"/>
                <w:bCs w:val="0"/>
                <w:color w:val="auto"/>
                <w:szCs w:val="21"/>
                <w:highlight w:val="none"/>
              </w:rPr>
            </w:pPr>
            <w:r>
              <w:rPr>
                <w:rFonts w:hint="eastAsia" w:ascii="宋体" w:hAnsi="宋体" w:cs="宋体"/>
                <w:b w:val="0"/>
                <w:bCs w:val="0"/>
                <w:color w:val="auto"/>
                <w:szCs w:val="21"/>
                <w:highlight w:val="none"/>
              </w:rPr>
              <w:t>原子吸收分光光度计</w:t>
            </w:r>
          </w:p>
          <w:p w14:paraId="759526ED">
            <w:pPr>
              <w:jc w:val="center"/>
              <w:rPr>
                <w:b w:val="0"/>
                <w:bCs w:val="0"/>
                <w:color w:val="auto"/>
                <w:szCs w:val="21"/>
                <w:highlight w:val="none"/>
              </w:rPr>
            </w:pPr>
          </w:p>
          <w:p w14:paraId="3300D8AB">
            <w:pPr>
              <w:jc w:val="center"/>
              <w:rPr>
                <w:rFonts w:ascii="宋体" w:hAnsi="宋体" w:cs="宋体"/>
                <w:b w:val="0"/>
                <w:bCs w:val="0"/>
                <w:color w:val="auto"/>
                <w:szCs w:val="21"/>
                <w:highlight w:val="none"/>
              </w:rPr>
            </w:pPr>
          </w:p>
        </w:tc>
        <w:tc>
          <w:tcPr>
            <w:tcW w:w="250" w:type="pct"/>
            <w:tcBorders>
              <w:top w:val="single" w:color="auto" w:sz="4" w:space="0"/>
              <w:left w:val="single" w:color="auto" w:sz="4" w:space="0"/>
              <w:bottom w:val="single" w:color="auto" w:sz="4" w:space="0"/>
              <w:right w:val="single" w:color="auto" w:sz="4" w:space="0"/>
            </w:tcBorders>
            <w:shd w:val="clear" w:color="auto" w:fill="auto"/>
            <w:vAlign w:val="center"/>
          </w:tcPr>
          <w:p w14:paraId="410713E5">
            <w:pPr>
              <w:spacing w:line="400" w:lineRule="exact"/>
              <w:jc w:val="center"/>
              <w:rPr>
                <w:rFonts w:ascii="宋体" w:hAnsi="宋体" w:cs="宋体"/>
                <w:b w:val="0"/>
                <w:bCs w:val="0"/>
                <w:color w:val="auto"/>
                <w:szCs w:val="21"/>
                <w:highlight w:val="none"/>
              </w:rPr>
            </w:pPr>
            <w:r>
              <w:rPr>
                <w:rFonts w:hint="eastAsia" w:ascii="宋体" w:hAnsi="宋体" w:cs="宋体"/>
                <w:b w:val="0"/>
                <w:bCs w:val="0"/>
                <w:color w:val="auto"/>
                <w:szCs w:val="21"/>
                <w:highlight w:val="none"/>
              </w:rPr>
              <w:t>2台</w:t>
            </w:r>
          </w:p>
        </w:tc>
        <w:tc>
          <w:tcPr>
            <w:tcW w:w="380" w:type="pct"/>
            <w:tcBorders>
              <w:top w:val="single" w:color="auto" w:sz="4" w:space="0"/>
              <w:left w:val="single" w:color="auto" w:sz="4" w:space="0"/>
              <w:bottom w:val="single" w:color="auto" w:sz="4" w:space="0"/>
              <w:right w:val="single" w:color="auto" w:sz="4" w:space="0"/>
            </w:tcBorders>
            <w:shd w:val="clear" w:color="auto" w:fill="auto"/>
            <w:vAlign w:val="center"/>
          </w:tcPr>
          <w:p w14:paraId="46AD3B7E">
            <w:pPr>
              <w:spacing w:line="400" w:lineRule="exact"/>
              <w:jc w:val="center"/>
              <w:rPr>
                <w:rFonts w:ascii="宋体" w:hAnsi="宋体" w:cs="宋体"/>
                <w:b w:val="0"/>
                <w:bCs w:val="0"/>
                <w:color w:val="auto"/>
                <w:szCs w:val="21"/>
                <w:highlight w:val="none"/>
              </w:rPr>
            </w:pPr>
            <w:r>
              <w:rPr>
                <w:rFonts w:hint="eastAsia" w:ascii="宋体" w:hAnsi="宋体" w:cs="宋体"/>
                <w:b w:val="0"/>
                <w:bCs w:val="0"/>
                <w:color w:val="auto"/>
                <w:szCs w:val="21"/>
                <w:highlight w:val="none"/>
              </w:rPr>
              <w:t>工业</w:t>
            </w:r>
          </w:p>
        </w:tc>
        <w:tc>
          <w:tcPr>
            <w:tcW w:w="3719" w:type="pct"/>
            <w:tcBorders>
              <w:top w:val="single" w:color="auto" w:sz="4" w:space="0"/>
              <w:left w:val="single" w:color="auto" w:sz="4" w:space="0"/>
              <w:bottom w:val="single" w:color="auto" w:sz="4" w:space="0"/>
              <w:right w:val="single" w:color="auto" w:sz="4" w:space="0"/>
            </w:tcBorders>
            <w:shd w:val="clear" w:color="auto" w:fill="auto"/>
            <w:vAlign w:val="center"/>
          </w:tcPr>
          <w:p w14:paraId="5ABADB2C">
            <w:pPr>
              <w:widowControl/>
              <w:jc w:val="left"/>
              <w:rPr>
                <w:rFonts w:asciiTheme="minorEastAsia" w:hAnsiTheme="minorEastAsia" w:eastAsiaTheme="minorEastAsia" w:cstheme="minorEastAsia"/>
                <w:b w:val="0"/>
                <w:bCs w:val="0"/>
                <w:color w:val="auto"/>
                <w:kern w:val="0"/>
                <w:szCs w:val="21"/>
                <w:highlight w:val="none"/>
                <w:lang w:bidi="ar"/>
              </w:rPr>
            </w:pPr>
            <w:r>
              <w:rPr>
                <w:rFonts w:hint="eastAsia" w:asciiTheme="minorEastAsia" w:hAnsiTheme="minorEastAsia" w:eastAsiaTheme="minorEastAsia" w:cstheme="minorEastAsia"/>
                <w:b w:val="0"/>
                <w:bCs w:val="0"/>
                <w:color w:val="auto"/>
                <w:kern w:val="0"/>
                <w:szCs w:val="21"/>
                <w:highlight w:val="none"/>
                <w:lang w:bidi="ar"/>
              </w:rPr>
              <w:t>技术参数指标：</w:t>
            </w:r>
          </w:p>
          <w:p w14:paraId="3CAEA914">
            <w:pPr>
              <w:widowControl/>
              <w:jc w:val="left"/>
              <w:rPr>
                <w:rFonts w:asciiTheme="minorEastAsia" w:hAnsiTheme="minorEastAsia" w:eastAsiaTheme="minorEastAsia" w:cstheme="minorEastAsia"/>
                <w:b w:val="0"/>
                <w:bCs w:val="0"/>
                <w:color w:val="auto"/>
                <w:kern w:val="0"/>
                <w:szCs w:val="21"/>
                <w:highlight w:val="none"/>
                <w:lang w:bidi="ar"/>
              </w:rPr>
            </w:pPr>
            <w:r>
              <w:rPr>
                <w:rFonts w:hint="eastAsia" w:asciiTheme="minorEastAsia" w:hAnsiTheme="minorEastAsia" w:eastAsiaTheme="minorEastAsia" w:cstheme="minorEastAsia"/>
                <w:b w:val="0"/>
                <w:bCs w:val="0"/>
                <w:color w:val="auto"/>
                <w:kern w:val="0"/>
                <w:szCs w:val="21"/>
                <w:highlight w:val="none"/>
                <w:lang w:bidi="ar"/>
              </w:rPr>
              <w:t>1.工作条件：电源电压220V（±10%），50HZ，环境温度≤35℃，相对湿度≤85%</w:t>
            </w:r>
          </w:p>
          <w:p w14:paraId="656339DA">
            <w:pPr>
              <w:widowControl/>
              <w:jc w:val="left"/>
              <w:rPr>
                <w:rFonts w:asciiTheme="minorEastAsia" w:hAnsiTheme="minorEastAsia" w:eastAsiaTheme="minorEastAsia" w:cstheme="minorEastAsia"/>
                <w:b w:val="0"/>
                <w:bCs w:val="0"/>
                <w:color w:val="auto"/>
                <w:kern w:val="0"/>
                <w:szCs w:val="21"/>
                <w:highlight w:val="none"/>
                <w:lang w:bidi="ar"/>
              </w:rPr>
            </w:pPr>
            <w:r>
              <w:rPr>
                <w:rFonts w:hint="eastAsia" w:asciiTheme="minorEastAsia" w:hAnsiTheme="minorEastAsia" w:eastAsiaTheme="minorEastAsia" w:cstheme="minorEastAsia"/>
                <w:b w:val="0"/>
                <w:bCs w:val="0"/>
                <w:color w:val="auto"/>
                <w:kern w:val="0"/>
                <w:szCs w:val="21"/>
                <w:highlight w:val="none"/>
                <w:lang w:bidi="ar"/>
              </w:rPr>
              <w:t>2.技术要求</w:t>
            </w:r>
          </w:p>
          <w:p w14:paraId="44C6B3D0">
            <w:pPr>
              <w:widowControl/>
              <w:jc w:val="left"/>
              <w:rPr>
                <w:rFonts w:asciiTheme="minorEastAsia" w:hAnsiTheme="minorEastAsia" w:eastAsiaTheme="minorEastAsia" w:cstheme="minorEastAsia"/>
                <w:b w:val="0"/>
                <w:bCs w:val="0"/>
                <w:color w:val="auto"/>
                <w:kern w:val="0"/>
                <w:szCs w:val="21"/>
                <w:highlight w:val="none"/>
                <w:lang w:bidi="ar"/>
              </w:rPr>
            </w:pPr>
            <w:r>
              <w:rPr>
                <w:rFonts w:hint="eastAsia" w:asciiTheme="minorEastAsia" w:hAnsiTheme="minorEastAsia" w:eastAsiaTheme="minorEastAsia" w:cstheme="minorEastAsia"/>
                <w:b w:val="0"/>
                <w:bCs w:val="0"/>
                <w:color w:val="auto"/>
                <w:kern w:val="0"/>
                <w:szCs w:val="21"/>
                <w:highlight w:val="none"/>
                <w:lang w:bidi="ar"/>
              </w:rPr>
              <w:t>2.1分析方法：火焰法</w:t>
            </w:r>
          </w:p>
          <w:p w14:paraId="5019AE55">
            <w:pPr>
              <w:widowControl/>
              <w:jc w:val="left"/>
              <w:rPr>
                <w:rFonts w:asciiTheme="minorEastAsia" w:hAnsiTheme="minorEastAsia" w:eastAsiaTheme="minorEastAsia" w:cstheme="minorEastAsia"/>
                <w:b w:val="0"/>
                <w:bCs w:val="0"/>
                <w:color w:val="auto"/>
                <w:kern w:val="0"/>
                <w:szCs w:val="21"/>
                <w:highlight w:val="none"/>
                <w:lang w:bidi="ar"/>
              </w:rPr>
            </w:pPr>
            <w:r>
              <w:rPr>
                <w:rFonts w:hint="eastAsia" w:asciiTheme="minorEastAsia" w:hAnsiTheme="minorEastAsia" w:eastAsiaTheme="minorEastAsia" w:cstheme="minorEastAsia"/>
                <w:b w:val="0"/>
                <w:bCs w:val="0"/>
                <w:color w:val="auto"/>
                <w:kern w:val="0"/>
                <w:szCs w:val="21"/>
                <w:highlight w:val="none"/>
                <w:lang w:bidi="ar"/>
              </w:rPr>
              <w:t>2.2单色器：消象差C-T型单色器。</w:t>
            </w:r>
          </w:p>
          <w:p w14:paraId="77D8D1E2">
            <w:pPr>
              <w:widowControl/>
              <w:jc w:val="left"/>
              <w:rPr>
                <w:rFonts w:asciiTheme="minorEastAsia" w:hAnsiTheme="minorEastAsia" w:eastAsiaTheme="minorEastAsia" w:cstheme="minorEastAsia"/>
                <w:b w:val="0"/>
                <w:bCs w:val="0"/>
                <w:color w:val="auto"/>
                <w:kern w:val="0"/>
                <w:szCs w:val="21"/>
                <w:highlight w:val="none"/>
                <w:lang w:bidi="ar"/>
              </w:rPr>
            </w:pPr>
            <w:r>
              <w:rPr>
                <w:rFonts w:hint="eastAsia" w:asciiTheme="minorEastAsia" w:hAnsiTheme="minorEastAsia" w:eastAsiaTheme="minorEastAsia" w:cstheme="minorEastAsia"/>
                <w:b w:val="0"/>
                <w:bCs w:val="0"/>
                <w:color w:val="auto"/>
                <w:kern w:val="0"/>
                <w:szCs w:val="21"/>
                <w:highlight w:val="none"/>
                <w:lang w:bidi="ar"/>
              </w:rPr>
              <w:t>2.3背景校正：氘灯和自吸双重背景校正系统。可校正1A背景。</w:t>
            </w:r>
          </w:p>
          <w:p w14:paraId="0B6F20C1">
            <w:pPr>
              <w:widowControl/>
              <w:jc w:val="left"/>
              <w:rPr>
                <w:rFonts w:asciiTheme="minorEastAsia" w:hAnsiTheme="minorEastAsia" w:eastAsiaTheme="minorEastAsia" w:cstheme="minorEastAsia"/>
                <w:b w:val="0"/>
                <w:bCs w:val="0"/>
                <w:color w:val="auto"/>
                <w:kern w:val="0"/>
                <w:szCs w:val="21"/>
                <w:highlight w:val="none"/>
                <w:lang w:bidi="ar"/>
              </w:rPr>
            </w:pPr>
            <w:r>
              <w:rPr>
                <w:rFonts w:hint="eastAsia" w:asciiTheme="minorEastAsia" w:hAnsiTheme="minorEastAsia" w:eastAsiaTheme="minorEastAsia" w:cstheme="minorEastAsia"/>
                <w:b w:val="0"/>
                <w:bCs w:val="0"/>
                <w:color w:val="auto"/>
                <w:kern w:val="0"/>
                <w:szCs w:val="21"/>
                <w:highlight w:val="none"/>
                <w:lang w:bidi="ar"/>
              </w:rPr>
              <w:t>2.4光学系统</w:t>
            </w:r>
          </w:p>
          <w:p w14:paraId="6949A3AF">
            <w:pPr>
              <w:widowControl/>
              <w:jc w:val="left"/>
              <w:rPr>
                <w:rFonts w:asciiTheme="minorEastAsia" w:hAnsiTheme="minorEastAsia" w:eastAsiaTheme="minorEastAsia" w:cstheme="minorEastAsia"/>
                <w:b w:val="0"/>
                <w:bCs w:val="0"/>
                <w:color w:val="auto"/>
                <w:kern w:val="0"/>
                <w:szCs w:val="21"/>
                <w:highlight w:val="none"/>
                <w:lang w:bidi="ar"/>
              </w:rPr>
            </w:pPr>
            <w:r>
              <w:rPr>
                <w:rFonts w:hint="eastAsia" w:asciiTheme="minorEastAsia" w:hAnsiTheme="minorEastAsia" w:eastAsiaTheme="minorEastAsia" w:cstheme="minorEastAsia"/>
                <w:b w:val="0"/>
                <w:bCs w:val="0"/>
                <w:color w:val="auto"/>
                <w:kern w:val="0"/>
                <w:szCs w:val="21"/>
                <w:highlight w:val="none"/>
                <w:lang w:bidi="ar"/>
              </w:rPr>
              <w:t>2.4.1波长范围/设置: 190nm-900nm</w:t>
            </w:r>
          </w:p>
          <w:p w14:paraId="47665265">
            <w:pPr>
              <w:widowControl/>
              <w:jc w:val="left"/>
              <w:rPr>
                <w:rFonts w:asciiTheme="minorEastAsia" w:hAnsiTheme="minorEastAsia" w:eastAsiaTheme="minorEastAsia" w:cstheme="minorEastAsia"/>
                <w:b w:val="0"/>
                <w:bCs w:val="0"/>
                <w:color w:val="auto"/>
                <w:kern w:val="0"/>
                <w:szCs w:val="21"/>
                <w:highlight w:val="none"/>
                <w:lang w:bidi="ar"/>
              </w:rPr>
            </w:pPr>
            <w:r>
              <w:rPr>
                <w:rFonts w:hint="eastAsia" w:asciiTheme="minorEastAsia" w:hAnsiTheme="minorEastAsia" w:eastAsiaTheme="minorEastAsia" w:cstheme="minorEastAsia"/>
                <w:b w:val="0"/>
                <w:bCs w:val="0"/>
                <w:color w:val="auto"/>
                <w:kern w:val="0"/>
                <w:szCs w:val="21"/>
                <w:highlight w:val="none"/>
                <w:lang w:bidi="ar"/>
              </w:rPr>
              <w:t>2.4.2波长准确度: ≤±0.25 nm</w:t>
            </w:r>
          </w:p>
          <w:p w14:paraId="5086F98A">
            <w:pPr>
              <w:widowControl/>
              <w:jc w:val="left"/>
              <w:rPr>
                <w:rFonts w:asciiTheme="minorEastAsia" w:hAnsiTheme="minorEastAsia" w:eastAsiaTheme="minorEastAsia" w:cstheme="minorEastAsia"/>
                <w:b w:val="0"/>
                <w:bCs w:val="0"/>
                <w:color w:val="auto"/>
                <w:kern w:val="0"/>
                <w:szCs w:val="21"/>
                <w:highlight w:val="none"/>
                <w:lang w:bidi="ar"/>
              </w:rPr>
            </w:pPr>
            <w:r>
              <w:rPr>
                <w:rFonts w:hint="eastAsia" w:asciiTheme="minorEastAsia" w:hAnsiTheme="minorEastAsia" w:eastAsiaTheme="minorEastAsia" w:cstheme="minorEastAsia"/>
                <w:b w:val="0"/>
                <w:bCs w:val="0"/>
                <w:color w:val="auto"/>
                <w:kern w:val="0"/>
                <w:szCs w:val="21"/>
                <w:highlight w:val="none"/>
                <w:lang w:bidi="ar"/>
              </w:rPr>
              <w:t>2.4.3波长重复性: ≤0.15 nm</w:t>
            </w:r>
          </w:p>
          <w:p w14:paraId="6E5C179E">
            <w:pPr>
              <w:widowControl/>
              <w:jc w:val="left"/>
              <w:rPr>
                <w:rFonts w:asciiTheme="minorEastAsia" w:hAnsiTheme="minorEastAsia" w:eastAsiaTheme="minorEastAsia" w:cstheme="minorEastAsia"/>
                <w:b w:val="0"/>
                <w:bCs w:val="0"/>
                <w:color w:val="auto"/>
                <w:kern w:val="0"/>
                <w:szCs w:val="21"/>
                <w:highlight w:val="none"/>
                <w:lang w:bidi="ar"/>
              </w:rPr>
            </w:pPr>
            <w:r>
              <w:rPr>
                <w:rFonts w:hint="eastAsia" w:asciiTheme="minorEastAsia" w:hAnsiTheme="minorEastAsia" w:eastAsiaTheme="minorEastAsia" w:cstheme="minorEastAsia"/>
                <w:b w:val="0"/>
                <w:bCs w:val="0"/>
                <w:color w:val="auto"/>
                <w:kern w:val="0"/>
                <w:szCs w:val="21"/>
                <w:highlight w:val="none"/>
                <w:lang w:bidi="ar"/>
              </w:rPr>
              <w:t>2.4.4光谱带宽：0.1,0.2,0.4,1.0,2.0 nm五档自动可选。</w:t>
            </w:r>
          </w:p>
          <w:p w14:paraId="6A029A11">
            <w:pPr>
              <w:widowControl/>
              <w:jc w:val="left"/>
              <w:rPr>
                <w:rFonts w:asciiTheme="minorEastAsia" w:hAnsiTheme="minorEastAsia" w:eastAsiaTheme="minorEastAsia" w:cstheme="minorEastAsia"/>
                <w:b w:val="0"/>
                <w:bCs w:val="0"/>
                <w:color w:val="auto"/>
                <w:kern w:val="0"/>
                <w:szCs w:val="21"/>
                <w:highlight w:val="none"/>
                <w:lang w:bidi="ar"/>
              </w:rPr>
            </w:pPr>
            <w:r>
              <w:rPr>
                <w:rFonts w:hint="eastAsia" w:asciiTheme="minorEastAsia" w:hAnsiTheme="minorEastAsia" w:eastAsiaTheme="minorEastAsia" w:cstheme="minorEastAsia"/>
                <w:b w:val="0"/>
                <w:bCs w:val="0"/>
                <w:color w:val="auto"/>
                <w:kern w:val="0"/>
                <w:szCs w:val="21"/>
                <w:highlight w:val="none"/>
                <w:lang w:bidi="ar"/>
              </w:rPr>
              <w:t>2.5元素灯系统</w:t>
            </w:r>
          </w:p>
          <w:p w14:paraId="1A98D0A9">
            <w:pPr>
              <w:widowControl/>
              <w:jc w:val="left"/>
              <w:rPr>
                <w:rFonts w:asciiTheme="minorEastAsia" w:hAnsiTheme="minorEastAsia" w:eastAsiaTheme="minorEastAsia" w:cstheme="minorEastAsia"/>
                <w:b w:val="0"/>
                <w:bCs w:val="0"/>
                <w:color w:val="auto"/>
                <w:kern w:val="0"/>
                <w:szCs w:val="21"/>
                <w:highlight w:val="none"/>
                <w:lang w:bidi="ar"/>
              </w:rPr>
            </w:pPr>
            <w:r>
              <w:rPr>
                <w:rFonts w:cs="宋体" w:asciiTheme="minorEastAsia" w:hAnsiTheme="minorEastAsia" w:eastAsiaTheme="minorEastAsia"/>
                <w:b w:val="0"/>
                <w:bCs w:val="0"/>
                <w:color w:val="auto"/>
                <w:szCs w:val="21"/>
                <w:highlight w:val="none"/>
              </w:rPr>
              <w:t>▲</w:t>
            </w:r>
            <w:r>
              <w:rPr>
                <w:rFonts w:hint="eastAsia" w:asciiTheme="minorEastAsia" w:hAnsiTheme="minorEastAsia" w:eastAsiaTheme="minorEastAsia" w:cstheme="minorEastAsia"/>
                <w:b w:val="0"/>
                <w:bCs w:val="0"/>
                <w:color w:val="auto"/>
                <w:kern w:val="0"/>
                <w:szCs w:val="21"/>
                <w:highlight w:val="none"/>
                <w:lang w:bidi="ar"/>
              </w:rPr>
              <w:t>2.5.1灯座数:每个灯架装8只灯，采用八灯自动切换转塔，预先优化设置空心阴极灯的工作条件,可方便多元素的检测。</w:t>
            </w:r>
          </w:p>
          <w:p w14:paraId="0C05CFC9">
            <w:pPr>
              <w:widowControl/>
              <w:jc w:val="left"/>
              <w:rPr>
                <w:rFonts w:asciiTheme="minorEastAsia" w:hAnsiTheme="minorEastAsia" w:eastAsiaTheme="minorEastAsia" w:cstheme="minorEastAsia"/>
                <w:b w:val="0"/>
                <w:bCs w:val="0"/>
                <w:color w:val="auto"/>
                <w:kern w:val="0"/>
                <w:szCs w:val="21"/>
                <w:highlight w:val="none"/>
                <w:lang w:bidi="ar"/>
              </w:rPr>
            </w:pPr>
            <w:r>
              <w:rPr>
                <w:rFonts w:cs="宋体" w:asciiTheme="minorEastAsia" w:hAnsiTheme="minorEastAsia" w:eastAsiaTheme="minorEastAsia"/>
                <w:b w:val="0"/>
                <w:bCs w:val="0"/>
                <w:color w:val="auto"/>
                <w:szCs w:val="21"/>
                <w:highlight w:val="none"/>
              </w:rPr>
              <w:t>▲</w:t>
            </w:r>
            <w:r>
              <w:rPr>
                <w:rFonts w:hint="eastAsia" w:asciiTheme="minorEastAsia" w:hAnsiTheme="minorEastAsia" w:eastAsiaTheme="minorEastAsia" w:cstheme="minorEastAsia"/>
                <w:b w:val="0"/>
                <w:bCs w:val="0"/>
                <w:color w:val="auto"/>
                <w:kern w:val="0"/>
                <w:szCs w:val="21"/>
                <w:highlight w:val="none"/>
                <w:lang w:bidi="ar"/>
              </w:rPr>
              <w:t>2.5.2灯位置:灯位自动设定,自动微调。</w:t>
            </w:r>
          </w:p>
          <w:p w14:paraId="74E289FB">
            <w:pPr>
              <w:widowControl/>
              <w:jc w:val="left"/>
              <w:rPr>
                <w:rFonts w:asciiTheme="minorEastAsia" w:hAnsiTheme="minorEastAsia" w:eastAsiaTheme="minorEastAsia" w:cstheme="minorEastAsia"/>
                <w:b w:val="0"/>
                <w:bCs w:val="0"/>
                <w:color w:val="auto"/>
                <w:kern w:val="0"/>
                <w:szCs w:val="21"/>
                <w:highlight w:val="none"/>
                <w:lang w:bidi="ar"/>
              </w:rPr>
            </w:pPr>
            <w:r>
              <w:rPr>
                <w:rFonts w:hint="eastAsia" w:asciiTheme="minorEastAsia" w:hAnsiTheme="minorEastAsia" w:eastAsiaTheme="minorEastAsia" w:cstheme="minorEastAsia"/>
                <w:b w:val="0"/>
                <w:bCs w:val="0"/>
                <w:color w:val="auto"/>
                <w:kern w:val="0"/>
                <w:szCs w:val="21"/>
                <w:highlight w:val="none"/>
                <w:lang w:bidi="ar"/>
              </w:rPr>
              <w:t>火焰分析：</w:t>
            </w:r>
          </w:p>
          <w:p w14:paraId="75446939">
            <w:pPr>
              <w:widowControl/>
              <w:jc w:val="left"/>
              <w:rPr>
                <w:rFonts w:asciiTheme="minorEastAsia" w:hAnsiTheme="minorEastAsia" w:eastAsiaTheme="minorEastAsia" w:cstheme="minorEastAsia"/>
                <w:b w:val="0"/>
                <w:bCs w:val="0"/>
                <w:color w:val="auto"/>
                <w:kern w:val="0"/>
                <w:szCs w:val="21"/>
                <w:highlight w:val="none"/>
                <w:lang w:bidi="ar"/>
              </w:rPr>
            </w:pPr>
            <w:r>
              <w:rPr>
                <w:rFonts w:hint="eastAsia" w:asciiTheme="minorEastAsia" w:hAnsiTheme="minorEastAsia" w:eastAsiaTheme="minorEastAsia" w:cstheme="minorEastAsia"/>
                <w:b w:val="0"/>
                <w:bCs w:val="0"/>
                <w:color w:val="auto"/>
                <w:kern w:val="0"/>
                <w:szCs w:val="21"/>
                <w:highlight w:val="none"/>
                <w:lang w:bidi="ar"/>
              </w:rPr>
              <w:t>2.5.6特征浓度: Cu≤0.05ug/ml/1%</w:t>
            </w:r>
          </w:p>
          <w:p w14:paraId="12C7FE5E">
            <w:pPr>
              <w:widowControl/>
              <w:jc w:val="left"/>
              <w:rPr>
                <w:rFonts w:asciiTheme="minorEastAsia" w:hAnsiTheme="minorEastAsia" w:eastAsiaTheme="minorEastAsia" w:cstheme="minorEastAsia"/>
                <w:b w:val="0"/>
                <w:bCs w:val="0"/>
                <w:color w:val="auto"/>
                <w:kern w:val="0"/>
                <w:szCs w:val="21"/>
                <w:highlight w:val="none"/>
                <w:lang w:bidi="ar"/>
              </w:rPr>
            </w:pPr>
            <w:r>
              <w:rPr>
                <w:rFonts w:hint="eastAsia" w:asciiTheme="minorEastAsia" w:hAnsiTheme="minorEastAsia" w:eastAsiaTheme="minorEastAsia" w:cstheme="minorEastAsia"/>
                <w:b w:val="0"/>
                <w:bCs w:val="0"/>
                <w:color w:val="auto"/>
                <w:kern w:val="0"/>
                <w:szCs w:val="21"/>
                <w:highlight w:val="none"/>
                <w:lang w:bidi="ar"/>
              </w:rPr>
              <w:t>2.5.7精密度: RSD≤1%</w:t>
            </w:r>
          </w:p>
          <w:p w14:paraId="4AD284A5">
            <w:pPr>
              <w:widowControl/>
              <w:jc w:val="left"/>
              <w:rPr>
                <w:rFonts w:asciiTheme="minorEastAsia" w:hAnsiTheme="minorEastAsia" w:eastAsiaTheme="minorEastAsia" w:cstheme="minorEastAsia"/>
                <w:b w:val="0"/>
                <w:bCs w:val="0"/>
                <w:color w:val="auto"/>
                <w:kern w:val="0"/>
                <w:szCs w:val="21"/>
                <w:highlight w:val="none"/>
                <w:lang w:bidi="ar"/>
              </w:rPr>
            </w:pPr>
            <w:r>
              <w:rPr>
                <w:rFonts w:cs="宋体" w:asciiTheme="minorEastAsia" w:hAnsiTheme="minorEastAsia" w:eastAsiaTheme="minorEastAsia"/>
                <w:b w:val="0"/>
                <w:bCs w:val="0"/>
                <w:color w:val="auto"/>
                <w:szCs w:val="21"/>
                <w:highlight w:val="none"/>
              </w:rPr>
              <w:t>▲</w:t>
            </w:r>
            <w:r>
              <w:rPr>
                <w:rFonts w:hint="eastAsia" w:asciiTheme="minorEastAsia" w:hAnsiTheme="minorEastAsia" w:eastAsiaTheme="minorEastAsia" w:cstheme="minorEastAsia"/>
                <w:b w:val="0"/>
                <w:bCs w:val="0"/>
                <w:color w:val="auto"/>
                <w:kern w:val="0"/>
                <w:szCs w:val="21"/>
                <w:highlight w:val="none"/>
                <w:lang w:bidi="ar"/>
              </w:rPr>
              <w:t>后期可以升级横向加热的石墨炉系统，石墨炉温度低于2800℃。</w:t>
            </w:r>
          </w:p>
          <w:p w14:paraId="68240EAA">
            <w:pPr>
              <w:widowControl/>
              <w:jc w:val="left"/>
              <w:rPr>
                <w:rFonts w:asciiTheme="minorEastAsia" w:hAnsiTheme="minorEastAsia" w:eastAsiaTheme="minorEastAsia" w:cstheme="minorEastAsia"/>
                <w:b w:val="0"/>
                <w:bCs w:val="0"/>
                <w:color w:val="auto"/>
                <w:kern w:val="0"/>
                <w:szCs w:val="21"/>
                <w:highlight w:val="none"/>
                <w:lang w:bidi="ar"/>
              </w:rPr>
            </w:pPr>
            <w:r>
              <w:rPr>
                <w:rFonts w:hint="eastAsia" w:asciiTheme="minorEastAsia" w:hAnsiTheme="minorEastAsia" w:eastAsiaTheme="minorEastAsia" w:cstheme="minorEastAsia"/>
                <w:b w:val="0"/>
                <w:bCs w:val="0"/>
                <w:color w:val="auto"/>
                <w:kern w:val="0"/>
                <w:szCs w:val="21"/>
                <w:highlight w:val="none"/>
                <w:lang w:bidi="ar"/>
              </w:rPr>
              <w:t>2.6 自动化:</w:t>
            </w:r>
          </w:p>
          <w:p w14:paraId="34BF6E8F">
            <w:pPr>
              <w:widowControl/>
              <w:jc w:val="left"/>
              <w:rPr>
                <w:rFonts w:asciiTheme="minorEastAsia" w:hAnsiTheme="minorEastAsia" w:eastAsiaTheme="minorEastAsia" w:cstheme="minorEastAsia"/>
                <w:b w:val="0"/>
                <w:bCs w:val="0"/>
                <w:color w:val="auto"/>
                <w:kern w:val="0"/>
                <w:szCs w:val="21"/>
                <w:highlight w:val="none"/>
                <w:lang w:bidi="ar"/>
              </w:rPr>
            </w:pPr>
            <w:r>
              <w:rPr>
                <w:rFonts w:hint="eastAsia" w:asciiTheme="minorEastAsia" w:hAnsiTheme="minorEastAsia" w:eastAsiaTheme="minorEastAsia" w:cstheme="minorEastAsia"/>
                <w:b w:val="0"/>
                <w:bCs w:val="0"/>
                <w:color w:val="auto"/>
                <w:kern w:val="0"/>
                <w:szCs w:val="21"/>
                <w:highlight w:val="none"/>
                <w:lang w:bidi="ar"/>
              </w:rPr>
              <w:t>2.6.1 自动调整负高压,灯电流,两路光平衡。</w:t>
            </w:r>
          </w:p>
          <w:p w14:paraId="2430630F">
            <w:pPr>
              <w:widowControl/>
              <w:jc w:val="left"/>
              <w:rPr>
                <w:rFonts w:asciiTheme="minorEastAsia" w:hAnsiTheme="minorEastAsia" w:eastAsiaTheme="minorEastAsia" w:cstheme="minorEastAsia"/>
                <w:b w:val="0"/>
                <w:bCs w:val="0"/>
                <w:color w:val="auto"/>
                <w:kern w:val="0"/>
                <w:szCs w:val="21"/>
                <w:highlight w:val="none"/>
                <w:lang w:bidi="ar"/>
              </w:rPr>
            </w:pPr>
            <w:r>
              <w:rPr>
                <w:rFonts w:hint="eastAsia" w:asciiTheme="minorEastAsia" w:hAnsiTheme="minorEastAsia" w:eastAsiaTheme="minorEastAsia" w:cstheme="minorEastAsia"/>
                <w:b w:val="0"/>
                <w:bCs w:val="0"/>
                <w:color w:val="auto"/>
                <w:kern w:val="0"/>
                <w:szCs w:val="21"/>
                <w:highlight w:val="none"/>
                <w:lang w:bidi="ar"/>
              </w:rPr>
              <w:t>2.6.2 自动转换光谱带宽。</w:t>
            </w:r>
          </w:p>
          <w:p w14:paraId="442B985E">
            <w:pPr>
              <w:widowControl/>
              <w:jc w:val="left"/>
              <w:rPr>
                <w:rFonts w:asciiTheme="minorEastAsia" w:hAnsiTheme="minorEastAsia" w:eastAsiaTheme="minorEastAsia" w:cstheme="minorEastAsia"/>
                <w:b w:val="0"/>
                <w:bCs w:val="0"/>
                <w:color w:val="auto"/>
                <w:kern w:val="0"/>
                <w:szCs w:val="21"/>
                <w:highlight w:val="none"/>
                <w:lang w:bidi="ar"/>
              </w:rPr>
            </w:pPr>
            <w:r>
              <w:rPr>
                <w:rFonts w:hint="eastAsia" w:asciiTheme="minorEastAsia" w:hAnsiTheme="minorEastAsia" w:eastAsiaTheme="minorEastAsia" w:cstheme="minorEastAsia"/>
                <w:b w:val="0"/>
                <w:bCs w:val="0"/>
                <w:color w:val="auto"/>
                <w:kern w:val="0"/>
                <w:szCs w:val="21"/>
                <w:highlight w:val="none"/>
                <w:lang w:bidi="ar"/>
              </w:rPr>
              <w:t>2.6.3 自动控制波长扫描,自动寻峰。</w:t>
            </w:r>
          </w:p>
          <w:p w14:paraId="22C4E304">
            <w:pPr>
              <w:widowControl/>
              <w:jc w:val="left"/>
              <w:rPr>
                <w:rFonts w:asciiTheme="minorEastAsia" w:hAnsiTheme="minorEastAsia" w:eastAsiaTheme="minorEastAsia" w:cstheme="minorEastAsia"/>
                <w:b w:val="0"/>
                <w:bCs w:val="0"/>
                <w:color w:val="auto"/>
                <w:kern w:val="0"/>
                <w:szCs w:val="21"/>
                <w:highlight w:val="none"/>
                <w:lang w:bidi="ar"/>
              </w:rPr>
            </w:pPr>
            <w:r>
              <w:rPr>
                <w:rFonts w:hint="eastAsia" w:asciiTheme="minorEastAsia" w:hAnsiTheme="minorEastAsia" w:eastAsiaTheme="minorEastAsia" w:cstheme="minorEastAsia"/>
                <w:b w:val="0"/>
                <w:bCs w:val="0"/>
                <w:color w:val="auto"/>
                <w:kern w:val="0"/>
                <w:szCs w:val="21"/>
                <w:highlight w:val="none"/>
                <w:lang w:bidi="ar"/>
              </w:rPr>
              <w:t>2.6.4 自动设定最佳火焰高度及原子化器位置,选择最佳分析条件。</w:t>
            </w:r>
          </w:p>
          <w:p w14:paraId="5B56ED02">
            <w:pPr>
              <w:widowControl/>
              <w:jc w:val="left"/>
              <w:rPr>
                <w:rFonts w:asciiTheme="minorEastAsia" w:hAnsiTheme="minorEastAsia" w:eastAsiaTheme="minorEastAsia" w:cstheme="minorEastAsia"/>
                <w:b w:val="0"/>
                <w:bCs w:val="0"/>
                <w:color w:val="auto"/>
                <w:kern w:val="0"/>
                <w:szCs w:val="21"/>
                <w:highlight w:val="none"/>
                <w:lang w:bidi="ar"/>
              </w:rPr>
            </w:pPr>
            <w:r>
              <w:rPr>
                <w:rFonts w:hint="eastAsia" w:asciiTheme="minorEastAsia" w:hAnsiTheme="minorEastAsia" w:eastAsiaTheme="minorEastAsia" w:cstheme="minorEastAsia"/>
                <w:b w:val="0"/>
                <w:bCs w:val="0"/>
                <w:color w:val="auto"/>
                <w:kern w:val="0"/>
                <w:szCs w:val="21"/>
                <w:highlight w:val="none"/>
                <w:lang w:bidi="ar"/>
              </w:rPr>
              <w:t>2.7 数据处理</w:t>
            </w:r>
          </w:p>
          <w:p w14:paraId="5E06C80C">
            <w:pPr>
              <w:widowControl/>
              <w:jc w:val="left"/>
              <w:rPr>
                <w:rFonts w:asciiTheme="minorEastAsia" w:hAnsiTheme="minorEastAsia" w:eastAsiaTheme="minorEastAsia" w:cstheme="minorEastAsia"/>
                <w:b w:val="0"/>
                <w:bCs w:val="0"/>
                <w:color w:val="auto"/>
                <w:kern w:val="0"/>
                <w:szCs w:val="21"/>
                <w:highlight w:val="none"/>
                <w:lang w:bidi="ar"/>
              </w:rPr>
            </w:pPr>
            <w:r>
              <w:rPr>
                <w:rFonts w:hint="eastAsia" w:asciiTheme="minorEastAsia" w:hAnsiTheme="minorEastAsia" w:eastAsiaTheme="minorEastAsia" w:cstheme="minorEastAsia"/>
                <w:b w:val="0"/>
                <w:bCs w:val="0"/>
                <w:color w:val="auto"/>
                <w:kern w:val="0"/>
                <w:szCs w:val="21"/>
                <w:highlight w:val="none"/>
                <w:lang w:bidi="ar"/>
              </w:rPr>
              <w:t>2.7.1数据输入方式:计算机自动在线采样,人工离线输入。</w:t>
            </w:r>
          </w:p>
          <w:p w14:paraId="381BEC8B">
            <w:pPr>
              <w:widowControl/>
              <w:jc w:val="left"/>
              <w:rPr>
                <w:rFonts w:asciiTheme="minorEastAsia" w:hAnsiTheme="minorEastAsia" w:eastAsiaTheme="minorEastAsia" w:cstheme="minorEastAsia"/>
                <w:b w:val="0"/>
                <w:bCs w:val="0"/>
                <w:color w:val="auto"/>
                <w:kern w:val="0"/>
                <w:szCs w:val="21"/>
                <w:highlight w:val="none"/>
                <w:lang w:bidi="ar"/>
              </w:rPr>
            </w:pPr>
            <w:r>
              <w:rPr>
                <w:rFonts w:hint="eastAsia" w:asciiTheme="minorEastAsia" w:hAnsiTheme="minorEastAsia" w:eastAsiaTheme="minorEastAsia" w:cstheme="minorEastAsia"/>
                <w:b w:val="0"/>
                <w:bCs w:val="0"/>
                <w:color w:val="auto"/>
                <w:kern w:val="0"/>
                <w:szCs w:val="21"/>
                <w:highlight w:val="none"/>
                <w:lang w:bidi="ar"/>
              </w:rPr>
              <w:t>2.7.2浓度计算方式:标准曲线法,标准加入法, 内插法。</w:t>
            </w:r>
          </w:p>
          <w:p w14:paraId="580F67E4">
            <w:pPr>
              <w:widowControl/>
              <w:jc w:val="left"/>
              <w:rPr>
                <w:rFonts w:asciiTheme="minorEastAsia" w:hAnsiTheme="minorEastAsia" w:eastAsiaTheme="minorEastAsia" w:cstheme="minorEastAsia"/>
                <w:b w:val="0"/>
                <w:bCs w:val="0"/>
                <w:color w:val="auto"/>
                <w:kern w:val="0"/>
                <w:szCs w:val="21"/>
                <w:highlight w:val="none"/>
                <w:lang w:bidi="ar"/>
              </w:rPr>
            </w:pPr>
            <w:r>
              <w:rPr>
                <w:rFonts w:hint="eastAsia" w:asciiTheme="minorEastAsia" w:hAnsiTheme="minorEastAsia" w:eastAsiaTheme="minorEastAsia" w:cstheme="minorEastAsia"/>
                <w:b w:val="0"/>
                <w:bCs w:val="0"/>
                <w:color w:val="auto"/>
                <w:kern w:val="0"/>
                <w:szCs w:val="21"/>
                <w:highlight w:val="none"/>
                <w:lang w:bidi="ar"/>
              </w:rPr>
              <w:t>2.7.3信号实行自动采集,自动处理。</w:t>
            </w:r>
          </w:p>
          <w:p w14:paraId="12AD1FE9">
            <w:pPr>
              <w:widowControl/>
              <w:jc w:val="left"/>
              <w:rPr>
                <w:rFonts w:asciiTheme="minorEastAsia" w:hAnsiTheme="minorEastAsia" w:eastAsiaTheme="minorEastAsia" w:cstheme="minorEastAsia"/>
                <w:b w:val="0"/>
                <w:bCs w:val="0"/>
                <w:color w:val="auto"/>
                <w:kern w:val="0"/>
                <w:szCs w:val="21"/>
                <w:highlight w:val="none"/>
                <w:lang w:bidi="ar"/>
              </w:rPr>
            </w:pPr>
            <w:r>
              <w:rPr>
                <w:rFonts w:hint="eastAsia" w:asciiTheme="minorEastAsia" w:hAnsiTheme="minorEastAsia" w:eastAsiaTheme="minorEastAsia" w:cstheme="minorEastAsia"/>
                <w:b w:val="0"/>
                <w:bCs w:val="0"/>
                <w:color w:val="auto"/>
                <w:kern w:val="0"/>
                <w:szCs w:val="21"/>
                <w:highlight w:val="none"/>
                <w:lang w:bidi="ar"/>
              </w:rPr>
              <w:t>2.7.4可打印测试数据和最终分析报告,能够使用Excel、Word软件进行编辑,所有数据均以数据库形式管理,同时提供专家系统数据库,可查询中英文献摘要和目录。</w:t>
            </w:r>
          </w:p>
          <w:p w14:paraId="4F8E8C9C">
            <w:pPr>
              <w:widowControl/>
              <w:jc w:val="left"/>
              <w:rPr>
                <w:rFonts w:asciiTheme="minorEastAsia" w:hAnsiTheme="minorEastAsia" w:eastAsiaTheme="minorEastAsia" w:cstheme="minorEastAsia"/>
                <w:b w:val="0"/>
                <w:bCs w:val="0"/>
                <w:color w:val="auto"/>
                <w:kern w:val="0"/>
                <w:szCs w:val="21"/>
                <w:highlight w:val="none"/>
                <w:lang w:bidi="ar"/>
              </w:rPr>
            </w:pPr>
            <w:r>
              <w:rPr>
                <w:rFonts w:hint="eastAsia" w:asciiTheme="minorEastAsia" w:hAnsiTheme="minorEastAsia" w:eastAsiaTheme="minorEastAsia" w:cstheme="minorEastAsia"/>
                <w:b w:val="0"/>
                <w:bCs w:val="0"/>
                <w:color w:val="auto"/>
                <w:kern w:val="0"/>
                <w:szCs w:val="21"/>
                <w:highlight w:val="none"/>
                <w:lang w:bidi="ar"/>
              </w:rPr>
              <w:t>2.7.5可自动计算相对标准偏差,相关系数，绘制标准曲线，自动计算样品浓度及样品实际浓度。</w:t>
            </w:r>
          </w:p>
          <w:p w14:paraId="749A9B79">
            <w:pPr>
              <w:widowControl/>
              <w:jc w:val="left"/>
              <w:rPr>
                <w:rFonts w:asciiTheme="minorEastAsia" w:hAnsiTheme="minorEastAsia" w:eastAsiaTheme="minorEastAsia" w:cstheme="minorEastAsia"/>
                <w:b w:val="0"/>
                <w:bCs w:val="0"/>
                <w:color w:val="auto"/>
                <w:kern w:val="0"/>
                <w:szCs w:val="21"/>
                <w:highlight w:val="none"/>
                <w:lang w:bidi="ar"/>
              </w:rPr>
            </w:pPr>
            <w:r>
              <w:rPr>
                <w:rFonts w:hint="eastAsia" w:asciiTheme="minorEastAsia" w:hAnsiTheme="minorEastAsia" w:eastAsiaTheme="minorEastAsia" w:cstheme="minorEastAsia"/>
                <w:b w:val="0"/>
                <w:bCs w:val="0"/>
                <w:color w:val="auto"/>
                <w:kern w:val="0"/>
                <w:szCs w:val="21"/>
                <w:highlight w:val="none"/>
                <w:lang w:bidi="ar"/>
              </w:rPr>
              <w:t>2.7.6保护措施起作用时，软件均给予相应提示。</w:t>
            </w:r>
          </w:p>
          <w:p w14:paraId="53628E22">
            <w:pPr>
              <w:widowControl/>
              <w:jc w:val="left"/>
              <w:rPr>
                <w:rFonts w:asciiTheme="minorEastAsia" w:hAnsiTheme="minorEastAsia" w:eastAsiaTheme="minorEastAsia" w:cstheme="minorEastAsia"/>
                <w:b w:val="0"/>
                <w:bCs w:val="0"/>
                <w:color w:val="auto"/>
                <w:kern w:val="0"/>
                <w:szCs w:val="21"/>
                <w:highlight w:val="none"/>
                <w:lang w:bidi="ar"/>
              </w:rPr>
            </w:pPr>
            <w:r>
              <w:rPr>
                <w:rFonts w:hint="eastAsia" w:asciiTheme="minorEastAsia" w:hAnsiTheme="minorEastAsia" w:eastAsiaTheme="minorEastAsia" w:cstheme="minorEastAsia"/>
                <w:b w:val="0"/>
                <w:bCs w:val="0"/>
                <w:color w:val="auto"/>
                <w:kern w:val="0"/>
                <w:szCs w:val="21"/>
                <w:highlight w:val="none"/>
                <w:lang w:bidi="ar"/>
              </w:rPr>
              <w:t>2.7.7软件拥有详细的帮助功能，和向导功能,时时可以给用户以提示。</w:t>
            </w:r>
          </w:p>
          <w:p w14:paraId="02257D36">
            <w:pPr>
              <w:widowControl/>
              <w:jc w:val="left"/>
              <w:rPr>
                <w:rFonts w:asciiTheme="minorEastAsia" w:hAnsiTheme="minorEastAsia" w:eastAsiaTheme="minorEastAsia" w:cstheme="minorEastAsia"/>
                <w:b w:val="0"/>
                <w:bCs w:val="0"/>
                <w:color w:val="auto"/>
                <w:kern w:val="0"/>
                <w:szCs w:val="21"/>
                <w:highlight w:val="none"/>
                <w:lang w:bidi="ar"/>
              </w:rPr>
            </w:pPr>
            <w:r>
              <w:rPr>
                <w:rFonts w:cs="宋体" w:asciiTheme="minorEastAsia" w:hAnsiTheme="minorEastAsia" w:eastAsiaTheme="minorEastAsia"/>
                <w:b w:val="0"/>
                <w:bCs w:val="0"/>
                <w:color w:val="auto"/>
                <w:szCs w:val="21"/>
                <w:highlight w:val="none"/>
              </w:rPr>
              <w:t>▲</w:t>
            </w:r>
            <w:r>
              <w:rPr>
                <w:rFonts w:hint="eastAsia" w:asciiTheme="minorEastAsia" w:hAnsiTheme="minorEastAsia" w:eastAsiaTheme="minorEastAsia" w:cstheme="minorEastAsia"/>
                <w:b w:val="0"/>
                <w:bCs w:val="0"/>
                <w:color w:val="auto"/>
                <w:szCs w:val="21"/>
                <w:highlight w:val="none"/>
              </w:rPr>
              <w:t>2.8 签订合同供货前提供第三方中文或英文针对设备内部使用的食品级硅胶材质检测报告（检测结果按照S/V 为6dm2/1L（kg））复印件加盖公章，否则</w:t>
            </w:r>
            <w:r>
              <w:rPr>
                <w:rFonts w:hint="eastAsia" w:asciiTheme="minorEastAsia" w:hAnsiTheme="minorEastAsia" w:eastAsiaTheme="minorEastAsia" w:cstheme="minorEastAsia"/>
                <w:b w:val="0"/>
                <w:bCs w:val="0"/>
                <w:color w:val="auto"/>
                <w:szCs w:val="21"/>
                <w:highlight w:val="none"/>
                <w:lang w:eastAsia="zh-CN"/>
              </w:rPr>
              <w:t>投标</w:t>
            </w:r>
            <w:r>
              <w:rPr>
                <w:rFonts w:hint="eastAsia" w:asciiTheme="minorEastAsia" w:hAnsiTheme="minorEastAsia" w:eastAsiaTheme="minorEastAsia" w:cstheme="minorEastAsia"/>
                <w:b w:val="0"/>
                <w:bCs w:val="0"/>
                <w:color w:val="auto"/>
                <w:szCs w:val="21"/>
                <w:highlight w:val="none"/>
              </w:rPr>
              <w:t>无效。</w:t>
            </w:r>
          </w:p>
          <w:p w14:paraId="0B29881E">
            <w:pPr>
              <w:widowControl/>
              <w:jc w:val="left"/>
              <w:rPr>
                <w:rFonts w:asciiTheme="minorEastAsia" w:hAnsiTheme="minorEastAsia" w:eastAsiaTheme="minorEastAsia" w:cstheme="minorEastAsia"/>
                <w:b w:val="0"/>
                <w:bCs w:val="0"/>
                <w:color w:val="auto"/>
                <w:kern w:val="0"/>
                <w:szCs w:val="21"/>
                <w:highlight w:val="none"/>
                <w:lang w:bidi="ar"/>
              </w:rPr>
            </w:pPr>
            <w:r>
              <w:rPr>
                <w:rFonts w:hint="eastAsia" w:asciiTheme="minorEastAsia" w:hAnsiTheme="minorEastAsia" w:eastAsiaTheme="minorEastAsia" w:cstheme="minorEastAsia"/>
                <w:b w:val="0"/>
                <w:bCs w:val="0"/>
                <w:color w:val="auto"/>
                <w:kern w:val="0"/>
                <w:szCs w:val="21"/>
                <w:highlight w:val="none"/>
                <w:lang w:bidi="ar"/>
              </w:rPr>
              <w:t>3.主机配置：</w:t>
            </w:r>
          </w:p>
          <w:p w14:paraId="424AB279">
            <w:pPr>
              <w:widowControl/>
              <w:jc w:val="left"/>
              <w:rPr>
                <w:rFonts w:asciiTheme="minorEastAsia" w:hAnsiTheme="minorEastAsia" w:eastAsiaTheme="minorEastAsia" w:cstheme="minorEastAsia"/>
                <w:b w:val="0"/>
                <w:bCs w:val="0"/>
                <w:color w:val="auto"/>
                <w:kern w:val="0"/>
                <w:szCs w:val="21"/>
                <w:highlight w:val="none"/>
                <w:lang w:bidi="ar"/>
              </w:rPr>
            </w:pPr>
            <w:r>
              <w:rPr>
                <w:rFonts w:hint="eastAsia" w:asciiTheme="minorEastAsia" w:hAnsiTheme="minorEastAsia" w:eastAsiaTheme="minorEastAsia" w:cstheme="minorEastAsia"/>
                <w:b w:val="0"/>
                <w:bCs w:val="0"/>
                <w:color w:val="auto"/>
                <w:kern w:val="0"/>
                <w:szCs w:val="21"/>
                <w:highlight w:val="none"/>
                <w:lang w:bidi="ar"/>
              </w:rPr>
              <w:t>3.1原子吸收分光光度计主机1台（标配）</w:t>
            </w:r>
          </w:p>
          <w:p w14:paraId="1A2BCA7D">
            <w:pPr>
              <w:widowControl/>
              <w:jc w:val="left"/>
              <w:rPr>
                <w:rFonts w:asciiTheme="minorEastAsia" w:hAnsiTheme="minorEastAsia" w:eastAsiaTheme="minorEastAsia" w:cstheme="minorEastAsia"/>
                <w:b w:val="0"/>
                <w:bCs w:val="0"/>
                <w:color w:val="auto"/>
                <w:kern w:val="0"/>
                <w:szCs w:val="21"/>
                <w:highlight w:val="none"/>
                <w:lang w:bidi="ar"/>
              </w:rPr>
            </w:pPr>
            <w:r>
              <w:rPr>
                <w:rFonts w:hint="eastAsia" w:asciiTheme="minorEastAsia" w:hAnsiTheme="minorEastAsia" w:eastAsiaTheme="minorEastAsia" w:cstheme="minorEastAsia"/>
                <w:b w:val="0"/>
                <w:bCs w:val="0"/>
                <w:color w:val="auto"/>
                <w:kern w:val="0"/>
                <w:szCs w:val="21"/>
                <w:highlight w:val="none"/>
                <w:lang w:bidi="ar"/>
              </w:rPr>
              <w:t>3.2乙炔警告牌1件</w:t>
            </w:r>
          </w:p>
          <w:p w14:paraId="7B262826">
            <w:pPr>
              <w:widowControl/>
              <w:jc w:val="left"/>
              <w:rPr>
                <w:rFonts w:asciiTheme="minorEastAsia" w:hAnsiTheme="minorEastAsia" w:eastAsiaTheme="minorEastAsia" w:cstheme="minorEastAsia"/>
                <w:b w:val="0"/>
                <w:bCs w:val="0"/>
                <w:color w:val="auto"/>
                <w:kern w:val="0"/>
                <w:szCs w:val="21"/>
                <w:highlight w:val="none"/>
                <w:lang w:bidi="ar"/>
              </w:rPr>
            </w:pPr>
            <w:r>
              <w:rPr>
                <w:rFonts w:hint="eastAsia" w:asciiTheme="minorEastAsia" w:hAnsiTheme="minorEastAsia" w:eastAsiaTheme="minorEastAsia" w:cstheme="minorEastAsia"/>
                <w:b w:val="0"/>
                <w:bCs w:val="0"/>
                <w:color w:val="auto"/>
                <w:kern w:val="0"/>
                <w:szCs w:val="21"/>
                <w:highlight w:val="none"/>
                <w:lang w:bidi="ar"/>
              </w:rPr>
              <w:t>3.3O型密封圈（Φ18X1.9）1个</w:t>
            </w:r>
          </w:p>
          <w:p w14:paraId="4F2992B7">
            <w:pPr>
              <w:widowControl/>
              <w:jc w:val="left"/>
              <w:rPr>
                <w:rFonts w:asciiTheme="minorEastAsia" w:hAnsiTheme="minorEastAsia" w:eastAsiaTheme="minorEastAsia" w:cstheme="minorEastAsia"/>
                <w:b w:val="0"/>
                <w:bCs w:val="0"/>
                <w:color w:val="auto"/>
                <w:kern w:val="0"/>
                <w:szCs w:val="21"/>
                <w:highlight w:val="none"/>
                <w:lang w:bidi="ar"/>
              </w:rPr>
            </w:pPr>
            <w:r>
              <w:rPr>
                <w:rFonts w:hint="eastAsia" w:asciiTheme="minorEastAsia" w:hAnsiTheme="minorEastAsia" w:eastAsiaTheme="minorEastAsia" w:cstheme="minorEastAsia"/>
                <w:b w:val="0"/>
                <w:bCs w:val="0"/>
                <w:color w:val="auto"/>
                <w:kern w:val="0"/>
                <w:szCs w:val="21"/>
                <w:highlight w:val="none"/>
                <w:lang w:bidi="ar"/>
              </w:rPr>
              <w:t>3.4元素灯插座8个</w:t>
            </w:r>
          </w:p>
          <w:p w14:paraId="7E4380B3">
            <w:pPr>
              <w:widowControl/>
              <w:jc w:val="left"/>
              <w:rPr>
                <w:rFonts w:asciiTheme="minorEastAsia" w:hAnsiTheme="minorEastAsia" w:eastAsiaTheme="minorEastAsia" w:cstheme="minorEastAsia"/>
                <w:b w:val="0"/>
                <w:bCs w:val="0"/>
                <w:color w:val="auto"/>
                <w:kern w:val="0"/>
                <w:szCs w:val="21"/>
                <w:highlight w:val="none"/>
                <w:lang w:bidi="ar"/>
              </w:rPr>
            </w:pPr>
            <w:r>
              <w:rPr>
                <w:rFonts w:hint="eastAsia" w:asciiTheme="minorEastAsia" w:hAnsiTheme="minorEastAsia" w:eastAsiaTheme="minorEastAsia" w:cstheme="minorEastAsia"/>
                <w:b w:val="0"/>
                <w:bCs w:val="0"/>
                <w:color w:val="auto"/>
                <w:kern w:val="0"/>
                <w:szCs w:val="21"/>
                <w:highlight w:val="none"/>
                <w:lang w:bidi="ar"/>
              </w:rPr>
              <w:t>3.5喉箍(瑞典ABA（Ф12-Ф16）5个</w:t>
            </w:r>
          </w:p>
          <w:p w14:paraId="2F82CBA7">
            <w:pPr>
              <w:widowControl/>
              <w:jc w:val="left"/>
              <w:rPr>
                <w:rFonts w:asciiTheme="minorEastAsia" w:hAnsiTheme="minorEastAsia" w:eastAsiaTheme="minorEastAsia" w:cstheme="minorEastAsia"/>
                <w:b w:val="0"/>
                <w:bCs w:val="0"/>
                <w:color w:val="auto"/>
                <w:kern w:val="0"/>
                <w:szCs w:val="21"/>
                <w:highlight w:val="none"/>
                <w:lang w:bidi="ar"/>
              </w:rPr>
            </w:pPr>
            <w:r>
              <w:rPr>
                <w:rFonts w:hint="eastAsia" w:asciiTheme="minorEastAsia" w:hAnsiTheme="minorEastAsia" w:eastAsiaTheme="minorEastAsia" w:cstheme="minorEastAsia"/>
                <w:b w:val="0"/>
                <w:bCs w:val="0"/>
                <w:color w:val="auto"/>
                <w:kern w:val="0"/>
                <w:szCs w:val="21"/>
                <w:highlight w:val="none"/>
                <w:lang w:bidi="ar"/>
              </w:rPr>
              <w:t>3.6多用电源盒1个</w:t>
            </w:r>
          </w:p>
          <w:p w14:paraId="1289C3DE">
            <w:pPr>
              <w:widowControl/>
              <w:jc w:val="left"/>
              <w:rPr>
                <w:rFonts w:asciiTheme="minorEastAsia" w:hAnsiTheme="minorEastAsia" w:eastAsiaTheme="minorEastAsia" w:cstheme="minorEastAsia"/>
                <w:b w:val="0"/>
                <w:bCs w:val="0"/>
                <w:color w:val="auto"/>
                <w:kern w:val="0"/>
                <w:szCs w:val="21"/>
                <w:highlight w:val="none"/>
                <w:lang w:bidi="ar"/>
              </w:rPr>
            </w:pPr>
            <w:r>
              <w:rPr>
                <w:rFonts w:hint="eastAsia" w:asciiTheme="minorEastAsia" w:hAnsiTheme="minorEastAsia" w:eastAsiaTheme="minorEastAsia" w:cstheme="minorEastAsia"/>
                <w:b w:val="0"/>
                <w:bCs w:val="0"/>
                <w:color w:val="auto"/>
                <w:kern w:val="0"/>
                <w:szCs w:val="21"/>
                <w:highlight w:val="none"/>
                <w:lang w:bidi="ar"/>
              </w:rPr>
              <w:t>3.7光盘（3.5"）1张</w:t>
            </w:r>
          </w:p>
          <w:p w14:paraId="4B965E77">
            <w:pPr>
              <w:widowControl/>
              <w:jc w:val="left"/>
              <w:rPr>
                <w:rFonts w:asciiTheme="minorEastAsia" w:hAnsiTheme="minorEastAsia" w:eastAsiaTheme="minorEastAsia" w:cstheme="minorEastAsia"/>
                <w:b w:val="0"/>
                <w:bCs w:val="0"/>
                <w:color w:val="auto"/>
                <w:kern w:val="0"/>
                <w:szCs w:val="21"/>
                <w:highlight w:val="none"/>
                <w:lang w:bidi="ar"/>
              </w:rPr>
            </w:pPr>
            <w:r>
              <w:rPr>
                <w:rFonts w:hint="eastAsia" w:asciiTheme="minorEastAsia" w:hAnsiTheme="minorEastAsia" w:eastAsiaTheme="minorEastAsia" w:cstheme="minorEastAsia"/>
                <w:b w:val="0"/>
                <w:bCs w:val="0"/>
                <w:color w:val="auto"/>
                <w:kern w:val="0"/>
                <w:szCs w:val="21"/>
                <w:highlight w:val="none"/>
                <w:lang w:bidi="ar"/>
              </w:rPr>
              <w:t>3.8一字螺丝刀4把</w:t>
            </w:r>
          </w:p>
          <w:p w14:paraId="707A0B25">
            <w:pPr>
              <w:widowControl/>
              <w:jc w:val="left"/>
              <w:rPr>
                <w:rFonts w:asciiTheme="minorEastAsia" w:hAnsiTheme="minorEastAsia" w:eastAsiaTheme="minorEastAsia" w:cstheme="minorEastAsia"/>
                <w:b w:val="0"/>
                <w:bCs w:val="0"/>
                <w:color w:val="auto"/>
                <w:kern w:val="0"/>
                <w:szCs w:val="21"/>
                <w:highlight w:val="none"/>
                <w:lang w:bidi="ar"/>
              </w:rPr>
            </w:pPr>
            <w:r>
              <w:rPr>
                <w:rFonts w:hint="eastAsia" w:asciiTheme="minorEastAsia" w:hAnsiTheme="minorEastAsia" w:eastAsiaTheme="minorEastAsia" w:cstheme="minorEastAsia"/>
                <w:b w:val="0"/>
                <w:bCs w:val="0"/>
                <w:color w:val="auto"/>
                <w:kern w:val="0"/>
                <w:szCs w:val="21"/>
                <w:highlight w:val="none"/>
                <w:lang w:bidi="ar"/>
              </w:rPr>
              <w:t>3.9空压机1台</w:t>
            </w:r>
          </w:p>
          <w:p w14:paraId="307F480A">
            <w:pPr>
              <w:widowControl/>
              <w:jc w:val="left"/>
              <w:rPr>
                <w:rFonts w:asciiTheme="minorEastAsia" w:hAnsiTheme="minorEastAsia" w:eastAsiaTheme="minorEastAsia" w:cstheme="minorEastAsia"/>
                <w:b w:val="0"/>
                <w:bCs w:val="0"/>
                <w:color w:val="auto"/>
                <w:kern w:val="0"/>
                <w:szCs w:val="21"/>
                <w:highlight w:val="none"/>
                <w:lang w:bidi="ar"/>
              </w:rPr>
            </w:pPr>
            <w:r>
              <w:rPr>
                <w:rFonts w:hint="eastAsia" w:asciiTheme="minorEastAsia" w:hAnsiTheme="minorEastAsia" w:eastAsiaTheme="minorEastAsia" w:cstheme="minorEastAsia"/>
                <w:b w:val="0"/>
                <w:bCs w:val="0"/>
                <w:color w:val="auto"/>
                <w:kern w:val="0"/>
                <w:szCs w:val="21"/>
                <w:highlight w:val="none"/>
                <w:lang w:bidi="ar"/>
              </w:rPr>
              <w:t>3.10元素灯（铜、汞、锰）各1个</w:t>
            </w:r>
          </w:p>
          <w:p w14:paraId="0AAF70A7">
            <w:pPr>
              <w:widowControl/>
              <w:jc w:val="left"/>
              <w:rPr>
                <w:rFonts w:asciiTheme="minorEastAsia" w:hAnsiTheme="minorEastAsia" w:eastAsiaTheme="minorEastAsia" w:cstheme="minorEastAsia"/>
                <w:b w:val="0"/>
                <w:bCs w:val="0"/>
                <w:color w:val="auto"/>
                <w:kern w:val="0"/>
                <w:szCs w:val="21"/>
                <w:highlight w:val="none"/>
                <w:lang w:bidi="ar"/>
              </w:rPr>
            </w:pPr>
            <w:r>
              <w:rPr>
                <w:rFonts w:hint="eastAsia" w:asciiTheme="minorEastAsia" w:hAnsiTheme="minorEastAsia" w:eastAsiaTheme="minorEastAsia" w:cstheme="minorEastAsia"/>
                <w:b w:val="0"/>
                <w:bCs w:val="0"/>
                <w:color w:val="auto"/>
                <w:kern w:val="0"/>
                <w:szCs w:val="21"/>
                <w:highlight w:val="none"/>
                <w:lang w:bidi="ar"/>
              </w:rPr>
              <w:t>3.11雾化器(外协喷头) 1套</w:t>
            </w:r>
          </w:p>
          <w:p w14:paraId="22423065">
            <w:pPr>
              <w:widowControl/>
              <w:jc w:val="left"/>
              <w:rPr>
                <w:rFonts w:asciiTheme="minorEastAsia" w:hAnsiTheme="minorEastAsia" w:eastAsiaTheme="minorEastAsia" w:cstheme="minorEastAsia"/>
                <w:b w:val="0"/>
                <w:bCs w:val="0"/>
                <w:color w:val="auto"/>
                <w:kern w:val="0"/>
                <w:szCs w:val="21"/>
                <w:highlight w:val="none"/>
                <w:lang w:bidi="ar"/>
              </w:rPr>
            </w:pPr>
            <w:r>
              <w:rPr>
                <w:rFonts w:hint="eastAsia" w:asciiTheme="minorEastAsia" w:hAnsiTheme="minorEastAsia" w:eastAsiaTheme="minorEastAsia" w:cstheme="minorEastAsia"/>
                <w:b w:val="0"/>
                <w:bCs w:val="0"/>
                <w:color w:val="auto"/>
                <w:kern w:val="0"/>
                <w:szCs w:val="21"/>
                <w:highlight w:val="none"/>
                <w:lang w:bidi="ar"/>
              </w:rPr>
              <w:t>3.12使用说明书1本</w:t>
            </w:r>
          </w:p>
          <w:p w14:paraId="1A272E9E">
            <w:pPr>
              <w:widowControl/>
              <w:jc w:val="left"/>
              <w:rPr>
                <w:rFonts w:asciiTheme="minorEastAsia" w:hAnsiTheme="minorEastAsia" w:eastAsiaTheme="minorEastAsia" w:cstheme="minorEastAsia"/>
                <w:b w:val="0"/>
                <w:bCs w:val="0"/>
                <w:color w:val="auto"/>
                <w:kern w:val="0"/>
                <w:szCs w:val="21"/>
                <w:highlight w:val="none"/>
                <w:lang w:bidi="ar"/>
              </w:rPr>
            </w:pPr>
            <w:r>
              <w:rPr>
                <w:rFonts w:hint="eastAsia" w:asciiTheme="minorEastAsia" w:hAnsiTheme="minorEastAsia" w:eastAsiaTheme="minorEastAsia" w:cstheme="minorEastAsia"/>
                <w:b w:val="0"/>
                <w:bCs w:val="0"/>
                <w:color w:val="auto"/>
                <w:kern w:val="0"/>
                <w:szCs w:val="21"/>
                <w:highlight w:val="none"/>
                <w:lang w:bidi="ar"/>
              </w:rPr>
              <w:t>3.13仪器罩1个</w:t>
            </w:r>
          </w:p>
          <w:p w14:paraId="1C7A1205">
            <w:pPr>
              <w:widowControl/>
              <w:jc w:val="left"/>
              <w:rPr>
                <w:rFonts w:asciiTheme="minorEastAsia" w:hAnsiTheme="minorEastAsia" w:eastAsiaTheme="minorEastAsia" w:cstheme="minorEastAsia"/>
                <w:b w:val="0"/>
                <w:bCs w:val="0"/>
                <w:color w:val="auto"/>
                <w:kern w:val="0"/>
                <w:szCs w:val="21"/>
                <w:highlight w:val="none"/>
                <w:lang w:bidi="ar"/>
              </w:rPr>
            </w:pPr>
            <w:r>
              <w:rPr>
                <w:rFonts w:hint="eastAsia" w:asciiTheme="minorEastAsia" w:hAnsiTheme="minorEastAsia" w:eastAsiaTheme="minorEastAsia" w:cstheme="minorEastAsia"/>
                <w:b w:val="0"/>
                <w:bCs w:val="0"/>
                <w:color w:val="auto"/>
                <w:kern w:val="0"/>
                <w:szCs w:val="21"/>
                <w:highlight w:val="none"/>
                <w:lang w:bidi="ar"/>
              </w:rPr>
              <w:t>3.14乙炔管1根</w:t>
            </w:r>
          </w:p>
          <w:p w14:paraId="1B524A23">
            <w:pPr>
              <w:widowControl/>
              <w:jc w:val="left"/>
              <w:rPr>
                <w:rFonts w:asciiTheme="minorEastAsia" w:hAnsiTheme="minorEastAsia" w:eastAsiaTheme="minorEastAsia" w:cstheme="minorEastAsia"/>
                <w:b w:val="0"/>
                <w:bCs w:val="0"/>
                <w:color w:val="auto"/>
                <w:kern w:val="0"/>
                <w:szCs w:val="21"/>
                <w:highlight w:val="none"/>
                <w:lang w:bidi="ar"/>
              </w:rPr>
            </w:pPr>
            <w:r>
              <w:rPr>
                <w:rFonts w:hint="eastAsia" w:asciiTheme="minorEastAsia" w:hAnsiTheme="minorEastAsia" w:eastAsiaTheme="minorEastAsia" w:cstheme="minorEastAsia"/>
                <w:b w:val="0"/>
                <w:bCs w:val="0"/>
                <w:color w:val="auto"/>
                <w:kern w:val="0"/>
                <w:szCs w:val="21"/>
                <w:highlight w:val="none"/>
                <w:lang w:bidi="ar"/>
              </w:rPr>
              <w:t>3.15氧气管1根</w:t>
            </w:r>
          </w:p>
          <w:p w14:paraId="63F6C6ED">
            <w:pPr>
              <w:widowControl/>
              <w:jc w:val="left"/>
              <w:rPr>
                <w:rFonts w:asciiTheme="minorEastAsia" w:hAnsiTheme="minorEastAsia" w:eastAsiaTheme="minorEastAsia" w:cstheme="minorEastAsia"/>
                <w:b w:val="0"/>
                <w:bCs w:val="0"/>
                <w:color w:val="auto"/>
                <w:kern w:val="0"/>
                <w:szCs w:val="21"/>
                <w:highlight w:val="none"/>
                <w:lang w:bidi="ar"/>
              </w:rPr>
            </w:pPr>
            <w:r>
              <w:rPr>
                <w:rFonts w:hint="eastAsia" w:asciiTheme="minorEastAsia" w:hAnsiTheme="minorEastAsia" w:eastAsiaTheme="minorEastAsia" w:cstheme="minorEastAsia"/>
                <w:b w:val="0"/>
                <w:bCs w:val="0"/>
                <w:color w:val="auto"/>
                <w:kern w:val="0"/>
                <w:szCs w:val="21"/>
                <w:highlight w:val="none"/>
                <w:lang w:bidi="ar"/>
              </w:rPr>
              <w:t>3.16美标电源线1根</w:t>
            </w:r>
          </w:p>
          <w:p w14:paraId="4808EDAC">
            <w:pPr>
              <w:widowControl/>
              <w:jc w:val="left"/>
              <w:rPr>
                <w:rFonts w:asciiTheme="minorEastAsia" w:hAnsiTheme="minorEastAsia" w:eastAsiaTheme="minorEastAsia" w:cstheme="minorEastAsia"/>
                <w:b w:val="0"/>
                <w:bCs w:val="0"/>
                <w:color w:val="auto"/>
                <w:kern w:val="0"/>
                <w:szCs w:val="21"/>
                <w:highlight w:val="none"/>
                <w:lang w:bidi="ar"/>
              </w:rPr>
            </w:pPr>
            <w:r>
              <w:rPr>
                <w:rFonts w:hint="eastAsia" w:asciiTheme="minorEastAsia" w:hAnsiTheme="minorEastAsia" w:eastAsiaTheme="minorEastAsia" w:cstheme="minorEastAsia"/>
                <w:b w:val="0"/>
                <w:bCs w:val="0"/>
                <w:color w:val="auto"/>
                <w:kern w:val="0"/>
                <w:szCs w:val="21"/>
                <w:highlight w:val="none"/>
                <w:lang w:bidi="ar"/>
              </w:rPr>
              <w:t>3.17保险管容芯2只</w:t>
            </w:r>
          </w:p>
          <w:p w14:paraId="62192285">
            <w:pPr>
              <w:widowControl/>
              <w:jc w:val="left"/>
              <w:rPr>
                <w:rFonts w:asciiTheme="minorEastAsia" w:hAnsiTheme="minorEastAsia" w:eastAsiaTheme="minorEastAsia" w:cstheme="minorEastAsia"/>
                <w:b w:val="0"/>
                <w:bCs w:val="0"/>
                <w:color w:val="auto"/>
                <w:kern w:val="0"/>
                <w:szCs w:val="21"/>
                <w:highlight w:val="none"/>
                <w:lang w:bidi="ar"/>
              </w:rPr>
            </w:pPr>
            <w:r>
              <w:rPr>
                <w:rFonts w:hint="eastAsia" w:asciiTheme="minorEastAsia" w:hAnsiTheme="minorEastAsia" w:eastAsiaTheme="minorEastAsia" w:cstheme="minorEastAsia"/>
                <w:b w:val="0"/>
                <w:bCs w:val="0"/>
                <w:color w:val="auto"/>
                <w:kern w:val="0"/>
                <w:szCs w:val="21"/>
                <w:highlight w:val="none"/>
                <w:lang w:bidi="ar"/>
              </w:rPr>
              <w:t>3.18铜标准液1瓶</w:t>
            </w:r>
          </w:p>
          <w:p w14:paraId="2F3F1EE0">
            <w:pPr>
              <w:widowControl/>
              <w:jc w:val="left"/>
              <w:rPr>
                <w:rFonts w:asciiTheme="minorEastAsia" w:hAnsiTheme="minorEastAsia" w:eastAsiaTheme="minorEastAsia" w:cstheme="minorEastAsia"/>
                <w:b w:val="0"/>
                <w:bCs w:val="0"/>
                <w:color w:val="auto"/>
                <w:kern w:val="0"/>
                <w:szCs w:val="21"/>
                <w:highlight w:val="none"/>
                <w:lang w:bidi="ar"/>
              </w:rPr>
            </w:pPr>
            <w:r>
              <w:rPr>
                <w:rFonts w:hint="eastAsia" w:asciiTheme="minorEastAsia" w:hAnsiTheme="minorEastAsia" w:eastAsiaTheme="minorEastAsia" w:cstheme="minorEastAsia"/>
                <w:b w:val="0"/>
                <w:bCs w:val="0"/>
                <w:color w:val="auto"/>
                <w:kern w:val="0"/>
                <w:szCs w:val="21"/>
                <w:highlight w:val="none"/>
                <w:lang w:bidi="ar"/>
              </w:rPr>
              <w:t>3.19联想品牌电脑（带串口）1台</w:t>
            </w:r>
          </w:p>
          <w:p w14:paraId="4C709B5C">
            <w:pPr>
              <w:jc w:val="left"/>
              <w:rPr>
                <w:rFonts w:asciiTheme="minorEastAsia" w:hAnsiTheme="minorEastAsia" w:eastAsiaTheme="minorEastAsia" w:cstheme="minorEastAsia"/>
                <w:b w:val="0"/>
                <w:bCs w:val="0"/>
                <w:color w:val="auto"/>
                <w:kern w:val="0"/>
                <w:szCs w:val="21"/>
                <w:highlight w:val="none"/>
                <w:lang w:bidi="ar"/>
              </w:rPr>
            </w:pPr>
            <w:r>
              <w:rPr>
                <w:rFonts w:hint="eastAsia" w:asciiTheme="minorEastAsia" w:hAnsiTheme="minorEastAsia" w:eastAsiaTheme="minorEastAsia" w:cstheme="minorEastAsia"/>
                <w:b w:val="0"/>
                <w:bCs w:val="0"/>
                <w:color w:val="auto"/>
                <w:kern w:val="0"/>
                <w:szCs w:val="21"/>
                <w:highlight w:val="none"/>
                <w:lang w:bidi="ar"/>
              </w:rPr>
              <w:t>3.20激光打印机1台</w:t>
            </w:r>
          </w:p>
          <w:p w14:paraId="45D9F08F">
            <w:pPr>
              <w:jc w:val="left"/>
              <w:rPr>
                <w:rFonts w:asciiTheme="minorEastAsia" w:hAnsiTheme="minorEastAsia" w:eastAsiaTheme="minorEastAsia" w:cstheme="minorEastAsia"/>
                <w:b w:val="0"/>
                <w:bCs w:val="0"/>
                <w:color w:val="auto"/>
                <w:szCs w:val="21"/>
                <w:highlight w:val="none"/>
              </w:rPr>
            </w:pPr>
            <w:r>
              <w:rPr>
                <w:rFonts w:hint="eastAsia" w:asciiTheme="minorEastAsia" w:hAnsiTheme="minorEastAsia" w:eastAsiaTheme="minorEastAsia" w:cstheme="minorEastAsia"/>
                <w:b w:val="0"/>
                <w:bCs w:val="0"/>
                <w:color w:val="auto"/>
                <w:kern w:val="0"/>
                <w:szCs w:val="21"/>
                <w:highlight w:val="none"/>
                <w:lang w:bidi="ar"/>
              </w:rPr>
              <w:t xml:space="preserve">3.21 </w:t>
            </w:r>
            <w:r>
              <w:rPr>
                <w:rFonts w:hint="eastAsia" w:asciiTheme="minorEastAsia" w:hAnsiTheme="minorEastAsia" w:eastAsiaTheme="minorEastAsia" w:cstheme="minorEastAsia"/>
                <w:b w:val="0"/>
                <w:bCs w:val="0"/>
                <w:color w:val="auto"/>
                <w:highlight w:val="none"/>
              </w:rPr>
              <w:t>售后服务要求：质保期2年，质保期内免费保修，含所有服务及配件费用。</w:t>
            </w:r>
          </w:p>
        </w:tc>
      </w:tr>
      <w:tr w14:paraId="7B2B544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3" w:hRule="atLeast"/>
        </w:trPr>
        <w:tc>
          <w:tcPr>
            <w:tcW w:w="223" w:type="pct"/>
            <w:tcBorders>
              <w:top w:val="single" w:color="auto" w:sz="4" w:space="0"/>
              <w:left w:val="single" w:color="auto" w:sz="4" w:space="0"/>
              <w:bottom w:val="single" w:color="auto" w:sz="4" w:space="0"/>
              <w:right w:val="single" w:color="auto" w:sz="4" w:space="0"/>
            </w:tcBorders>
            <w:shd w:val="clear" w:color="auto" w:fill="auto"/>
            <w:vAlign w:val="center"/>
          </w:tcPr>
          <w:p w14:paraId="26BC35BA">
            <w:pPr>
              <w:jc w:val="center"/>
              <w:rPr>
                <w:rFonts w:ascii="宋体" w:hAnsi="宋体" w:cs="宋体"/>
                <w:b w:val="0"/>
                <w:bCs w:val="0"/>
                <w:color w:val="auto"/>
                <w:szCs w:val="21"/>
                <w:highlight w:val="none"/>
              </w:rPr>
            </w:pPr>
            <w:r>
              <w:rPr>
                <w:rFonts w:hint="eastAsia"/>
                <w:b w:val="0"/>
                <w:bCs w:val="0"/>
                <w:color w:val="auto"/>
                <w:szCs w:val="21"/>
                <w:highlight w:val="none"/>
              </w:rPr>
              <w:t>2</w:t>
            </w:r>
          </w:p>
        </w:tc>
        <w:tc>
          <w:tcPr>
            <w:tcW w:w="427" w:type="pct"/>
            <w:tcBorders>
              <w:top w:val="single" w:color="auto" w:sz="4" w:space="0"/>
              <w:left w:val="single" w:color="auto" w:sz="4" w:space="0"/>
              <w:bottom w:val="single" w:color="auto" w:sz="4" w:space="0"/>
              <w:right w:val="single" w:color="auto" w:sz="4" w:space="0"/>
            </w:tcBorders>
            <w:shd w:val="clear" w:color="auto" w:fill="auto"/>
            <w:vAlign w:val="center"/>
          </w:tcPr>
          <w:p w14:paraId="026A5B59">
            <w:pPr>
              <w:jc w:val="center"/>
              <w:rPr>
                <w:b w:val="0"/>
                <w:bCs w:val="0"/>
                <w:color w:val="auto"/>
                <w:szCs w:val="21"/>
                <w:highlight w:val="none"/>
              </w:rPr>
            </w:pPr>
          </w:p>
          <w:p w14:paraId="574743F4">
            <w:pPr>
              <w:jc w:val="center"/>
              <w:rPr>
                <w:b w:val="0"/>
                <w:bCs w:val="0"/>
                <w:color w:val="auto"/>
                <w:szCs w:val="21"/>
                <w:highlight w:val="none"/>
              </w:rPr>
            </w:pPr>
          </w:p>
          <w:p w14:paraId="4005EE8F">
            <w:pPr>
              <w:jc w:val="center"/>
              <w:rPr>
                <w:b w:val="0"/>
                <w:bCs w:val="0"/>
                <w:color w:val="auto"/>
                <w:szCs w:val="21"/>
                <w:highlight w:val="none"/>
              </w:rPr>
            </w:pPr>
            <w:r>
              <w:rPr>
                <w:rFonts w:hint="eastAsia" w:ascii="宋体" w:hAnsi="宋体" w:cs="宋体"/>
                <w:b w:val="0"/>
                <w:bCs w:val="0"/>
                <w:color w:val="auto"/>
                <w:kern w:val="0"/>
                <w:szCs w:val="21"/>
                <w:highlight w:val="none"/>
                <w:lang w:bidi="ar"/>
              </w:rPr>
              <w:t>分光光度计</w:t>
            </w:r>
          </w:p>
          <w:p w14:paraId="2EED6F45">
            <w:pPr>
              <w:jc w:val="center"/>
              <w:rPr>
                <w:b w:val="0"/>
                <w:bCs w:val="0"/>
                <w:color w:val="auto"/>
                <w:szCs w:val="21"/>
                <w:highlight w:val="none"/>
              </w:rPr>
            </w:pPr>
          </w:p>
          <w:p w14:paraId="529017FD">
            <w:pPr>
              <w:jc w:val="center"/>
              <w:rPr>
                <w:rFonts w:ascii="宋体" w:hAnsi="宋体" w:cs="宋体"/>
                <w:b w:val="0"/>
                <w:bCs w:val="0"/>
                <w:color w:val="auto"/>
                <w:szCs w:val="21"/>
                <w:highlight w:val="none"/>
              </w:rPr>
            </w:pPr>
          </w:p>
        </w:tc>
        <w:tc>
          <w:tcPr>
            <w:tcW w:w="250" w:type="pct"/>
            <w:tcBorders>
              <w:top w:val="single" w:color="auto" w:sz="4" w:space="0"/>
              <w:left w:val="single" w:color="auto" w:sz="4" w:space="0"/>
              <w:bottom w:val="single" w:color="auto" w:sz="4" w:space="0"/>
              <w:right w:val="single" w:color="auto" w:sz="4" w:space="0"/>
            </w:tcBorders>
            <w:shd w:val="clear" w:color="auto" w:fill="auto"/>
            <w:vAlign w:val="center"/>
          </w:tcPr>
          <w:p w14:paraId="0E797107">
            <w:pPr>
              <w:spacing w:line="400" w:lineRule="exact"/>
              <w:jc w:val="center"/>
              <w:rPr>
                <w:rFonts w:ascii="宋体" w:hAnsi="宋体" w:cs="宋体"/>
                <w:b w:val="0"/>
                <w:bCs w:val="0"/>
                <w:color w:val="auto"/>
                <w:szCs w:val="21"/>
                <w:highlight w:val="none"/>
              </w:rPr>
            </w:pPr>
            <w:r>
              <w:rPr>
                <w:rFonts w:hint="eastAsia" w:ascii="宋体" w:hAnsi="宋体" w:cs="宋体"/>
                <w:b w:val="0"/>
                <w:bCs w:val="0"/>
                <w:color w:val="auto"/>
                <w:szCs w:val="21"/>
                <w:highlight w:val="none"/>
              </w:rPr>
              <w:t>13台</w:t>
            </w:r>
          </w:p>
        </w:tc>
        <w:tc>
          <w:tcPr>
            <w:tcW w:w="380" w:type="pct"/>
            <w:tcBorders>
              <w:top w:val="single" w:color="auto" w:sz="4" w:space="0"/>
              <w:left w:val="single" w:color="auto" w:sz="4" w:space="0"/>
              <w:bottom w:val="single" w:color="auto" w:sz="4" w:space="0"/>
              <w:right w:val="single" w:color="auto" w:sz="4" w:space="0"/>
            </w:tcBorders>
            <w:shd w:val="clear" w:color="auto" w:fill="auto"/>
            <w:vAlign w:val="center"/>
          </w:tcPr>
          <w:p w14:paraId="77D098B3">
            <w:pPr>
              <w:spacing w:line="400" w:lineRule="exact"/>
              <w:jc w:val="center"/>
              <w:rPr>
                <w:rFonts w:ascii="宋体" w:hAnsi="宋体" w:cs="宋体"/>
                <w:b w:val="0"/>
                <w:bCs w:val="0"/>
                <w:color w:val="auto"/>
                <w:szCs w:val="21"/>
                <w:highlight w:val="none"/>
              </w:rPr>
            </w:pPr>
            <w:r>
              <w:rPr>
                <w:rFonts w:hint="eastAsia" w:ascii="宋体" w:hAnsi="宋体" w:cs="宋体"/>
                <w:b w:val="0"/>
                <w:bCs w:val="0"/>
                <w:color w:val="auto"/>
                <w:szCs w:val="21"/>
                <w:highlight w:val="none"/>
              </w:rPr>
              <w:t>工业</w:t>
            </w:r>
          </w:p>
        </w:tc>
        <w:tc>
          <w:tcPr>
            <w:tcW w:w="3719" w:type="pct"/>
            <w:tcBorders>
              <w:top w:val="single" w:color="auto" w:sz="4" w:space="0"/>
              <w:left w:val="single" w:color="auto" w:sz="4" w:space="0"/>
              <w:bottom w:val="single" w:color="auto" w:sz="4" w:space="0"/>
              <w:right w:val="single" w:color="auto" w:sz="4" w:space="0"/>
            </w:tcBorders>
            <w:shd w:val="clear" w:color="auto" w:fill="auto"/>
            <w:vAlign w:val="center"/>
          </w:tcPr>
          <w:p w14:paraId="694FD314">
            <w:pPr>
              <w:widowControl/>
              <w:jc w:val="left"/>
              <w:rPr>
                <w:rFonts w:asciiTheme="minorEastAsia" w:hAnsiTheme="minorEastAsia" w:eastAsiaTheme="minorEastAsia" w:cstheme="minorEastAsia"/>
                <w:b w:val="0"/>
                <w:bCs w:val="0"/>
                <w:color w:val="auto"/>
                <w:kern w:val="0"/>
                <w:szCs w:val="21"/>
                <w:highlight w:val="none"/>
                <w:lang w:eastAsia="zh-Hans" w:bidi="ar"/>
              </w:rPr>
            </w:pPr>
            <w:r>
              <w:rPr>
                <w:rFonts w:hint="eastAsia" w:asciiTheme="minorEastAsia" w:hAnsiTheme="minorEastAsia" w:eastAsiaTheme="minorEastAsia" w:cstheme="minorEastAsia"/>
                <w:b w:val="0"/>
                <w:bCs w:val="0"/>
                <w:color w:val="auto"/>
                <w:kern w:val="0"/>
                <w:szCs w:val="21"/>
                <w:highlight w:val="none"/>
                <w:lang w:bidi="ar"/>
              </w:rPr>
              <w:t>一、仪</w:t>
            </w:r>
            <w:r>
              <w:rPr>
                <w:rFonts w:hint="eastAsia" w:asciiTheme="minorEastAsia" w:hAnsiTheme="minorEastAsia" w:eastAsiaTheme="minorEastAsia" w:cstheme="minorEastAsia"/>
                <w:b w:val="0"/>
                <w:bCs w:val="0"/>
                <w:color w:val="auto"/>
                <w:kern w:val="0"/>
                <w:szCs w:val="21"/>
                <w:highlight w:val="none"/>
                <w:lang w:eastAsia="zh-Hans" w:bidi="ar"/>
              </w:rPr>
              <w:t>器特点:</w:t>
            </w:r>
          </w:p>
          <w:p w14:paraId="6E264EC9">
            <w:pPr>
              <w:widowControl/>
              <w:jc w:val="left"/>
              <w:rPr>
                <w:rFonts w:asciiTheme="minorEastAsia" w:hAnsiTheme="minorEastAsia" w:eastAsiaTheme="minorEastAsia" w:cstheme="minorEastAsia"/>
                <w:b w:val="0"/>
                <w:bCs w:val="0"/>
                <w:color w:val="auto"/>
                <w:kern w:val="0"/>
                <w:szCs w:val="21"/>
                <w:highlight w:val="none"/>
                <w:lang w:eastAsia="zh-Hans" w:bidi="ar"/>
              </w:rPr>
            </w:pPr>
            <w:r>
              <w:rPr>
                <w:rFonts w:hint="eastAsia" w:asciiTheme="minorEastAsia" w:hAnsiTheme="minorEastAsia" w:eastAsiaTheme="minorEastAsia" w:cstheme="minorEastAsia"/>
                <w:b w:val="0"/>
                <w:bCs w:val="0"/>
                <w:color w:val="auto"/>
                <w:kern w:val="0"/>
                <w:szCs w:val="21"/>
                <w:highlight w:val="none"/>
                <w:lang w:eastAsia="zh-Hans" w:bidi="ar"/>
              </w:rPr>
              <w:t>1</w:t>
            </w:r>
            <w:r>
              <w:rPr>
                <w:rFonts w:hint="eastAsia" w:asciiTheme="minorEastAsia" w:hAnsiTheme="minorEastAsia" w:eastAsiaTheme="minorEastAsia" w:cstheme="minorEastAsia"/>
                <w:b w:val="0"/>
                <w:bCs w:val="0"/>
                <w:color w:val="auto"/>
                <w:kern w:val="0"/>
                <w:szCs w:val="21"/>
                <w:highlight w:val="none"/>
                <w:lang w:bidi="ar"/>
              </w:rPr>
              <w:t>.</w:t>
            </w:r>
            <w:r>
              <w:rPr>
                <w:rFonts w:hint="eastAsia" w:asciiTheme="minorEastAsia" w:hAnsiTheme="minorEastAsia" w:eastAsiaTheme="minorEastAsia" w:cstheme="minorEastAsia"/>
                <w:b w:val="0"/>
                <w:bCs w:val="0"/>
                <w:color w:val="auto"/>
                <w:kern w:val="0"/>
                <w:szCs w:val="21"/>
                <w:highlight w:val="none"/>
                <w:lang w:eastAsia="zh-Hans" w:bidi="ar"/>
              </w:rPr>
              <w:t>仪器采用128×64位点阵液晶显示器，可直接显示标准曲线和测试数据，主机可储存测试数据，并可选配打印机打印。</w:t>
            </w:r>
          </w:p>
          <w:p w14:paraId="1E1E7C3C">
            <w:pPr>
              <w:widowControl/>
              <w:jc w:val="left"/>
              <w:rPr>
                <w:rFonts w:asciiTheme="minorEastAsia" w:hAnsiTheme="minorEastAsia" w:eastAsiaTheme="minorEastAsia" w:cstheme="minorEastAsia"/>
                <w:b w:val="0"/>
                <w:bCs w:val="0"/>
                <w:color w:val="auto"/>
                <w:kern w:val="0"/>
                <w:szCs w:val="21"/>
                <w:highlight w:val="none"/>
                <w:lang w:eastAsia="zh-Hans" w:bidi="ar"/>
              </w:rPr>
            </w:pPr>
            <w:r>
              <w:rPr>
                <w:rFonts w:cs="宋体" w:asciiTheme="minorEastAsia" w:hAnsiTheme="minorEastAsia" w:eastAsiaTheme="minorEastAsia"/>
                <w:b w:val="0"/>
                <w:bCs w:val="0"/>
                <w:color w:val="auto"/>
                <w:szCs w:val="21"/>
                <w:highlight w:val="none"/>
              </w:rPr>
              <w:t>▲</w:t>
            </w:r>
            <w:r>
              <w:rPr>
                <w:rFonts w:hint="eastAsia" w:asciiTheme="minorEastAsia" w:hAnsiTheme="minorEastAsia" w:eastAsiaTheme="minorEastAsia" w:cstheme="minorEastAsia"/>
                <w:b w:val="0"/>
                <w:bCs w:val="0"/>
                <w:color w:val="auto"/>
                <w:kern w:val="0"/>
                <w:szCs w:val="21"/>
                <w:highlight w:val="none"/>
                <w:lang w:bidi="ar"/>
              </w:rPr>
              <w:t>2.</w:t>
            </w:r>
            <w:r>
              <w:rPr>
                <w:rFonts w:hint="eastAsia" w:asciiTheme="minorEastAsia" w:hAnsiTheme="minorEastAsia" w:eastAsiaTheme="minorEastAsia" w:cstheme="minorEastAsia"/>
                <w:b w:val="0"/>
                <w:bCs w:val="0"/>
                <w:color w:val="auto"/>
                <w:kern w:val="0"/>
                <w:szCs w:val="21"/>
                <w:highlight w:val="none"/>
                <w:lang w:eastAsia="zh-Hans" w:bidi="ar"/>
              </w:rPr>
              <w:t>USB数据输出接口，仪器可配备YOKE3.0软件进行联机操作。</w:t>
            </w:r>
          </w:p>
          <w:p w14:paraId="3468BBED">
            <w:pPr>
              <w:widowControl/>
              <w:jc w:val="left"/>
              <w:rPr>
                <w:rFonts w:asciiTheme="minorEastAsia" w:hAnsiTheme="minorEastAsia" w:eastAsiaTheme="minorEastAsia" w:cstheme="minorEastAsia"/>
                <w:b w:val="0"/>
                <w:bCs w:val="0"/>
                <w:color w:val="auto"/>
                <w:kern w:val="0"/>
                <w:szCs w:val="21"/>
                <w:highlight w:val="none"/>
                <w:lang w:eastAsia="zh-Hans" w:bidi="ar"/>
              </w:rPr>
            </w:pPr>
            <w:r>
              <w:rPr>
                <w:rFonts w:hint="eastAsia" w:asciiTheme="minorEastAsia" w:hAnsiTheme="minorEastAsia" w:eastAsiaTheme="minorEastAsia" w:cstheme="minorEastAsia"/>
                <w:b w:val="0"/>
                <w:bCs w:val="0"/>
                <w:color w:val="auto"/>
                <w:kern w:val="0"/>
                <w:szCs w:val="21"/>
                <w:highlight w:val="none"/>
                <w:lang w:bidi="ar"/>
              </w:rPr>
              <w:t>3.</w:t>
            </w:r>
            <w:r>
              <w:rPr>
                <w:rFonts w:hint="eastAsia" w:asciiTheme="minorEastAsia" w:hAnsiTheme="minorEastAsia" w:eastAsiaTheme="minorEastAsia" w:cstheme="minorEastAsia"/>
                <w:b w:val="0"/>
                <w:bCs w:val="0"/>
                <w:color w:val="auto"/>
                <w:kern w:val="0"/>
                <w:szCs w:val="21"/>
                <w:highlight w:val="none"/>
                <w:lang w:eastAsia="zh-Hans" w:bidi="ar"/>
              </w:rPr>
              <w:t>仪器内置分析软件，可用标准曲线进行相关的测试，可进行连续测试和储存200组数据，并可存储100条标准曲线，用户自己直接命名，根据命名方便调用。</w:t>
            </w:r>
          </w:p>
          <w:p w14:paraId="13F7259D">
            <w:pPr>
              <w:widowControl/>
              <w:jc w:val="left"/>
              <w:rPr>
                <w:rFonts w:asciiTheme="minorEastAsia" w:hAnsiTheme="minorEastAsia" w:eastAsiaTheme="minorEastAsia" w:cstheme="minorEastAsia"/>
                <w:b w:val="0"/>
                <w:bCs w:val="0"/>
                <w:color w:val="auto"/>
                <w:kern w:val="0"/>
                <w:szCs w:val="21"/>
                <w:highlight w:val="none"/>
                <w:lang w:eastAsia="zh-Hans" w:bidi="ar"/>
              </w:rPr>
            </w:pPr>
            <w:r>
              <w:rPr>
                <w:rFonts w:hint="eastAsia" w:asciiTheme="minorEastAsia" w:hAnsiTheme="minorEastAsia" w:eastAsiaTheme="minorEastAsia" w:cstheme="minorEastAsia"/>
                <w:b w:val="0"/>
                <w:bCs w:val="0"/>
                <w:color w:val="auto"/>
                <w:kern w:val="0"/>
                <w:szCs w:val="21"/>
                <w:highlight w:val="none"/>
                <w:lang w:bidi="ar"/>
              </w:rPr>
              <w:t>4.</w:t>
            </w:r>
            <w:r>
              <w:rPr>
                <w:rFonts w:hint="eastAsia" w:asciiTheme="minorEastAsia" w:hAnsiTheme="minorEastAsia" w:eastAsiaTheme="minorEastAsia" w:cstheme="minorEastAsia"/>
                <w:b w:val="0"/>
                <w:bCs w:val="0"/>
                <w:color w:val="auto"/>
                <w:kern w:val="0"/>
                <w:szCs w:val="21"/>
                <w:highlight w:val="none"/>
                <w:lang w:eastAsia="zh-Hans" w:bidi="ar"/>
              </w:rPr>
              <w:t>设计独特的光学系统、高性能1200条/mm光栅和进口接收器确保仪器的优良性能指标。</w:t>
            </w:r>
          </w:p>
          <w:p w14:paraId="4BFC9AC0">
            <w:pPr>
              <w:widowControl/>
              <w:jc w:val="left"/>
              <w:rPr>
                <w:rFonts w:asciiTheme="minorEastAsia" w:hAnsiTheme="minorEastAsia" w:eastAsiaTheme="minorEastAsia" w:cstheme="minorEastAsia"/>
                <w:b w:val="0"/>
                <w:bCs w:val="0"/>
                <w:color w:val="auto"/>
                <w:kern w:val="0"/>
                <w:szCs w:val="21"/>
                <w:highlight w:val="none"/>
                <w:lang w:eastAsia="zh-Hans" w:bidi="ar"/>
              </w:rPr>
            </w:pPr>
            <w:r>
              <w:rPr>
                <w:rFonts w:hint="eastAsia" w:asciiTheme="minorEastAsia" w:hAnsiTheme="minorEastAsia" w:eastAsiaTheme="minorEastAsia" w:cstheme="minorEastAsia"/>
                <w:b w:val="0"/>
                <w:bCs w:val="0"/>
                <w:color w:val="auto"/>
                <w:kern w:val="0"/>
                <w:szCs w:val="21"/>
                <w:highlight w:val="none"/>
                <w:lang w:bidi="ar"/>
              </w:rPr>
              <w:t>5.</w:t>
            </w:r>
            <w:r>
              <w:rPr>
                <w:rFonts w:hint="eastAsia" w:asciiTheme="minorEastAsia" w:hAnsiTheme="minorEastAsia" w:eastAsiaTheme="minorEastAsia" w:cstheme="minorEastAsia"/>
                <w:b w:val="0"/>
                <w:bCs w:val="0"/>
                <w:color w:val="auto"/>
                <w:kern w:val="0"/>
                <w:szCs w:val="21"/>
                <w:highlight w:val="none"/>
                <w:lang w:eastAsia="zh-Hans" w:bidi="ar"/>
              </w:rPr>
              <w:t>自动波长校准、自动波长设定</w:t>
            </w:r>
          </w:p>
          <w:p w14:paraId="77DDFEDD">
            <w:pPr>
              <w:widowControl/>
              <w:jc w:val="left"/>
              <w:rPr>
                <w:rFonts w:asciiTheme="minorEastAsia" w:hAnsiTheme="minorEastAsia" w:eastAsiaTheme="minorEastAsia" w:cstheme="minorEastAsia"/>
                <w:b w:val="0"/>
                <w:bCs w:val="0"/>
                <w:color w:val="auto"/>
                <w:kern w:val="0"/>
                <w:szCs w:val="21"/>
                <w:highlight w:val="none"/>
                <w:lang w:eastAsia="zh-Hans" w:bidi="ar"/>
              </w:rPr>
            </w:pPr>
            <w:r>
              <w:rPr>
                <w:rFonts w:hint="eastAsia" w:asciiTheme="minorEastAsia" w:hAnsiTheme="minorEastAsia" w:eastAsiaTheme="minorEastAsia" w:cstheme="minorEastAsia"/>
                <w:b w:val="0"/>
                <w:bCs w:val="0"/>
                <w:color w:val="auto"/>
                <w:kern w:val="0"/>
                <w:szCs w:val="21"/>
                <w:highlight w:val="none"/>
                <w:lang w:bidi="ar"/>
              </w:rPr>
              <w:t>6.</w:t>
            </w:r>
            <w:r>
              <w:rPr>
                <w:rFonts w:hint="eastAsia" w:asciiTheme="minorEastAsia" w:hAnsiTheme="minorEastAsia" w:eastAsiaTheme="minorEastAsia" w:cstheme="minorEastAsia"/>
                <w:b w:val="0"/>
                <w:bCs w:val="0"/>
                <w:color w:val="auto"/>
                <w:kern w:val="0"/>
                <w:szCs w:val="21"/>
                <w:highlight w:val="none"/>
                <w:lang w:eastAsia="zh-Hans" w:bidi="ar"/>
              </w:rPr>
              <w:t>宽大的样品室，可容纳5-100mm各种规格的比色皿。</w:t>
            </w:r>
          </w:p>
          <w:p w14:paraId="39661B44">
            <w:pPr>
              <w:widowControl/>
              <w:jc w:val="left"/>
              <w:rPr>
                <w:rFonts w:asciiTheme="minorEastAsia" w:hAnsiTheme="minorEastAsia" w:eastAsiaTheme="minorEastAsia" w:cstheme="minorEastAsia"/>
                <w:b w:val="0"/>
                <w:bCs w:val="0"/>
                <w:color w:val="auto"/>
                <w:kern w:val="0"/>
                <w:szCs w:val="21"/>
                <w:highlight w:val="none"/>
                <w:lang w:eastAsia="zh-Hans" w:bidi="ar"/>
              </w:rPr>
            </w:pPr>
            <w:r>
              <w:rPr>
                <w:rFonts w:hint="eastAsia" w:asciiTheme="minorEastAsia" w:hAnsiTheme="minorEastAsia" w:eastAsiaTheme="minorEastAsia" w:cstheme="minorEastAsia"/>
                <w:b w:val="0"/>
                <w:bCs w:val="0"/>
                <w:color w:val="auto"/>
                <w:kern w:val="0"/>
                <w:szCs w:val="21"/>
                <w:highlight w:val="none"/>
                <w:lang w:bidi="ar"/>
              </w:rPr>
              <w:t>7.</w:t>
            </w:r>
            <w:r>
              <w:rPr>
                <w:rFonts w:hint="eastAsia" w:asciiTheme="minorEastAsia" w:hAnsiTheme="minorEastAsia" w:eastAsiaTheme="minorEastAsia" w:cstheme="minorEastAsia"/>
                <w:b w:val="0"/>
                <w:bCs w:val="0"/>
                <w:color w:val="auto"/>
                <w:kern w:val="0"/>
                <w:szCs w:val="21"/>
                <w:highlight w:val="none"/>
                <w:lang w:eastAsia="zh-Hans" w:bidi="ar"/>
              </w:rPr>
              <w:t>设备举办过职业技能大赛，工业分析检验比赛，设备数据稳定，质量可靠。</w:t>
            </w:r>
          </w:p>
          <w:p w14:paraId="051BB5E0">
            <w:pPr>
              <w:widowControl/>
              <w:jc w:val="left"/>
              <w:rPr>
                <w:rFonts w:asciiTheme="minorEastAsia" w:hAnsiTheme="minorEastAsia" w:eastAsiaTheme="minorEastAsia" w:cstheme="minorEastAsia"/>
                <w:b w:val="0"/>
                <w:bCs w:val="0"/>
                <w:color w:val="auto"/>
                <w:kern w:val="0"/>
                <w:szCs w:val="21"/>
                <w:highlight w:val="none"/>
                <w:lang w:eastAsia="zh-Hans" w:bidi="ar"/>
              </w:rPr>
            </w:pPr>
            <w:r>
              <w:rPr>
                <w:rFonts w:cs="宋体" w:asciiTheme="minorEastAsia" w:hAnsiTheme="minorEastAsia" w:eastAsiaTheme="minorEastAsia"/>
                <w:b w:val="0"/>
                <w:bCs w:val="0"/>
                <w:color w:val="auto"/>
                <w:szCs w:val="21"/>
                <w:highlight w:val="none"/>
              </w:rPr>
              <w:t>▲</w:t>
            </w:r>
            <w:r>
              <w:rPr>
                <w:rFonts w:hint="eastAsia" w:asciiTheme="minorEastAsia" w:hAnsiTheme="minorEastAsia" w:eastAsiaTheme="minorEastAsia" w:cstheme="minorEastAsia"/>
                <w:b w:val="0"/>
                <w:bCs w:val="0"/>
                <w:color w:val="auto"/>
                <w:kern w:val="0"/>
                <w:szCs w:val="21"/>
                <w:highlight w:val="none"/>
                <w:lang w:bidi="ar"/>
              </w:rPr>
              <w:t>8.</w:t>
            </w:r>
            <w:r>
              <w:rPr>
                <w:rFonts w:hint="eastAsia" w:asciiTheme="minorEastAsia" w:hAnsiTheme="minorEastAsia" w:eastAsiaTheme="minorEastAsia" w:cstheme="minorEastAsia"/>
                <w:b w:val="0"/>
                <w:bCs w:val="0"/>
                <w:color w:val="auto"/>
                <w:kern w:val="0"/>
                <w:szCs w:val="21"/>
                <w:highlight w:val="none"/>
                <w:lang w:eastAsia="zh-Hans" w:bidi="ar"/>
              </w:rPr>
              <w:t>仪器可配圆盘旋转式自动八连样品架，可靠性好，光斑居中（相比双排自动八联架），从而仪器测光精度高（提供材料证明）。</w:t>
            </w:r>
          </w:p>
          <w:p w14:paraId="11A5015D">
            <w:pPr>
              <w:widowControl/>
              <w:jc w:val="left"/>
              <w:rPr>
                <w:rFonts w:asciiTheme="minorEastAsia" w:hAnsiTheme="minorEastAsia" w:eastAsiaTheme="minorEastAsia" w:cstheme="minorEastAsia"/>
                <w:b w:val="0"/>
                <w:bCs w:val="0"/>
                <w:color w:val="auto"/>
                <w:kern w:val="0"/>
                <w:szCs w:val="21"/>
                <w:highlight w:val="none"/>
                <w:lang w:eastAsia="zh-Hans" w:bidi="ar"/>
              </w:rPr>
            </w:pPr>
            <w:r>
              <w:rPr>
                <w:rFonts w:hint="eastAsia" w:asciiTheme="minorEastAsia" w:hAnsiTheme="minorEastAsia" w:eastAsiaTheme="minorEastAsia" w:cstheme="minorEastAsia"/>
                <w:b w:val="0"/>
                <w:bCs w:val="0"/>
                <w:color w:val="auto"/>
                <w:kern w:val="0"/>
                <w:szCs w:val="21"/>
                <w:highlight w:val="none"/>
                <w:lang w:bidi="ar"/>
              </w:rPr>
              <w:t>二、</w:t>
            </w:r>
            <w:r>
              <w:rPr>
                <w:rFonts w:hint="eastAsia" w:asciiTheme="minorEastAsia" w:hAnsiTheme="minorEastAsia" w:eastAsiaTheme="minorEastAsia" w:cstheme="minorEastAsia"/>
                <w:b w:val="0"/>
                <w:bCs w:val="0"/>
                <w:color w:val="auto"/>
                <w:kern w:val="0"/>
                <w:szCs w:val="21"/>
                <w:highlight w:val="none"/>
                <w:lang w:eastAsia="zh-Hans" w:bidi="ar"/>
              </w:rPr>
              <w:t>技术参数:</w:t>
            </w:r>
          </w:p>
          <w:p w14:paraId="7EA16128">
            <w:pPr>
              <w:widowControl/>
              <w:jc w:val="left"/>
              <w:rPr>
                <w:rFonts w:asciiTheme="minorEastAsia" w:hAnsiTheme="minorEastAsia" w:eastAsiaTheme="minorEastAsia" w:cstheme="minorEastAsia"/>
                <w:b w:val="0"/>
                <w:bCs w:val="0"/>
                <w:color w:val="auto"/>
                <w:kern w:val="0"/>
                <w:szCs w:val="21"/>
                <w:highlight w:val="none"/>
                <w:lang w:eastAsia="zh-Hans" w:bidi="ar"/>
              </w:rPr>
            </w:pPr>
            <w:r>
              <w:rPr>
                <w:rFonts w:cs="宋体" w:asciiTheme="minorEastAsia" w:hAnsiTheme="minorEastAsia" w:eastAsiaTheme="minorEastAsia"/>
                <w:b w:val="0"/>
                <w:bCs w:val="0"/>
                <w:color w:val="auto"/>
                <w:szCs w:val="21"/>
                <w:highlight w:val="none"/>
              </w:rPr>
              <w:t>▲</w:t>
            </w:r>
            <w:r>
              <w:rPr>
                <w:rFonts w:hint="eastAsia" w:asciiTheme="minorEastAsia" w:hAnsiTheme="minorEastAsia" w:eastAsiaTheme="minorEastAsia" w:cstheme="minorEastAsia"/>
                <w:b w:val="0"/>
                <w:bCs w:val="0"/>
                <w:color w:val="auto"/>
                <w:kern w:val="0"/>
                <w:szCs w:val="21"/>
                <w:highlight w:val="none"/>
                <w:lang w:bidi="ar"/>
              </w:rPr>
              <w:t xml:space="preserve">1. </w:t>
            </w:r>
            <w:r>
              <w:rPr>
                <w:rFonts w:hint="eastAsia" w:asciiTheme="minorEastAsia" w:hAnsiTheme="minorEastAsia" w:eastAsiaTheme="minorEastAsia" w:cstheme="minorEastAsia"/>
                <w:b w:val="0"/>
                <w:bCs w:val="0"/>
                <w:color w:val="auto"/>
                <w:kern w:val="0"/>
                <w:szCs w:val="21"/>
                <w:highlight w:val="none"/>
                <w:lang w:eastAsia="zh-Hans" w:bidi="ar"/>
              </w:rPr>
              <w:t>光学系统：双光束比例检测</w:t>
            </w:r>
          </w:p>
          <w:p w14:paraId="6D6087B2">
            <w:pPr>
              <w:widowControl/>
              <w:ind w:firstLine="420" w:firstLineChars="200"/>
              <w:jc w:val="left"/>
              <w:rPr>
                <w:rFonts w:asciiTheme="minorEastAsia" w:hAnsiTheme="minorEastAsia" w:eastAsiaTheme="minorEastAsia" w:cstheme="minorEastAsia"/>
                <w:b w:val="0"/>
                <w:bCs w:val="0"/>
                <w:color w:val="auto"/>
                <w:kern w:val="0"/>
                <w:szCs w:val="21"/>
                <w:highlight w:val="none"/>
                <w:lang w:eastAsia="zh-Hans" w:bidi="ar"/>
              </w:rPr>
            </w:pPr>
            <w:r>
              <w:rPr>
                <w:rFonts w:hint="eastAsia" w:asciiTheme="minorEastAsia" w:hAnsiTheme="minorEastAsia" w:eastAsiaTheme="minorEastAsia" w:cstheme="minorEastAsia"/>
                <w:b w:val="0"/>
                <w:bCs w:val="0"/>
                <w:color w:val="auto"/>
                <w:kern w:val="0"/>
                <w:szCs w:val="21"/>
                <w:highlight w:val="none"/>
                <w:lang w:eastAsia="zh-Hans" w:bidi="ar"/>
              </w:rPr>
              <w:t>波长范围：320-1100nm</w:t>
            </w:r>
          </w:p>
          <w:p w14:paraId="55C701CB">
            <w:pPr>
              <w:widowControl/>
              <w:ind w:firstLine="420" w:firstLineChars="200"/>
              <w:jc w:val="left"/>
              <w:rPr>
                <w:rFonts w:asciiTheme="minorEastAsia" w:hAnsiTheme="minorEastAsia" w:eastAsiaTheme="minorEastAsia" w:cstheme="minorEastAsia"/>
                <w:b w:val="0"/>
                <w:bCs w:val="0"/>
                <w:color w:val="auto"/>
                <w:kern w:val="0"/>
                <w:szCs w:val="21"/>
                <w:highlight w:val="none"/>
                <w:lang w:eastAsia="zh-Hans" w:bidi="ar"/>
              </w:rPr>
            </w:pPr>
            <w:r>
              <w:rPr>
                <w:rFonts w:hint="eastAsia" w:asciiTheme="minorEastAsia" w:hAnsiTheme="minorEastAsia" w:eastAsiaTheme="minorEastAsia" w:cstheme="minorEastAsia"/>
                <w:b w:val="0"/>
                <w:bCs w:val="0"/>
                <w:color w:val="auto"/>
                <w:kern w:val="0"/>
                <w:szCs w:val="21"/>
                <w:highlight w:val="none"/>
                <w:lang w:eastAsia="zh-Hans" w:bidi="ar"/>
              </w:rPr>
              <w:t>波长准确率：±0.5nm</w:t>
            </w:r>
          </w:p>
          <w:p w14:paraId="0EC9C219">
            <w:pPr>
              <w:widowControl/>
              <w:jc w:val="left"/>
              <w:rPr>
                <w:rFonts w:asciiTheme="minorEastAsia" w:hAnsiTheme="minorEastAsia" w:eastAsiaTheme="minorEastAsia" w:cstheme="minorEastAsia"/>
                <w:b w:val="0"/>
                <w:bCs w:val="0"/>
                <w:color w:val="auto"/>
                <w:kern w:val="0"/>
                <w:szCs w:val="21"/>
                <w:highlight w:val="none"/>
                <w:lang w:eastAsia="zh-Hans" w:bidi="ar"/>
              </w:rPr>
            </w:pPr>
            <w:r>
              <w:rPr>
                <w:rFonts w:cs="宋体" w:asciiTheme="minorEastAsia" w:hAnsiTheme="minorEastAsia" w:eastAsiaTheme="minorEastAsia"/>
                <w:b w:val="0"/>
                <w:bCs w:val="0"/>
                <w:color w:val="auto"/>
                <w:szCs w:val="21"/>
                <w:highlight w:val="none"/>
              </w:rPr>
              <w:t>▲</w:t>
            </w:r>
            <w:r>
              <w:rPr>
                <w:rFonts w:hint="eastAsia" w:asciiTheme="minorEastAsia" w:hAnsiTheme="minorEastAsia" w:eastAsiaTheme="minorEastAsia" w:cstheme="minorEastAsia"/>
                <w:b w:val="0"/>
                <w:bCs w:val="0"/>
                <w:color w:val="auto"/>
                <w:kern w:val="0"/>
                <w:szCs w:val="21"/>
                <w:highlight w:val="none"/>
                <w:lang w:bidi="ar"/>
              </w:rPr>
              <w:t xml:space="preserve">2. </w:t>
            </w:r>
            <w:r>
              <w:rPr>
                <w:rFonts w:hint="eastAsia" w:asciiTheme="minorEastAsia" w:hAnsiTheme="minorEastAsia" w:eastAsiaTheme="minorEastAsia" w:cstheme="minorEastAsia"/>
                <w:b w:val="0"/>
                <w:bCs w:val="0"/>
                <w:color w:val="auto"/>
                <w:kern w:val="0"/>
                <w:szCs w:val="21"/>
                <w:highlight w:val="none"/>
                <w:lang w:eastAsia="zh-Hans" w:bidi="ar"/>
              </w:rPr>
              <w:t>光谱带宽：2nm</w:t>
            </w:r>
          </w:p>
          <w:p w14:paraId="7895BDCD">
            <w:pPr>
              <w:widowControl/>
              <w:ind w:firstLine="420" w:firstLineChars="200"/>
              <w:jc w:val="left"/>
              <w:rPr>
                <w:rFonts w:asciiTheme="minorEastAsia" w:hAnsiTheme="minorEastAsia" w:eastAsiaTheme="minorEastAsia" w:cstheme="minorEastAsia"/>
                <w:b w:val="0"/>
                <w:bCs w:val="0"/>
                <w:color w:val="auto"/>
                <w:kern w:val="0"/>
                <w:szCs w:val="21"/>
                <w:highlight w:val="none"/>
                <w:lang w:eastAsia="zh-Hans" w:bidi="ar"/>
              </w:rPr>
            </w:pPr>
            <w:r>
              <w:rPr>
                <w:rFonts w:hint="eastAsia" w:asciiTheme="minorEastAsia" w:hAnsiTheme="minorEastAsia" w:eastAsiaTheme="minorEastAsia" w:cstheme="minorEastAsia"/>
                <w:b w:val="0"/>
                <w:bCs w:val="0"/>
                <w:color w:val="auto"/>
                <w:kern w:val="0"/>
                <w:szCs w:val="21"/>
                <w:highlight w:val="none"/>
                <w:lang w:eastAsia="zh-Hans" w:bidi="ar"/>
              </w:rPr>
              <w:t>波长重复性：0.2nm</w:t>
            </w:r>
          </w:p>
          <w:p w14:paraId="07274C0E">
            <w:pPr>
              <w:widowControl/>
              <w:jc w:val="left"/>
              <w:rPr>
                <w:rFonts w:asciiTheme="minorEastAsia" w:hAnsiTheme="minorEastAsia" w:eastAsiaTheme="minorEastAsia" w:cstheme="minorEastAsia"/>
                <w:b w:val="0"/>
                <w:bCs w:val="0"/>
                <w:color w:val="auto"/>
                <w:kern w:val="0"/>
                <w:szCs w:val="21"/>
                <w:highlight w:val="none"/>
                <w:lang w:eastAsia="zh-Hans" w:bidi="ar"/>
              </w:rPr>
            </w:pPr>
            <w:r>
              <w:rPr>
                <w:rFonts w:cs="宋体" w:asciiTheme="minorEastAsia" w:hAnsiTheme="minorEastAsia" w:eastAsiaTheme="minorEastAsia"/>
                <w:b w:val="0"/>
                <w:bCs w:val="0"/>
                <w:color w:val="auto"/>
                <w:szCs w:val="21"/>
                <w:highlight w:val="none"/>
              </w:rPr>
              <w:t>▲</w:t>
            </w:r>
            <w:r>
              <w:rPr>
                <w:rFonts w:hint="eastAsia" w:cs="宋体" w:asciiTheme="minorEastAsia" w:hAnsiTheme="minorEastAsia" w:eastAsiaTheme="minorEastAsia"/>
                <w:b w:val="0"/>
                <w:bCs w:val="0"/>
                <w:color w:val="auto"/>
                <w:szCs w:val="21"/>
                <w:highlight w:val="none"/>
              </w:rPr>
              <w:t xml:space="preserve">3. </w:t>
            </w:r>
            <w:r>
              <w:rPr>
                <w:rFonts w:hint="eastAsia" w:asciiTheme="minorEastAsia" w:hAnsiTheme="minorEastAsia" w:eastAsiaTheme="minorEastAsia" w:cstheme="minorEastAsia"/>
                <w:b w:val="0"/>
                <w:bCs w:val="0"/>
                <w:color w:val="auto"/>
                <w:kern w:val="0"/>
                <w:szCs w:val="21"/>
                <w:highlight w:val="none"/>
                <w:lang w:eastAsia="zh-Hans" w:bidi="ar"/>
              </w:rPr>
              <w:t>杂散光：≤0.05%T@360nm</w:t>
            </w:r>
          </w:p>
          <w:p w14:paraId="6BFD7000">
            <w:pPr>
              <w:widowControl/>
              <w:ind w:firstLine="420" w:firstLineChars="200"/>
              <w:jc w:val="left"/>
              <w:rPr>
                <w:rFonts w:asciiTheme="minorEastAsia" w:hAnsiTheme="minorEastAsia" w:eastAsiaTheme="minorEastAsia" w:cstheme="minorEastAsia"/>
                <w:b w:val="0"/>
                <w:bCs w:val="0"/>
                <w:color w:val="auto"/>
                <w:kern w:val="0"/>
                <w:szCs w:val="21"/>
                <w:highlight w:val="none"/>
                <w:lang w:eastAsia="zh-Hans" w:bidi="ar"/>
              </w:rPr>
            </w:pPr>
            <w:r>
              <w:rPr>
                <w:rFonts w:hint="eastAsia" w:asciiTheme="minorEastAsia" w:hAnsiTheme="minorEastAsia" w:eastAsiaTheme="minorEastAsia" w:cstheme="minorEastAsia"/>
                <w:b w:val="0"/>
                <w:bCs w:val="0"/>
                <w:color w:val="auto"/>
                <w:kern w:val="0"/>
                <w:szCs w:val="21"/>
                <w:highlight w:val="none"/>
                <w:lang w:eastAsia="zh-Hans" w:bidi="ar"/>
              </w:rPr>
              <w:t>光度准确定：0.3%T</w:t>
            </w:r>
          </w:p>
          <w:p w14:paraId="39761AC8">
            <w:pPr>
              <w:widowControl/>
              <w:ind w:firstLine="420" w:firstLineChars="200"/>
              <w:jc w:val="left"/>
              <w:rPr>
                <w:rFonts w:asciiTheme="minorEastAsia" w:hAnsiTheme="minorEastAsia" w:eastAsiaTheme="minorEastAsia" w:cstheme="minorEastAsia"/>
                <w:b w:val="0"/>
                <w:bCs w:val="0"/>
                <w:color w:val="auto"/>
                <w:kern w:val="0"/>
                <w:szCs w:val="21"/>
                <w:highlight w:val="none"/>
                <w:lang w:eastAsia="zh-Hans" w:bidi="ar"/>
              </w:rPr>
            </w:pPr>
            <w:r>
              <w:rPr>
                <w:rFonts w:hint="eastAsia" w:asciiTheme="minorEastAsia" w:hAnsiTheme="minorEastAsia" w:eastAsiaTheme="minorEastAsia" w:cstheme="minorEastAsia"/>
                <w:b w:val="0"/>
                <w:bCs w:val="0"/>
                <w:color w:val="auto"/>
                <w:kern w:val="0"/>
                <w:szCs w:val="21"/>
                <w:highlight w:val="none"/>
                <w:lang w:eastAsia="zh-Hans" w:bidi="ar"/>
              </w:rPr>
              <w:t>光度重复性：0.15%T</w:t>
            </w:r>
          </w:p>
          <w:p w14:paraId="50518E43">
            <w:pPr>
              <w:widowControl/>
              <w:ind w:firstLine="420" w:firstLineChars="200"/>
              <w:jc w:val="left"/>
              <w:rPr>
                <w:rFonts w:asciiTheme="minorEastAsia" w:hAnsiTheme="minorEastAsia" w:eastAsiaTheme="minorEastAsia" w:cstheme="minorEastAsia"/>
                <w:b w:val="0"/>
                <w:bCs w:val="0"/>
                <w:color w:val="auto"/>
                <w:kern w:val="0"/>
                <w:szCs w:val="21"/>
                <w:highlight w:val="none"/>
                <w:lang w:eastAsia="zh-Hans" w:bidi="ar"/>
              </w:rPr>
            </w:pPr>
            <w:r>
              <w:rPr>
                <w:rFonts w:hint="eastAsia" w:asciiTheme="minorEastAsia" w:hAnsiTheme="minorEastAsia" w:eastAsiaTheme="minorEastAsia" w:cstheme="minorEastAsia"/>
                <w:b w:val="0"/>
                <w:bCs w:val="0"/>
                <w:color w:val="auto"/>
                <w:kern w:val="0"/>
                <w:szCs w:val="21"/>
                <w:highlight w:val="none"/>
                <w:lang w:eastAsia="zh-Hans" w:bidi="ar"/>
              </w:rPr>
              <w:t>基线直线型：±0.002A</w:t>
            </w:r>
          </w:p>
          <w:p w14:paraId="5C217A65">
            <w:pPr>
              <w:widowControl/>
              <w:ind w:firstLine="420" w:firstLineChars="200"/>
              <w:jc w:val="left"/>
              <w:rPr>
                <w:rFonts w:asciiTheme="minorEastAsia" w:hAnsiTheme="minorEastAsia" w:eastAsiaTheme="minorEastAsia" w:cstheme="minorEastAsia"/>
                <w:b w:val="0"/>
                <w:bCs w:val="0"/>
                <w:color w:val="auto"/>
                <w:kern w:val="0"/>
                <w:szCs w:val="21"/>
                <w:highlight w:val="none"/>
                <w:lang w:eastAsia="zh-Hans" w:bidi="ar"/>
              </w:rPr>
            </w:pPr>
            <w:r>
              <w:rPr>
                <w:rFonts w:hint="eastAsia" w:asciiTheme="minorEastAsia" w:hAnsiTheme="minorEastAsia" w:eastAsiaTheme="minorEastAsia" w:cstheme="minorEastAsia"/>
                <w:b w:val="0"/>
                <w:bCs w:val="0"/>
                <w:color w:val="auto"/>
                <w:kern w:val="0"/>
                <w:szCs w:val="21"/>
                <w:highlight w:val="none"/>
                <w:lang w:eastAsia="zh-Hans" w:bidi="ar"/>
              </w:rPr>
              <w:t>稳定性：±0.001A/h@500nm</w:t>
            </w:r>
          </w:p>
          <w:p w14:paraId="0B68F7F2">
            <w:pPr>
              <w:widowControl/>
              <w:ind w:firstLine="420" w:firstLineChars="200"/>
              <w:jc w:val="left"/>
              <w:rPr>
                <w:rFonts w:asciiTheme="minorEastAsia" w:hAnsiTheme="minorEastAsia" w:eastAsiaTheme="minorEastAsia" w:cstheme="minorEastAsia"/>
                <w:b w:val="0"/>
                <w:bCs w:val="0"/>
                <w:color w:val="auto"/>
                <w:kern w:val="0"/>
                <w:szCs w:val="21"/>
                <w:highlight w:val="none"/>
                <w:lang w:eastAsia="zh-Hans" w:bidi="ar"/>
              </w:rPr>
            </w:pPr>
            <w:r>
              <w:rPr>
                <w:rFonts w:hint="eastAsia" w:asciiTheme="minorEastAsia" w:hAnsiTheme="minorEastAsia" w:eastAsiaTheme="minorEastAsia" w:cstheme="minorEastAsia"/>
                <w:b w:val="0"/>
                <w:bCs w:val="0"/>
                <w:color w:val="auto"/>
                <w:kern w:val="0"/>
                <w:szCs w:val="21"/>
                <w:highlight w:val="none"/>
                <w:lang w:eastAsia="zh-Hans" w:bidi="ar"/>
              </w:rPr>
              <w:t>显示范围：-0.3-3A,0-200%T,0-9999C</w:t>
            </w:r>
          </w:p>
          <w:p w14:paraId="0EA3401F">
            <w:pPr>
              <w:widowControl/>
              <w:ind w:firstLine="420" w:firstLineChars="200"/>
              <w:jc w:val="left"/>
              <w:rPr>
                <w:rFonts w:asciiTheme="minorEastAsia" w:hAnsiTheme="minorEastAsia" w:eastAsiaTheme="minorEastAsia" w:cstheme="minorEastAsia"/>
                <w:b w:val="0"/>
                <w:bCs w:val="0"/>
                <w:color w:val="auto"/>
                <w:kern w:val="0"/>
                <w:szCs w:val="21"/>
                <w:highlight w:val="none"/>
                <w:lang w:eastAsia="zh-Hans" w:bidi="ar"/>
              </w:rPr>
            </w:pPr>
            <w:r>
              <w:rPr>
                <w:rFonts w:hint="eastAsia" w:asciiTheme="minorEastAsia" w:hAnsiTheme="minorEastAsia" w:eastAsiaTheme="minorEastAsia" w:cstheme="minorEastAsia"/>
                <w:b w:val="0"/>
                <w:bCs w:val="0"/>
                <w:color w:val="auto"/>
                <w:kern w:val="0"/>
                <w:szCs w:val="21"/>
                <w:highlight w:val="none"/>
                <w:lang w:eastAsia="zh-Hans" w:bidi="ar"/>
              </w:rPr>
              <w:t>显示系统：128×64位LCD</w:t>
            </w:r>
          </w:p>
          <w:p w14:paraId="7CB39156">
            <w:pPr>
              <w:widowControl/>
              <w:ind w:firstLine="420" w:firstLineChars="200"/>
              <w:jc w:val="left"/>
              <w:rPr>
                <w:rFonts w:asciiTheme="minorEastAsia" w:hAnsiTheme="minorEastAsia" w:eastAsiaTheme="minorEastAsia" w:cstheme="minorEastAsia"/>
                <w:b w:val="0"/>
                <w:bCs w:val="0"/>
                <w:color w:val="auto"/>
                <w:kern w:val="0"/>
                <w:szCs w:val="21"/>
                <w:highlight w:val="none"/>
                <w:lang w:eastAsia="zh-Hans" w:bidi="ar"/>
              </w:rPr>
            </w:pPr>
            <w:r>
              <w:rPr>
                <w:rFonts w:hint="eastAsia" w:asciiTheme="minorEastAsia" w:hAnsiTheme="minorEastAsia" w:eastAsiaTheme="minorEastAsia" w:cstheme="minorEastAsia"/>
                <w:b w:val="0"/>
                <w:bCs w:val="0"/>
                <w:color w:val="auto"/>
                <w:kern w:val="0"/>
                <w:szCs w:val="21"/>
                <w:highlight w:val="none"/>
                <w:lang w:eastAsia="zh-Hans" w:bidi="ar"/>
              </w:rPr>
              <w:t>波长驱动方式：自动波长</w:t>
            </w:r>
          </w:p>
          <w:p w14:paraId="385D3E53">
            <w:pPr>
              <w:widowControl/>
              <w:ind w:firstLine="420" w:firstLineChars="200"/>
              <w:jc w:val="left"/>
              <w:rPr>
                <w:rFonts w:asciiTheme="minorEastAsia" w:hAnsiTheme="minorEastAsia" w:eastAsiaTheme="minorEastAsia" w:cstheme="minorEastAsia"/>
                <w:b w:val="0"/>
                <w:bCs w:val="0"/>
                <w:color w:val="auto"/>
                <w:kern w:val="0"/>
                <w:szCs w:val="21"/>
                <w:highlight w:val="none"/>
                <w:lang w:eastAsia="zh-Hans" w:bidi="ar"/>
              </w:rPr>
            </w:pPr>
            <w:r>
              <w:rPr>
                <w:rFonts w:hint="eastAsia" w:asciiTheme="minorEastAsia" w:hAnsiTheme="minorEastAsia" w:eastAsiaTheme="minorEastAsia" w:cstheme="minorEastAsia"/>
                <w:b w:val="0"/>
                <w:bCs w:val="0"/>
                <w:color w:val="auto"/>
                <w:kern w:val="0"/>
                <w:szCs w:val="21"/>
                <w:highlight w:val="none"/>
                <w:lang w:eastAsia="zh-Hans" w:bidi="ar"/>
              </w:rPr>
              <w:t>能量（灯源）：进口钨灯</w:t>
            </w:r>
          </w:p>
          <w:p w14:paraId="1C722CCE">
            <w:pPr>
              <w:widowControl/>
              <w:ind w:firstLine="420" w:firstLineChars="200"/>
              <w:jc w:val="left"/>
              <w:rPr>
                <w:rFonts w:asciiTheme="minorEastAsia" w:hAnsiTheme="minorEastAsia" w:eastAsiaTheme="minorEastAsia" w:cstheme="minorEastAsia"/>
                <w:b w:val="0"/>
                <w:bCs w:val="0"/>
                <w:color w:val="auto"/>
                <w:kern w:val="0"/>
                <w:szCs w:val="21"/>
                <w:highlight w:val="none"/>
                <w:lang w:eastAsia="zh-Hans" w:bidi="ar"/>
              </w:rPr>
            </w:pPr>
            <w:r>
              <w:rPr>
                <w:rFonts w:hint="eastAsia" w:asciiTheme="minorEastAsia" w:hAnsiTheme="minorEastAsia" w:eastAsiaTheme="minorEastAsia" w:cstheme="minorEastAsia"/>
                <w:b w:val="0"/>
                <w:bCs w:val="0"/>
                <w:color w:val="auto"/>
                <w:kern w:val="0"/>
                <w:szCs w:val="21"/>
                <w:highlight w:val="none"/>
                <w:lang w:eastAsia="zh-Hans" w:bidi="ar"/>
              </w:rPr>
              <w:t>净重：12kg</w:t>
            </w:r>
          </w:p>
          <w:p w14:paraId="10CC97A2">
            <w:pPr>
              <w:widowControl/>
              <w:ind w:firstLine="420" w:firstLineChars="200"/>
              <w:jc w:val="left"/>
              <w:rPr>
                <w:rFonts w:asciiTheme="minorEastAsia" w:hAnsiTheme="minorEastAsia" w:eastAsiaTheme="minorEastAsia" w:cstheme="minorEastAsia"/>
                <w:b w:val="0"/>
                <w:bCs w:val="0"/>
                <w:color w:val="auto"/>
                <w:kern w:val="0"/>
                <w:szCs w:val="21"/>
                <w:highlight w:val="none"/>
                <w:lang w:eastAsia="zh-Hans" w:bidi="ar"/>
              </w:rPr>
            </w:pPr>
            <w:r>
              <w:rPr>
                <w:rFonts w:hint="eastAsia" w:asciiTheme="minorEastAsia" w:hAnsiTheme="minorEastAsia" w:eastAsiaTheme="minorEastAsia" w:cstheme="minorEastAsia"/>
                <w:b w:val="0"/>
                <w:bCs w:val="0"/>
                <w:color w:val="auto"/>
                <w:kern w:val="0"/>
                <w:szCs w:val="21"/>
                <w:highlight w:val="none"/>
                <w:lang w:eastAsia="zh-Hans" w:bidi="ar"/>
              </w:rPr>
              <w:t>软件支持：是</w:t>
            </w:r>
          </w:p>
          <w:p w14:paraId="4E382A5E">
            <w:pPr>
              <w:pStyle w:val="2"/>
              <w:rPr>
                <w:rFonts w:hint="eastAsia" w:asciiTheme="minorEastAsia" w:hAnsiTheme="minorEastAsia" w:eastAsiaTheme="minorEastAsia" w:cstheme="minorEastAsia"/>
                <w:b w:val="0"/>
                <w:bCs w:val="0"/>
                <w:color w:val="auto"/>
                <w:kern w:val="0"/>
                <w:szCs w:val="21"/>
                <w:highlight w:val="none"/>
                <w:lang w:bidi="ar"/>
              </w:rPr>
            </w:pPr>
            <w:r>
              <w:rPr>
                <w:rFonts w:hint="eastAsia" w:asciiTheme="minorEastAsia" w:hAnsiTheme="minorEastAsia" w:eastAsiaTheme="minorEastAsia" w:cstheme="minorEastAsia"/>
                <w:b w:val="0"/>
                <w:bCs w:val="0"/>
                <w:color w:val="auto"/>
                <w:kern w:val="0"/>
                <w:szCs w:val="21"/>
                <w:highlight w:val="none"/>
                <w:lang w:bidi="ar"/>
              </w:rPr>
              <w:t>产品保修两年</w:t>
            </w:r>
          </w:p>
        </w:tc>
      </w:tr>
      <w:tr w14:paraId="16A5F92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3" w:hRule="atLeast"/>
        </w:trPr>
        <w:tc>
          <w:tcPr>
            <w:tcW w:w="223" w:type="pct"/>
            <w:tcBorders>
              <w:top w:val="single" w:color="auto" w:sz="4" w:space="0"/>
              <w:left w:val="single" w:color="auto" w:sz="4" w:space="0"/>
              <w:bottom w:val="single" w:color="auto" w:sz="4" w:space="0"/>
              <w:right w:val="single" w:color="auto" w:sz="4" w:space="0"/>
            </w:tcBorders>
            <w:shd w:val="clear" w:color="auto" w:fill="auto"/>
            <w:vAlign w:val="center"/>
          </w:tcPr>
          <w:p w14:paraId="5E8A3AF1">
            <w:pPr>
              <w:jc w:val="center"/>
              <w:rPr>
                <w:rFonts w:ascii="宋体" w:hAnsi="宋体" w:cs="宋体"/>
                <w:b w:val="0"/>
                <w:bCs w:val="0"/>
                <w:color w:val="auto"/>
                <w:szCs w:val="21"/>
                <w:highlight w:val="none"/>
              </w:rPr>
            </w:pPr>
            <w:r>
              <w:rPr>
                <w:rFonts w:hint="eastAsia"/>
                <w:b w:val="0"/>
                <w:bCs w:val="0"/>
                <w:color w:val="auto"/>
                <w:szCs w:val="21"/>
                <w:highlight w:val="none"/>
              </w:rPr>
              <w:t>3</w:t>
            </w:r>
          </w:p>
        </w:tc>
        <w:tc>
          <w:tcPr>
            <w:tcW w:w="427" w:type="pct"/>
            <w:tcBorders>
              <w:top w:val="single" w:color="auto" w:sz="4" w:space="0"/>
              <w:left w:val="single" w:color="auto" w:sz="4" w:space="0"/>
              <w:bottom w:val="single" w:color="auto" w:sz="4" w:space="0"/>
              <w:right w:val="single" w:color="auto" w:sz="4" w:space="0"/>
            </w:tcBorders>
            <w:shd w:val="clear" w:color="auto" w:fill="auto"/>
            <w:vAlign w:val="center"/>
          </w:tcPr>
          <w:p w14:paraId="385BDACF">
            <w:pPr>
              <w:jc w:val="center"/>
              <w:rPr>
                <w:rFonts w:ascii="宋体" w:hAnsi="宋体" w:cs="宋体"/>
                <w:b w:val="0"/>
                <w:bCs w:val="0"/>
                <w:color w:val="auto"/>
                <w:szCs w:val="21"/>
                <w:highlight w:val="none"/>
              </w:rPr>
            </w:pPr>
            <w:r>
              <w:rPr>
                <w:rFonts w:hint="eastAsia" w:ascii="宋体" w:hAnsi="宋体" w:cs="宋体"/>
                <w:b w:val="0"/>
                <w:bCs w:val="0"/>
                <w:color w:val="auto"/>
                <w:kern w:val="0"/>
                <w:szCs w:val="21"/>
                <w:highlight w:val="none"/>
                <w:lang w:bidi="ar"/>
              </w:rPr>
              <w:t>纯水设备</w:t>
            </w:r>
          </w:p>
        </w:tc>
        <w:tc>
          <w:tcPr>
            <w:tcW w:w="250" w:type="pct"/>
            <w:tcBorders>
              <w:top w:val="single" w:color="auto" w:sz="4" w:space="0"/>
              <w:left w:val="single" w:color="auto" w:sz="4" w:space="0"/>
              <w:bottom w:val="single" w:color="auto" w:sz="4" w:space="0"/>
              <w:right w:val="single" w:color="auto" w:sz="4" w:space="0"/>
            </w:tcBorders>
            <w:shd w:val="clear" w:color="auto" w:fill="auto"/>
            <w:vAlign w:val="center"/>
          </w:tcPr>
          <w:p w14:paraId="365E8A35">
            <w:pPr>
              <w:spacing w:line="400" w:lineRule="exact"/>
              <w:jc w:val="center"/>
              <w:rPr>
                <w:rFonts w:ascii="宋体" w:hAnsi="宋体" w:cs="宋体"/>
                <w:b w:val="0"/>
                <w:bCs w:val="0"/>
                <w:color w:val="auto"/>
                <w:szCs w:val="21"/>
                <w:highlight w:val="none"/>
              </w:rPr>
            </w:pPr>
            <w:r>
              <w:rPr>
                <w:rFonts w:hint="eastAsia" w:ascii="宋体" w:hAnsi="宋体" w:cs="宋体"/>
                <w:b w:val="0"/>
                <w:bCs w:val="0"/>
                <w:color w:val="auto"/>
                <w:szCs w:val="21"/>
                <w:highlight w:val="none"/>
              </w:rPr>
              <w:t>2台</w:t>
            </w:r>
          </w:p>
        </w:tc>
        <w:tc>
          <w:tcPr>
            <w:tcW w:w="380" w:type="pct"/>
            <w:tcBorders>
              <w:top w:val="single" w:color="auto" w:sz="4" w:space="0"/>
              <w:left w:val="single" w:color="auto" w:sz="4" w:space="0"/>
              <w:bottom w:val="single" w:color="auto" w:sz="4" w:space="0"/>
              <w:right w:val="single" w:color="auto" w:sz="4" w:space="0"/>
            </w:tcBorders>
            <w:shd w:val="clear" w:color="auto" w:fill="auto"/>
            <w:vAlign w:val="center"/>
          </w:tcPr>
          <w:p w14:paraId="51ECFB96">
            <w:pPr>
              <w:spacing w:line="400" w:lineRule="exact"/>
              <w:jc w:val="center"/>
              <w:rPr>
                <w:rFonts w:ascii="宋体" w:hAnsi="宋体" w:cs="宋体"/>
                <w:b w:val="0"/>
                <w:bCs w:val="0"/>
                <w:color w:val="auto"/>
                <w:szCs w:val="21"/>
                <w:highlight w:val="none"/>
              </w:rPr>
            </w:pPr>
            <w:r>
              <w:rPr>
                <w:rFonts w:hint="eastAsia" w:ascii="宋体" w:hAnsi="宋体" w:cs="宋体"/>
                <w:b w:val="0"/>
                <w:bCs w:val="0"/>
                <w:color w:val="auto"/>
                <w:szCs w:val="21"/>
                <w:highlight w:val="none"/>
              </w:rPr>
              <w:t>工业</w:t>
            </w:r>
          </w:p>
        </w:tc>
        <w:tc>
          <w:tcPr>
            <w:tcW w:w="3719" w:type="pct"/>
            <w:tcBorders>
              <w:top w:val="single" w:color="auto" w:sz="4" w:space="0"/>
              <w:left w:val="single" w:color="auto" w:sz="4" w:space="0"/>
              <w:bottom w:val="single" w:color="auto" w:sz="4" w:space="0"/>
              <w:right w:val="single" w:color="auto" w:sz="4" w:space="0"/>
            </w:tcBorders>
            <w:shd w:val="clear" w:color="auto" w:fill="auto"/>
            <w:vAlign w:val="center"/>
          </w:tcPr>
          <w:p w14:paraId="68741DDD">
            <w:pPr>
              <w:pStyle w:val="131"/>
              <w:tabs>
                <w:tab w:val="left" w:pos="900"/>
              </w:tabs>
              <w:spacing w:line="240" w:lineRule="auto"/>
              <w:ind w:firstLine="0"/>
              <w:jc w:val="left"/>
              <w:rPr>
                <w:rFonts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一、</w:t>
            </w:r>
            <w:r>
              <w:rPr>
                <w:rFonts w:hint="eastAsia" w:asciiTheme="minorEastAsia" w:hAnsiTheme="minorEastAsia" w:eastAsiaTheme="minorEastAsia" w:cstheme="minorEastAsia"/>
                <w:b w:val="0"/>
                <w:bCs w:val="0"/>
                <w:color w:val="auto"/>
                <w:sz w:val="21"/>
                <w:szCs w:val="21"/>
                <w:highlight w:val="none"/>
                <w:lang w:val="zh-TW" w:eastAsia="zh-TW"/>
              </w:rPr>
              <w:t>主机参数</w:t>
            </w:r>
          </w:p>
          <w:p w14:paraId="28472B41">
            <w:pPr>
              <w:pStyle w:val="131"/>
              <w:tabs>
                <w:tab w:val="left" w:pos="900"/>
              </w:tabs>
              <w:spacing w:line="240" w:lineRule="auto"/>
              <w:ind w:firstLine="0"/>
              <w:jc w:val="left"/>
              <w:rPr>
                <w:rFonts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 xml:space="preserve">1. </w:t>
            </w:r>
            <w:r>
              <w:rPr>
                <w:rFonts w:hint="eastAsia" w:asciiTheme="minorEastAsia" w:hAnsiTheme="minorEastAsia" w:eastAsiaTheme="minorEastAsia" w:cstheme="minorEastAsia"/>
                <w:b w:val="0"/>
                <w:bCs w:val="0"/>
                <w:color w:val="auto"/>
                <w:sz w:val="21"/>
                <w:szCs w:val="21"/>
                <w:highlight w:val="none"/>
                <w:lang w:val="zh-TW" w:eastAsia="zh-TW"/>
              </w:rPr>
              <w:t>进水水源</w:t>
            </w:r>
          </w:p>
          <w:p w14:paraId="437ED071">
            <w:pPr>
              <w:pStyle w:val="131"/>
              <w:tabs>
                <w:tab w:val="left" w:pos="900"/>
              </w:tabs>
              <w:spacing w:line="240" w:lineRule="auto"/>
              <w:ind w:firstLine="0"/>
              <w:jc w:val="left"/>
              <w:rPr>
                <w:rFonts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 xml:space="preserve">1.1 </w:t>
            </w:r>
            <w:r>
              <w:rPr>
                <w:rFonts w:hint="eastAsia" w:asciiTheme="minorEastAsia" w:hAnsiTheme="minorEastAsia" w:eastAsiaTheme="minorEastAsia" w:cstheme="minorEastAsia"/>
                <w:b w:val="0"/>
                <w:bCs w:val="0"/>
                <w:color w:val="auto"/>
                <w:sz w:val="21"/>
                <w:szCs w:val="21"/>
                <w:highlight w:val="none"/>
                <w:lang w:val="zh-TW" w:eastAsia="zh-TW"/>
              </w:rPr>
              <w:t>城市自来水：总溶解固体（</w:t>
            </w:r>
            <w:r>
              <w:rPr>
                <w:rFonts w:hint="eastAsia" w:asciiTheme="minorEastAsia" w:hAnsiTheme="minorEastAsia" w:eastAsiaTheme="minorEastAsia" w:cstheme="minorEastAsia"/>
                <w:b w:val="0"/>
                <w:bCs w:val="0"/>
                <w:color w:val="auto"/>
                <w:sz w:val="21"/>
                <w:szCs w:val="21"/>
                <w:highlight w:val="none"/>
              </w:rPr>
              <w:t>TDS</w:t>
            </w:r>
            <w:r>
              <w:rPr>
                <w:rFonts w:hint="eastAsia" w:asciiTheme="minorEastAsia" w:hAnsiTheme="minorEastAsia" w:eastAsiaTheme="minorEastAsia" w:cstheme="minorEastAsia"/>
                <w:b w:val="0"/>
                <w:bCs w:val="0"/>
                <w:color w:val="auto"/>
                <w:sz w:val="21"/>
                <w:szCs w:val="21"/>
                <w:highlight w:val="none"/>
                <w:lang w:val="zh-TW" w:eastAsia="zh-TW"/>
              </w:rPr>
              <w:t>）</w:t>
            </w:r>
            <w:r>
              <w:rPr>
                <w:rFonts w:hint="eastAsia" w:asciiTheme="minorEastAsia" w:hAnsiTheme="minorEastAsia" w:eastAsiaTheme="minorEastAsia" w:cstheme="minorEastAsia"/>
                <w:b w:val="0"/>
                <w:bCs w:val="0"/>
                <w:color w:val="auto"/>
                <w:sz w:val="21"/>
                <w:szCs w:val="21"/>
                <w:highlight w:val="none"/>
              </w:rPr>
              <w:t>≤200mg/L</w:t>
            </w:r>
            <w:r>
              <w:rPr>
                <w:rFonts w:hint="eastAsia" w:asciiTheme="minorEastAsia" w:hAnsiTheme="minorEastAsia" w:eastAsiaTheme="minorEastAsia" w:cstheme="minorEastAsia"/>
                <w:b w:val="0"/>
                <w:bCs w:val="0"/>
                <w:color w:val="auto"/>
                <w:sz w:val="21"/>
                <w:szCs w:val="21"/>
                <w:highlight w:val="none"/>
                <w:lang w:val="zh-TW" w:eastAsia="zh-TW"/>
              </w:rPr>
              <w:t>，</w:t>
            </w:r>
            <w:r>
              <w:rPr>
                <w:rFonts w:hint="eastAsia" w:asciiTheme="minorEastAsia" w:hAnsiTheme="minorEastAsia" w:eastAsiaTheme="minorEastAsia" w:cstheme="minorEastAsia"/>
                <w:b w:val="0"/>
                <w:bCs w:val="0"/>
                <w:color w:val="auto"/>
                <w:sz w:val="21"/>
                <w:szCs w:val="21"/>
                <w:highlight w:val="none"/>
              </w:rPr>
              <w:t>TDS</w:t>
            </w:r>
            <w:r>
              <w:rPr>
                <w:rFonts w:hint="eastAsia" w:asciiTheme="minorEastAsia" w:hAnsiTheme="minorEastAsia" w:eastAsiaTheme="minorEastAsia" w:cstheme="minorEastAsia"/>
                <w:b w:val="0"/>
                <w:bCs w:val="0"/>
                <w:color w:val="auto"/>
                <w:sz w:val="21"/>
                <w:szCs w:val="21"/>
                <w:highlight w:val="none"/>
                <w:lang w:val="zh-TW" w:eastAsia="zh-TW"/>
              </w:rPr>
              <w:t>值偏高时，</w:t>
            </w:r>
            <w:r>
              <w:rPr>
                <w:rFonts w:hint="eastAsia" w:asciiTheme="minorEastAsia" w:hAnsiTheme="minorEastAsia" w:eastAsiaTheme="minorEastAsia" w:cstheme="minorEastAsia"/>
                <w:b w:val="0"/>
                <w:bCs w:val="0"/>
                <w:color w:val="auto"/>
                <w:sz w:val="21"/>
                <w:szCs w:val="21"/>
                <w:highlight w:val="none"/>
              </w:rPr>
              <w:t>RO</w:t>
            </w:r>
            <w:r>
              <w:rPr>
                <w:rFonts w:hint="eastAsia" w:asciiTheme="minorEastAsia" w:hAnsiTheme="minorEastAsia" w:eastAsiaTheme="minorEastAsia" w:cstheme="minorEastAsia"/>
                <w:b w:val="0"/>
                <w:bCs w:val="0"/>
                <w:color w:val="auto"/>
                <w:sz w:val="21"/>
                <w:szCs w:val="21"/>
                <w:highlight w:val="none"/>
                <w:lang w:val="zh-TW" w:eastAsia="zh-TW"/>
              </w:rPr>
              <w:t>水电导可能高于</w:t>
            </w:r>
            <w:r>
              <w:rPr>
                <w:rFonts w:hint="eastAsia" w:asciiTheme="minorEastAsia" w:hAnsiTheme="minorEastAsia" w:eastAsiaTheme="minorEastAsia" w:cstheme="minorEastAsia"/>
                <w:b w:val="0"/>
                <w:bCs w:val="0"/>
                <w:color w:val="auto"/>
                <w:sz w:val="21"/>
                <w:szCs w:val="21"/>
                <w:highlight w:val="none"/>
              </w:rPr>
              <w:t>10μS/cm</w:t>
            </w:r>
          </w:p>
          <w:p w14:paraId="381D5BBF">
            <w:pPr>
              <w:pStyle w:val="131"/>
              <w:tabs>
                <w:tab w:val="left" w:pos="900"/>
              </w:tabs>
              <w:spacing w:line="240" w:lineRule="auto"/>
              <w:ind w:firstLine="0"/>
              <w:jc w:val="left"/>
              <w:rPr>
                <w:rFonts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 xml:space="preserve">1.2 </w:t>
            </w:r>
            <w:r>
              <w:rPr>
                <w:rFonts w:hint="eastAsia" w:asciiTheme="minorEastAsia" w:hAnsiTheme="minorEastAsia" w:eastAsiaTheme="minorEastAsia" w:cstheme="minorEastAsia"/>
                <w:b w:val="0"/>
                <w:bCs w:val="0"/>
                <w:color w:val="auto"/>
                <w:sz w:val="21"/>
                <w:szCs w:val="21"/>
                <w:highlight w:val="none"/>
                <w:lang w:val="zh-TW" w:eastAsia="zh-TW"/>
              </w:rPr>
              <w:t>进水压力</w:t>
            </w:r>
            <w:r>
              <w:rPr>
                <w:rFonts w:hint="eastAsia" w:asciiTheme="minorEastAsia" w:hAnsiTheme="minorEastAsia" w:eastAsiaTheme="minorEastAsia" w:cstheme="minorEastAsia"/>
                <w:b w:val="0"/>
                <w:bCs w:val="0"/>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lang w:val="zh-TW" w:eastAsia="zh-TW"/>
              </w:rPr>
              <w:t>源水压力</w:t>
            </w:r>
            <w:r>
              <w:rPr>
                <w:rFonts w:hint="eastAsia" w:asciiTheme="minorEastAsia" w:hAnsiTheme="minorEastAsia" w:eastAsiaTheme="minorEastAsia" w:cstheme="minorEastAsia"/>
                <w:b w:val="0"/>
                <w:bCs w:val="0"/>
                <w:color w:val="auto"/>
                <w:sz w:val="21"/>
                <w:szCs w:val="21"/>
                <w:highlight w:val="none"/>
              </w:rPr>
              <w:t>1—5kg/cm2¬</w:t>
            </w:r>
          </w:p>
          <w:p w14:paraId="44AC60E1">
            <w:pPr>
              <w:pStyle w:val="131"/>
              <w:tabs>
                <w:tab w:val="left" w:pos="900"/>
              </w:tabs>
              <w:spacing w:line="240" w:lineRule="auto"/>
              <w:ind w:firstLine="0"/>
              <w:jc w:val="left"/>
              <w:rPr>
                <w:rFonts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 xml:space="preserve">1.3 </w:t>
            </w:r>
            <w:r>
              <w:rPr>
                <w:rFonts w:hint="eastAsia" w:asciiTheme="minorEastAsia" w:hAnsiTheme="minorEastAsia" w:eastAsiaTheme="minorEastAsia" w:cstheme="minorEastAsia"/>
                <w:b w:val="0"/>
                <w:bCs w:val="0"/>
                <w:color w:val="auto"/>
                <w:sz w:val="21"/>
                <w:szCs w:val="21"/>
                <w:highlight w:val="none"/>
                <w:lang w:val="zh-TW" w:eastAsia="zh-TW"/>
              </w:rPr>
              <w:t>进水温度</w:t>
            </w:r>
            <w:r>
              <w:rPr>
                <w:rFonts w:hint="eastAsia" w:asciiTheme="minorEastAsia" w:hAnsiTheme="minorEastAsia" w:eastAsiaTheme="minorEastAsia" w:cstheme="minorEastAsia"/>
                <w:b w:val="0"/>
                <w:bCs w:val="0"/>
                <w:color w:val="auto"/>
                <w:sz w:val="21"/>
                <w:szCs w:val="21"/>
                <w:highlight w:val="none"/>
              </w:rPr>
              <w:t>:5—40℃</w:t>
            </w:r>
          </w:p>
          <w:p w14:paraId="651D3338">
            <w:pPr>
              <w:pStyle w:val="131"/>
              <w:tabs>
                <w:tab w:val="left" w:pos="900"/>
              </w:tabs>
              <w:spacing w:line="240" w:lineRule="auto"/>
              <w:ind w:firstLine="0"/>
              <w:jc w:val="left"/>
              <w:rPr>
                <w:rFonts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 xml:space="preserve">1.4 </w:t>
            </w:r>
            <w:r>
              <w:rPr>
                <w:rFonts w:hint="eastAsia" w:asciiTheme="minorEastAsia" w:hAnsiTheme="minorEastAsia" w:eastAsiaTheme="minorEastAsia" w:cstheme="minorEastAsia"/>
                <w:b w:val="0"/>
                <w:bCs w:val="0"/>
                <w:color w:val="auto"/>
                <w:sz w:val="21"/>
                <w:szCs w:val="21"/>
                <w:highlight w:val="none"/>
                <w:lang w:val="zh-TW" w:eastAsia="zh-TW"/>
              </w:rPr>
              <w:t>设备供电</w:t>
            </w:r>
            <w:r>
              <w:rPr>
                <w:rFonts w:hint="eastAsia" w:asciiTheme="minorEastAsia" w:hAnsiTheme="minorEastAsia" w:eastAsiaTheme="minorEastAsia" w:cstheme="minorEastAsia"/>
                <w:b w:val="0"/>
                <w:bCs w:val="0"/>
                <w:color w:val="auto"/>
                <w:sz w:val="21"/>
                <w:szCs w:val="21"/>
                <w:highlight w:val="none"/>
              </w:rPr>
              <w:t xml:space="preserve">:AC220V 50Hz </w:t>
            </w:r>
            <w:r>
              <w:rPr>
                <w:rFonts w:hint="eastAsia" w:asciiTheme="minorEastAsia" w:hAnsiTheme="minorEastAsia" w:eastAsiaTheme="minorEastAsia" w:cstheme="minorEastAsia"/>
                <w:b w:val="0"/>
                <w:bCs w:val="0"/>
                <w:color w:val="auto"/>
                <w:sz w:val="21"/>
                <w:szCs w:val="21"/>
                <w:highlight w:val="none"/>
                <w:lang w:val="zh-TW" w:eastAsia="zh-TW"/>
              </w:rPr>
              <w:t>电压耐受范围</w:t>
            </w:r>
            <w:r>
              <w:rPr>
                <w:rFonts w:hint="eastAsia" w:asciiTheme="minorEastAsia" w:hAnsiTheme="minorEastAsia" w:eastAsiaTheme="minorEastAsia" w:cstheme="minorEastAsia"/>
                <w:b w:val="0"/>
                <w:bCs w:val="0"/>
                <w:color w:val="auto"/>
                <w:sz w:val="21"/>
                <w:szCs w:val="21"/>
                <w:highlight w:val="none"/>
              </w:rPr>
              <w:t>AC230V—176V</w:t>
            </w:r>
          </w:p>
          <w:p w14:paraId="5213C775">
            <w:pPr>
              <w:pStyle w:val="131"/>
              <w:tabs>
                <w:tab w:val="left" w:pos="900"/>
              </w:tabs>
              <w:spacing w:line="240" w:lineRule="auto"/>
              <w:ind w:firstLine="0"/>
              <w:jc w:val="left"/>
              <w:rPr>
                <w:rFonts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 xml:space="preserve">1.5 </w:t>
            </w:r>
            <w:r>
              <w:rPr>
                <w:rFonts w:hint="eastAsia" w:asciiTheme="minorEastAsia" w:hAnsiTheme="minorEastAsia" w:eastAsiaTheme="minorEastAsia" w:cstheme="minorEastAsia"/>
                <w:b w:val="0"/>
                <w:bCs w:val="0"/>
                <w:color w:val="auto"/>
                <w:sz w:val="21"/>
                <w:szCs w:val="21"/>
                <w:highlight w:val="none"/>
                <w:lang w:val="zh-TW" w:eastAsia="zh-TW"/>
              </w:rPr>
              <w:t>设备功率</w:t>
            </w:r>
            <w:r>
              <w:rPr>
                <w:rFonts w:hint="eastAsia" w:asciiTheme="minorEastAsia" w:hAnsiTheme="minorEastAsia" w:eastAsiaTheme="minorEastAsia" w:cstheme="minorEastAsia"/>
                <w:b w:val="0"/>
                <w:bCs w:val="0"/>
                <w:color w:val="auto"/>
                <w:sz w:val="21"/>
                <w:szCs w:val="21"/>
                <w:highlight w:val="none"/>
              </w:rPr>
              <w:t>:50—100W</w:t>
            </w:r>
          </w:p>
          <w:p w14:paraId="2EF451A4">
            <w:pPr>
              <w:pStyle w:val="131"/>
              <w:tabs>
                <w:tab w:val="left" w:pos="900"/>
              </w:tabs>
              <w:spacing w:line="240" w:lineRule="auto"/>
              <w:ind w:firstLine="0"/>
              <w:jc w:val="left"/>
              <w:rPr>
                <w:rFonts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 xml:space="preserve">1.6 </w:t>
            </w:r>
            <w:r>
              <w:rPr>
                <w:rFonts w:hint="eastAsia" w:asciiTheme="minorEastAsia" w:hAnsiTheme="minorEastAsia" w:eastAsiaTheme="minorEastAsia" w:cstheme="minorEastAsia"/>
                <w:b w:val="0"/>
                <w:bCs w:val="0"/>
                <w:color w:val="auto"/>
                <w:sz w:val="21"/>
                <w:szCs w:val="21"/>
                <w:highlight w:val="none"/>
                <w:lang w:val="zh-TW" w:eastAsia="zh-TW"/>
              </w:rPr>
              <w:t>制水量</w:t>
            </w:r>
            <w:r>
              <w:rPr>
                <w:rFonts w:hint="eastAsia" w:asciiTheme="minorEastAsia" w:hAnsiTheme="minorEastAsia" w:eastAsiaTheme="minorEastAsia" w:cstheme="minorEastAsia"/>
                <w:b w:val="0"/>
                <w:bCs w:val="0"/>
                <w:color w:val="auto"/>
                <w:sz w:val="21"/>
                <w:szCs w:val="21"/>
                <w:highlight w:val="none"/>
              </w:rPr>
              <w:t>:≥40</w:t>
            </w:r>
            <w:r>
              <w:rPr>
                <w:rFonts w:hint="eastAsia" w:asciiTheme="minorEastAsia" w:hAnsiTheme="minorEastAsia" w:eastAsiaTheme="minorEastAsia" w:cstheme="minorEastAsia"/>
                <w:b w:val="0"/>
                <w:bCs w:val="0"/>
                <w:color w:val="auto"/>
                <w:sz w:val="21"/>
                <w:szCs w:val="21"/>
                <w:highlight w:val="none"/>
                <w:lang w:val="zh-TW" w:eastAsia="zh-TW"/>
              </w:rPr>
              <w:t>升</w:t>
            </w:r>
            <w:r>
              <w:rPr>
                <w:rFonts w:hint="eastAsia" w:asciiTheme="minorEastAsia" w:hAnsiTheme="minorEastAsia" w:eastAsiaTheme="minorEastAsia" w:cstheme="minorEastAsia"/>
                <w:b w:val="0"/>
                <w:bCs w:val="0"/>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lang w:val="zh-TW" w:eastAsia="zh-TW"/>
              </w:rPr>
              <w:t>小时 标准水温</w:t>
            </w:r>
            <w:r>
              <w:rPr>
                <w:rFonts w:hint="eastAsia" w:asciiTheme="minorEastAsia" w:hAnsiTheme="minorEastAsia" w:eastAsiaTheme="minorEastAsia" w:cstheme="minorEastAsia"/>
                <w:b w:val="0"/>
                <w:bCs w:val="0"/>
                <w:color w:val="auto"/>
                <w:sz w:val="21"/>
                <w:szCs w:val="21"/>
                <w:highlight w:val="none"/>
              </w:rPr>
              <w:t>25℃</w:t>
            </w:r>
            <w:r>
              <w:rPr>
                <w:rFonts w:hint="eastAsia" w:asciiTheme="minorEastAsia" w:hAnsiTheme="minorEastAsia" w:eastAsiaTheme="minorEastAsia" w:cstheme="minorEastAsia"/>
                <w:b w:val="0"/>
                <w:bCs w:val="0"/>
                <w:color w:val="auto"/>
                <w:sz w:val="21"/>
                <w:szCs w:val="21"/>
                <w:highlight w:val="none"/>
                <w:lang w:val="zh-TW" w:eastAsia="zh-TW"/>
              </w:rPr>
              <w:t>下</w:t>
            </w:r>
          </w:p>
          <w:p w14:paraId="2A57EF1A">
            <w:pPr>
              <w:pStyle w:val="131"/>
              <w:tabs>
                <w:tab w:val="left" w:pos="900"/>
              </w:tabs>
              <w:spacing w:line="240" w:lineRule="auto"/>
              <w:ind w:firstLine="0"/>
              <w:jc w:val="left"/>
              <w:rPr>
                <w:rFonts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 xml:space="preserve">1.7 </w:t>
            </w:r>
            <w:r>
              <w:rPr>
                <w:rFonts w:hint="eastAsia" w:asciiTheme="minorEastAsia" w:hAnsiTheme="minorEastAsia" w:eastAsiaTheme="minorEastAsia" w:cstheme="minorEastAsia"/>
                <w:b w:val="0"/>
                <w:bCs w:val="0"/>
                <w:color w:val="auto"/>
                <w:sz w:val="21"/>
                <w:szCs w:val="21"/>
                <w:highlight w:val="none"/>
                <w:lang w:val="zh-TW" w:eastAsia="zh-TW"/>
              </w:rPr>
              <w:t>取水流速</w:t>
            </w:r>
            <w:r>
              <w:rPr>
                <w:rFonts w:hint="eastAsia" w:asciiTheme="minorEastAsia" w:hAnsiTheme="minorEastAsia" w:eastAsiaTheme="minorEastAsia" w:cstheme="minorEastAsia"/>
                <w:b w:val="0"/>
                <w:bCs w:val="0"/>
                <w:color w:val="auto"/>
                <w:sz w:val="21"/>
                <w:szCs w:val="21"/>
                <w:highlight w:val="none"/>
              </w:rPr>
              <w:t>:1.5-1.8L/min</w:t>
            </w:r>
            <w:r>
              <w:rPr>
                <w:rFonts w:hint="eastAsia" w:asciiTheme="minorEastAsia" w:hAnsiTheme="minorEastAsia" w:eastAsiaTheme="minorEastAsia" w:cstheme="minorEastAsia"/>
                <w:b w:val="0"/>
                <w:bCs w:val="0"/>
                <w:color w:val="auto"/>
                <w:sz w:val="21"/>
                <w:szCs w:val="21"/>
                <w:highlight w:val="none"/>
                <w:lang w:val="zh-TW" w:eastAsia="zh-TW"/>
              </w:rPr>
              <w:t>，水箱满水状态下</w:t>
            </w:r>
          </w:p>
          <w:p w14:paraId="321CF22A">
            <w:pPr>
              <w:pStyle w:val="131"/>
              <w:tabs>
                <w:tab w:val="left" w:pos="900"/>
              </w:tabs>
              <w:spacing w:line="240" w:lineRule="auto"/>
              <w:ind w:firstLine="0"/>
              <w:jc w:val="left"/>
              <w:rPr>
                <w:rFonts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 xml:space="preserve">1.8 </w:t>
            </w:r>
            <w:r>
              <w:rPr>
                <w:rFonts w:hint="eastAsia" w:asciiTheme="minorEastAsia" w:hAnsiTheme="minorEastAsia" w:eastAsiaTheme="minorEastAsia" w:cstheme="minorEastAsia"/>
                <w:b w:val="0"/>
                <w:bCs w:val="0"/>
                <w:color w:val="auto"/>
                <w:sz w:val="21"/>
                <w:szCs w:val="21"/>
                <w:highlight w:val="none"/>
                <w:lang w:val="zh-TW" w:eastAsia="zh-TW"/>
              </w:rPr>
              <w:t>外观尺寸</w:t>
            </w:r>
            <w:r>
              <w:rPr>
                <w:rFonts w:hint="eastAsia" w:asciiTheme="minorEastAsia" w:hAnsiTheme="minorEastAsia" w:eastAsiaTheme="minorEastAsia" w:cstheme="minorEastAsia"/>
                <w:b w:val="0"/>
                <w:bCs w:val="0"/>
                <w:color w:val="auto"/>
                <w:sz w:val="21"/>
                <w:szCs w:val="21"/>
                <w:highlight w:val="none"/>
              </w:rPr>
              <w:t>:1000×575×350mm</w:t>
            </w:r>
          </w:p>
          <w:p w14:paraId="7F6301CE">
            <w:pPr>
              <w:pStyle w:val="131"/>
              <w:tabs>
                <w:tab w:val="left" w:pos="900"/>
              </w:tabs>
              <w:spacing w:line="240" w:lineRule="auto"/>
              <w:ind w:firstLine="0"/>
              <w:jc w:val="left"/>
              <w:rPr>
                <w:rFonts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 xml:space="preserve">1.9 </w:t>
            </w:r>
            <w:r>
              <w:rPr>
                <w:rFonts w:hint="eastAsia" w:asciiTheme="minorEastAsia" w:hAnsiTheme="minorEastAsia" w:eastAsiaTheme="minorEastAsia" w:cstheme="minorEastAsia"/>
                <w:b w:val="0"/>
                <w:bCs w:val="0"/>
                <w:color w:val="auto"/>
                <w:sz w:val="21"/>
                <w:szCs w:val="21"/>
                <w:highlight w:val="none"/>
                <w:lang w:val="zh-TW" w:eastAsia="zh-TW"/>
              </w:rPr>
              <w:t>设备重量</w:t>
            </w:r>
            <w:r>
              <w:rPr>
                <w:rFonts w:hint="eastAsia" w:asciiTheme="minorEastAsia" w:hAnsiTheme="minorEastAsia" w:eastAsiaTheme="minorEastAsia" w:cstheme="minorEastAsia"/>
                <w:b w:val="0"/>
                <w:bCs w:val="0"/>
                <w:color w:val="auto"/>
                <w:sz w:val="21"/>
                <w:szCs w:val="21"/>
                <w:highlight w:val="none"/>
              </w:rPr>
              <w:t>:85Kg</w:t>
            </w:r>
          </w:p>
          <w:p w14:paraId="66B54CCB">
            <w:pPr>
              <w:pStyle w:val="131"/>
              <w:tabs>
                <w:tab w:val="left" w:pos="900"/>
              </w:tabs>
              <w:spacing w:line="240" w:lineRule="auto"/>
              <w:ind w:firstLine="0"/>
              <w:jc w:val="left"/>
              <w:rPr>
                <w:rFonts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 xml:space="preserve">1.10 </w:t>
            </w:r>
            <w:r>
              <w:rPr>
                <w:rFonts w:hint="eastAsia" w:asciiTheme="minorEastAsia" w:hAnsiTheme="minorEastAsia" w:eastAsiaTheme="minorEastAsia" w:cstheme="minorEastAsia"/>
                <w:b w:val="0"/>
                <w:bCs w:val="0"/>
                <w:color w:val="auto"/>
                <w:sz w:val="21"/>
                <w:szCs w:val="21"/>
                <w:highlight w:val="none"/>
                <w:lang w:val="zh-TW" w:eastAsia="zh-TW"/>
              </w:rPr>
              <w:t>控制系统</w:t>
            </w:r>
            <w:r>
              <w:rPr>
                <w:rFonts w:hint="eastAsia" w:asciiTheme="minorEastAsia" w:hAnsiTheme="minorEastAsia" w:eastAsiaTheme="minorEastAsia" w:cstheme="minorEastAsia"/>
                <w:b w:val="0"/>
                <w:bCs w:val="0"/>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lang w:val="zh-TW" w:eastAsia="zh-TW"/>
              </w:rPr>
              <w:t>全自动设计，系统自动定时冲洗</w:t>
            </w:r>
            <w:r>
              <w:rPr>
                <w:rFonts w:hint="eastAsia" w:asciiTheme="minorEastAsia" w:hAnsiTheme="minorEastAsia" w:eastAsiaTheme="minorEastAsia" w:cstheme="minorEastAsia"/>
                <w:b w:val="0"/>
                <w:bCs w:val="0"/>
                <w:color w:val="auto"/>
                <w:sz w:val="21"/>
                <w:szCs w:val="21"/>
                <w:highlight w:val="none"/>
              </w:rPr>
              <w:t>RO</w:t>
            </w:r>
            <w:r>
              <w:rPr>
                <w:rFonts w:hint="eastAsia" w:asciiTheme="minorEastAsia" w:hAnsiTheme="minorEastAsia" w:eastAsiaTheme="minorEastAsia" w:cstheme="minorEastAsia"/>
                <w:b w:val="0"/>
                <w:bCs w:val="0"/>
                <w:color w:val="auto"/>
                <w:sz w:val="21"/>
                <w:szCs w:val="21"/>
                <w:highlight w:val="none"/>
                <w:lang w:val="zh-TW" w:eastAsia="zh-TW"/>
              </w:rPr>
              <w:t>膜，无水</w:t>
            </w:r>
            <w:r>
              <w:rPr>
                <w:rFonts w:hint="eastAsia" w:asciiTheme="minorEastAsia" w:hAnsiTheme="minorEastAsia" w:eastAsiaTheme="minorEastAsia" w:cstheme="minorEastAsia"/>
                <w:b w:val="0"/>
                <w:bCs w:val="0"/>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lang w:val="zh-TW" w:eastAsia="zh-TW"/>
              </w:rPr>
              <w:t>缺水保护、满水停机</w:t>
            </w:r>
          </w:p>
          <w:p w14:paraId="68D9C52D">
            <w:pPr>
              <w:pStyle w:val="131"/>
              <w:tabs>
                <w:tab w:val="left" w:pos="900"/>
              </w:tabs>
              <w:spacing w:line="240" w:lineRule="auto"/>
              <w:ind w:firstLine="0"/>
              <w:jc w:val="left"/>
              <w:rPr>
                <w:rFonts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 xml:space="preserve">2. </w:t>
            </w:r>
            <w:r>
              <w:rPr>
                <w:rFonts w:hint="eastAsia" w:asciiTheme="minorEastAsia" w:hAnsiTheme="minorEastAsia" w:eastAsiaTheme="minorEastAsia" w:cstheme="minorEastAsia"/>
                <w:b w:val="0"/>
                <w:bCs w:val="0"/>
                <w:color w:val="auto"/>
                <w:sz w:val="21"/>
                <w:szCs w:val="21"/>
                <w:highlight w:val="none"/>
                <w:lang w:val="zh-TW" w:eastAsia="zh-TW"/>
              </w:rPr>
              <w:t>产水水质</w:t>
            </w:r>
          </w:p>
          <w:p w14:paraId="72A79D8F">
            <w:pPr>
              <w:pStyle w:val="131"/>
              <w:tabs>
                <w:tab w:val="left" w:pos="900"/>
              </w:tabs>
              <w:spacing w:line="240" w:lineRule="auto"/>
              <w:ind w:firstLine="0"/>
              <w:jc w:val="left"/>
              <w:rPr>
                <w:rFonts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2.1 RO</w:t>
            </w:r>
            <w:r>
              <w:rPr>
                <w:rFonts w:hint="eastAsia" w:asciiTheme="minorEastAsia" w:hAnsiTheme="minorEastAsia" w:eastAsiaTheme="minorEastAsia" w:cstheme="minorEastAsia"/>
                <w:b w:val="0"/>
                <w:bCs w:val="0"/>
                <w:color w:val="auto"/>
                <w:sz w:val="21"/>
                <w:szCs w:val="21"/>
                <w:highlight w:val="none"/>
                <w:lang w:val="zh-TW" w:eastAsia="zh-TW"/>
              </w:rPr>
              <w:t>水</w:t>
            </w:r>
          </w:p>
          <w:p w14:paraId="741857DE">
            <w:pPr>
              <w:pStyle w:val="131"/>
              <w:tabs>
                <w:tab w:val="left" w:pos="900"/>
              </w:tabs>
              <w:spacing w:line="240" w:lineRule="auto"/>
              <w:ind w:firstLine="420" w:firstLineChars="200"/>
              <w:jc w:val="left"/>
              <w:rPr>
                <w:rFonts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 xml:space="preserve">2.1.1 </w:t>
            </w:r>
            <w:r>
              <w:rPr>
                <w:rFonts w:hint="eastAsia" w:asciiTheme="minorEastAsia" w:hAnsiTheme="minorEastAsia" w:eastAsiaTheme="minorEastAsia" w:cstheme="minorEastAsia"/>
                <w:b w:val="0"/>
                <w:bCs w:val="0"/>
                <w:color w:val="auto"/>
                <w:sz w:val="21"/>
                <w:szCs w:val="21"/>
                <w:highlight w:val="none"/>
                <w:lang w:val="zh-TW" w:eastAsia="zh-TW"/>
              </w:rPr>
              <w:t>产水电导率：电导率</w:t>
            </w:r>
            <w:r>
              <w:rPr>
                <w:rFonts w:hint="eastAsia" w:asciiTheme="minorEastAsia" w:hAnsiTheme="minorEastAsia" w:eastAsiaTheme="minorEastAsia" w:cstheme="minorEastAsia"/>
                <w:b w:val="0"/>
                <w:bCs w:val="0"/>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lang w:val="zh-TW" w:eastAsia="zh-TW"/>
              </w:rPr>
              <w:t>进水电导率</w:t>
            </w:r>
            <w:r>
              <w:rPr>
                <w:rFonts w:hint="eastAsia" w:asciiTheme="minorEastAsia" w:hAnsiTheme="minorEastAsia" w:eastAsiaTheme="minorEastAsia" w:cstheme="minorEastAsia"/>
                <w:b w:val="0"/>
                <w:bCs w:val="0"/>
                <w:color w:val="auto"/>
                <w:sz w:val="21"/>
                <w:szCs w:val="21"/>
                <w:highlight w:val="none"/>
              </w:rPr>
              <w:t>×2%</w:t>
            </w:r>
            <w:r>
              <w:rPr>
                <w:rFonts w:hint="eastAsia" w:asciiTheme="minorEastAsia" w:hAnsiTheme="minorEastAsia" w:eastAsiaTheme="minorEastAsia" w:cstheme="minorEastAsia"/>
                <w:b w:val="0"/>
                <w:bCs w:val="0"/>
                <w:color w:val="auto"/>
                <w:sz w:val="21"/>
                <w:szCs w:val="21"/>
                <w:highlight w:val="none"/>
                <w:lang w:val="zh-TW" w:eastAsia="zh-TW"/>
              </w:rPr>
              <w:t>，一般情况下</w:t>
            </w:r>
            <w:r>
              <w:rPr>
                <w:rFonts w:hint="eastAsia" w:asciiTheme="minorEastAsia" w:hAnsiTheme="minorEastAsia" w:eastAsiaTheme="minorEastAsia" w:cstheme="minorEastAsia"/>
                <w:b w:val="0"/>
                <w:bCs w:val="0"/>
                <w:color w:val="auto"/>
                <w:sz w:val="21"/>
                <w:szCs w:val="21"/>
                <w:highlight w:val="none"/>
              </w:rPr>
              <w:t>2-10μS/cm</w:t>
            </w:r>
            <w:r>
              <w:rPr>
                <w:rFonts w:hint="eastAsia" w:asciiTheme="minorEastAsia" w:hAnsiTheme="minorEastAsia" w:eastAsiaTheme="minorEastAsia" w:cstheme="minorEastAsia"/>
                <w:b w:val="0"/>
                <w:bCs w:val="0"/>
                <w:color w:val="auto"/>
                <w:sz w:val="21"/>
                <w:szCs w:val="21"/>
                <w:highlight w:val="none"/>
                <w:lang w:val="zh-TW" w:eastAsia="zh-TW"/>
              </w:rPr>
              <w:t>，优于单蒸水</w:t>
            </w:r>
            <w:r>
              <w:rPr>
                <w:rFonts w:hint="eastAsia" w:asciiTheme="minorEastAsia" w:hAnsiTheme="minorEastAsia" w:eastAsiaTheme="minorEastAsia" w:cstheme="minorEastAsia"/>
                <w:b w:val="0"/>
                <w:bCs w:val="0"/>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lang w:val="zh-TW" w:eastAsia="zh-TW"/>
              </w:rPr>
              <w:t>符合国标</w:t>
            </w:r>
            <w:r>
              <w:rPr>
                <w:rFonts w:hint="eastAsia" w:asciiTheme="minorEastAsia" w:hAnsiTheme="minorEastAsia" w:eastAsiaTheme="minorEastAsia" w:cstheme="minorEastAsia"/>
                <w:b w:val="0"/>
                <w:bCs w:val="0"/>
                <w:color w:val="auto"/>
                <w:sz w:val="21"/>
                <w:szCs w:val="21"/>
                <w:highlight w:val="none"/>
              </w:rPr>
              <w:t>GB6682-2008</w:t>
            </w:r>
            <w:r>
              <w:rPr>
                <w:rFonts w:hint="eastAsia" w:asciiTheme="minorEastAsia" w:hAnsiTheme="minorEastAsia" w:eastAsiaTheme="minorEastAsia" w:cstheme="minorEastAsia"/>
                <w:b w:val="0"/>
                <w:bCs w:val="0"/>
                <w:color w:val="auto"/>
                <w:sz w:val="21"/>
                <w:szCs w:val="21"/>
                <w:highlight w:val="none"/>
                <w:lang w:val="zh-TW" w:eastAsia="zh-TW"/>
              </w:rPr>
              <w:t>纯水标准</w:t>
            </w:r>
          </w:p>
          <w:p w14:paraId="736043E1">
            <w:pPr>
              <w:pStyle w:val="131"/>
              <w:spacing w:line="240" w:lineRule="auto"/>
              <w:ind w:firstLine="420" w:firstLineChars="200"/>
              <w:jc w:val="left"/>
              <w:rPr>
                <w:rFonts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2.1.2  PH</w:t>
            </w:r>
            <w:r>
              <w:rPr>
                <w:rFonts w:hint="eastAsia" w:asciiTheme="minorEastAsia" w:hAnsiTheme="minorEastAsia" w:eastAsiaTheme="minorEastAsia" w:cstheme="minorEastAsia"/>
                <w:b w:val="0"/>
                <w:bCs w:val="0"/>
                <w:color w:val="auto"/>
                <w:sz w:val="21"/>
                <w:szCs w:val="21"/>
                <w:highlight w:val="none"/>
                <w:lang w:val="zh-TW" w:eastAsia="zh-TW"/>
              </w:rPr>
              <w:t>值：</w:t>
            </w:r>
            <w:r>
              <w:rPr>
                <w:rFonts w:hint="eastAsia" w:asciiTheme="minorEastAsia" w:hAnsiTheme="minorEastAsia" w:eastAsiaTheme="minorEastAsia" w:cstheme="minorEastAsia"/>
                <w:b w:val="0"/>
                <w:bCs w:val="0"/>
                <w:color w:val="auto"/>
                <w:sz w:val="21"/>
                <w:szCs w:val="21"/>
                <w:highlight w:val="none"/>
              </w:rPr>
              <w:t>RO</w:t>
            </w:r>
            <w:r>
              <w:rPr>
                <w:rFonts w:hint="eastAsia" w:asciiTheme="minorEastAsia" w:hAnsiTheme="minorEastAsia" w:eastAsiaTheme="minorEastAsia" w:cstheme="minorEastAsia"/>
                <w:b w:val="0"/>
                <w:bCs w:val="0"/>
                <w:color w:val="auto"/>
                <w:sz w:val="21"/>
                <w:szCs w:val="21"/>
                <w:highlight w:val="none"/>
                <w:lang w:val="zh-TW" w:eastAsia="zh-TW"/>
              </w:rPr>
              <w:t>水</w:t>
            </w:r>
            <w:r>
              <w:rPr>
                <w:rFonts w:hint="eastAsia" w:asciiTheme="minorEastAsia" w:hAnsiTheme="minorEastAsia" w:eastAsiaTheme="minorEastAsia" w:cstheme="minorEastAsia"/>
                <w:b w:val="0"/>
                <w:bCs w:val="0"/>
                <w:color w:val="auto"/>
                <w:sz w:val="21"/>
                <w:szCs w:val="21"/>
                <w:highlight w:val="none"/>
              </w:rPr>
              <w:t>PH</w:t>
            </w:r>
            <w:r>
              <w:rPr>
                <w:rFonts w:hint="eastAsia" w:asciiTheme="minorEastAsia" w:hAnsiTheme="minorEastAsia" w:eastAsiaTheme="minorEastAsia" w:cstheme="minorEastAsia"/>
                <w:b w:val="0"/>
                <w:bCs w:val="0"/>
                <w:color w:val="auto"/>
                <w:sz w:val="21"/>
                <w:szCs w:val="21"/>
                <w:highlight w:val="none"/>
                <w:lang w:val="zh-TW" w:eastAsia="zh-TW"/>
              </w:rPr>
              <w:t>值大致在</w:t>
            </w:r>
            <w:r>
              <w:rPr>
                <w:rFonts w:hint="eastAsia" w:asciiTheme="minorEastAsia" w:hAnsiTheme="minorEastAsia" w:eastAsiaTheme="minorEastAsia" w:cstheme="minorEastAsia"/>
                <w:b w:val="0"/>
                <w:bCs w:val="0"/>
                <w:color w:val="auto"/>
                <w:sz w:val="21"/>
                <w:szCs w:val="21"/>
                <w:highlight w:val="none"/>
              </w:rPr>
              <w:t>5.5-6.5</w:t>
            </w:r>
            <w:r>
              <w:rPr>
                <w:rFonts w:hint="eastAsia" w:asciiTheme="minorEastAsia" w:hAnsiTheme="minorEastAsia" w:eastAsiaTheme="minorEastAsia" w:cstheme="minorEastAsia"/>
                <w:b w:val="0"/>
                <w:bCs w:val="0"/>
                <w:color w:val="auto"/>
                <w:sz w:val="21"/>
                <w:szCs w:val="21"/>
                <w:highlight w:val="none"/>
                <w:lang w:val="zh-TW" w:eastAsia="zh-TW"/>
              </w:rPr>
              <w:t>之间（按照</w:t>
            </w:r>
            <w:r>
              <w:rPr>
                <w:rFonts w:hint="eastAsia" w:asciiTheme="minorEastAsia" w:hAnsiTheme="minorEastAsia" w:eastAsiaTheme="minorEastAsia" w:cstheme="minorEastAsia"/>
                <w:b w:val="0"/>
                <w:bCs w:val="0"/>
                <w:color w:val="auto"/>
                <w:sz w:val="21"/>
                <w:szCs w:val="21"/>
                <w:highlight w:val="none"/>
              </w:rPr>
              <w:t>GB/T 6682-2008</w:t>
            </w:r>
            <w:r>
              <w:rPr>
                <w:rFonts w:hint="eastAsia" w:asciiTheme="minorEastAsia" w:hAnsiTheme="minorEastAsia" w:eastAsiaTheme="minorEastAsia" w:cstheme="minorEastAsia"/>
                <w:b w:val="0"/>
                <w:bCs w:val="0"/>
                <w:color w:val="auto"/>
                <w:sz w:val="21"/>
                <w:szCs w:val="21"/>
                <w:highlight w:val="none"/>
                <w:lang w:val="zh-TW" w:eastAsia="zh-TW"/>
              </w:rPr>
              <w:t>的要求对实验二级水和一级水不做</w:t>
            </w:r>
            <w:r>
              <w:rPr>
                <w:rFonts w:hint="eastAsia" w:asciiTheme="minorEastAsia" w:hAnsiTheme="minorEastAsia" w:eastAsiaTheme="minorEastAsia" w:cstheme="minorEastAsia"/>
                <w:b w:val="0"/>
                <w:bCs w:val="0"/>
                <w:color w:val="auto"/>
                <w:sz w:val="21"/>
                <w:szCs w:val="21"/>
                <w:highlight w:val="none"/>
              </w:rPr>
              <w:t>PH</w:t>
            </w:r>
            <w:r>
              <w:rPr>
                <w:rFonts w:hint="eastAsia" w:asciiTheme="minorEastAsia" w:hAnsiTheme="minorEastAsia" w:eastAsiaTheme="minorEastAsia" w:cstheme="minorEastAsia"/>
                <w:b w:val="0"/>
                <w:bCs w:val="0"/>
                <w:color w:val="auto"/>
                <w:sz w:val="21"/>
                <w:szCs w:val="21"/>
                <w:highlight w:val="none"/>
                <w:lang w:val="zh-TW" w:eastAsia="zh-TW"/>
              </w:rPr>
              <w:t>值的要求）</w:t>
            </w:r>
          </w:p>
          <w:p w14:paraId="6E5873BC">
            <w:pPr>
              <w:pStyle w:val="131"/>
              <w:tabs>
                <w:tab w:val="left" w:pos="900"/>
              </w:tabs>
              <w:spacing w:line="240" w:lineRule="auto"/>
              <w:ind w:firstLine="0"/>
              <w:jc w:val="left"/>
              <w:rPr>
                <w:rFonts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2.2 UP</w:t>
            </w:r>
            <w:r>
              <w:rPr>
                <w:rFonts w:hint="eastAsia" w:asciiTheme="minorEastAsia" w:hAnsiTheme="minorEastAsia" w:eastAsiaTheme="minorEastAsia" w:cstheme="minorEastAsia"/>
                <w:b w:val="0"/>
                <w:bCs w:val="0"/>
                <w:color w:val="auto"/>
                <w:sz w:val="21"/>
                <w:szCs w:val="21"/>
                <w:highlight w:val="none"/>
                <w:lang w:val="zh-TW" w:eastAsia="zh-TW"/>
              </w:rPr>
              <w:t>水</w:t>
            </w:r>
          </w:p>
          <w:p w14:paraId="765724AC">
            <w:pPr>
              <w:pStyle w:val="131"/>
              <w:tabs>
                <w:tab w:val="left" w:pos="900"/>
              </w:tabs>
              <w:spacing w:line="240" w:lineRule="auto"/>
              <w:ind w:firstLine="0"/>
              <w:jc w:val="left"/>
              <w:rPr>
                <w:rFonts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 xml:space="preserve">2.2.1 </w:t>
            </w:r>
            <w:r>
              <w:rPr>
                <w:rFonts w:hint="eastAsia" w:asciiTheme="minorEastAsia" w:hAnsiTheme="minorEastAsia" w:eastAsiaTheme="minorEastAsia" w:cstheme="minorEastAsia"/>
                <w:b w:val="0"/>
                <w:bCs w:val="0"/>
                <w:color w:val="auto"/>
                <w:sz w:val="21"/>
                <w:szCs w:val="21"/>
                <w:highlight w:val="none"/>
                <w:lang w:val="zh-TW" w:eastAsia="zh-TW"/>
              </w:rPr>
              <w:t>电阻率：电阻率</w:t>
            </w:r>
            <w:r>
              <w:rPr>
                <w:rFonts w:hint="eastAsia" w:asciiTheme="minorEastAsia" w:hAnsiTheme="minorEastAsia" w:eastAsiaTheme="minorEastAsia" w:cstheme="minorEastAsia"/>
                <w:b w:val="0"/>
                <w:bCs w:val="0"/>
                <w:color w:val="auto"/>
                <w:sz w:val="21"/>
                <w:szCs w:val="21"/>
                <w:highlight w:val="none"/>
              </w:rPr>
              <w:t>18.2MΩ•cm</w:t>
            </w:r>
            <w:r>
              <w:rPr>
                <w:rFonts w:hint="eastAsia" w:asciiTheme="minorEastAsia" w:hAnsiTheme="minorEastAsia" w:eastAsiaTheme="minorEastAsia" w:cstheme="minorEastAsia"/>
                <w:b w:val="0"/>
                <w:bCs w:val="0"/>
                <w:color w:val="auto"/>
                <w:sz w:val="21"/>
                <w:szCs w:val="21"/>
                <w:highlight w:val="none"/>
                <w:lang w:val="zh-TW" w:eastAsia="zh-TW"/>
              </w:rPr>
              <w:t>，优于三蒸水</w:t>
            </w:r>
            <w:r>
              <w:rPr>
                <w:rFonts w:hint="eastAsia" w:asciiTheme="minorEastAsia" w:hAnsiTheme="minorEastAsia" w:eastAsiaTheme="minorEastAsia" w:cstheme="minorEastAsia"/>
                <w:b w:val="0"/>
                <w:bCs w:val="0"/>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lang w:val="zh-TW" w:eastAsia="zh-TW"/>
              </w:rPr>
              <w:t>符合国标</w:t>
            </w:r>
            <w:r>
              <w:rPr>
                <w:rFonts w:hint="eastAsia" w:asciiTheme="minorEastAsia" w:hAnsiTheme="minorEastAsia" w:eastAsiaTheme="minorEastAsia" w:cstheme="minorEastAsia"/>
                <w:b w:val="0"/>
                <w:bCs w:val="0"/>
                <w:color w:val="auto"/>
                <w:sz w:val="21"/>
                <w:szCs w:val="21"/>
                <w:highlight w:val="none"/>
              </w:rPr>
              <w:t>GB/T 6682-2008</w:t>
            </w:r>
            <w:r>
              <w:rPr>
                <w:rFonts w:hint="eastAsia" w:asciiTheme="minorEastAsia" w:hAnsiTheme="minorEastAsia" w:eastAsiaTheme="minorEastAsia" w:cstheme="minorEastAsia"/>
                <w:b w:val="0"/>
                <w:bCs w:val="0"/>
                <w:color w:val="auto"/>
                <w:sz w:val="21"/>
                <w:szCs w:val="21"/>
                <w:highlight w:val="none"/>
                <w:lang w:val="zh-TW" w:eastAsia="zh-TW"/>
              </w:rPr>
              <w:t>超纯水</w:t>
            </w:r>
          </w:p>
          <w:p w14:paraId="5393B4B6">
            <w:pPr>
              <w:pStyle w:val="131"/>
              <w:tabs>
                <w:tab w:val="left" w:pos="900"/>
              </w:tabs>
              <w:spacing w:line="240" w:lineRule="auto"/>
              <w:ind w:firstLine="0"/>
              <w:jc w:val="left"/>
              <w:rPr>
                <w:rFonts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 xml:space="preserve">2.2.2 </w:t>
            </w:r>
            <w:r>
              <w:rPr>
                <w:rFonts w:hint="eastAsia" w:asciiTheme="minorEastAsia" w:hAnsiTheme="minorEastAsia" w:eastAsiaTheme="minorEastAsia" w:cstheme="minorEastAsia"/>
                <w:b w:val="0"/>
                <w:bCs w:val="0"/>
                <w:color w:val="auto"/>
                <w:sz w:val="21"/>
                <w:szCs w:val="21"/>
                <w:highlight w:val="none"/>
                <w:lang w:val="zh-TW" w:eastAsia="zh-TW"/>
              </w:rPr>
              <w:t>重金属离子＜</w:t>
            </w:r>
            <w:r>
              <w:rPr>
                <w:rFonts w:hint="eastAsia" w:asciiTheme="minorEastAsia" w:hAnsiTheme="minorEastAsia" w:eastAsiaTheme="minorEastAsia" w:cstheme="minorEastAsia"/>
                <w:b w:val="0"/>
                <w:bCs w:val="0"/>
                <w:color w:val="auto"/>
                <w:sz w:val="21"/>
                <w:szCs w:val="21"/>
                <w:highlight w:val="none"/>
              </w:rPr>
              <w:t>0.1ppb</w:t>
            </w:r>
          </w:p>
          <w:p w14:paraId="2257D51A">
            <w:pPr>
              <w:pStyle w:val="131"/>
              <w:tabs>
                <w:tab w:val="left" w:pos="900"/>
              </w:tabs>
              <w:spacing w:line="240" w:lineRule="auto"/>
              <w:ind w:firstLine="0"/>
              <w:jc w:val="left"/>
              <w:rPr>
                <w:rFonts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 xml:space="preserve">2.2.3 </w:t>
            </w:r>
            <w:r>
              <w:rPr>
                <w:rFonts w:hint="eastAsia" w:asciiTheme="minorEastAsia" w:hAnsiTheme="minorEastAsia" w:eastAsiaTheme="minorEastAsia" w:cstheme="minorEastAsia"/>
                <w:b w:val="0"/>
                <w:bCs w:val="0"/>
                <w:color w:val="auto"/>
                <w:sz w:val="21"/>
                <w:szCs w:val="21"/>
                <w:highlight w:val="none"/>
                <w:lang w:val="zh-TW" w:eastAsia="zh-TW"/>
              </w:rPr>
              <w:t>微颗粒物：</w:t>
            </w:r>
            <w:r>
              <w:rPr>
                <w:rFonts w:hint="eastAsia" w:asciiTheme="minorEastAsia" w:hAnsiTheme="minorEastAsia" w:eastAsiaTheme="minorEastAsia" w:cstheme="minorEastAsia"/>
                <w:b w:val="0"/>
                <w:bCs w:val="0"/>
                <w:color w:val="auto"/>
                <w:sz w:val="21"/>
                <w:szCs w:val="21"/>
                <w:highlight w:val="none"/>
              </w:rPr>
              <w:t>0.22μm</w:t>
            </w:r>
            <w:r>
              <w:rPr>
                <w:rFonts w:hint="eastAsia" w:asciiTheme="minorEastAsia" w:hAnsiTheme="minorEastAsia" w:eastAsiaTheme="minorEastAsia" w:cstheme="minorEastAsia"/>
                <w:b w:val="0"/>
                <w:bCs w:val="0"/>
                <w:color w:val="auto"/>
                <w:sz w:val="21"/>
                <w:szCs w:val="21"/>
                <w:highlight w:val="none"/>
                <w:lang w:val="zh-TW" w:eastAsia="zh-TW"/>
              </w:rPr>
              <w:t>颗粒</w:t>
            </w:r>
            <w:r>
              <w:rPr>
                <w:rFonts w:hint="eastAsia" w:asciiTheme="minorEastAsia" w:hAnsiTheme="minorEastAsia" w:eastAsiaTheme="minorEastAsia" w:cstheme="minorEastAsia"/>
                <w:b w:val="0"/>
                <w:bCs w:val="0"/>
                <w:color w:val="auto"/>
                <w:sz w:val="21"/>
                <w:szCs w:val="21"/>
                <w:highlight w:val="none"/>
              </w:rPr>
              <w:t>≤1</w:t>
            </w:r>
            <w:r>
              <w:rPr>
                <w:rFonts w:hint="eastAsia" w:asciiTheme="minorEastAsia" w:hAnsiTheme="minorEastAsia" w:eastAsiaTheme="minorEastAsia" w:cstheme="minorEastAsia"/>
                <w:b w:val="0"/>
                <w:bCs w:val="0"/>
                <w:color w:val="auto"/>
                <w:sz w:val="21"/>
                <w:szCs w:val="21"/>
                <w:highlight w:val="none"/>
                <w:lang w:val="zh-TW" w:eastAsia="zh-TW"/>
              </w:rPr>
              <w:t>个</w:t>
            </w:r>
            <w:r>
              <w:rPr>
                <w:rFonts w:hint="eastAsia" w:asciiTheme="minorEastAsia" w:hAnsiTheme="minorEastAsia" w:eastAsiaTheme="minorEastAsia" w:cstheme="minorEastAsia"/>
                <w:b w:val="0"/>
                <w:bCs w:val="0"/>
                <w:color w:val="auto"/>
                <w:sz w:val="21"/>
                <w:szCs w:val="21"/>
                <w:highlight w:val="none"/>
              </w:rPr>
              <w:t>/mL</w:t>
            </w:r>
          </w:p>
          <w:p w14:paraId="138AE7A5">
            <w:pPr>
              <w:pStyle w:val="131"/>
              <w:tabs>
                <w:tab w:val="left" w:pos="900"/>
              </w:tabs>
              <w:spacing w:line="240" w:lineRule="auto"/>
              <w:ind w:firstLine="0"/>
              <w:jc w:val="left"/>
              <w:rPr>
                <w:rFonts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 xml:space="preserve">2.2.4 </w:t>
            </w:r>
            <w:r>
              <w:rPr>
                <w:rFonts w:hint="eastAsia" w:asciiTheme="minorEastAsia" w:hAnsiTheme="minorEastAsia" w:eastAsiaTheme="minorEastAsia" w:cstheme="minorEastAsia"/>
                <w:b w:val="0"/>
                <w:bCs w:val="0"/>
                <w:color w:val="auto"/>
                <w:sz w:val="21"/>
                <w:szCs w:val="21"/>
                <w:highlight w:val="none"/>
                <w:lang w:val="zh-TW" w:eastAsia="zh-TW"/>
              </w:rPr>
              <w:t>微生物：</w:t>
            </w:r>
            <w:r>
              <w:rPr>
                <w:rFonts w:hint="eastAsia" w:asciiTheme="minorEastAsia" w:hAnsiTheme="minorEastAsia" w:eastAsiaTheme="minorEastAsia" w:cstheme="minorEastAsia"/>
                <w:b w:val="0"/>
                <w:bCs w:val="0"/>
                <w:color w:val="auto"/>
                <w:sz w:val="21"/>
                <w:szCs w:val="21"/>
                <w:highlight w:val="none"/>
              </w:rPr>
              <w:t>≤1cfu/mL</w:t>
            </w:r>
          </w:p>
          <w:p w14:paraId="46D14F65">
            <w:pPr>
              <w:pStyle w:val="131"/>
              <w:tabs>
                <w:tab w:val="left" w:pos="900"/>
              </w:tabs>
              <w:spacing w:line="240" w:lineRule="auto"/>
              <w:ind w:firstLine="0"/>
              <w:jc w:val="left"/>
              <w:rPr>
                <w:rFonts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 xml:space="preserve">3 </w:t>
            </w:r>
            <w:r>
              <w:rPr>
                <w:rFonts w:hint="eastAsia" w:asciiTheme="minorEastAsia" w:hAnsiTheme="minorEastAsia" w:eastAsiaTheme="minorEastAsia" w:cstheme="minorEastAsia"/>
                <w:b w:val="0"/>
                <w:bCs w:val="0"/>
                <w:color w:val="auto"/>
                <w:sz w:val="21"/>
                <w:szCs w:val="21"/>
                <w:highlight w:val="none"/>
                <w:lang w:val="zh-TW" w:eastAsia="zh-TW"/>
              </w:rPr>
              <w:t>适用范围</w:t>
            </w:r>
          </w:p>
          <w:p w14:paraId="48E68B34">
            <w:pPr>
              <w:pStyle w:val="131"/>
              <w:tabs>
                <w:tab w:val="left" w:pos="900"/>
              </w:tabs>
              <w:spacing w:line="240" w:lineRule="auto"/>
              <w:ind w:firstLine="0"/>
              <w:jc w:val="left"/>
              <w:rPr>
                <w:rFonts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3.1 RO</w:t>
            </w:r>
            <w:r>
              <w:rPr>
                <w:rFonts w:hint="eastAsia" w:asciiTheme="minorEastAsia" w:hAnsiTheme="minorEastAsia" w:eastAsiaTheme="minorEastAsia" w:cstheme="minorEastAsia"/>
                <w:b w:val="0"/>
                <w:bCs w:val="0"/>
                <w:color w:val="auto"/>
                <w:sz w:val="21"/>
                <w:szCs w:val="21"/>
                <w:highlight w:val="none"/>
                <w:lang w:val="zh-TW" w:eastAsia="zh-TW"/>
              </w:rPr>
              <w:t>水</w:t>
            </w:r>
          </w:p>
          <w:p w14:paraId="2FD233AB">
            <w:pPr>
              <w:pStyle w:val="131"/>
              <w:tabs>
                <w:tab w:val="left" w:pos="900"/>
              </w:tabs>
              <w:spacing w:line="240" w:lineRule="auto"/>
              <w:ind w:firstLine="420" w:firstLineChars="200"/>
              <w:jc w:val="left"/>
              <w:rPr>
                <w:rFonts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zh-TW" w:eastAsia="zh-TW"/>
              </w:rPr>
              <w:t>制备溶液、试剂、缓冲液</w:t>
            </w:r>
            <w:r>
              <w:rPr>
                <w:rFonts w:hint="eastAsia" w:asciiTheme="minorEastAsia" w:hAnsiTheme="minorEastAsia" w:eastAsiaTheme="minorEastAsia" w:cstheme="minorEastAsia"/>
                <w:b w:val="0"/>
                <w:bCs w:val="0"/>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lang w:val="zh-TW" w:eastAsia="zh-TW"/>
              </w:rPr>
              <w:t>学生实验</w:t>
            </w:r>
            <w:r>
              <w:rPr>
                <w:rFonts w:hint="eastAsia" w:asciiTheme="minorEastAsia" w:hAnsiTheme="minorEastAsia" w:eastAsiaTheme="minorEastAsia" w:cstheme="minorEastAsia"/>
                <w:b w:val="0"/>
                <w:bCs w:val="0"/>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lang w:val="zh-TW" w:eastAsia="zh-TW"/>
              </w:rPr>
              <w:t>器皿冲洗</w:t>
            </w:r>
            <w:r>
              <w:rPr>
                <w:rFonts w:hint="eastAsia" w:asciiTheme="minorEastAsia" w:hAnsiTheme="minorEastAsia" w:eastAsiaTheme="minorEastAsia" w:cstheme="minorEastAsia"/>
                <w:b w:val="0"/>
                <w:bCs w:val="0"/>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lang w:val="zh-TW" w:eastAsia="zh-TW"/>
              </w:rPr>
              <w:t>小型生化仪配套</w:t>
            </w:r>
            <w:r>
              <w:rPr>
                <w:rFonts w:hint="eastAsia" w:asciiTheme="minorEastAsia" w:hAnsiTheme="minorEastAsia" w:eastAsiaTheme="minorEastAsia" w:cstheme="minorEastAsia"/>
                <w:b w:val="0"/>
                <w:bCs w:val="0"/>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lang w:val="zh-TW" w:eastAsia="zh-TW"/>
              </w:rPr>
              <w:t>理化检测等常规定性定量分析</w:t>
            </w:r>
          </w:p>
          <w:p w14:paraId="763134B3">
            <w:pPr>
              <w:pStyle w:val="131"/>
              <w:tabs>
                <w:tab w:val="left" w:pos="900"/>
              </w:tabs>
              <w:spacing w:line="240" w:lineRule="auto"/>
              <w:ind w:firstLine="0"/>
              <w:jc w:val="left"/>
              <w:rPr>
                <w:rFonts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3.2  UP</w:t>
            </w:r>
            <w:r>
              <w:rPr>
                <w:rFonts w:hint="eastAsia" w:asciiTheme="minorEastAsia" w:hAnsiTheme="minorEastAsia" w:eastAsiaTheme="minorEastAsia" w:cstheme="minorEastAsia"/>
                <w:b w:val="0"/>
                <w:bCs w:val="0"/>
                <w:color w:val="auto"/>
                <w:sz w:val="21"/>
                <w:szCs w:val="21"/>
                <w:highlight w:val="none"/>
                <w:lang w:val="zh-TW" w:eastAsia="zh-TW"/>
              </w:rPr>
              <w:t>水</w:t>
            </w:r>
          </w:p>
          <w:p w14:paraId="2062183C">
            <w:pPr>
              <w:pStyle w:val="131"/>
              <w:tabs>
                <w:tab w:val="left" w:pos="900"/>
              </w:tabs>
              <w:spacing w:line="240" w:lineRule="auto"/>
              <w:ind w:firstLine="420" w:firstLineChars="200"/>
              <w:jc w:val="left"/>
              <w:rPr>
                <w:rFonts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zh-TW" w:eastAsia="zh-TW"/>
              </w:rPr>
              <w:t>原子吸收（</w:t>
            </w:r>
            <w:r>
              <w:rPr>
                <w:rFonts w:hint="eastAsia" w:asciiTheme="minorEastAsia" w:hAnsiTheme="minorEastAsia" w:eastAsiaTheme="minorEastAsia" w:cstheme="minorEastAsia"/>
                <w:b w:val="0"/>
                <w:bCs w:val="0"/>
                <w:color w:val="auto"/>
                <w:sz w:val="21"/>
                <w:szCs w:val="21"/>
                <w:highlight w:val="none"/>
              </w:rPr>
              <w:t>AA</w:t>
            </w:r>
            <w:r>
              <w:rPr>
                <w:rFonts w:hint="eastAsia" w:asciiTheme="minorEastAsia" w:hAnsiTheme="minorEastAsia" w:eastAsiaTheme="minorEastAsia" w:cstheme="minorEastAsia"/>
                <w:b w:val="0"/>
                <w:bCs w:val="0"/>
                <w:color w:val="auto"/>
                <w:sz w:val="21"/>
                <w:szCs w:val="21"/>
                <w:highlight w:val="none"/>
                <w:lang w:val="zh-TW" w:eastAsia="zh-TW"/>
              </w:rPr>
              <w:t>）</w:t>
            </w:r>
            <w:r>
              <w:rPr>
                <w:rFonts w:hint="eastAsia" w:asciiTheme="minorEastAsia" w:hAnsiTheme="minorEastAsia" w:eastAsiaTheme="minorEastAsia" w:cstheme="minorEastAsia"/>
                <w:b w:val="0"/>
                <w:bCs w:val="0"/>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lang w:val="zh-TW" w:eastAsia="zh-TW"/>
              </w:rPr>
              <w:t>原子发射（</w:t>
            </w:r>
            <w:r>
              <w:rPr>
                <w:rFonts w:hint="eastAsia" w:asciiTheme="minorEastAsia" w:hAnsiTheme="minorEastAsia" w:eastAsiaTheme="minorEastAsia" w:cstheme="minorEastAsia"/>
                <w:b w:val="0"/>
                <w:bCs w:val="0"/>
                <w:color w:val="auto"/>
                <w:sz w:val="21"/>
                <w:szCs w:val="21"/>
                <w:highlight w:val="none"/>
              </w:rPr>
              <w:t>AES</w:t>
            </w:r>
            <w:r>
              <w:rPr>
                <w:rFonts w:hint="eastAsia" w:asciiTheme="minorEastAsia" w:hAnsiTheme="minorEastAsia" w:eastAsiaTheme="minorEastAsia" w:cstheme="minorEastAsia"/>
                <w:b w:val="0"/>
                <w:bCs w:val="0"/>
                <w:color w:val="auto"/>
                <w:sz w:val="21"/>
                <w:szCs w:val="21"/>
                <w:highlight w:val="none"/>
                <w:lang w:val="zh-TW" w:eastAsia="zh-TW"/>
              </w:rPr>
              <w:t>）</w:t>
            </w:r>
            <w:r>
              <w:rPr>
                <w:rFonts w:hint="eastAsia" w:asciiTheme="minorEastAsia" w:hAnsiTheme="minorEastAsia" w:eastAsiaTheme="minorEastAsia" w:cstheme="minorEastAsia"/>
                <w:b w:val="0"/>
                <w:bCs w:val="0"/>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lang w:val="zh-TW" w:eastAsia="zh-TW"/>
              </w:rPr>
              <w:t>离子色谱（</w:t>
            </w:r>
            <w:r>
              <w:rPr>
                <w:rFonts w:hint="eastAsia" w:asciiTheme="minorEastAsia" w:hAnsiTheme="minorEastAsia" w:eastAsiaTheme="minorEastAsia" w:cstheme="minorEastAsia"/>
                <w:b w:val="0"/>
                <w:bCs w:val="0"/>
                <w:color w:val="auto"/>
                <w:sz w:val="21"/>
                <w:szCs w:val="21"/>
                <w:highlight w:val="none"/>
              </w:rPr>
              <w:t>IC</w:t>
            </w:r>
            <w:r>
              <w:rPr>
                <w:rFonts w:hint="eastAsia" w:asciiTheme="minorEastAsia" w:hAnsiTheme="minorEastAsia" w:eastAsiaTheme="minorEastAsia" w:cstheme="minorEastAsia"/>
                <w:b w:val="0"/>
                <w:bCs w:val="0"/>
                <w:color w:val="auto"/>
                <w:sz w:val="21"/>
                <w:szCs w:val="21"/>
                <w:highlight w:val="none"/>
                <w:lang w:val="zh-TW" w:eastAsia="zh-TW"/>
              </w:rPr>
              <w:t>）</w:t>
            </w:r>
            <w:r>
              <w:rPr>
                <w:rFonts w:hint="eastAsia" w:asciiTheme="minorEastAsia" w:hAnsiTheme="minorEastAsia" w:eastAsiaTheme="minorEastAsia" w:cstheme="minorEastAsia"/>
                <w:b w:val="0"/>
                <w:bCs w:val="0"/>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lang w:val="zh-TW" w:eastAsia="zh-TW"/>
              </w:rPr>
              <w:t>等离子发射光谱（</w:t>
            </w:r>
            <w:r>
              <w:rPr>
                <w:rFonts w:hint="eastAsia" w:asciiTheme="minorEastAsia" w:hAnsiTheme="minorEastAsia" w:eastAsiaTheme="minorEastAsia" w:cstheme="minorEastAsia"/>
                <w:b w:val="0"/>
                <w:bCs w:val="0"/>
                <w:color w:val="auto"/>
                <w:sz w:val="21"/>
                <w:szCs w:val="21"/>
                <w:highlight w:val="none"/>
              </w:rPr>
              <w:t>ICP</w:t>
            </w:r>
            <w:r>
              <w:rPr>
                <w:rFonts w:hint="eastAsia" w:asciiTheme="minorEastAsia" w:hAnsiTheme="minorEastAsia" w:eastAsiaTheme="minorEastAsia" w:cstheme="minorEastAsia"/>
                <w:b w:val="0"/>
                <w:bCs w:val="0"/>
                <w:color w:val="auto"/>
                <w:sz w:val="21"/>
                <w:szCs w:val="21"/>
                <w:highlight w:val="none"/>
                <w:lang w:val="zh-TW" w:eastAsia="zh-TW"/>
              </w:rPr>
              <w:t>）</w:t>
            </w:r>
            <w:r>
              <w:rPr>
                <w:rFonts w:hint="eastAsia" w:asciiTheme="minorEastAsia" w:hAnsiTheme="minorEastAsia" w:eastAsiaTheme="minorEastAsia" w:cstheme="minorEastAsia"/>
                <w:b w:val="0"/>
                <w:bCs w:val="0"/>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lang w:val="zh-TW" w:eastAsia="zh-TW"/>
              </w:rPr>
              <w:t>酶标仪</w:t>
            </w:r>
            <w:r>
              <w:rPr>
                <w:rFonts w:hint="eastAsia" w:asciiTheme="minorEastAsia" w:hAnsiTheme="minorEastAsia" w:eastAsiaTheme="minorEastAsia" w:cstheme="minorEastAsia"/>
                <w:b w:val="0"/>
                <w:bCs w:val="0"/>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lang w:val="zh-TW" w:eastAsia="zh-TW"/>
              </w:rPr>
              <w:t>高效液相色谱（</w:t>
            </w:r>
            <w:r>
              <w:rPr>
                <w:rFonts w:hint="eastAsia" w:asciiTheme="minorEastAsia" w:hAnsiTheme="minorEastAsia" w:eastAsiaTheme="minorEastAsia" w:cstheme="minorEastAsia"/>
                <w:b w:val="0"/>
                <w:bCs w:val="0"/>
                <w:color w:val="auto"/>
                <w:sz w:val="21"/>
                <w:szCs w:val="21"/>
                <w:highlight w:val="none"/>
              </w:rPr>
              <w:t>HPLC</w:t>
            </w:r>
            <w:r>
              <w:rPr>
                <w:rFonts w:hint="eastAsia" w:asciiTheme="minorEastAsia" w:hAnsiTheme="minorEastAsia" w:eastAsiaTheme="minorEastAsia" w:cstheme="minorEastAsia"/>
                <w:b w:val="0"/>
                <w:bCs w:val="0"/>
                <w:color w:val="auto"/>
                <w:sz w:val="21"/>
                <w:szCs w:val="21"/>
                <w:highlight w:val="none"/>
                <w:lang w:val="zh-TW" w:eastAsia="zh-TW"/>
              </w:rPr>
              <w:t>）</w:t>
            </w:r>
          </w:p>
          <w:p w14:paraId="75F05C06">
            <w:pPr>
              <w:pStyle w:val="131"/>
              <w:tabs>
                <w:tab w:val="left" w:pos="900"/>
              </w:tabs>
              <w:spacing w:line="240" w:lineRule="auto"/>
              <w:ind w:firstLine="0"/>
              <w:jc w:val="left"/>
              <w:rPr>
                <w:rFonts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 xml:space="preserve">4 </w:t>
            </w:r>
            <w:r>
              <w:rPr>
                <w:rFonts w:hint="eastAsia" w:asciiTheme="minorEastAsia" w:hAnsiTheme="minorEastAsia" w:eastAsiaTheme="minorEastAsia" w:cstheme="minorEastAsia"/>
                <w:b w:val="0"/>
                <w:bCs w:val="0"/>
                <w:color w:val="auto"/>
                <w:sz w:val="21"/>
                <w:szCs w:val="21"/>
                <w:highlight w:val="none"/>
                <w:lang w:val="zh-TW" w:eastAsia="zh-TW"/>
              </w:rPr>
              <w:t>资质要求：</w:t>
            </w:r>
          </w:p>
          <w:p w14:paraId="48506540">
            <w:pPr>
              <w:pStyle w:val="131"/>
              <w:tabs>
                <w:tab w:val="left" w:pos="900"/>
              </w:tabs>
              <w:spacing w:line="240" w:lineRule="auto"/>
              <w:ind w:firstLine="420" w:firstLineChars="200"/>
              <w:jc w:val="left"/>
              <w:rPr>
                <w:rFonts w:hint="eastAsia" w:asciiTheme="minorEastAsia" w:hAnsiTheme="minorEastAsia" w:eastAsiaTheme="minorEastAsia" w:cstheme="minorEastAsia"/>
                <w:b w:val="0"/>
                <w:bCs w:val="0"/>
                <w:color w:val="auto"/>
                <w:sz w:val="21"/>
                <w:szCs w:val="21"/>
                <w:highlight w:val="none"/>
              </w:rPr>
            </w:pPr>
            <w:r>
              <w:rPr>
                <w:rFonts w:cs="宋体" w:asciiTheme="minorEastAsia" w:hAnsiTheme="minorEastAsia" w:eastAsiaTheme="minorEastAsia"/>
                <w:b w:val="0"/>
                <w:bCs w:val="0"/>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rPr>
              <w:t xml:space="preserve">4.1  </w:t>
            </w:r>
            <w:r>
              <w:rPr>
                <w:rFonts w:hint="eastAsia" w:asciiTheme="minorEastAsia" w:hAnsiTheme="minorEastAsia" w:eastAsiaTheme="minorEastAsia" w:cstheme="minorEastAsia"/>
                <w:b w:val="0"/>
                <w:bCs w:val="0"/>
                <w:color w:val="auto"/>
                <w:sz w:val="21"/>
                <w:szCs w:val="21"/>
                <w:highlight w:val="none"/>
                <w:lang w:val="zh-TW" w:eastAsia="zh-TW"/>
              </w:rPr>
              <w:t>超纯化模块采用</w:t>
            </w:r>
            <w:r>
              <w:rPr>
                <w:rFonts w:hint="eastAsia" w:asciiTheme="minorEastAsia" w:hAnsiTheme="minorEastAsia" w:eastAsiaTheme="minorEastAsia" w:cstheme="minorEastAsia"/>
                <w:b w:val="0"/>
                <w:bCs w:val="0"/>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lang w:val="zh-TW" w:eastAsia="zh-TW"/>
              </w:rPr>
              <w:t>一种纯化柱用过滤网</w:t>
            </w:r>
            <w:r>
              <w:rPr>
                <w:rFonts w:hint="eastAsia" w:asciiTheme="minorEastAsia" w:hAnsiTheme="minorEastAsia" w:eastAsiaTheme="minorEastAsia" w:cstheme="minorEastAsia"/>
                <w:b w:val="0"/>
                <w:bCs w:val="0"/>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lang w:val="zh-TW" w:eastAsia="zh-TW"/>
              </w:rPr>
              <w:t>工艺，有效拦截水中杂质，维护水质稳定</w:t>
            </w:r>
            <w:r>
              <w:rPr>
                <w:rFonts w:hint="eastAsia" w:asciiTheme="minorEastAsia" w:hAnsiTheme="minorEastAsia" w:eastAsiaTheme="minorEastAsia" w:cstheme="minorEastAsia"/>
                <w:b w:val="0"/>
                <w:bCs w:val="0"/>
                <w:color w:val="auto"/>
                <w:sz w:val="21"/>
                <w:szCs w:val="21"/>
                <w:highlight w:val="none"/>
                <w:lang w:val="zh-CN"/>
              </w:rPr>
              <w:t>，签订合同时需提供证明文件</w:t>
            </w:r>
            <w:r>
              <w:rPr>
                <w:rFonts w:hint="eastAsia" w:asciiTheme="minorEastAsia" w:hAnsiTheme="minorEastAsia" w:eastAsiaTheme="minorEastAsia" w:cstheme="minorEastAsia"/>
                <w:b w:val="0"/>
                <w:bCs w:val="0"/>
                <w:color w:val="auto"/>
                <w:sz w:val="21"/>
                <w:szCs w:val="21"/>
                <w:highlight w:val="none"/>
                <w:lang w:val="zh-TW" w:eastAsia="zh-TW"/>
              </w:rPr>
              <w:t>；</w:t>
            </w:r>
          </w:p>
          <w:p w14:paraId="7E844704">
            <w:pPr>
              <w:pStyle w:val="131"/>
              <w:tabs>
                <w:tab w:val="left" w:pos="900"/>
              </w:tabs>
              <w:spacing w:line="240" w:lineRule="auto"/>
              <w:ind w:firstLine="420" w:firstLineChars="200"/>
              <w:jc w:val="left"/>
              <w:rPr>
                <w:rFonts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 xml:space="preserve">4.2 </w:t>
            </w:r>
            <w:r>
              <w:rPr>
                <w:rFonts w:hint="eastAsia" w:asciiTheme="minorEastAsia" w:hAnsiTheme="minorEastAsia" w:eastAsiaTheme="minorEastAsia" w:cstheme="minorEastAsia"/>
                <w:b w:val="0"/>
                <w:bCs w:val="0"/>
                <w:color w:val="auto"/>
                <w:sz w:val="21"/>
                <w:szCs w:val="21"/>
                <w:highlight w:val="none"/>
                <w:lang w:val="zh-TW" w:eastAsia="zh-TW"/>
              </w:rPr>
              <w:t>具系统自动冲洗功能、开机自检功能、自动保护功能、水质在线监测功能；</w:t>
            </w:r>
          </w:p>
          <w:p w14:paraId="656DA39D">
            <w:pPr>
              <w:pStyle w:val="131"/>
              <w:tabs>
                <w:tab w:val="left" w:pos="900"/>
              </w:tabs>
              <w:spacing w:line="240" w:lineRule="auto"/>
              <w:ind w:firstLine="420" w:firstLineChars="200"/>
              <w:jc w:val="left"/>
              <w:rPr>
                <w:rFonts w:asciiTheme="minorEastAsia" w:hAnsiTheme="minorEastAsia" w:eastAsiaTheme="minorEastAsia" w:cstheme="minorEastAsia"/>
                <w:b w:val="0"/>
                <w:bCs w:val="0"/>
                <w:color w:val="auto"/>
                <w:sz w:val="21"/>
                <w:szCs w:val="21"/>
                <w:highlight w:val="none"/>
              </w:rPr>
            </w:pPr>
            <w:r>
              <w:rPr>
                <w:rFonts w:cs="宋体" w:asciiTheme="minorEastAsia" w:hAnsiTheme="minorEastAsia" w:eastAsiaTheme="minorEastAsia"/>
                <w:b w:val="0"/>
                <w:bCs w:val="0"/>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rPr>
              <w:t xml:space="preserve">4.3 </w:t>
            </w:r>
            <w:r>
              <w:rPr>
                <w:rFonts w:hint="eastAsia" w:asciiTheme="minorEastAsia" w:hAnsiTheme="minorEastAsia" w:eastAsiaTheme="minorEastAsia" w:cstheme="minorEastAsia"/>
                <w:b w:val="0"/>
                <w:bCs w:val="0"/>
                <w:color w:val="auto"/>
                <w:sz w:val="21"/>
                <w:szCs w:val="21"/>
                <w:highlight w:val="none"/>
                <w:lang w:val="zh-TW" w:eastAsia="zh-TW"/>
              </w:rPr>
              <w:t>具</w:t>
            </w:r>
            <w:r>
              <w:rPr>
                <w:rFonts w:hint="eastAsia" w:asciiTheme="minorEastAsia" w:hAnsiTheme="minorEastAsia" w:eastAsiaTheme="minorEastAsia" w:cstheme="minorEastAsia"/>
                <w:b w:val="0"/>
                <w:bCs w:val="0"/>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lang w:val="zh-TW" w:eastAsia="zh-TW"/>
              </w:rPr>
              <w:t>实验室纯水器低水压和无水保护信号装置</w:t>
            </w:r>
            <w:r>
              <w:rPr>
                <w:rFonts w:hint="eastAsia" w:asciiTheme="minorEastAsia" w:hAnsiTheme="minorEastAsia" w:eastAsiaTheme="minorEastAsia" w:cstheme="minorEastAsia"/>
                <w:b w:val="0"/>
                <w:bCs w:val="0"/>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lang w:val="zh-CN"/>
              </w:rPr>
              <w:t>，</w:t>
            </w:r>
            <w:r>
              <w:rPr>
                <w:rFonts w:hint="eastAsia" w:asciiTheme="minorEastAsia" w:hAnsiTheme="minorEastAsia" w:eastAsiaTheme="minorEastAsia" w:cstheme="minorEastAsia"/>
                <w:b w:val="0"/>
                <w:bCs w:val="0"/>
                <w:color w:val="auto"/>
                <w:sz w:val="21"/>
                <w:szCs w:val="21"/>
                <w:highlight w:val="none"/>
                <w:lang w:val="zh-TW" w:eastAsia="zh-TW"/>
              </w:rPr>
              <w:t>具</w:t>
            </w:r>
            <w:r>
              <w:rPr>
                <w:rFonts w:hint="eastAsia" w:asciiTheme="minorEastAsia" w:hAnsiTheme="minorEastAsia" w:eastAsiaTheme="minorEastAsia" w:cstheme="minorEastAsia"/>
                <w:b w:val="0"/>
                <w:bCs w:val="0"/>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lang w:val="zh-TW" w:eastAsia="zh-TW"/>
              </w:rPr>
              <w:t>实验室纯水器恒压脉冲发生装</w:t>
            </w:r>
            <w:r>
              <w:rPr>
                <w:rFonts w:hint="eastAsia" w:asciiTheme="minorEastAsia" w:hAnsiTheme="minorEastAsia" w:eastAsiaTheme="minorEastAsia" w:cstheme="minorEastAsia"/>
                <w:b w:val="0"/>
                <w:bCs w:val="0"/>
                <w:color w:val="auto"/>
                <w:sz w:val="21"/>
                <w:szCs w:val="21"/>
                <w:highlight w:val="none"/>
                <w:lang w:val="zh-CN"/>
              </w:rPr>
              <w:t>置”，</w:t>
            </w:r>
            <w:r>
              <w:rPr>
                <w:rFonts w:hint="eastAsia" w:asciiTheme="minorEastAsia" w:hAnsiTheme="minorEastAsia" w:eastAsiaTheme="minorEastAsia" w:cstheme="minorEastAsia"/>
                <w:b w:val="0"/>
                <w:bCs w:val="0"/>
                <w:color w:val="auto"/>
                <w:sz w:val="21"/>
                <w:szCs w:val="21"/>
                <w:highlight w:val="none"/>
                <w:lang w:val="zh-TW" w:eastAsia="zh-TW"/>
              </w:rPr>
              <w:t>具</w:t>
            </w:r>
            <w:r>
              <w:rPr>
                <w:rFonts w:hint="eastAsia" w:asciiTheme="minorEastAsia" w:hAnsiTheme="minorEastAsia" w:eastAsiaTheme="minorEastAsia" w:cstheme="minorEastAsia"/>
                <w:b w:val="0"/>
                <w:bCs w:val="0"/>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lang w:val="zh-TW" w:eastAsia="zh-TW"/>
              </w:rPr>
              <w:t>实验室纯水器液位控制装</w:t>
            </w:r>
            <w:r>
              <w:rPr>
                <w:rFonts w:hint="eastAsia" w:asciiTheme="minorEastAsia" w:hAnsiTheme="minorEastAsia" w:eastAsiaTheme="minorEastAsia" w:cstheme="minorEastAsia"/>
                <w:b w:val="0"/>
                <w:bCs w:val="0"/>
                <w:color w:val="auto"/>
                <w:sz w:val="21"/>
                <w:szCs w:val="21"/>
                <w:highlight w:val="none"/>
                <w:lang w:val="zh-CN"/>
              </w:rPr>
              <w:t>置”，签订合同时需提供证明文件；</w:t>
            </w:r>
          </w:p>
          <w:p w14:paraId="311DEFFF">
            <w:pPr>
              <w:pStyle w:val="131"/>
              <w:tabs>
                <w:tab w:val="left" w:pos="900"/>
              </w:tabs>
              <w:spacing w:line="240" w:lineRule="auto"/>
              <w:ind w:firstLine="420" w:firstLineChars="200"/>
              <w:jc w:val="left"/>
              <w:rPr>
                <w:rFonts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4.</w:t>
            </w:r>
            <w:r>
              <w:rPr>
                <w:rFonts w:hint="eastAsia" w:asciiTheme="minorEastAsia" w:hAnsiTheme="minorEastAsia" w:eastAsiaTheme="minorEastAsia" w:cstheme="minorEastAsia"/>
                <w:b w:val="0"/>
                <w:bCs w:val="0"/>
                <w:color w:val="auto"/>
                <w:sz w:val="21"/>
                <w:szCs w:val="21"/>
                <w:highlight w:val="none"/>
                <w:lang w:val="zh-CN"/>
              </w:rPr>
              <w:t>4</w:t>
            </w:r>
            <w:r>
              <w:rPr>
                <w:rFonts w:hint="eastAsia" w:asciiTheme="minorEastAsia" w:hAnsiTheme="minorEastAsia" w:eastAsiaTheme="minorEastAsia" w:cstheme="minorEastAsia"/>
                <w:b w:val="0"/>
                <w:bCs w:val="0"/>
                <w:color w:val="auto"/>
                <w:sz w:val="21"/>
                <w:szCs w:val="21"/>
                <w:highlight w:val="none"/>
              </w:rPr>
              <w:t xml:space="preserve"> </w:t>
            </w:r>
            <w:r>
              <w:rPr>
                <w:rFonts w:hint="eastAsia" w:asciiTheme="minorEastAsia" w:hAnsiTheme="minorEastAsia" w:eastAsiaTheme="minorEastAsia" w:cstheme="minorEastAsia"/>
                <w:b w:val="0"/>
                <w:bCs w:val="0"/>
                <w:color w:val="auto"/>
                <w:sz w:val="21"/>
                <w:szCs w:val="21"/>
                <w:highlight w:val="none"/>
                <w:lang w:val="zh-TW" w:eastAsia="zh-TW"/>
              </w:rPr>
              <w:t>具输送配件母料包含管道、软管、快接头为防止产生静电，核心材料均为防静电材质，且体积电阻率＜</w:t>
            </w:r>
            <w:r>
              <w:rPr>
                <w:rFonts w:hint="eastAsia" w:asciiTheme="minorEastAsia" w:hAnsiTheme="minorEastAsia" w:eastAsiaTheme="minorEastAsia" w:cstheme="minorEastAsia"/>
                <w:b w:val="0"/>
                <w:bCs w:val="0"/>
                <w:color w:val="auto"/>
                <w:sz w:val="21"/>
                <w:szCs w:val="21"/>
                <w:highlight w:val="none"/>
              </w:rPr>
              <w:t>5×10⁶Ω.cm</w:t>
            </w:r>
            <w:r>
              <w:rPr>
                <w:rFonts w:hint="eastAsia" w:asciiTheme="minorEastAsia" w:hAnsiTheme="minorEastAsia" w:eastAsiaTheme="minorEastAsia" w:cstheme="minorEastAsia"/>
                <w:b w:val="0"/>
                <w:bCs w:val="0"/>
                <w:color w:val="auto"/>
                <w:sz w:val="21"/>
                <w:szCs w:val="21"/>
                <w:highlight w:val="none"/>
                <w:lang w:val="zh-TW" w:eastAsia="zh-TW"/>
              </w:rPr>
              <w:t>，提供第三方检测报告复印件；</w:t>
            </w:r>
          </w:p>
          <w:p w14:paraId="71C97371">
            <w:pPr>
              <w:pStyle w:val="131"/>
              <w:tabs>
                <w:tab w:val="left" w:pos="900"/>
              </w:tabs>
              <w:spacing w:line="240" w:lineRule="auto"/>
              <w:ind w:firstLine="420" w:firstLineChars="200"/>
              <w:jc w:val="left"/>
              <w:rPr>
                <w:rFonts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4.</w:t>
            </w:r>
            <w:r>
              <w:rPr>
                <w:rFonts w:hint="eastAsia" w:asciiTheme="minorEastAsia" w:hAnsiTheme="minorEastAsia" w:eastAsiaTheme="minorEastAsia" w:cstheme="minorEastAsia"/>
                <w:b w:val="0"/>
                <w:bCs w:val="0"/>
                <w:color w:val="auto"/>
                <w:sz w:val="21"/>
                <w:szCs w:val="21"/>
                <w:highlight w:val="none"/>
                <w:lang w:val="zh-CN"/>
              </w:rPr>
              <w:t>5</w:t>
            </w:r>
            <w:r>
              <w:rPr>
                <w:rFonts w:hint="eastAsia" w:asciiTheme="minorEastAsia" w:hAnsiTheme="minorEastAsia" w:eastAsiaTheme="minorEastAsia" w:cstheme="minorEastAsia"/>
                <w:b w:val="0"/>
                <w:bCs w:val="0"/>
                <w:color w:val="auto"/>
                <w:sz w:val="21"/>
                <w:szCs w:val="21"/>
                <w:highlight w:val="none"/>
              </w:rPr>
              <w:t xml:space="preserve"> </w:t>
            </w:r>
            <w:r>
              <w:rPr>
                <w:rFonts w:hint="eastAsia" w:asciiTheme="minorEastAsia" w:hAnsiTheme="minorEastAsia" w:eastAsiaTheme="minorEastAsia" w:cstheme="minorEastAsia"/>
                <w:b w:val="0"/>
                <w:bCs w:val="0"/>
                <w:color w:val="auto"/>
                <w:sz w:val="21"/>
                <w:szCs w:val="21"/>
                <w:highlight w:val="none"/>
                <w:lang w:val="zh-TW" w:eastAsia="zh-TW"/>
              </w:rPr>
              <w:t>具</w:t>
            </w:r>
            <w:r>
              <w:rPr>
                <w:rFonts w:hint="eastAsia" w:asciiTheme="minorEastAsia" w:hAnsiTheme="minorEastAsia" w:eastAsiaTheme="minorEastAsia" w:cstheme="minorEastAsia"/>
                <w:b w:val="0"/>
                <w:bCs w:val="0"/>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lang w:val="zh-TW" w:eastAsia="zh-TW"/>
              </w:rPr>
              <w:t>欧盟</w:t>
            </w:r>
            <w:r>
              <w:rPr>
                <w:rFonts w:hint="eastAsia" w:asciiTheme="minorEastAsia" w:hAnsiTheme="minorEastAsia" w:eastAsiaTheme="minorEastAsia" w:cstheme="minorEastAsia"/>
                <w:b w:val="0"/>
                <w:bCs w:val="0"/>
                <w:color w:val="auto"/>
                <w:sz w:val="21"/>
                <w:szCs w:val="21"/>
                <w:highlight w:val="none"/>
              </w:rPr>
              <w:t>CE</w:t>
            </w:r>
            <w:r>
              <w:rPr>
                <w:rFonts w:hint="eastAsia" w:asciiTheme="minorEastAsia" w:hAnsiTheme="minorEastAsia" w:eastAsiaTheme="minorEastAsia" w:cstheme="minorEastAsia"/>
                <w:b w:val="0"/>
                <w:bCs w:val="0"/>
                <w:color w:val="auto"/>
                <w:sz w:val="21"/>
                <w:szCs w:val="21"/>
                <w:highlight w:val="none"/>
                <w:lang w:val="zh-TW" w:eastAsia="zh-TW"/>
              </w:rPr>
              <w:t>认证</w:t>
            </w:r>
            <w:r>
              <w:rPr>
                <w:rFonts w:hint="eastAsia" w:asciiTheme="minorEastAsia" w:hAnsiTheme="minorEastAsia" w:eastAsiaTheme="minorEastAsia" w:cstheme="minorEastAsia"/>
                <w:b w:val="0"/>
                <w:bCs w:val="0"/>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lang w:val="zh-TW" w:eastAsia="zh-TW"/>
              </w:rPr>
              <w:t>、</w:t>
            </w:r>
            <w:r>
              <w:rPr>
                <w:rFonts w:hint="eastAsia" w:asciiTheme="minorEastAsia" w:hAnsiTheme="minorEastAsia" w:eastAsiaTheme="minorEastAsia" w:cstheme="minorEastAsia"/>
                <w:b w:val="0"/>
                <w:bCs w:val="0"/>
                <w:color w:val="auto"/>
                <w:sz w:val="21"/>
                <w:szCs w:val="21"/>
                <w:highlight w:val="none"/>
              </w:rPr>
              <w:t>“ISO9001</w:t>
            </w:r>
            <w:r>
              <w:rPr>
                <w:rFonts w:hint="eastAsia" w:asciiTheme="minorEastAsia" w:hAnsiTheme="minorEastAsia" w:eastAsiaTheme="minorEastAsia" w:cstheme="minorEastAsia"/>
                <w:b w:val="0"/>
                <w:bCs w:val="0"/>
                <w:color w:val="auto"/>
                <w:sz w:val="21"/>
                <w:szCs w:val="21"/>
                <w:highlight w:val="none"/>
                <w:lang w:val="zh-TW" w:eastAsia="zh-TW"/>
              </w:rPr>
              <w:t>：</w:t>
            </w:r>
            <w:r>
              <w:rPr>
                <w:rFonts w:hint="eastAsia" w:asciiTheme="minorEastAsia" w:hAnsiTheme="minorEastAsia" w:eastAsiaTheme="minorEastAsia" w:cstheme="minorEastAsia"/>
                <w:b w:val="0"/>
                <w:bCs w:val="0"/>
                <w:color w:val="auto"/>
                <w:sz w:val="21"/>
                <w:szCs w:val="21"/>
                <w:highlight w:val="none"/>
              </w:rPr>
              <w:t>2015</w:t>
            </w:r>
            <w:r>
              <w:rPr>
                <w:rFonts w:hint="eastAsia" w:asciiTheme="minorEastAsia" w:hAnsiTheme="minorEastAsia" w:eastAsiaTheme="minorEastAsia" w:cstheme="minorEastAsia"/>
                <w:b w:val="0"/>
                <w:bCs w:val="0"/>
                <w:color w:val="auto"/>
                <w:sz w:val="21"/>
                <w:szCs w:val="21"/>
                <w:highlight w:val="none"/>
                <w:lang w:val="zh-TW" w:eastAsia="zh-TW"/>
              </w:rPr>
              <w:t>质量认证</w:t>
            </w:r>
            <w:r>
              <w:rPr>
                <w:rFonts w:hint="eastAsia" w:asciiTheme="minorEastAsia" w:hAnsiTheme="minorEastAsia" w:eastAsiaTheme="minorEastAsia" w:cstheme="minorEastAsia"/>
                <w:b w:val="0"/>
                <w:bCs w:val="0"/>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lang w:val="zh-CN"/>
              </w:rPr>
              <w:t>，签订合同时需提供资质证明文件；</w:t>
            </w:r>
          </w:p>
          <w:p w14:paraId="2CE3682D">
            <w:pPr>
              <w:ind w:firstLine="420" w:firstLineChars="200"/>
              <w:rPr>
                <w:rFonts w:asciiTheme="minorEastAsia" w:hAnsiTheme="minorEastAsia" w:eastAsiaTheme="minorEastAsia" w:cstheme="minorEastAsia"/>
                <w:b w:val="0"/>
                <w:bCs w:val="0"/>
                <w:color w:val="auto"/>
                <w:szCs w:val="21"/>
                <w:highlight w:val="none"/>
              </w:rPr>
            </w:pPr>
            <w:r>
              <w:rPr>
                <w:rFonts w:hint="eastAsia" w:asciiTheme="minorEastAsia" w:hAnsiTheme="minorEastAsia" w:eastAsiaTheme="minorEastAsia" w:cstheme="minorEastAsia"/>
                <w:b w:val="0"/>
                <w:bCs w:val="0"/>
                <w:color w:val="auto"/>
                <w:szCs w:val="21"/>
                <w:highlight w:val="none"/>
                <w:lang w:val="zh-CN"/>
              </w:rPr>
              <w:t>4.6 产品主机质保期贰年，</w:t>
            </w:r>
            <w:r>
              <w:rPr>
                <w:rFonts w:hint="eastAsia" w:asciiTheme="minorEastAsia" w:hAnsiTheme="minorEastAsia" w:eastAsiaTheme="minorEastAsia" w:cstheme="minorEastAsia"/>
                <w:b w:val="0"/>
                <w:bCs w:val="0"/>
                <w:color w:val="auto"/>
                <w:szCs w:val="21"/>
                <w:highlight w:val="none"/>
                <w:lang w:val="en-US" w:eastAsia="zh-CN"/>
              </w:rPr>
              <w:t>供货时</w:t>
            </w:r>
            <w:r>
              <w:rPr>
                <w:rFonts w:hint="eastAsia" w:asciiTheme="minorEastAsia" w:hAnsiTheme="minorEastAsia" w:eastAsiaTheme="minorEastAsia" w:cstheme="minorEastAsia"/>
                <w:b w:val="0"/>
                <w:bCs w:val="0"/>
                <w:color w:val="auto"/>
                <w:szCs w:val="21"/>
                <w:highlight w:val="none"/>
                <w:lang w:val="zh-CN"/>
              </w:rPr>
              <w:t>需提供原厂家售后服务承诺书，并加盖公章。</w:t>
            </w:r>
          </w:p>
        </w:tc>
      </w:tr>
      <w:tr w14:paraId="4930815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3" w:hRule="atLeast"/>
        </w:trPr>
        <w:tc>
          <w:tcPr>
            <w:tcW w:w="223" w:type="pct"/>
            <w:tcBorders>
              <w:top w:val="single" w:color="auto" w:sz="4" w:space="0"/>
              <w:left w:val="single" w:color="auto" w:sz="4" w:space="0"/>
              <w:bottom w:val="single" w:color="auto" w:sz="4" w:space="0"/>
              <w:right w:val="single" w:color="auto" w:sz="4" w:space="0"/>
            </w:tcBorders>
            <w:shd w:val="clear" w:color="auto" w:fill="auto"/>
            <w:vAlign w:val="center"/>
          </w:tcPr>
          <w:p w14:paraId="3AF414CA">
            <w:pPr>
              <w:jc w:val="center"/>
              <w:rPr>
                <w:rFonts w:ascii="宋体" w:hAnsi="宋体" w:cs="宋体"/>
                <w:b w:val="0"/>
                <w:bCs w:val="0"/>
                <w:color w:val="auto"/>
                <w:szCs w:val="21"/>
                <w:highlight w:val="none"/>
              </w:rPr>
            </w:pPr>
            <w:r>
              <w:rPr>
                <w:rFonts w:hint="eastAsia"/>
                <w:b w:val="0"/>
                <w:bCs w:val="0"/>
                <w:color w:val="auto"/>
                <w:szCs w:val="21"/>
                <w:highlight w:val="none"/>
              </w:rPr>
              <w:t>4</w:t>
            </w:r>
          </w:p>
        </w:tc>
        <w:tc>
          <w:tcPr>
            <w:tcW w:w="427" w:type="pct"/>
            <w:tcBorders>
              <w:top w:val="single" w:color="auto" w:sz="4" w:space="0"/>
              <w:left w:val="single" w:color="auto" w:sz="4" w:space="0"/>
              <w:bottom w:val="single" w:color="auto" w:sz="4" w:space="0"/>
              <w:right w:val="single" w:color="auto" w:sz="4" w:space="0"/>
            </w:tcBorders>
            <w:shd w:val="clear" w:color="auto" w:fill="auto"/>
            <w:vAlign w:val="center"/>
          </w:tcPr>
          <w:p w14:paraId="1F6B44DD">
            <w:pPr>
              <w:jc w:val="center"/>
              <w:rPr>
                <w:rFonts w:ascii="宋体" w:hAnsi="宋体" w:cs="宋体"/>
                <w:b w:val="0"/>
                <w:bCs w:val="0"/>
                <w:color w:val="auto"/>
                <w:szCs w:val="21"/>
                <w:highlight w:val="none"/>
              </w:rPr>
            </w:pPr>
            <w:r>
              <w:rPr>
                <w:rFonts w:hint="eastAsia" w:ascii="宋体" w:hAnsi="宋体"/>
                <w:b w:val="0"/>
                <w:bCs w:val="0"/>
                <w:color w:val="auto"/>
                <w:szCs w:val="21"/>
                <w:highlight w:val="none"/>
              </w:rPr>
              <w:t>电感耦合等离子体质谱仪</w:t>
            </w:r>
          </w:p>
        </w:tc>
        <w:tc>
          <w:tcPr>
            <w:tcW w:w="250" w:type="pct"/>
            <w:tcBorders>
              <w:top w:val="single" w:color="auto" w:sz="4" w:space="0"/>
              <w:left w:val="single" w:color="auto" w:sz="4" w:space="0"/>
              <w:bottom w:val="single" w:color="auto" w:sz="4" w:space="0"/>
              <w:right w:val="single" w:color="auto" w:sz="4" w:space="0"/>
            </w:tcBorders>
            <w:shd w:val="clear" w:color="auto" w:fill="auto"/>
            <w:vAlign w:val="center"/>
          </w:tcPr>
          <w:p w14:paraId="002972BB">
            <w:pPr>
              <w:spacing w:line="400" w:lineRule="exact"/>
              <w:jc w:val="center"/>
              <w:rPr>
                <w:rFonts w:ascii="宋体" w:hAnsi="宋体" w:cs="宋体"/>
                <w:b w:val="0"/>
                <w:bCs w:val="0"/>
                <w:color w:val="auto"/>
                <w:szCs w:val="21"/>
                <w:highlight w:val="none"/>
              </w:rPr>
            </w:pPr>
            <w:r>
              <w:rPr>
                <w:rFonts w:hint="eastAsia" w:ascii="宋体" w:hAnsi="宋体" w:cs="宋体"/>
                <w:b w:val="0"/>
                <w:bCs w:val="0"/>
                <w:color w:val="auto"/>
                <w:szCs w:val="21"/>
                <w:highlight w:val="none"/>
              </w:rPr>
              <w:t>1台</w:t>
            </w:r>
          </w:p>
        </w:tc>
        <w:tc>
          <w:tcPr>
            <w:tcW w:w="380" w:type="pct"/>
            <w:tcBorders>
              <w:top w:val="single" w:color="auto" w:sz="4" w:space="0"/>
              <w:left w:val="single" w:color="auto" w:sz="4" w:space="0"/>
              <w:bottom w:val="single" w:color="auto" w:sz="4" w:space="0"/>
              <w:right w:val="single" w:color="auto" w:sz="4" w:space="0"/>
            </w:tcBorders>
            <w:shd w:val="clear" w:color="auto" w:fill="auto"/>
            <w:vAlign w:val="center"/>
          </w:tcPr>
          <w:p w14:paraId="447C8371">
            <w:pPr>
              <w:spacing w:line="400" w:lineRule="exact"/>
              <w:jc w:val="center"/>
              <w:rPr>
                <w:rFonts w:ascii="宋体" w:hAnsi="宋体" w:cs="宋体"/>
                <w:b w:val="0"/>
                <w:bCs w:val="0"/>
                <w:color w:val="auto"/>
                <w:szCs w:val="21"/>
                <w:highlight w:val="none"/>
              </w:rPr>
            </w:pPr>
            <w:r>
              <w:rPr>
                <w:rFonts w:hint="eastAsia" w:ascii="宋体" w:hAnsi="宋体" w:cs="宋体"/>
                <w:b w:val="0"/>
                <w:bCs w:val="0"/>
                <w:color w:val="auto"/>
                <w:szCs w:val="21"/>
                <w:highlight w:val="none"/>
              </w:rPr>
              <w:t>工业</w:t>
            </w:r>
          </w:p>
        </w:tc>
        <w:tc>
          <w:tcPr>
            <w:tcW w:w="3719" w:type="pct"/>
            <w:tcBorders>
              <w:top w:val="single" w:color="auto" w:sz="4" w:space="0"/>
              <w:left w:val="single" w:color="auto" w:sz="4" w:space="0"/>
              <w:bottom w:val="single" w:color="auto" w:sz="4" w:space="0"/>
              <w:right w:val="single" w:color="auto" w:sz="4" w:space="0"/>
            </w:tcBorders>
            <w:shd w:val="clear" w:color="auto" w:fill="auto"/>
            <w:vAlign w:val="center"/>
          </w:tcPr>
          <w:p w14:paraId="7D9C4218">
            <w:pP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技术规格</w:t>
            </w:r>
          </w:p>
          <w:p w14:paraId="377507B4">
            <w:pPr>
              <w:numPr>
                <w:ilvl w:val="0"/>
                <w:numId w:val="3"/>
              </w:numP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仪器应用要求</w:t>
            </w:r>
          </w:p>
          <w:p w14:paraId="38B70579">
            <w:pPr>
              <w:ind w:firstLine="420" w:firstLineChars="200"/>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本仪器要求能适用于应用领域广泛的各种样品的元素分析、同位素分析和元素形态分析任务，满足环保、食品、地质、金属、生物样品、化工材料分析等等。</w:t>
            </w:r>
          </w:p>
          <w:p w14:paraId="00C6DCE4">
            <w:pPr>
              <w:numPr>
                <w:ilvl w:val="0"/>
                <w:numId w:val="3"/>
              </w:numP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仪器工作环境</w:t>
            </w:r>
          </w:p>
          <w:p w14:paraId="0A015740">
            <w:pPr>
              <w:ind w:firstLine="420" w:firstLineChars="200"/>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2.1 工作环境温度：15-30℃.</w:t>
            </w:r>
          </w:p>
          <w:p w14:paraId="0A91F16B">
            <w:pPr>
              <w:ind w:firstLine="420" w:firstLineChars="200"/>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2.2 工作环境湿度：&lt;80%(无冷凝)</w:t>
            </w:r>
          </w:p>
          <w:p w14:paraId="17068E95">
            <w:pPr>
              <w:ind w:firstLine="420" w:firstLineChars="200"/>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2.3 电源：单相200-240V，50Hz</w:t>
            </w:r>
          </w:p>
          <w:p w14:paraId="7FDF3DCB">
            <w:pPr>
              <w:numPr>
                <w:ilvl w:val="0"/>
                <w:numId w:val="3"/>
              </w:numP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仪器技术要求:</w:t>
            </w:r>
          </w:p>
          <w:p w14:paraId="0FFA89B2">
            <w:pPr>
              <w:ind w:firstLine="210" w:firstLineChars="100"/>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3.1 仪器硬件</w:t>
            </w:r>
          </w:p>
          <w:p w14:paraId="200A515A">
            <w:pPr>
              <w:ind w:firstLine="210" w:firstLineChars="100"/>
              <w:rPr>
                <w:rFonts w:asciiTheme="minorEastAsia" w:hAnsiTheme="minorEastAsia" w:eastAsiaTheme="minorEastAsia" w:cstheme="minorEastAsia"/>
                <w:b w:val="0"/>
                <w:bCs w:val="0"/>
                <w:color w:val="auto"/>
                <w:highlight w:val="none"/>
              </w:rPr>
            </w:pPr>
            <w:r>
              <w:rPr>
                <w:rFonts w:cs="宋体" w:asciiTheme="minorEastAsia" w:hAnsiTheme="minorEastAsia" w:eastAsiaTheme="minorEastAsia"/>
                <w:b w:val="0"/>
                <w:bCs w:val="0"/>
                <w:color w:val="auto"/>
                <w:szCs w:val="21"/>
                <w:highlight w:val="none"/>
              </w:rPr>
              <w:t>▲</w:t>
            </w:r>
            <w:r>
              <w:rPr>
                <w:rFonts w:hint="eastAsia" w:asciiTheme="minorEastAsia" w:hAnsiTheme="minorEastAsia" w:eastAsiaTheme="minorEastAsia" w:cstheme="minorEastAsia"/>
                <w:b w:val="0"/>
                <w:bCs w:val="0"/>
                <w:color w:val="auto"/>
                <w:highlight w:val="none"/>
              </w:rPr>
              <w:t>3.1.1为了能够在碰撞反应池之中或之前端引入质量筛选功能以实现更有效的多原子离子干扰去除效果，实现对复杂基体样品的准确分析，仪器供应商所提供的产品应具有两套可实现质量筛选功能的四极杆的仪器。</w:t>
            </w:r>
          </w:p>
          <w:p w14:paraId="31DE6CAE">
            <w:pPr>
              <w:ind w:firstLine="210" w:firstLineChars="100"/>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3.1.2 雾化器：提供具有耐高盐和耐HF酸的雾化器。</w:t>
            </w:r>
          </w:p>
          <w:p w14:paraId="7BDE0D5F">
            <w:pPr>
              <w:ind w:firstLine="210" w:firstLineChars="100"/>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3.1.3雾化室：为了减少基体溶剂的引入量，抑制多原子离子干扰物的产率，同时消除温度波动对稳定性的影响。产品应配备具有半导体制冷功能的小体积旋流型雾化室，制冷能力应小于-8℃，且制冷温度越低越好。</w:t>
            </w:r>
          </w:p>
          <w:p w14:paraId="460CAB67">
            <w:pPr>
              <w:ind w:firstLine="210" w:firstLineChars="100"/>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3.1.4 蠕动泵：最高可调转动速度45rpm（每分钟45转）的四通道蠕动泵系统，以加快样品的引入和冲洗速度，使仪器具有更高的分析效率，同时保证更强的进样拓展能力；泵体应采用惰性材质制造，防止酸液滴落对滚轮的腐蚀。</w:t>
            </w:r>
          </w:p>
          <w:p w14:paraId="06D7CB01">
            <w:pPr>
              <w:ind w:firstLine="210" w:firstLineChars="100"/>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3.1.5 炬管：采用无需手动连接等离子气，辅助气气路的卡式推入炬管设计，以方便日常更换维护且避免多次维护导致的漏气现象；可配置多种口径中心管的分体式石英炬管，用以降低炬管的后期使用成本。</w:t>
            </w:r>
          </w:p>
          <w:p w14:paraId="454B5C8B">
            <w:pPr>
              <w:ind w:firstLine="210" w:firstLineChars="100"/>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3.1.6 中心管：可拆卸式中心管设计，方便用户针对不同样品类型选择并更换合适尺寸的中心管。</w:t>
            </w:r>
          </w:p>
          <w:p w14:paraId="10CD9131">
            <w:pPr>
              <w:ind w:firstLine="210" w:firstLineChars="100"/>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3.1.7 具有等离子体可视摄像系统功能，可以实时在电脑显示器以及软件上监控等离子体的工作状态，提供软件实时监控ICP点火后的实时图片（非动画虚拟图）用以佐证。</w:t>
            </w:r>
          </w:p>
          <w:p w14:paraId="247488FF">
            <w:pPr>
              <w:ind w:firstLine="210" w:firstLineChars="100"/>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3.1.8 仪器主机的气路部分均采用高精度的质量流量计控制（包括等离子部分气路和碰撞反应池部分气路）。</w:t>
            </w:r>
          </w:p>
          <w:p w14:paraId="5F62631E">
            <w:pPr>
              <w:ind w:firstLine="210" w:firstLineChars="100"/>
              <w:rPr>
                <w:rFonts w:asciiTheme="minorEastAsia" w:hAnsiTheme="minorEastAsia" w:eastAsiaTheme="minorEastAsia" w:cstheme="minorEastAsia"/>
                <w:b w:val="0"/>
                <w:bCs w:val="0"/>
                <w:color w:val="auto"/>
                <w:highlight w:val="none"/>
              </w:rPr>
            </w:pPr>
            <w:r>
              <w:rPr>
                <w:rFonts w:cs="宋体" w:asciiTheme="minorEastAsia" w:hAnsiTheme="minorEastAsia" w:eastAsiaTheme="minorEastAsia"/>
                <w:b w:val="0"/>
                <w:bCs w:val="0"/>
                <w:color w:val="auto"/>
                <w:szCs w:val="21"/>
                <w:highlight w:val="none"/>
              </w:rPr>
              <w:t>▲</w:t>
            </w:r>
            <w:r>
              <w:rPr>
                <w:rFonts w:hint="eastAsia" w:asciiTheme="minorEastAsia" w:hAnsiTheme="minorEastAsia" w:eastAsiaTheme="minorEastAsia" w:cstheme="minorEastAsia"/>
                <w:b w:val="0"/>
                <w:bCs w:val="0"/>
                <w:color w:val="auto"/>
                <w:highlight w:val="none"/>
              </w:rPr>
              <w:t>3.1.9 离子源：为获得更高的等离子体中心通道温度提高样品的离子化效率，仪器应采用27.12MHz工作频率驱动的自激式全固态RF发生器；功率在480-1600W范围内连续可调，调节精度0.5W，功率范围越宽越好；发生器具变频技术以实现快速匹配功能，具备直接分析白酒等有机物样品的能力。</w:t>
            </w:r>
          </w:p>
          <w:p w14:paraId="3059A2DD">
            <w:pPr>
              <w:ind w:firstLine="210" w:firstLineChars="100"/>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3.1.10 具有工作线圈和接口的二次放电消除功能，采用虚拟接地或者屏蔽炬物理技术，保证仪器最佳性能的同时减少不必要的消耗品——屏蔽炬。（对使用屏蔽炬技术的产品，需配备5套屏蔽炬以备更换。）</w:t>
            </w:r>
          </w:p>
          <w:p w14:paraId="1655A4C1">
            <w:pPr>
              <w:ind w:firstLine="210" w:firstLineChars="100"/>
              <w:rPr>
                <w:rFonts w:asciiTheme="minorEastAsia" w:hAnsiTheme="minorEastAsia" w:eastAsiaTheme="minorEastAsia" w:cstheme="minorEastAsia"/>
                <w:b w:val="0"/>
                <w:bCs w:val="0"/>
                <w:color w:val="auto"/>
                <w:highlight w:val="none"/>
              </w:rPr>
            </w:pPr>
            <w:r>
              <w:rPr>
                <w:rFonts w:cs="宋体" w:asciiTheme="minorEastAsia" w:hAnsiTheme="minorEastAsia" w:eastAsiaTheme="minorEastAsia"/>
                <w:b w:val="0"/>
                <w:bCs w:val="0"/>
                <w:color w:val="auto"/>
                <w:szCs w:val="21"/>
                <w:highlight w:val="none"/>
              </w:rPr>
              <w:t>▲</w:t>
            </w:r>
            <w:r>
              <w:rPr>
                <w:rFonts w:hint="eastAsia" w:asciiTheme="minorEastAsia" w:hAnsiTheme="minorEastAsia" w:eastAsiaTheme="minorEastAsia" w:cstheme="minorEastAsia"/>
                <w:b w:val="0"/>
                <w:bCs w:val="0"/>
                <w:color w:val="auto"/>
                <w:highlight w:val="none"/>
              </w:rPr>
              <w:t>3.1.11 接口：镍制采样锥和截取锥组成的接口，要求锥数量≤2个，若使用超锥，供货需提供十套备用。为防真空度下降过多影响灵敏度，要求在保证灵敏度的前提下锥孔径尽可能小，采样锥孔径≤1.1mm，截取锥孔径≤0.5mm，同时配有不损失样品灵敏度的接口耐盐设计，可在高灵敏度情况下实现对25%盐度样品的连续稳定分析。</w:t>
            </w:r>
          </w:p>
          <w:p w14:paraId="0C81BEFB">
            <w:pPr>
              <w:ind w:firstLine="210" w:firstLineChars="100"/>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3.1.12 气体稀释：采用1000mL质量流量计控制，具有低、中、高氩气稀释模式及设定稀释系数配置需含有处理各种样品，最高可直接分析25%饱和食盐水，在创建方法时由用户进行直观选择，每种氩气稀释模式可实现自动参数优化，无需手动调谐，投标提供不同稀释模式软件截图证明。</w:t>
            </w:r>
          </w:p>
          <w:p w14:paraId="2F4CCAAC">
            <w:pPr>
              <w:ind w:firstLine="210" w:firstLineChars="100"/>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3.1.13正交离子偏转聚焦系统：该系统应具备两个功能：</w:t>
            </w:r>
          </w:p>
          <w:p w14:paraId="7AF84B7B">
            <w:pPr>
              <w:ind w:firstLine="210" w:firstLineChars="100"/>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3.1.13.1为避免分析腔内碰撞反应池和质量分析器的样品沉积，仪器应在接口后部配置一套正交离子偏转聚焦系统。通过电场作用使样品离子产生90°偏转并与未解离的中性粒子和光子实现完全分离，以降低仪器背景噪音；中性粒子和光子应通过分子泵排出而无需采用任何挡板技术阻挡，避免后期对该系统的维护；</w:t>
            </w:r>
          </w:p>
          <w:p w14:paraId="452843F6">
            <w:pP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（若有离子传输系统透镜污染致仪器性能下降，则离子透镜清洗维护以及更换所涉及的全部费用均由中标商承担，并提供承诺函。）</w:t>
            </w:r>
          </w:p>
          <w:p w14:paraId="24CE7EC7">
            <w:pPr>
              <w:ind w:firstLine="210" w:firstLineChars="100"/>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3.1.13.2该偏转聚焦系统应具备抑制离子束展宽的功能。可在系统内形成空间三维电场分布，保证样品离子在进行90°偏转的同时实现三维方向的离子束聚焦，抑制空间电荷效应带来的展宽，提高样品离子的传递效率进而保证仪器的灵敏度水平。</w:t>
            </w:r>
          </w:p>
          <w:p w14:paraId="18ECA683">
            <w:pPr>
              <w:ind w:firstLine="210" w:firstLineChars="100"/>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3.1.14 四极杆碰撞反应池：</w:t>
            </w:r>
          </w:p>
          <w:p w14:paraId="7880E03F">
            <w:pPr>
              <w:ind w:firstLine="210" w:firstLineChars="100"/>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3.1.14.1 池体内部或池体的前端应具有一套可实现质量筛选功能的四极杆结构设计。针对不同的被测元素，该四极杆结构可通过控制软件分别自动给出相应元素所需的质量筛选区段，更好的去除二次多原子离子干扰或反应副产物；</w:t>
            </w:r>
          </w:p>
          <w:p w14:paraId="7F2CEE56">
            <w:pPr>
              <w:ind w:firstLine="210" w:firstLineChars="100"/>
              <w:rPr>
                <w:rFonts w:asciiTheme="minorEastAsia" w:hAnsiTheme="minorEastAsia" w:eastAsiaTheme="minorEastAsia" w:cstheme="minorEastAsia"/>
                <w:b w:val="0"/>
                <w:bCs w:val="0"/>
                <w:color w:val="auto"/>
                <w:highlight w:val="none"/>
              </w:rPr>
            </w:pPr>
            <w:r>
              <w:rPr>
                <w:rFonts w:cs="宋体" w:asciiTheme="minorEastAsia" w:hAnsiTheme="minorEastAsia" w:eastAsiaTheme="minorEastAsia"/>
                <w:b w:val="0"/>
                <w:bCs w:val="0"/>
                <w:color w:val="auto"/>
                <w:szCs w:val="21"/>
                <w:highlight w:val="none"/>
              </w:rPr>
              <w:t>▲</w:t>
            </w:r>
            <w:r>
              <w:rPr>
                <w:rFonts w:hint="eastAsia" w:asciiTheme="minorEastAsia" w:hAnsiTheme="minorEastAsia" w:eastAsiaTheme="minorEastAsia" w:cstheme="minorEastAsia"/>
                <w:b w:val="0"/>
                <w:bCs w:val="0"/>
                <w:color w:val="auto"/>
                <w:highlight w:val="none"/>
              </w:rPr>
              <w:t>3.1.14.2 池内可使用标准模式（STD模式）、碰撞模式（KED模式）和反应模式（CCT模式）进行干扰的消除和样品分析，每种模式都可通过平面四极杆设置带宽进行质量数的区段筛选以达到更优异的干扰消除效果；</w:t>
            </w:r>
          </w:p>
          <w:p w14:paraId="1B8EAAC6">
            <w:pPr>
              <w:ind w:firstLine="210" w:firstLineChars="100"/>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3.1.14.3 碰撞模式可使用He气，H2He混合气。</w:t>
            </w:r>
          </w:p>
          <w:p w14:paraId="0B7A25FB">
            <w:pPr>
              <w:ind w:firstLine="210" w:firstLineChars="100"/>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3.1.14.4 池体应具备碰撞聚焦功能，保证碰撞模式下的高灵敏度分析，并可获得238U≥1000Mcps/ppm的高灵敏度水平。（投标提供文献证明）</w:t>
            </w:r>
          </w:p>
          <w:p w14:paraId="17AABB66">
            <w:pPr>
              <w:ind w:firstLine="210" w:firstLineChars="100"/>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3.1.15 DA透镜：为了消除因碰撞或反应过程中由于电荷转移而二次产生的中性粒子，保证仪器具有极低的背景噪音，样品离子在通过碰撞反应池后可被DA透镜进行离轴偏转，将池内可能产生的二次中性干扰消除。</w:t>
            </w:r>
          </w:p>
          <w:p w14:paraId="68CB847F">
            <w:pPr>
              <w:ind w:firstLine="210" w:firstLineChars="100"/>
              <w:rPr>
                <w:rFonts w:asciiTheme="minorEastAsia" w:hAnsiTheme="minorEastAsia" w:eastAsiaTheme="minorEastAsia" w:cstheme="minorEastAsia"/>
                <w:b w:val="0"/>
                <w:bCs w:val="0"/>
                <w:color w:val="auto"/>
                <w:highlight w:val="none"/>
              </w:rPr>
            </w:pPr>
            <w:r>
              <w:rPr>
                <w:rFonts w:cs="宋体" w:asciiTheme="minorEastAsia" w:hAnsiTheme="minorEastAsia" w:eastAsiaTheme="minorEastAsia"/>
                <w:b w:val="0"/>
                <w:bCs w:val="0"/>
                <w:color w:val="auto"/>
                <w:szCs w:val="21"/>
                <w:highlight w:val="none"/>
              </w:rPr>
              <w:t>▲</w:t>
            </w:r>
            <w:r>
              <w:rPr>
                <w:rFonts w:hint="eastAsia" w:asciiTheme="minorEastAsia" w:hAnsiTheme="minorEastAsia" w:eastAsiaTheme="minorEastAsia" w:cstheme="minorEastAsia"/>
                <w:b w:val="0"/>
                <w:bCs w:val="0"/>
                <w:color w:val="auto"/>
                <w:highlight w:val="none"/>
              </w:rPr>
              <w:t>3.1.16质量分辨器：纯Mo材料长杆结构设计，提供最佳的质量轴分辨率、丰度灵敏度；四极杆驱动频率≤2.2MHz，以获得更宽的质谱分析范围和更优异的质量轴稳定性，驱动频率越低越好。</w:t>
            </w:r>
          </w:p>
          <w:p w14:paraId="1DA39576">
            <w:pPr>
              <w:ind w:firstLine="210" w:firstLineChars="100"/>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3.1.17四极杆具有可调分辨率功能，可以在同一方法中针对不同元素进行不同分辨率的设定，要求在一次样品测试中，四极杆在不同分辨率下自动切换。</w:t>
            </w:r>
          </w:p>
          <w:p w14:paraId="2A6B8780">
            <w:pPr>
              <w:ind w:firstLine="210" w:firstLineChars="100"/>
              <w:rPr>
                <w:rFonts w:asciiTheme="minorEastAsia" w:hAnsiTheme="minorEastAsia" w:eastAsiaTheme="minorEastAsia" w:cstheme="minorEastAsia"/>
                <w:b w:val="0"/>
                <w:bCs w:val="0"/>
                <w:color w:val="auto"/>
                <w:highlight w:val="none"/>
              </w:rPr>
            </w:pPr>
            <w:r>
              <w:rPr>
                <w:rFonts w:cs="宋体" w:asciiTheme="minorEastAsia" w:hAnsiTheme="minorEastAsia" w:eastAsiaTheme="minorEastAsia"/>
                <w:b w:val="0"/>
                <w:bCs w:val="0"/>
                <w:color w:val="auto"/>
                <w:szCs w:val="21"/>
                <w:highlight w:val="none"/>
              </w:rPr>
              <w:t>▲</w:t>
            </w:r>
            <w:r>
              <w:rPr>
                <w:rFonts w:hint="eastAsia" w:asciiTheme="minorEastAsia" w:hAnsiTheme="minorEastAsia" w:eastAsiaTheme="minorEastAsia" w:cstheme="minorEastAsia"/>
                <w:b w:val="0"/>
                <w:bCs w:val="0"/>
                <w:color w:val="auto"/>
                <w:highlight w:val="none"/>
              </w:rPr>
              <w:t>3.1.18质谱范围：2-288amu，且仪器应具备分析286UOOO+离子的能力。（投标提供文献证明）</w:t>
            </w:r>
          </w:p>
          <w:p w14:paraId="2DA781FC">
            <w:pPr>
              <w:ind w:firstLine="210" w:firstLineChars="100"/>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3.1.19脉冲模拟双模式同时型电子倍增器两种模式可以自动切换，必须可以在一次进样过程中同时完成扫描和跳峰分析（定性和定量分析），电子倍增器可对&lt;0.1cps或&gt;109cps的信号进行计数且两种模式分析过程中的驻留时间可达0.1ms。</w:t>
            </w:r>
          </w:p>
          <w:p w14:paraId="3EC6A49C">
            <w:pPr>
              <w:ind w:firstLine="210" w:firstLineChars="100"/>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3.1.20 等离子体炬位调整：由计算机控制步进电机进行三维(X,Y,Z方向)位置控制，步长调节精度0.05mm，参数存储于计算机软件中。</w:t>
            </w:r>
          </w:p>
          <w:p w14:paraId="7E699006">
            <w:pPr>
              <w:ind w:firstLine="210" w:firstLineChars="100"/>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3.1.21具有使用反应模式分析P和S元素的能力，在同一个方法中可通过氧气的反应性，把P和S元素反应到PO47，SO48位置，并获得优于0.05ppb和1ppb的检出限水平。（投标提供文献证明）</w:t>
            </w:r>
          </w:p>
          <w:p w14:paraId="3C00D086">
            <w:pP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3.2软件：</w:t>
            </w:r>
          </w:p>
          <w:p w14:paraId="29959146">
            <w:pPr>
              <w:ind w:firstLine="210" w:firstLineChars="100"/>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3.2.1操作系统：知名品牌商用电脑，Microsoft?Windowsxp或Win7,多任务,多用户系统软件。</w:t>
            </w:r>
          </w:p>
          <w:p w14:paraId="375B4E8F">
            <w:pPr>
              <w:ind w:firstLine="210" w:firstLineChars="100"/>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3.2.2 全自动分析功能(启动关闭仪器,炬位调整,等离子体参数,离子透镜,标准等离子体条件与冷等离子体条件切换,标准技术与碰撞池技术切换等)</w:t>
            </w:r>
          </w:p>
          <w:p w14:paraId="552FA2A4">
            <w:pPr>
              <w:ind w:firstLine="210" w:firstLineChars="100"/>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3.2.3 包含色谱连用的瞬间信号分析软件以便与色谱或激光进样系统等连用。可以满足色谱连用中的数据采集，色谱积分计算，报告输出等功能。</w:t>
            </w:r>
          </w:p>
          <w:p w14:paraId="3375EFF2">
            <w:pPr>
              <w:ind w:firstLine="210" w:firstLineChars="100"/>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3.2.4 实时数据显示,和实时报告显示。</w:t>
            </w:r>
          </w:p>
          <w:p w14:paraId="37DC07E5">
            <w:pPr>
              <w:ind w:firstLine="210" w:firstLineChars="100"/>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3.2.5 要求拥有智能化软件包括：智能进样时间和智能冲洗时间，QAQC软件，可以满足EPA方法的QC要求，智能谱图解释软件.</w:t>
            </w:r>
          </w:p>
          <w:p w14:paraId="7EC40684">
            <w:pPr>
              <w:ind w:firstLine="210" w:firstLineChars="100"/>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3.2.6 ICPMS操作软件可以安装于个人计算机上，样品分析数据可以使用此软件进行离线数据处理并生成报告。</w:t>
            </w:r>
          </w:p>
          <w:p w14:paraId="61AA0FD2">
            <w:pP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4.仪器性能要求</w:t>
            </w:r>
          </w:p>
          <w:p w14:paraId="1DDC3B9F">
            <w:pPr>
              <w:ind w:firstLine="210" w:firstLineChars="100"/>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4.1标准模式下灵敏度。</w:t>
            </w:r>
          </w:p>
          <w:p w14:paraId="54D20E22">
            <w:pPr>
              <w:ind w:firstLine="210" w:firstLineChars="100"/>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4.1.1低质量数（Li）:&gt;50Mcps/ppm</w:t>
            </w:r>
          </w:p>
          <w:p w14:paraId="26017FE2">
            <w:pPr>
              <w:ind w:firstLine="210" w:firstLineChars="100"/>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4.1.2中质量数(Y或In):&gt;220Mcps/ppm</w:t>
            </w:r>
          </w:p>
          <w:p w14:paraId="79FBC6A4">
            <w:pPr>
              <w:ind w:firstLine="210" w:firstLineChars="100"/>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4.1.3高质量数(Tl或U):&gt;300Mcps/ppm</w:t>
            </w:r>
          </w:p>
          <w:p w14:paraId="5AC13172">
            <w:pPr>
              <w:ind w:firstLine="210" w:firstLineChars="100"/>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4.2 标准模式下（NoGas）随机背景：＜1cps(4.5amu)</w:t>
            </w:r>
          </w:p>
          <w:p w14:paraId="152FC6EA">
            <w:pPr>
              <w:ind w:firstLine="210" w:firstLineChars="100"/>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4.3 标准模式下，仪器信噪比&gt;220M(1ppm中质量元素溶液，灵敏度/随机背景)</w:t>
            </w:r>
          </w:p>
          <w:p w14:paraId="2C80EC1D">
            <w:pPr>
              <w:ind w:firstLine="210" w:firstLineChars="100"/>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4.4 氧化物及双电荷</w:t>
            </w:r>
          </w:p>
          <w:p w14:paraId="5AF68603">
            <w:pPr>
              <w:ind w:firstLine="210" w:firstLineChars="100"/>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氧化物离子(CeO+/Ce+)＜2%；</w:t>
            </w:r>
          </w:p>
          <w:p w14:paraId="1FAF6717">
            <w:pPr>
              <w:ind w:firstLine="210" w:firstLineChars="100"/>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双电荷粒子（Ba++/Ba+）＜3%。</w:t>
            </w:r>
          </w:p>
          <w:p w14:paraId="4FF711AA">
            <w:pP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4.5 仪器检出限</w:t>
            </w:r>
          </w:p>
          <w:p w14:paraId="44F89577">
            <w:pPr>
              <w:ind w:firstLine="210" w:firstLineChars="100"/>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4.5.1轻质量元素:＜0.5ppt</w:t>
            </w:r>
          </w:p>
          <w:p w14:paraId="3B8D0621">
            <w:pPr>
              <w:ind w:firstLine="210" w:firstLineChars="100"/>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4.5.2中质量数元素:＜0.1ppt</w:t>
            </w:r>
          </w:p>
          <w:p w14:paraId="4598C6DC">
            <w:pPr>
              <w:ind w:firstLine="210" w:firstLineChars="100"/>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4.5.3高质量数元素:＜0.1ppt</w:t>
            </w:r>
          </w:p>
          <w:p w14:paraId="583F08B7">
            <w:pPr>
              <w:ind w:firstLine="210" w:firstLineChars="100"/>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4.5.4 短期稳定性20min(RSD):&lt;2%。</w:t>
            </w:r>
          </w:p>
          <w:p w14:paraId="711E7689">
            <w:pPr>
              <w:ind w:firstLine="210" w:firstLineChars="100"/>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4.5.5 长期稳定性4hr(RSD):&lt;3.5%。</w:t>
            </w:r>
          </w:p>
          <w:p w14:paraId="4F3D6385">
            <w:pPr>
              <w:ind w:firstLine="210" w:firstLineChars="100"/>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4.5.6 质谱校正稳定性:&lt;0.025amu/24hr</w:t>
            </w:r>
          </w:p>
          <w:p w14:paraId="09EA1251">
            <w:pP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5. 技术服务和培训</w:t>
            </w:r>
          </w:p>
          <w:p w14:paraId="2445D845">
            <w:pPr>
              <w:ind w:firstLine="210" w:firstLineChars="100"/>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5.1 卖方须在交货日期30天内到买方提供的现场免费安装、调试设备并验收。直至技术指标与标书符合。</w:t>
            </w:r>
          </w:p>
          <w:p w14:paraId="579D0476">
            <w:pPr>
              <w:ind w:firstLine="210" w:firstLineChars="100"/>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5.2 免费提供现场培训，人数不限。内容包括仪器的基本原理、操作应用及仪器的维护保养知识，直到用户能正常使用和维护仪器。</w:t>
            </w:r>
          </w:p>
          <w:p w14:paraId="4BDA1E5D">
            <w:pPr>
              <w:ind w:firstLine="210" w:firstLineChars="100"/>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5.3 厂家提供仪器2年的保修期</w:t>
            </w:r>
          </w:p>
          <w:p w14:paraId="6C9E68C7">
            <w:pPr>
              <w:ind w:firstLine="210" w:firstLineChars="100"/>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5.4 厂家长期提供技术支持，并免费提供所有公开发表的应用文献和最新仪器有关资料、通讯和用户论文集等。</w:t>
            </w:r>
          </w:p>
          <w:p w14:paraId="506EBB00">
            <w:pPr>
              <w:ind w:firstLine="210" w:firstLineChars="100"/>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5.5 免费提供仪器使用手册、培训教材、应用文章等。</w:t>
            </w:r>
          </w:p>
          <w:p w14:paraId="1867FFD1">
            <w:pP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6．配置要求:</w:t>
            </w:r>
          </w:p>
          <w:p w14:paraId="3564F7EA">
            <w:pPr>
              <w:ind w:firstLine="210" w:firstLineChars="100"/>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6.1  ICP-MS主机1台(含电脑1台)</w:t>
            </w:r>
          </w:p>
          <w:p w14:paraId="44034D8E">
            <w:pPr>
              <w:ind w:firstLine="210" w:firstLineChars="100"/>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6.2  冷却循环水装置1套；</w:t>
            </w:r>
          </w:p>
          <w:p w14:paraId="5825F4EC">
            <w:pPr>
              <w:ind w:firstLine="210" w:firstLineChars="100"/>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6.3  真空泵装置 1套；</w:t>
            </w:r>
          </w:p>
          <w:p w14:paraId="17961574">
            <w:pPr>
              <w:ind w:firstLine="210" w:firstLineChars="100"/>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6.4  标准进样系统1套；</w:t>
            </w:r>
          </w:p>
          <w:p w14:paraId="105C1083">
            <w:pPr>
              <w:ind w:firstLine="210" w:firstLineChars="100"/>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6.5  仪器调试溶液 1套</w:t>
            </w:r>
          </w:p>
          <w:p w14:paraId="447873C2">
            <w:pPr>
              <w:ind w:firstLine="210" w:firstLineChars="100"/>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6.6  3年耗材需配置：蠕动泵进样管 2包，排废液管 2包，石英炬管2支，石英中心管2支，采样锥 1套，截取锥1套、雾化室1套，高基体截取锥嵌片，3.5mm 1个：高稳定截取锥嵌片，4.5mm 1个；</w:t>
            </w:r>
          </w:p>
          <w:p w14:paraId="6C66B110">
            <w:pP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售后服务要求：质保期2年，质保期内免费保修，含所有服务及配件费用。</w:t>
            </w:r>
          </w:p>
          <w:p w14:paraId="0A98AB57">
            <w:pPr>
              <w:ind w:firstLine="210" w:firstLineChars="100"/>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6.7  打印机1套</w:t>
            </w:r>
          </w:p>
          <w:p w14:paraId="00C6620F">
            <w:pPr>
              <w:ind w:firstLine="210" w:firstLineChars="100"/>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6.8  氩气稀释系统（AGD）1套</w:t>
            </w:r>
          </w:p>
          <w:p w14:paraId="111D5B83">
            <w:pPr>
              <w:ind w:firstLine="210" w:firstLineChars="100"/>
              <w:rPr>
                <w:rFonts w:asciiTheme="minorEastAsia" w:hAnsiTheme="minorEastAsia" w:eastAsiaTheme="minorEastAsia" w:cstheme="minorEastAsia"/>
                <w:b w:val="0"/>
                <w:bCs w:val="0"/>
                <w:color w:val="auto"/>
                <w:szCs w:val="21"/>
                <w:highlight w:val="none"/>
              </w:rPr>
            </w:pPr>
            <w:r>
              <w:rPr>
                <w:rFonts w:hint="eastAsia" w:asciiTheme="minorEastAsia" w:hAnsiTheme="minorEastAsia" w:eastAsiaTheme="minorEastAsia" w:cstheme="minorEastAsia"/>
                <w:b w:val="0"/>
                <w:bCs w:val="0"/>
                <w:color w:val="auto"/>
                <w:highlight w:val="none"/>
              </w:rPr>
              <w:t>6.9  UPS稳压电源1套，供电时长不少于30min。</w:t>
            </w:r>
          </w:p>
        </w:tc>
      </w:tr>
      <w:tr w14:paraId="6456542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3" w:hRule="atLeast"/>
        </w:trPr>
        <w:tc>
          <w:tcPr>
            <w:tcW w:w="223" w:type="pct"/>
            <w:tcBorders>
              <w:top w:val="single" w:color="auto" w:sz="4" w:space="0"/>
              <w:left w:val="single" w:color="auto" w:sz="4" w:space="0"/>
              <w:bottom w:val="single" w:color="auto" w:sz="4" w:space="0"/>
              <w:right w:val="single" w:color="auto" w:sz="4" w:space="0"/>
            </w:tcBorders>
            <w:shd w:val="clear" w:color="auto" w:fill="auto"/>
            <w:vAlign w:val="center"/>
          </w:tcPr>
          <w:p w14:paraId="4883A967">
            <w:pPr>
              <w:jc w:val="center"/>
              <w:rPr>
                <w:rFonts w:ascii="宋体" w:hAnsi="宋体" w:cs="宋体"/>
                <w:b w:val="0"/>
                <w:bCs w:val="0"/>
                <w:color w:val="auto"/>
                <w:szCs w:val="21"/>
                <w:highlight w:val="none"/>
              </w:rPr>
            </w:pPr>
            <w:r>
              <w:rPr>
                <w:rFonts w:hint="eastAsia"/>
                <w:b w:val="0"/>
                <w:bCs w:val="0"/>
                <w:color w:val="auto"/>
                <w:szCs w:val="21"/>
                <w:highlight w:val="none"/>
              </w:rPr>
              <w:t>5</w:t>
            </w:r>
          </w:p>
        </w:tc>
        <w:tc>
          <w:tcPr>
            <w:tcW w:w="427" w:type="pct"/>
            <w:tcBorders>
              <w:top w:val="single" w:color="auto" w:sz="4" w:space="0"/>
              <w:left w:val="single" w:color="auto" w:sz="4" w:space="0"/>
              <w:bottom w:val="single" w:color="auto" w:sz="4" w:space="0"/>
              <w:right w:val="single" w:color="auto" w:sz="4" w:space="0"/>
            </w:tcBorders>
            <w:shd w:val="clear" w:color="auto" w:fill="auto"/>
            <w:vAlign w:val="center"/>
          </w:tcPr>
          <w:p w14:paraId="7BBB0603">
            <w:pPr>
              <w:jc w:val="center"/>
              <w:rPr>
                <w:rFonts w:ascii="宋体" w:hAnsi="宋体" w:cs="宋体"/>
                <w:b w:val="0"/>
                <w:bCs w:val="0"/>
                <w:color w:val="auto"/>
                <w:szCs w:val="21"/>
                <w:highlight w:val="none"/>
              </w:rPr>
            </w:pPr>
            <w:r>
              <w:rPr>
                <w:rFonts w:hint="eastAsia" w:ascii="宋体" w:hAnsi="宋体"/>
                <w:b w:val="0"/>
                <w:bCs w:val="0"/>
                <w:color w:val="auto"/>
                <w:szCs w:val="21"/>
                <w:highlight w:val="none"/>
              </w:rPr>
              <w:t>红外光谱仪</w:t>
            </w:r>
          </w:p>
        </w:tc>
        <w:tc>
          <w:tcPr>
            <w:tcW w:w="250" w:type="pct"/>
            <w:tcBorders>
              <w:top w:val="single" w:color="auto" w:sz="4" w:space="0"/>
              <w:left w:val="single" w:color="auto" w:sz="4" w:space="0"/>
              <w:bottom w:val="single" w:color="auto" w:sz="4" w:space="0"/>
              <w:right w:val="single" w:color="auto" w:sz="4" w:space="0"/>
            </w:tcBorders>
            <w:shd w:val="clear" w:color="auto" w:fill="auto"/>
            <w:vAlign w:val="center"/>
          </w:tcPr>
          <w:p w14:paraId="30BA371D">
            <w:pPr>
              <w:spacing w:line="400" w:lineRule="exact"/>
              <w:jc w:val="center"/>
              <w:rPr>
                <w:rFonts w:ascii="宋体" w:hAnsi="宋体" w:cs="宋体"/>
                <w:b w:val="0"/>
                <w:bCs w:val="0"/>
                <w:color w:val="auto"/>
                <w:szCs w:val="21"/>
                <w:highlight w:val="none"/>
              </w:rPr>
            </w:pPr>
            <w:r>
              <w:rPr>
                <w:rFonts w:hint="eastAsia" w:ascii="宋体" w:hAnsi="宋体" w:cs="宋体"/>
                <w:b w:val="0"/>
                <w:bCs w:val="0"/>
                <w:color w:val="auto"/>
                <w:szCs w:val="21"/>
                <w:highlight w:val="none"/>
              </w:rPr>
              <w:t>1台</w:t>
            </w:r>
          </w:p>
        </w:tc>
        <w:tc>
          <w:tcPr>
            <w:tcW w:w="380" w:type="pct"/>
            <w:tcBorders>
              <w:top w:val="single" w:color="auto" w:sz="4" w:space="0"/>
              <w:left w:val="single" w:color="auto" w:sz="4" w:space="0"/>
              <w:bottom w:val="single" w:color="auto" w:sz="4" w:space="0"/>
              <w:right w:val="single" w:color="auto" w:sz="4" w:space="0"/>
            </w:tcBorders>
            <w:shd w:val="clear" w:color="auto" w:fill="auto"/>
            <w:vAlign w:val="center"/>
          </w:tcPr>
          <w:p w14:paraId="5121AAE5">
            <w:pPr>
              <w:spacing w:line="400" w:lineRule="exact"/>
              <w:jc w:val="center"/>
              <w:rPr>
                <w:rFonts w:ascii="宋体" w:hAnsi="宋体" w:cs="宋体"/>
                <w:b w:val="0"/>
                <w:bCs w:val="0"/>
                <w:color w:val="auto"/>
                <w:szCs w:val="21"/>
                <w:highlight w:val="none"/>
              </w:rPr>
            </w:pPr>
            <w:r>
              <w:rPr>
                <w:rFonts w:hint="eastAsia" w:ascii="宋体" w:hAnsi="宋体" w:cs="宋体"/>
                <w:b w:val="0"/>
                <w:bCs w:val="0"/>
                <w:color w:val="auto"/>
                <w:szCs w:val="21"/>
                <w:highlight w:val="none"/>
              </w:rPr>
              <w:t>工业</w:t>
            </w:r>
          </w:p>
        </w:tc>
        <w:tc>
          <w:tcPr>
            <w:tcW w:w="3719" w:type="pct"/>
            <w:tcBorders>
              <w:top w:val="single" w:color="auto" w:sz="4" w:space="0"/>
              <w:left w:val="single" w:color="auto" w:sz="4" w:space="0"/>
              <w:bottom w:val="single" w:color="auto" w:sz="4" w:space="0"/>
              <w:right w:val="single" w:color="auto" w:sz="4" w:space="0"/>
            </w:tcBorders>
            <w:shd w:val="clear" w:color="auto" w:fill="auto"/>
            <w:vAlign w:val="center"/>
          </w:tcPr>
          <w:p w14:paraId="030B3D68">
            <w:pPr>
              <w:numPr>
                <w:ilvl w:val="0"/>
                <w:numId w:val="5"/>
              </w:numP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工作条件</w:t>
            </w:r>
          </w:p>
          <w:p w14:paraId="2BCD4812">
            <w:pPr>
              <w:ind w:firstLine="210" w:firstLineChars="100"/>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1.1 环境温度：15-35˚C</w:t>
            </w:r>
          </w:p>
          <w:p w14:paraId="523774B1">
            <w:pPr>
              <w:ind w:firstLine="210" w:firstLineChars="100"/>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1.2 相对湿度：≤65%</w:t>
            </w:r>
          </w:p>
          <w:p w14:paraId="6EA4A610">
            <w:pPr>
              <w:ind w:firstLine="210" w:firstLineChars="100"/>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1.3 工作电压：220V±10%，50Hz</w:t>
            </w:r>
          </w:p>
          <w:p w14:paraId="0F8CE1C4">
            <w:pP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2. 红外光谱仪主机</w:t>
            </w:r>
          </w:p>
          <w:p w14:paraId="755F02B4">
            <w:pPr>
              <w:ind w:firstLine="210" w:firstLineChars="100"/>
              <w:rPr>
                <w:rFonts w:asciiTheme="minorEastAsia" w:hAnsiTheme="minorEastAsia" w:eastAsiaTheme="minorEastAsia" w:cstheme="minorEastAsia"/>
                <w:b w:val="0"/>
                <w:bCs w:val="0"/>
                <w:color w:val="auto"/>
                <w:highlight w:val="none"/>
              </w:rPr>
            </w:pPr>
            <w:r>
              <w:rPr>
                <w:rFonts w:cs="宋体" w:asciiTheme="minorEastAsia" w:hAnsiTheme="minorEastAsia" w:eastAsiaTheme="minorEastAsia"/>
                <w:b w:val="0"/>
                <w:bCs w:val="0"/>
                <w:color w:val="auto"/>
                <w:szCs w:val="21"/>
                <w:highlight w:val="none"/>
              </w:rPr>
              <w:t>▲</w:t>
            </w:r>
            <w:r>
              <w:rPr>
                <w:rFonts w:hint="eastAsia" w:asciiTheme="minorEastAsia" w:hAnsiTheme="minorEastAsia" w:eastAsiaTheme="minorEastAsia" w:cstheme="minorEastAsia"/>
                <w:b w:val="0"/>
                <w:bCs w:val="0"/>
                <w:color w:val="auto"/>
                <w:highlight w:val="none"/>
              </w:rPr>
              <w:t>2.1 光谱分辨率：优于0.4cm</w:t>
            </w:r>
            <w:r>
              <w:rPr>
                <w:rFonts w:eastAsiaTheme="minorEastAsia"/>
                <w:b w:val="0"/>
                <w:bCs w:val="0"/>
                <w:color w:val="auto"/>
                <w:highlight w:val="none"/>
                <w:vertAlign w:val="superscript"/>
              </w:rPr>
              <w:t>-1</w:t>
            </w:r>
            <w:r>
              <w:rPr>
                <w:rFonts w:hint="eastAsia" w:asciiTheme="minorEastAsia" w:hAnsiTheme="minorEastAsia" w:eastAsiaTheme="minorEastAsia" w:cstheme="minorEastAsia"/>
                <w:b w:val="0"/>
                <w:bCs w:val="0"/>
                <w:color w:val="auto"/>
                <w:highlight w:val="none"/>
              </w:rPr>
              <w:t xml:space="preserve"> </w:t>
            </w:r>
          </w:p>
          <w:p w14:paraId="6477E9AC">
            <w:pPr>
              <w:ind w:firstLine="210" w:firstLineChars="100"/>
              <w:rPr>
                <w:rFonts w:asciiTheme="minorEastAsia" w:hAnsiTheme="minorEastAsia" w:eastAsiaTheme="minorEastAsia" w:cstheme="minorEastAsia"/>
                <w:b w:val="0"/>
                <w:bCs w:val="0"/>
                <w:color w:val="auto"/>
                <w:highlight w:val="none"/>
              </w:rPr>
            </w:pPr>
            <w:r>
              <w:rPr>
                <w:rFonts w:cs="宋体" w:asciiTheme="minorEastAsia" w:hAnsiTheme="minorEastAsia" w:eastAsiaTheme="minorEastAsia"/>
                <w:b w:val="0"/>
                <w:bCs w:val="0"/>
                <w:color w:val="auto"/>
                <w:szCs w:val="21"/>
                <w:highlight w:val="none"/>
              </w:rPr>
              <w:t>▲</w:t>
            </w:r>
            <w:r>
              <w:rPr>
                <w:rFonts w:hint="eastAsia" w:asciiTheme="minorEastAsia" w:hAnsiTheme="minorEastAsia" w:eastAsiaTheme="minorEastAsia" w:cstheme="minorEastAsia"/>
                <w:b w:val="0"/>
                <w:bCs w:val="0"/>
                <w:color w:val="auto"/>
                <w:highlight w:val="none"/>
              </w:rPr>
              <w:t>2.2 干涉仪：磁悬浮式干涉仪，动镜和定镜均为平面镜，具有每秒13万次连续动态准直功能，质保10年。</w:t>
            </w:r>
          </w:p>
          <w:p w14:paraId="473F51FB">
            <w:pPr>
              <w:ind w:firstLine="210" w:firstLineChars="100"/>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2.3 光谱范围：8000-350cm</w:t>
            </w:r>
            <w:r>
              <w:rPr>
                <w:rFonts w:hint="eastAsia" w:asciiTheme="minorEastAsia" w:hAnsiTheme="minorEastAsia" w:eastAsiaTheme="minorEastAsia" w:cstheme="minorEastAsia"/>
                <w:b w:val="0"/>
                <w:bCs w:val="0"/>
                <w:color w:val="auto"/>
                <w:highlight w:val="none"/>
                <w:vertAlign w:val="superscript"/>
              </w:rPr>
              <w:t>-1</w:t>
            </w:r>
          </w:p>
          <w:p w14:paraId="2C915A87">
            <w:pPr>
              <w:ind w:firstLine="210" w:firstLineChars="100"/>
              <w:rPr>
                <w:rFonts w:asciiTheme="minorEastAsia" w:hAnsiTheme="minorEastAsia" w:eastAsiaTheme="minorEastAsia" w:cstheme="minorEastAsia"/>
                <w:b w:val="0"/>
                <w:bCs w:val="0"/>
                <w:color w:val="auto"/>
                <w:highlight w:val="none"/>
              </w:rPr>
            </w:pPr>
            <w:r>
              <w:rPr>
                <w:rFonts w:cs="宋体" w:asciiTheme="minorEastAsia" w:hAnsiTheme="minorEastAsia" w:eastAsiaTheme="minorEastAsia"/>
                <w:b w:val="0"/>
                <w:bCs w:val="0"/>
                <w:color w:val="auto"/>
                <w:szCs w:val="21"/>
                <w:highlight w:val="none"/>
              </w:rPr>
              <w:t>▲</w:t>
            </w:r>
            <w:r>
              <w:rPr>
                <w:rFonts w:hint="eastAsia" w:asciiTheme="minorEastAsia" w:hAnsiTheme="minorEastAsia" w:eastAsiaTheme="minorEastAsia" w:cstheme="minorEastAsia"/>
                <w:b w:val="0"/>
                <w:bCs w:val="0"/>
                <w:color w:val="auto"/>
                <w:highlight w:val="none"/>
              </w:rPr>
              <w:t>2.4 信噪比：优于45000：1 （峰-峰值，4cm</w:t>
            </w:r>
            <w:r>
              <w:rPr>
                <w:rFonts w:eastAsiaTheme="minorEastAsia"/>
                <w:b w:val="0"/>
                <w:bCs w:val="0"/>
                <w:color w:val="auto"/>
                <w:highlight w:val="none"/>
                <w:vertAlign w:val="superscript"/>
              </w:rPr>
              <w:t>-1</w:t>
            </w:r>
            <w:r>
              <w:rPr>
                <w:rFonts w:hint="eastAsia" w:asciiTheme="minorEastAsia" w:hAnsiTheme="minorEastAsia" w:eastAsiaTheme="minorEastAsia" w:cstheme="minorEastAsia"/>
                <w:b w:val="0"/>
                <w:bCs w:val="0"/>
                <w:color w:val="auto"/>
                <w:highlight w:val="none"/>
              </w:rPr>
              <w:t xml:space="preserve"> 分辨率，1分钟扫描，DTGS检测器）</w:t>
            </w:r>
          </w:p>
          <w:p w14:paraId="3C76AB76">
            <w:pPr>
              <w:ind w:firstLine="210" w:firstLineChars="100"/>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2.5 红外光源：单点光源，具有无热点迁移、实现无与伦比的数据重复性、超长使用寿命等特点，质保10年；</w:t>
            </w:r>
          </w:p>
          <w:p w14:paraId="6134EF9E">
            <w:pPr>
              <w:ind w:firstLine="210" w:firstLineChars="100"/>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2.6 分束器：涂锗的溴化钾分束器；</w:t>
            </w:r>
          </w:p>
          <w:p w14:paraId="2D5E63C9">
            <w:pPr>
              <w:ind w:firstLine="210" w:firstLineChars="100"/>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2.7 检测器：DTGS检测器；</w:t>
            </w:r>
          </w:p>
          <w:p w14:paraId="2C57E645">
            <w:pPr>
              <w:ind w:firstLine="210" w:firstLineChars="100"/>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2.8 激光器：长寿命固态温控二极管激光</w:t>
            </w:r>
          </w:p>
          <w:p w14:paraId="322AD747">
            <w:pP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器，质保10年；</w:t>
            </w:r>
          </w:p>
          <w:p w14:paraId="0D4D9E04">
            <w:pPr>
              <w:ind w:firstLine="210" w:firstLineChars="100"/>
              <w:rPr>
                <w:rFonts w:asciiTheme="minorEastAsia" w:hAnsiTheme="minorEastAsia" w:eastAsiaTheme="minorEastAsia" w:cstheme="minorEastAsia"/>
                <w:b w:val="0"/>
                <w:bCs w:val="0"/>
                <w:color w:val="auto"/>
                <w:highlight w:val="none"/>
              </w:rPr>
            </w:pPr>
            <w:r>
              <w:rPr>
                <w:rFonts w:cs="宋体" w:asciiTheme="minorEastAsia" w:hAnsiTheme="minorEastAsia" w:eastAsiaTheme="minorEastAsia"/>
                <w:b w:val="0"/>
                <w:bCs w:val="0"/>
                <w:color w:val="auto"/>
                <w:szCs w:val="21"/>
                <w:highlight w:val="none"/>
              </w:rPr>
              <w:t>▲</w:t>
            </w:r>
            <w:r>
              <w:rPr>
                <w:rFonts w:hint="eastAsia" w:asciiTheme="minorEastAsia" w:hAnsiTheme="minorEastAsia" w:eastAsiaTheme="minorEastAsia" w:cstheme="minorEastAsia"/>
                <w:b w:val="0"/>
                <w:bCs w:val="0"/>
                <w:color w:val="auto"/>
                <w:highlight w:val="none"/>
              </w:rPr>
              <w:t>2.9 波数精度：0.001cm</w:t>
            </w:r>
            <w:r>
              <w:rPr>
                <w:rFonts w:eastAsiaTheme="minorEastAsia"/>
                <w:b w:val="0"/>
                <w:bCs w:val="0"/>
                <w:color w:val="auto"/>
                <w:highlight w:val="none"/>
                <w:vertAlign w:val="superscript"/>
              </w:rPr>
              <w:t>-1</w:t>
            </w:r>
            <w:r>
              <w:rPr>
                <w:rFonts w:hint="eastAsia" w:asciiTheme="minorEastAsia" w:hAnsiTheme="minorEastAsia" w:eastAsiaTheme="minorEastAsia" w:cstheme="minorEastAsia"/>
                <w:b w:val="0"/>
                <w:bCs w:val="0"/>
                <w:color w:val="auto"/>
                <w:highlight w:val="none"/>
              </w:rPr>
              <w:t xml:space="preserve"> ，在2000cm</w:t>
            </w:r>
            <w:r>
              <w:rPr>
                <w:rFonts w:eastAsiaTheme="minorEastAsia"/>
                <w:b w:val="0"/>
                <w:bCs w:val="0"/>
                <w:color w:val="auto"/>
                <w:highlight w:val="none"/>
                <w:vertAlign w:val="superscript"/>
              </w:rPr>
              <w:t>-1</w:t>
            </w:r>
            <w:r>
              <w:rPr>
                <w:rFonts w:hint="eastAsia" w:asciiTheme="minorEastAsia" w:hAnsiTheme="minorEastAsia" w:eastAsiaTheme="minorEastAsia" w:cstheme="minorEastAsia"/>
                <w:b w:val="0"/>
                <w:bCs w:val="0"/>
                <w:color w:val="auto"/>
                <w:highlight w:val="none"/>
              </w:rPr>
              <w:t>处；</w:t>
            </w:r>
          </w:p>
          <w:p w14:paraId="0DB42566">
            <w:pPr>
              <w:ind w:firstLine="210" w:firstLineChars="100"/>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2.10波数准确度：0.05cm</w:t>
            </w:r>
            <w:r>
              <w:rPr>
                <w:rFonts w:eastAsiaTheme="minorEastAsia"/>
                <w:b w:val="0"/>
                <w:bCs w:val="0"/>
                <w:color w:val="auto"/>
                <w:highlight w:val="none"/>
                <w:vertAlign w:val="superscript"/>
              </w:rPr>
              <w:t>-1</w:t>
            </w:r>
            <w:r>
              <w:rPr>
                <w:rFonts w:hint="eastAsia" w:asciiTheme="minorEastAsia" w:hAnsiTheme="minorEastAsia" w:eastAsiaTheme="minorEastAsia" w:cstheme="minorEastAsia"/>
                <w:b w:val="0"/>
                <w:bCs w:val="0"/>
                <w:color w:val="auto"/>
                <w:highlight w:val="none"/>
              </w:rPr>
              <w:t xml:space="preserve"> ，在2000cm</w:t>
            </w:r>
            <w:r>
              <w:rPr>
                <w:rFonts w:eastAsiaTheme="minorEastAsia"/>
                <w:b w:val="0"/>
                <w:bCs w:val="0"/>
                <w:color w:val="auto"/>
                <w:highlight w:val="none"/>
                <w:vertAlign w:val="superscript"/>
              </w:rPr>
              <w:t>-1</w:t>
            </w:r>
            <w:r>
              <w:rPr>
                <w:rFonts w:hint="eastAsia" w:asciiTheme="minorEastAsia" w:hAnsiTheme="minorEastAsia" w:eastAsiaTheme="minorEastAsia" w:cstheme="minorEastAsia"/>
                <w:b w:val="0"/>
                <w:bCs w:val="0"/>
                <w:color w:val="auto"/>
                <w:highlight w:val="none"/>
              </w:rPr>
              <w:t>处；</w:t>
            </w:r>
          </w:p>
          <w:p w14:paraId="2F1EF07E">
            <w:pPr>
              <w:ind w:firstLine="210" w:firstLineChars="100"/>
              <w:rPr>
                <w:rFonts w:asciiTheme="minorEastAsia" w:hAnsiTheme="minorEastAsia" w:eastAsiaTheme="minorEastAsia" w:cstheme="minorEastAsia"/>
                <w:b w:val="0"/>
                <w:bCs w:val="0"/>
                <w:color w:val="auto"/>
                <w:highlight w:val="none"/>
              </w:rPr>
            </w:pPr>
            <w:r>
              <w:rPr>
                <w:rFonts w:cs="宋体" w:asciiTheme="minorEastAsia" w:hAnsiTheme="minorEastAsia" w:eastAsiaTheme="minorEastAsia"/>
                <w:b w:val="0"/>
                <w:bCs w:val="0"/>
                <w:color w:val="auto"/>
                <w:szCs w:val="21"/>
                <w:highlight w:val="none"/>
              </w:rPr>
              <w:t>▲</w:t>
            </w:r>
            <w:r>
              <w:rPr>
                <w:rFonts w:hint="eastAsia" w:asciiTheme="minorEastAsia" w:hAnsiTheme="minorEastAsia" w:eastAsiaTheme="minorEastAsia" w:cstheme="minorEastAsia"/>
                <w:b w:val="0"/>
                <w:bCs w:val="0"/>
                <w:color w:val="auto"/>
                <w:highlight w:val="none"/>
              </w:rPr>
              <w:t>2.11 纵坐标线性度(ASTM E1421)：&lt;0.15%，在0.0%T偏离测量；</w:t>
            </w:r>
          </w:p>
          <w:p w14:paraId="48BF0200">
            <w:pPr>
              <w:ind w:firstLine="210" w:firstLineChars="100"/>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2.12 系统验证： NG－11玻璃片用于检测器线性测试，1.5mil厚的NIST可溯源PS薄膜，认证轮上必须标有序列号和数据失效日期；</w:t>
            </w:r>
          </w:p>
          <w:p w14:paraId="5C522BB7">
            <w:pPr>
              <w:ind w:firstLine="210" w:firstLineChars="100"/>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2.13 安全认证软件：数据库架构设计，符合欧盟、美国、日本和中国药典要求；</w:t>
            </w:r>
          </w:p>
          <w:p w14:paraId="5F27733E">
            <w:pPr>
              <w:ind w:firstLine="210" w:firstLineChars="100"/>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3. 操作软件</w:t>
            </w:r>
          </w:p>
          <w:p w14:paraId="34199AD6">
            <w:pPr>
              <w:ind w:firstLine="210" w:firstLineChars="100"/>
              <w:rPr>
                <w:rFonts w:asciiTheme="minorEastAsia" w:hAnsiTheme="minorEastAsia" w:eastAsiaTheme="minorEastAsia" w:cstheme="minorEastAsia"/>
                <w:b w:val="0"/>
                <w:bCs w:val="0"/>
                <w:color w:val="auto"/>
                <w:szCs w:val="21"/>
                <w:highlight w:val="none"/>
              </w:rPr>
            </w:pPr>
            <w:r>
              <w:rPr>
                <w:rFonts w:hint="eastAsia" w:asciiTheme="minorEastAsia" w:hAnsiTheme="minorEastAsia" w:eastAsiaTheme="minorEastAsia" w:cstheme="minorEastAsia"/>
                <w:b w:val="0"/>
                <w:bCs w:val="0"/>
                <w:color w:val="auto"/>
                <w:highlight w:val="none"/>
              </w:rPr>
              <w:t xml:space="preserve">3.1 软件必须完全与Windows 10(32-bit and </w:t>
            </w:r>
            <w:r>
              <w:rPr>
                <w:rFonts w:hint="eastAsia" w:asciiTheme="minorEastAsia" w:hAnsiTheme="minorEastAsia" w:eastAsiaTheme="minorEastAsia" w:cstheme="minorEastAsia"/>
                <w:b w:val="0"/>
                <w:bCs w:val="0"/>
                <w:color w:val="auto"/>
                <w:szCs w:val="21"/>
                <w:highlight w:val="none"/>
              </w:rPr>
              <w:t>64-bit)专业版兼容，功能包括数据采集、数据处理、谱库检索、谱图解析等。要求全部汉化，可用中文对谱图进行标注。实时显示系统当前所处的状态，并实时给出主要元器件的电流、电压、温度值，指示出故障问题，并指导使用者如何解决故障问题。</w:t>
            </w:r>
          </w:p>
          <w:p w14:paraId="60DEF9A4">
            <w:pPr>
              <w:ind w:firstLine="210" w:firstLineChars="100"/>
              <w:rPr>
                <w:rFonts w:asciiTheme="minorEastAsia" w:hAnsiTheme="minorEastAsia" w:eastAsiaTheme="minorEastAsia" w:cstheme="minorEastAsia"/>
                <w:b w:val="0"/>
                <w:bCs w:val="0"/>
                <w:color w:val="auto"/>
                <w:szCs w:val="21"/>
                <w:highlight w:val="none"/>
              </w:rPr>
            </w:pPr>
            <w:r>
              <w:rPr>
                <w:rFonts w:hint="eastAsia" w:asciiTheme="minorEastAsia" w:hAnsiTheme="minorEastAsia" w:eastAsiaTheme="minorEastAsia" w:cstheme="minorEastAsia"/>
                <w:b w:val="0"/>
                <w:bCs w:val="0"/>
                <w:color w:val="auto"/>
                <w:szCs w:val="21"/>
                <w:highlight w:val="none"/>
              </w:rPr>
              <w:t>3.2 高灵敏度谱图鉴别软件：内置高精度算法，具有高精度识别功能，无需模型可以鉴别药物的不同晶型、不同种类的天然产物、组分含量不同的药物等。（</w:t>
            </w:r>
            <w:r>
              <w:rPr>
                <w:rFonts w:hint="eastAsia" w:asciiTheme="minorEastAsia" w:hAnsiTheme="minorEastAsia" w:eastAsiaTheme="minorEastAsia" w:cstheme="minorEastAsia"/>
                <w:b w:val="0"/>
                <w:bCs w:val="0"/>
                <w:color w:val="auto"/>
                <w:szCs w:val="21"/>
                <w:highlight w:val="none"/>
                <w:lang w:val="en-US" w:eastAsia="zh-CN"/>
              </w:rPr>
              <w:t>投标时</w:t>
            </w:r>
            <w:r>
              <w:rPr>
                <w:rFonts w:hint="eastAsia" w:asciiTheme="minorEastAsia" w:hAnsiTheme="minorEastAsia" w:eastAsiaTheme="minorEastAsia" w:cstheme="minorEastAsia"/>
                <w:b w:val="0"/>
                <w:bCs w:val="0"/>
                <w:color w:val="auto"/>
                <w:szCs w:val="21"/>
                <w:highlight w:val="none"/>
              </w:rPr>
              <w:t>需提供软件功能截图或厂家证明文件）</w:t>
            </w:r>
          </w:p>
          <w:p w14:paraId="735F3D2F">
            <w:pPr>
              <w:ind w:firstLine="210" w:firstLineChars="100"/>
              <w:rPr>
                <w:rFonts w:asciiTheme="minorEastAsia" w:hAnsiTheme="minorEastAsia" w:eastAsiaTheme="minorEastAsia" w:cstheme="minorEastAsia"/>
                <w:b w:val="0"/>
                <w:bCs w:val="0"/>
                <w:color w:val="auto"/>
                <w:szCs w:val="21"/>
                <w:highlight w:val="none"/>
              </w:rPr>
            </w:pPr>
            <w:r>
              <w:rPr>
                <w:rFonts w:hint="eastAsia" w:asciiTheme="minorEastAsia" w:hAnsiTheme="minorEastAsia" w:eastAsiaTheme="minorEastAsia" w:cstheme="minorEastAsia"/>
                <w:b w:val="0"/>
                <w:bCs w:val="0"/>
                <w:color w:val="auto"/>
                <w:szCs w:val="21"/>
                <w:highlight w:val="none"/>
              </w:rPr>
              <w:t>3.3  ATR高级校正功能：配置不同晶体入射角度ATR附件的各种校正模型，可精确校正ATR检测对光谱的峰强、位移以及非极化的影响，使ATR谱图与透过谱图达到优于97%最佳匹配度。</w:t>
            </w:r>
          </w:p>
          <w:p w14:paraId="25CCF966">
            <w:pPr>
              <w:ind w:firstLine="210" w:firstLineChars="100"/>
              <w:rPr>
                <w:rFonts w:asciiTheme="minorEastAsia" w:hAnsiTheme="minorEastAsia" w:eastAsiaTheme="minorEastAsia" w:cstheme="minorEastAsia"/>
                <w:b w:val="0"/>
                <w:bCs w:val="0"/>
                <w:color w:val="auto"/>
                <w:szCs w:val="21"/>
                <w:highlight w:val="none"/>
              </w:rPr>
            </w:pPr>
            <w:r>
              <w:rPr>
                <w:rFonts w:hint="eastAsia" w:asciiTheme="minorEastAsia" w:hAnsiTheme="minorEastAsia" w:eastAsiaTheme="minorEastAsia" w:cstheme="minorEastAsia"/>
                <w:b w:val="0"/>
                <w:bCs w:val="0"/>
                <w:color w:val="auto"/>
                <w:szCs w:val="21"/>
                <w:highlight w:val="none"/>
              </w:rPr>
              <w:t>3.4  混合物分析软件及红外谱图库：包含高级材料分析软件和常用红外标准数据库，用户可自行添加谱库，自动实现混合物中各个组分的定性和半定量分析。</w:t>
            </w:r>
          </w:p>
          <w:p w14:paraId="51D7B358">
            <w:pPr>
              <w:ind w:firstLine="210" w:firstLineChars="100"/>
              <w:rPr>
                <w:rFonts w:asciiTheme="minorEastAsia" w:hAnsiTheme="minorEastAsia" w:eastAsiaTheme="minorEastAsia" w:cstheme="minorEastAsia"/>
                <w:b w:val="0"/>
                <w:bCs w:val="0"/>
                <w:color w:val="auto"/>
                <w:szCs w:val="21"/>
                <w:highlight w:val="none"/>
              </w:rPr>
            </w:pPr>
            <w:r>
              <w:rPr>
                <w:rFonts w:hint="eastAsia" w:asciiTheme="minorEastAsia" w:hAnsiTheme="minorEastAsia" w:eastAsiaTheme="minorEastAsia" w:cstheme="minorEastAsia"/>
                <w:b w:val="0"/>
                <w:bCs w:val="0"/>
                <w:color w:val="auto"/>
                <w:szCs w:val="21"/>
                <w:highlight w:val="none"/>
              </w:rPr>
              <w:t>4. 配套附件</w:t>
            </w:r>
          </w:p>
          <w:p w14:paraId="0F7D4F3A">
            <w:pPr>
              <w:ind w:firstLine="210" w:firstLineChars="100"/>
              <w:rPr>
                <w:rFonts w:asciiTheme="minorEastAsia" w:hAnsiTheme="minorEastAsia" w:eastAsiaTheme="minorEastAsia" w:cstheme="minorEastAsia"/>
                <w:b w:val="0"/>
                <w:bCs w:val="0"/>
                <w:color w:val="auto"/>
                <w:szCs w:val="21"/>
                <w:highlight w:val="none"/>
              </w:rPr>
            </w:pPr>
            <w:r>
              <w:rPr>
                <w:rFonts w:hint="eastAsia" w:asciiTheme="minorEastAsia" w:hAnsiTheme="minorEastAsia" w:eastAsiaTheme="minorEastAsia" w:cstheme="minorEastAsia"/>
                <w:b w:val="0"/>
                <w:bCs w:val="0"/>
                <w:color w:val="auto"/>
                <w:szCs w:val="21"/>
                <w:highlight w:val="none"/>
              </w:rPr>
              <w:t>4.1 智能型透射测样附件，1个</w:t>
            </w:r>
          </w:p>
          <w:p w14:paraId="5F343F36">
            <w:pPr>
              <w:ind w:firstLine="210" w:firstLineChars="100"/>
              <w:rPr>
                <w:rFonts w:asciiTheme="minorEastAsia" w:hAnsiTheme="minorEastAsia" w:eastAsiaTheme="minorEastAsia" w:cstheme="minorEastAsia"/>
                <w:b w:val="0"/>
                <w:bCs w:val="0"/>
                <w:color w:val="auto"/>
                <w:szCs w:val="21"/>
                <w:highlight w:val="none"/>
              </w:rPr>
            </w:pPr>
            <w:r>
              <w:rPr>
                <w:rFonts w:hint="eastAsia" w:asciiTheme="minorEastAsia" w:hAnsiTheme="minorEastAsia" w:eastAsiaTheme="minorEastAsia" w:cstheme="minorEastAsia"/>
                <w:b w:val="0"/>
                <w:bCs w:val="0"/>
                <w:color w:val="auto"/>
                <w:szCs w:val="21"/>
                <w:highlight w:val="none"/>
              </w:rPr>
              <w:t>4.2 固体、液体制样工具包：包含12吨压片机、13mm压片模具、玛瑙研钵、样品勺、溴化钾碎晶、通用磁性样品架、红外烤灯，液体池，1套；</w:t>
            </w:r>
          </w:p>
          <w:p w14:paraId="727322E4">
            <w:pPr>
              <w:ind w:firstLine="210" w:firstLineChars="100"/>
              <w:rPr>
                <w:rFonts w:asciiTheme="minorEastAsia" w:hAnsiTheme="minorEastAsia" w:eastAsiaTheme="minorEastAsia" w:cstheme="minorEastAsia"/>
                <w:b w:val="0"/>
                <w:bCs w:val="0"/>
                <w:color w:val="auto"/>
                <w:szCs w:val="21"/>
                <w:highlight w:val="none"/>
              </w:rPr>
            </w:pPr>
            <w:r>
              <w:rPr>
                <w:rFonts w:hint="eastAsia" w:asciiTheme="minorEastAsia" w:hAnsiTheme="minorEastAsia" w:eastAsiaTheme="minorEastAsia" w:cstheme="minorEastAsia"/>
                <w:b w:val="0"/>
                <w:bCs w:val="0"/>
                <w:color w:val="auto"/>
                <w:szCs w:val="21"/>
                <w:highlight w:val="none"/>
              </w:rPr>
              <w:t>4.3 衰减全反射附件（ATR）1套</w:t>
            </w:r>
          </w:p>
          <w:p w14:paraId="10B2B003">
            <w:pPr>
              <w:ind w:firstLine="210" w:firstLineChars="100"/>
              <w:rPr>
                <w:rFonts w:asciiTheme="minorEastAsia" w:hAnsiTheme="minorEastAsia" w:eastAsiaTheme="minorEastAsia" w:cstheme="minorEastAsia"/>
                <w:b w:val="0"/>
                <w:bCs w:val="0"/>
                <w:color w:val="auto"/>
                <w:szCs w:val="21"/>
                <w:highlight w:val="none"/>
              </w:rPr>
            </w:pPr>
            <w:r>
              <w:rPr>
                <w:rFonts w:hint="eastAsia" w:asciiTheme="minorEastAsia" w:hAnsiTheme="minorEastAsia" w:eastAsiaTheme="minorEastAsia" w:cstheme="minorEastAsia"/>
                <w:b w:val="0"/>
                <w:bCs w:val="0"/>
                <w:color w:val="auto"/>
                <w:szCs w:val="21"/>
                <w:highlight w:val="none"/>
              </w:rPr>
              <w:t xml:space="preserve">4.4 品牌电脑：配置不低于：i5-8500 </w:t>
            </w:r>
          </w:p>
          <w:p w14:paraId="02D86F96">
            <w:pPr>
              <w:ind w:firstLine="210" w:firstLineChars="100"/>
              <w:rPr>
                <w:rFonts w:asciiTheme="minorEastAsia" w:hAnsiTheme="minorEastAsia" w:eastAsiaTheme="minorEastAsia" w:cstheme="minorEastAsia"/>
                <w:b w:val="0"/>
                <w:bCs w:val="0"/>
                <w:color w:val="auto"/>
                <w:szCs w:val="21"/>
                <w:highlight w:val="none"/>
              </w:rPr>
            </w:pPr>
            <w:r>
              <w:rPr>
                <w:rFonts w:hint="eastAsia" w:asciiTheme="minorEastAsia" w:hAnsiTheme="minorEastAsia" w:eastAsiaTheme="minorEastAsia" w:cstheme="minorEastAsia"/>
                <w:b w:val="0"/>
                <w:bCs w:val="0"/>
                <w:color w:val="auto"/>
                <w:szCs w:val="21"/>
                <w:highlight w:val="none"/>
              </w:rPr>
              <w:t>4.10GHz处理器， 8GB内存，500GB硬盘，DVD刻录，23寸LCD显示器，Windows 10专业版系统，3年下一工作日上门服务，1台；</w:t>
            </w:r>
          </w:p>
          <w:p w14:paraId="3FC97431">
            <w:pPr>
              <w:ind w:firstLine="210" w:firstLineChars="100"/>
              <w:rPr>
                <w:rFonts w:asciiTheme="minorEastAsia" w:hAnsiTheme="minorEastAsia" w:eastAsiaTheme="minorEastAsia" w:cstheme="minorEastAsia"/>
                <w:b w:val="0"/>
                <w:bCs w:val="0"/>
                <w:color w:val="auto"/>
                <w:szCs w:val="21"/>
                <w:highlight w:val="none"/>
              </w:rPr>
            </w:pPr>
            <w:r>
              <w:rPr>
                <w:rFonts w:hint="eastAsia" w:asciiTheme="minorEastAsia" w:hAnsiTheme="minorEastAsia" w:eastAsiaTheme="minorEastAsia" w:cstheme="minorEastAsia"/>
                <w:b w:val="0"/>
                <w:bCs w:val="0"/>
                <w:color w:val="auto"/>
                <w:szCs w:val="21"/>
                <w:highlight w:val="none"/>
              </w:rPr>
              <w:t>5. 技术支持及售后服务</w:t>
            </w:r>
          </w:p>
          <w:p w14:paraId="420071E4">
            <w:pPr>
              <w:ind w:firstLine="210" w:firstLineChars="100"/>
              <w:rPr>
                <w:rFonts w:asciiTheme="minorEastAsia" w:hAnsiTheme="minorEastAsia" w:eastAsiaTheme="minorEastAsia" w:cstheme="minorEastAsia"/>
                <w:b w:val="0"/>
                <w:bCs w:val="0"/>
                <w:color w:val="auto"/>
                <w:szCs w:val="21"/>
                <w:highlight w:val="none"/>
              </w:rPr>
            </w:pPr>
            <w:r>
              <w:rPr>
                <w:rFonts w:hint="eastAsia" w:asciiTheme="minorEastAsia" w:hAnsiTheme="minorEastAsia" w:eastAsiaTheme="minorEastAsia" w:cstheme="minorEastAsia"/>
                <w:b w:val="0"/>
                <w:bCs w:val="0"/>
                <w:color w:val="auto"/>
                <w:szCs w:val="21"/>
                <w:highlight w:val="none"/>
              </w:rPr>
              <w:t>5.1 卖方需对仪器的维修、备件的供应、技术咨询等提供长期、可靠的服务，拥有完善的800免费服务热线。</w:t>
            </w:r>
          </w:p>
          <w:p w14:paraId="2BEC1A41">
            <w:pPr>
              <w:ind w:firstLine="210" w:firstLineChars="100"/>
              <w:rPr>
                <w:rFonts w:asciiTheme="minorEastAsia" w:hAnsiTheme="minorEastAsia" w:eastAsiaTheme="minorEastAsia" w:cstheme="minorEastAsia"/>
                <w:b w:val="0"/>
                <w:bCs w:val="0"/>
                <w:color w:val="auto"/>
                <w:szCs w:val="21"/>
                <w:highlight w:val="none"/>
              </w:rPr>
            </w:pPr>
            <w:r>
              <w:rPr>
                <w:rFonts w:hint="eastAsia" w:asciiTheme="minorEastAsia" w:hAnsiTheme="minorEastAsia" w:eastAsiaTheme="minorEastAsia" w:cstheme="minorEastAsia"/>
                <w:b w:val="0"/>
                <w:bCs w:val="0"/>
                <w:color w:val="auto"/>
                <w:szCs w:val="21"/>
                <w:highlight w:val="none"/>
              </w:rPr>
              <w:t>5.2 保修期：整机系统保修一年，包括部件和人工，自安装验收合格之日起计算，干涉仪、红外光源、激光器等核心部件保修十年。（签订合同前需提供原厂售后服务承诺书并加盖公章否则</w:t>
            </w:r>
            <w:r>
              <w:rPr>
                <w:rFonts w:hint="eastAsia" w:asciiTheme="minorEastAsia" w:hAnsiTheme="minorEastAsia" w:eastAsiaTheme="minorEastAsia" w:cstheme="minorEastAsia"/>
                <w:b w:val="0"/>
                <w:bCs w:val="0"/>
                <w:color w:val="auto"/>
                <w:szCs w:val="21"/>
                <w:highlight w:val="none"/>
                <w:lang w:val="en-US" w:eastAsia="zh-CN"/>
              </w:rPr>
              <w:t>投</w:t>
            </w:r>
            <w:r>
              <w:rPr>
                <w:rFonts w:hint="eastAsia" w:asciiTheme="minorEastAsia" w:hAnsiTheme="minorEastAsia" w:eastAsiaTheme="minorEastAsia" w:cstheme="minorEastAsia"/>
                <w:b w:val="0"/>
                <w:bCs w:val="0"/>
                <w:color w:val="auto"/>
                <w:szCs w:val="21"/>
                <w:highlight w:val="none"/>
              </w:rPr>
              <w:t>标无效）</w:t>
            </w:r>
          </w:p>
          <w:p w14:paraId="7DAE2395">
            <w:pPr>
              <w:ind w:firstLine="210" w:firstLineChars="100"/>
              <w:rPr>
                <w:rFonts w:asciiTheme="minorEastAsia" w:hAnsiTheme="minorEastAsia" w:eastAsiaTheme="minorEastAsia" w:cstheme="minorEastAsia"/>
                <w:b w:val="0"/>
                <w:bCs w:val="0"/>
                <w:color w:val="auto"/>
                <w:szCs w:val="21"/>
                <w:highlight w:val="none"/>
              </w:rPr>
            </w:pPr>
            <w:r>
              <w:rPr>
                <w:rFonts w:hint="eastAsia" w:asciiTheme="minorEastAsia" w:hAnsiTheme="minorEastAsia" w:eastAsiaTheme="minorEastAsia" w:cstheme="minorEastAsia"/>
                <w:b w:val="0"/>
                <w:bCs w:val="0"/>
                <w:color w:val="auto"/>
                <w:szCs w:val="21"/>
                <w:highlight w:val="none"/>
              </w:rPr>
              <w:t>6. 人员培训</w:t>
            </w:r>
          </w:p>
          <w:p w14:paraId="63B975AC">
            <w:pPr>
              <w:ind w:firstLine="210" w:firstLineChars="100"/>
              <w:rPr>
                <w:rFonts w:asciiTheme="minorEastAsia" w:hAnsiTheme="minorEastAsia" w:eastAsiaTheme="minorEastAsia" w:cstheme="minorEastAsia"/>
                <w:b w:val="0"/>
                <w:bCs w:val="0"/>
                <w:color w:val="auto"/>
                <w:szCs w:val="21"/>
                <w:highlight w:val="none"/>
              </w:rPr>
            </w:pPr>
            <w:r>
              <w:rPr>
                <w:rFonts w:hint="eastAsia" w:asciiTheme="minorEastAsia" w:hAnsiTheme="minorEastAsia" w:eastAsiaTheme="minorEastAsia" w:cstheme="minorEastAsia"/>
                <w:b w:val="0"/>
                <w:bCs w:val="0"/>
                <w:color w:val="auto"/>
                <w:szCs w:val="21"/>
                <w:highlight w:val="none"/>
              </w:rPr>
              <w:t>6.1 在仪器安装调试验收过程中，卖方安装工程师现场免费对用户操作人员进行基本培训，培训内容包括仪器结构介绍、操作软件使用、仪器操作使用、简单制样操作、智能附件及消耗品更换、日常保养及维护等。</w:t>
            </w:r>
          </w:p>
          <w:p w14:paraId="1B03C167">
            <w:pPr>
              <w:ind w:firstLine="210" w:firstLineChars="100"/>
              <w:rPr>
                <w:rFonts w:asciiTheme="minorEastAsia" w:hAnsiTheme="minorEastAsia" w:eastAsiaTheme="minorEastAsia" w:cstheme="minorEastAsia"/>
                <w:b w:val="0"/>
                <w:bCs w:val="0"/>
                <w:color w:val="auto"/>
                <w:szCs w:val="21"/>
                <w:highlight w:val="none"/>
              </w:rPr>
            </w:pPr>
            <w:r>
              <w:rPr>
                <w:rFonts w:hint="eastAsia" w:asciiTheme="minorEastAsia" w:hAnsiTheme="minorEastAsia" w:eastAsiaTheme="minorEastAsia" w:cstheme="minorEastAsia"/>
                <w:b w:val="0"/>
                <w:bCs w:val="0"/>
                <w:color w:val="auto"/>
                <w:szCs w:val="21"/>
                <w:highlight w:val="none"/>
              </w:rPr>
              <w:t>6.2 在合同签订后2年内，提供2名技术人员免学费（不包括差旅费）参加红外光谱仪的国内培训班。</w:t>
            </w:r>
          </w:p>
        </w:tc>
      </w:tr>
      <w:tr w14:paraId="6B91817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3" w:hRule="atLeast"/>
        </w:trPr>
        <w:tc>
          <w:tcPr>
            <w:tcW w:w="223" w:type="pct"/>
            <w:tcBorders>
              <w:top w:val="single" w:color="auto" w:sz="4" w:space="0"/>
              <w:left w:val="single" w:color="auto" w:sz="4" w:space="0"/>
              <w:bottom w:val="single" w:color="auto" w:sz="4" w:space="0"/>
              <w:right w:val="single" w:color="auto" w:sz="4" w:space="0"/>
            </w:tcBorders>
            <w:shd w:val="clear" w:color="auto" w:fill="auto"/>
            <w:vAlign w:val="center"/>
          </w:tcPr>
          <w:p w14:paraId="12F476D3">
            <w:pPr>
              <w:jc w:val="center"/>
              <w:rPr>
                <w:rFonts w:ascii="宋体" w:hAnsi="宋体" w:cs="宋体"/>
                <w:b w:val="0"/>
                <w:bCs w:val="0"/>
                <w:color w:val="auto"/>
                <w:szCs w:val="21"/>
                <w:highlight w:val="none"/>
              </w:rPr>
            </w:pPr>
            <w:r>
              <w:rPr>
                <w:rFonts w:hint="eastAsia"/>
                <w:b w:val="0"/>
                <w:bCs w:val="0"/>
                <w:color w:val="auto"/>
                <w:szCs w:val="21"/>
                <w:highlight w:val="none"/>
              </w:rPr>
              <w:t>6</w:t>
            </w:r>
          </w:p>
        </w:tc>
        <w:tc>
          <w:tcPr>
            <w:tcW w:w="427" w:type="pct"/>
            <w:tcBorders>
              <w:top w:val="single" w:color="auto" w:sz="4" w:space="0"/>
              <w:left w:val="single" w:color="auto" w:sz="4" w:space="0"/>
              <w:bottom w:val="single" w:color="auto" w:sz="4" w:space="0"/>
              <w:right w:val="single" w:color="auto" w:sz="4" w:space="0"/>
            </w:tcBorders>
            <w:shd w:val="clear" w:color="auto" w:fill="auto"/>
            <w:vAlign w:val="center"/>
          </w:tcPr>
          <w:p w14:paraId="7E934C22">
            <w:pPr>
              <w:jc w:val="center"/>
              <w:rPr>
                <w:rFonts w:ascii="宋体" w:hAnsi="宋体" w:cs="宋体"/>
                <w:b w:val="0"/>
                <w:bCs w:val="0"/>
                <w:color w:val="auto"/>
                <w:kern w:val="0"/>
                <w:szCs w:val="21"/>
                <w:highlight w:val="none"/>
              </w:rPr>
            </w:pPr>
            <w:r>
              <w:rPr>
                <w:rFonts w:hint="eastAsia" w:ascii="宋体" w:hAnsi="宋体" w:cs="宋体"/>
                <w:b w:val="0"/>
                <w:bCs w:val="0"/>
                <w:color w:val="auto"/>
                <w:szCs w:val="21"/>
                <w:highlight w:val="none"/>
              </w:rPr>
              <w:t>检测中心环境建设</w:t>
            </w:r>
          </w:p>
        </w:tc>
        <w:tc>
          <w:tcPr>
            <w:tcW w:w="250" w:type="pct"/>
            <w:tcBorders>
              <w:top w:val="single" w:color="auto" w:sz="4" w:space="0"/>
              <w:left w:val="single" w:color="auto" w:sz="4" w:space="0"/>
              <w:bottom w:val="single" w:color="auto" w:sz="4" w:space="0"/>
              <w:right w:val="single" w:color="auto" w:sz="4" w:space="0"/>
            </w:tcBorders>
            <w:shd w:val="clear" w:color="auto" w:fill="auto"/>
            <w:vAlign w:val="center"/>
          </w:tcPr>
          <w:p w14:paraId="3FA9FA6C">
            <w:pPr>
              <w:spacing w:line="400" w:lineRule="exact"/>
              <w:jc w:val="center"/>
              <w:rPr>
                <w:rFonts w:ascii="宋体" w:hAnsi="宋体" w:cs="宋体"/>
                <w:b w:val="0"/>
                <w:bCs w:val="0"/>
                <w:color w:val="auto"/>
                <w:szCs w:val="21"/>
                <w:highlight w:val="none"/>
              </w:rPr>
            </w:pPr>
            <w:r>
              <w:rPr>
                <w:rFonts w:hint="eastAsia" w:ascii="宋体" w:hAnsi="宋体" w:cs="宋体"/>
                <w:b w:val="0"/>
                <w:bCs w:val="0"/>
                <w:color w:val="auto"/>
                <w:szCs w:val="21"/>
                <w:highlight w:val="none"/>
              </w:rPr>
              <w:t>1项</w:t>
            </w:r>
          </w:p>
        </w:tc>
        <w:tc>
          <w:tcPr>
            <w:tcW w:w="380" w:type="pct"/>
            <w:tcBorders>
              <w:top w:val="single" w:color="auto" w:sz="4" w:space="0"/>
              <w:left w:val="single" w:color="auto" w:sz="4" w:space="0"/>
              <w:bottom w:val="single" w:color="auto" w:sz="4" w:space="0"/>
              <w:right w:val="single" w:color="auto" w:sz="4" w:space="0"/>
            </w:tcBorders>
            <w:shd w:val="clear" w:color="auto" w:fill="auto"/>
            <w:vAlign w:val="center"/>
          </w:tcPr>
          <w:p w14:paraId="2AD2F030">
            <w:pPr>
              <w:spacing w:line="400" w:lineRule="exact"/>
              <w:jc w:val="center"/>
              <w:rPr>
                <w:rFonts w:ascii="宋体" w:hAnsi="宋体" w:cs="宋体"/>
                <w:b w:val="0"/>
                <w:bCs w:val="0"/>
                <w:color w:val="auto"/>
                <w:szCs w:val="21"/>
                <w:highlight w:val="none"/>
              </w:rPr>
            </w:pPr>
            <w:r>
              <w:rPr>
                <w:rFonts w:hint="eastAsia" w:ascii="宋体" w:hAnsi="宋体" w:cs="宋体"/>
                <w:b w:val="0"/>
                <w:bCs w:val="0"/>
                <w:color w:val="auto"/>
                <w:szCs w:val="21"/>
                <w:highlight w:val="none"/>
              </w:rPr>
              <w:t>建筑业</w:t>
            </w:r>
          </w:p>
        </w:tc>
        <w:tc>
          <w:tcPr>
            <w:tcW w:w="3719" w:type="pct"/>
            <w:tcBorders>
              <w:top w:val="single" w:color="auto" w:sz="4" w:space="0"/>
              <w:left w:val="single" w:color="auto" w:sz="4" w:space="0"/>
              <w:bottom w:val="single" w:color="auto" w:sz="4" w:space="0"/>
              <w:right w:val="single" w:color="auto" w:sz="4" w:space="0"/>
            </w:tcBorders>
            <w:shd w:val="clear" w:color="auto" w:fill="auto"/>
            <w:vAlign w:val="center"/>
          </w:tcPr>
          <w:p w14:paraId="0843CAA7">
            <w:pPr>
              <w:numPr>
                <w:ilvl w:val="0"/>
                <w:numId w:val="6"/>
              </w:numPr>
              <w:jc w:val="left"/>
              <w:rPr>
                <w:rFonts w:hint="eastAsia" w:asciiTheme="minorEastAsia" w:hAnsiTheme="minorEastAsia" w:eastAsiaTheme="minorEastAsia" w:cstheme="minorEastAsia"/>
                <w:b w:val="0"/>
                <w:bCs w:val="0"/>
                <w:color w:val="auto"/>
                <w:szCs w:val="21"/>
                <w:highlight w:val="none"/>
                <w:lang w:val="en-US" w:eastAsia="zh-CN"/>
              </w:rPr>
            </w:pPr>
            <w:r>
              <w:rPr>
                <w:rFonts w:hint="eastAsia" w:asciiTheme="minorEastAsia" w:hAnsiTheme="minorEastAsia" w:eastAsiaTheme="minorEastAsia" w:cstheme="minorEastAsia"/>
                <w:b w:val="0"/>
                <w:bCs w:val="0"/>
                <w:color w:val="auto"/>
                <w:szCs w:val="21"/>
                <w:highlight w:val="none"/>
              </w:rPr>
              <w:t>包含现场文化建设（文化墙、门牌等），环境改造（空调采购3台、数据处理工作室改造、实验室边台采购、通风柜采购、抽风设备及管道、强电弱电改造、给排水改造</w:t>
            </w:r>
            <w:r>
              <w:rPr>
                <w:rFonts w:hint="eastAsia" w:asciiTheme="minorEastAsia" w:hAnsiTheme="minorEastAsia" w:eastAsiaTheme="minorEastAsia" w:cstheme="minorEastAsia"/>
                <w:b w:val="0"/>
                <w:bCs w:val="0"/>
                <w:color w:val="auto"/>
                <w:szCs w:val="21"/>
                <w:highlight w:val="none"/>
                <w:lang w:eastAsia="zh-CN"/>
              </w:rPr>
              <w:t>。</w:t>
            </w:r>
          </w:p>
          <w:p w14:paraId="075A9538">
            <w:pPr>
              <w:numPr>
                <w:ilvl w:val="0"/>
                <w:numId w:val="0"/>
              </w:numPr>
              <w:jc w:val="left"/>
              <w:rPr>
                <w:rFonts w:asciiTheme="minorEastAsia" w:hAnsiTheme="minorEastAsia" w:eastAsiaTheme="minorEastAsia" w:cstheme="minorEastAsia"/>
                <w:b w:val="0"/>
                <w:bCs w:val="0"/>
                <w:color w:val="auto"/>
                <w:szCs w:val="21"/>
                <w:highlight w:val="none"/>
              </w:rPr>
            </w:pPr>
            <w:r>
              <w:rPr>
                <w:rFonts w:hint="eastAsia" w:asciiTheme="minorEastAsia" w:hAnsiTheme="minorEastAsia" w:eastAsiaTheme="minorEastAsia" w:cstheme="minorEastAsia"/>
                <w:b w:val="0"/>
                <w:bCs w:val="0"/>
                <w:color w:val="auto"/>
                <w:szCs w:val="21"/>
                <w:highlight w:val="none"/>
              </w:rPr>
              <w:t>2.功能间隔断、气路改造），明细如下：</w:t>
            </w:r>
          </w:p>
          <w:p w14:paraId="6D795AFA">
            <w:pPr>
              <w:jc w:val="left"/>
              <w:rPr>
                <w:rFonts w:asciiTheme="minorEastAsia" w:hAnsiTheme="minorEastAsia" w:eastAsiaTheme="minorEastAsia" w:cstheme="minorEastAsia"/>
                <w:b w:val="0"/>
                <w:bCs w:val="0"/>
                <w:color w:val="auto"/>
                <w:szCs w:val="21"/>
                <w:highlight w:val="none"/>
              </w:rPr>
            </w:pPr>
            <w:r>
              <w:rPr>
                <w:rFonts w:hint="eastAsia" w:asciiTheme="minorEastAsia" w:hAnsiTheme="minorEastAsia" w:eastAsiaTheme="minorEastAsia" w:cstheme="minorEastAsia"/>
                <w:b w:val="0"/>
                <w:bCs w:val="0"/>
                <w:color w:val="auto"/>
                <w:szCs w:val="21"/>
                <w:highlight w:val="none"/>
              </w:rPr>
              <w:t>现场文化建设（文化墙、门牌等）：根据检测中心实际需要进行定制；</w:t>
            </w:r>
          </w:p>
          <w:p w14:paraId="0F212D62">
            <w:pPr>
              <w:jc w:val="left"/>
              <w:rPr>
                <w:rFonts w:asciiTheme="minorEastAsia" w:hAnsiTheme="minorEastAsia" w:eastAsiaTheme="minorEastAsia" w:cstheme="minorEastAsia"/>
                <w:b w:val="0"/>
                <w:bCs w:val="0"/>
                <w:color w:val="auto"/>
                <w:szCs w:val="21"/>
                <w:highlight w:val="none"/>
              </w:rPr>
            </w:pPr>
            <w:r>
              <w:rPr>
                <w:rFonts w:hint="eastAsia" w:asciiTheme="minorEastAsia" w:hAnsiTheme="minorEastAsia" w:eastAsiaTheme="minorEastAsia" w:cstheme="minorEastAsia"/>
                <w:b w:val="0"/>
                <w:bCs w:val="0"/>
                <w:color w:val="auto"/>
                <w:szCs w:val="21"/>
                <w:highlight w:val="none"/>
              </w:rPr>
              <w:t>空调采购：3匹天花机3台，含安装；</w:t>
            </w:r>
          </w:p>
          <w:p w14:paraId="2EB68401">
            <w:pPr>
              <w:jc w:val="left"/>
              <w:rPr>
                <w:rFonts w:asciiTheme="minorEastAsia" w:hAnsiTheme="minorEastAsia" w:eastAsiaTheme="minorEastAsia" w:cstheme="minorEastAsia"/>
                <w:b w:val="0"/>
                <w:bCs w:val="0"/>
                <w:color w:val="auto"/>
                <w:szCs w:val="21"/>
                <w:highlight w:val="none"/>
              </w:rPr>
            </w:pPr>
            <w:r>
              <w:rPr>
                <w:rFonts w:hint="eastAsia" w:asciiTheme="minorEastAsia" w:hAnsiTheme="minorEastAsia" w:eastAsiaTheme="minorEastAsia" w:cstheme="minorEastAsia"/>
                <w:b w:val="0"/>
                <w:bCs w:val="0"/>
                <w:color w:val="auto"/>
                <w:szCs w:val="21"/>
                <w:highlight w:val="none"/>
              </w:rPr>
              <w:t>数据处理工作室改造：办公卡座6套；</w:t>
            </w:r>
          </w:p>
          <w:p w14:paraId="61547479">
            <w:pPr>
              <w:widowControl/>
              <w:jc w:val="left"/>
              <w:rPr>
                <w:rFonts w:asciiTheme="minorEastAsia" w:hAnsiTheme="minorEastAsia" w:eastAsiaTheme="minorEastAsia" w:cstheme="minorEastAsia"/>
                <w:b w:val="0"/>
                <w:bCs w:val="0"/>
                <w:color w:val="auto"/>
                <w:szCs w:val="21"/>
                <w:highlight w:val="none"/>
              </w:rPr>
            </w:pPr>
            <w:r>
              <w:rPr>
                <w:rFonts w:hint="eastAsia" w:asciiTheme="minorEastAsia" w:hAnsiTheme="minorEastAsia" w:eastAsiaTheme="minorEastAsia" w:cstheme="minorEastAsia"/>
                <w:b w:val="0"/>
                <w:bCs w:val="0"/>
                <w:color w:val="auto"/>
                <w:szCs w:val="21"/>
                <w:highlight w:val="none"/>
              </w:rPr>
              <w:t>4.实验室边台：总长</w:t>
            </w:r>
            <w:r>
              <w:rPr>
                <w:rFonts w:hint="eastAsia" w:asciiTheme="minorEastAsia" w:hAnsiTheme="minorEastAsia" w:eastAsiaTheme="minorEastAsia" w:cstheme="minorEastAsia"/>
                <w:b w:val="0"/>
                <w:bCs w:val="0"/>
                <w:color w:val="auto"/>
                <w:kern w:val="0"/>
                <w:szCs w:val="21"/>
                <w:highlight w:val="none"/>
                <w:lang w:bidi="ar"/>
              </w:rPr>
              <w:t>30米，</w:t>
            </w:r>
            <w:r>
              <w:rPr>
                <w:rFonts w:hint="eastAsia" w:asciiTheme="minorEastAsia" w:hAnsiTheme="minorEastAsia" w:eastAsiaTheme="minorEastAsia" w:cstheme="minorEastAsia"/>
                <w:b w:val="0"/>
                <w:bCs w:val="0"/>
                <w:color w:val="auto"/>
                <w:szCs w:val="21"/>
                <w:highlight w:val="none"/>
              </w:rPr>
              <w:t>主体左右旁板、背板、底板、门板、抽屉板均采用8mm厚优质纯料PP(聚丙烯)板制作，具有耐强酸碱性能， 柜体颜色整体为瓷白色，拉手及合页为蓝色。滑轨采用同柜体材料PP板装置自滑式系统，顺滑自如，承重好使用寿命长，具有耐强酸碱及耐腐蚀性能好，无金属等部件。合页、碰珠、螺丝均采用PP材质耐强酸、强碱等良好性能，柜门开启角度180度。拉手采用同柜体材料PP板制作成型，拉手为U型麻面。</w:t>
            </w:r>
          </w:p>
          <w:p w14:paraId="0DEECA26">
            <w:pPr>
              <w:widowControl/>
              <w:jc w:val="left"/>
              <w:rPr>
                <w:rFonts w:asciiTheme="minorEastAsia" w:hAnsiTheme="minorEastAsia" w:eastAsiaTheme="minorEastAsia" w:cstheme="minorEastAsia"/>
                <w:b w:val="0"/>
                <w:bCs w:val="0"/>
                <w:color w:val="auto"/>
                <w:szCs w:val="21"/>
                <w:highlight w:val="none"/>
              </w:rPr>
            </w:pPr>
            <w:r>
              <w:rPr>
                <w:rFonts w:hint="eastAsia" w:asciiTheme="minorEastAsia" w:hAnsiTheme="minorEastAsia" w:eastAsiaTheme="minorEastAsia" w:cstheme="minorEastAsia"/>
                <w:b w:val="0"/>
                <w:bCs w:val="0"/>
                <w:color w:val="auto"/>
                <w:szCs w:val="21"/>
                <w:highlight w:val="none"/>
              </w:rPr>
              <w:t>5.通风柜：数量2套，尺寸1500*850*2350mm，柜体拆装结构采用“口型，U型，T型”折边焊接加强结构，物理结构稳定，最高可承重400KG ，具有耐强酸碱优良性能。下柜体采用8mm厚PP聚丙烯板焊接制作,具有极强的抗酸碱，耐腐蚀性。导流板采用5mm厚PP聚丙烯板焊接制作,视窗玻璃采用5mm厚钢化玻璃，排气出口采用PP材质集气罩，出风口直径250mm圆孔，套管连接，减少气体扰流。台面采用（国产）实芯理化板（12.7mm厚）耐冲击，耐腐蚀，甲醛达到E1级别标准或使用8mm厚优质纯料PP(聚丙烯)板。水路配有一次性成型PP小杯槽，耐酸碱、耐腐蚀。单口水龙头由黄铜构成并安装在通风柜内台面。电路控制面板采用液晶显示屏面板（可设置快慢自由调节，可适应市场上大部分类似产品，支持电动风阀6秒快开）8个按键电源、设置、确定、照明、备用、风机、风阀+\-键。</w:t>
            </w:r>
          </w:p>
          <w:p w14:paraId="151B9C55">
            <w:pPr>
              <w:autoSpaceDE w:val="0"/>
              <w:autoSpaceDN w:val="0"/>
              <w:adjustRightInd w:val="0"/>
              <w:jc w:val="left"/>
              <w:rPr>
                <w:rFonts w:asciiTheme="minorEastAsia" w:hAnsiTheme="minorEastAsia" w:eastAsiaTheme="minorEastAsia" w:cstheme="minorEastAsia"/>
                <w:b w:val="0"/>
                <w:bCs w:val="0"/>
                <w:color w:val="auto"/>
                <w:szCs w:val="21"/>
                <w:highlight w:val="none"/>
              </w:rPr>
            </w:pPr>
            <w:r>
              <w:rPr>
                <w:rFonts w:hint="eastAsia" w:asciiTheme="minorEastAsia" w:hAnsiTheme="minorEastAsia" w:eastAsiaTheme="minorEastAsia" w:cstheme="minorEastAsia"/>
                <w:b w:val="0"/>
                <w:bCs w:val="0"/>
                <w:color w:val="auto"/>
                <w:szCs w:val="21"/>
                <w:highlight w:val="none"/>
              </w:rPr>
              <w:t>6.抽风设备及管道：适用于电感耦合等离子体质谱仪及新装通风柜排风，风机材质；玻璃钢；功率；0.18KW；转速；1450r/min；流量；600-2520m3/h；压力；80-250pa；管道材质：PVC；</w:t>
            </w:r>
          </w:p>
          <w:p w14:paraId="0794B83D">
            <w:pPr>
              <w:autoSpaceDE w:val="0"/>
              <w:autoSpaceDN w:val="0"/>
              <w:adjustRightInd w:val="0"/>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szCs w:val="21"/>
                <w:highlight w:val="none"/>
              </w:rPr>
              <w:t>7.强电弱电改造：</w:t>
            </w:r>
            <w:r>
              <w:rPr>
                <w:rFonts w:hint="eastAsia" w:asciiTheme="minorEastAsia" w:hAnsiTheme="minorEastAsia" w:eastAsiaTheme="minorEastAsia" w:cstheme="minorEastAsia"/>
                <w:b w:val="0"/>
                <w:bCs w:val="0"/>
                <w:color w:val="auto"/>
                <w:highlight w:val="none"/>
              </w:rPr>
              <w:t>满足绿色石化化工研发检测中心设备用电需求；</w:t>
            </w:r>
          </w:p>
          <w:p w14:paraId="2F45E009">
            <w:pPr>
              <w:autoSpaceDE w:val="0"/>
              <w:autoSpaceDN w:val="0"/>
              <w:adjustRightInd w:val="0"/>
              <w:jc w:val="left"/>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8</w:t>
            </w:r>
            <w:r>
              <w:rPr>
                <w:rFonts w:hint="eastAsia" w:asciiTheme="minorEastAsia" w:hAnsiTheme="minorEastAsia" w:eastAsiaTheme="minorEastAsia" w:cstheme="minorEastAsia"/>
                <w:b w:val="0"/>
                <w:bCs w:val="0"/>
                <w:color w:val="auto"/>
                <w:szCs w:val="21"/>
                <w:highlight w:val="none"/>
              </w:rPr>
              <w:t>.给排水改造：</w:t>
            </w:r>
            <w:r>
              <w:rPr>
                <w:rFonts w:hint="eastAsia" w:asciiTheme="minorEastAsia" w:hAnsiTheme="minorEastAsia" w:eastAsiaTheme="minorEastAsia" w:cstheme="minorEastAsia"/>
                <w:b w:val="0"/>
                <w:bCs w:val="0"/>
                <w:color w:val="auto"/>
                <w:highlight w:val="none"/>
              </w:rPr>
              <w:t>满足绿色石化化工研发检测中心设备用电需求；</w:t>
            </w:r>
          </w:p>
          <w:p w14:paraId="5A9FB4B5">
            <w:pPr>
              <w:autoSpaceDE w:val="0"/>
              <w:autoSpaceDN w:val="0"/>
              <w:adjustRightInd w:val="0"/>
              <w:jc w:val="left"/>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9</w:t>
            </w:r>
            <w:r>
              <w:rPr>
                <w:rFonts w:hint="eastAsia" w:asciiTheme="minorEastAsia" w:hAnsiTheme="minorEastAsia" w:eastAsiaTheme="minorEastAsia" w:cstheme="minorEastAsia"/>
                <w:b w:val="0"/>
                <w:bCs w:val="0"/>
                <w:color w:val="auto"/>
                <w:szCs w:val="21"/>
                <w:highlight w:val="none"/>
              </w:rPr>
              <w:t>.功能间隔断：</w:t>
            </w:r>
            <w:r>
              <w:rPr>
                <w:rFonts w:hint="eastAsia" w:asciiTheme="minorEastAsia" w:hAnsiTheme="minorEastAsia" w:eastAsiaTheme="minorEastAsia" w:cstheme="minorEastAsia"/>
                <w:b w:val="0"/>
                <w:bCs w:val="0"/>
                <w:color w:val="auto"/>
                <w:highlight w:val="none"/>
              </w:rPr>
              <w:t>满足绿色石化化工研发检测中心功能间使用需求；</w:t>
            </w:r>
          </w:p>
          <w:p w14:paraId="25FB9BC1">
            <w:pPr>
              <w:autoSpaceDE w:val="0"/>
              <w:autoSpaceDN w:val="0"/>
              <w:adjustRightInd w:val="0"/>
              <w:jc w:val="left"/>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10</w:t>
            </w:r>
            <w:r>
              <w:rPr>
                <w:rFonts w:hint="eastAsia" w:asciiTheme="minorEastAsia" w:hAnsiTheme="minorEastAsia" w:eastAsiaTheme="minorEastAsia" w:cstheme="minorEastAsia"/>
                <w:b w:val="0"/>
                <w:bCs w:val="0"/>
                <w:color w:val="auto"/>
                <w:szCs w:val="21"/>
                <w:highlight w:val="none"/>
              </w:rPr>
              <w:t>.气路改造：</w:t>
            </w:r>
            <w:r>
              <w:rPr>
                <w:rFonts w:hint="eastAsia" w:asciiTheme="minorEastAsia" w:hAnsiTheme="minorEastAsia" w:eastAsiaTheme="minorEastAsia" w:cstheme="minorEastAsia"/>
                <w:b w:val="0"/>
                <w:bCs w:val="0"/>
                <w:color w:val="auto"/>
                <w:highlight w:val="none"/>
              </w:rPr>
              <w:t>满足绿色石化化工研发检测中心仪器设备用气使用需求。</w:t>
            </w:r>
          </w:p>
          <w:p w14:paraId="44D5341B">
            <w:pPr>
              <w:autoSpaceDE w:val="0"/>
              <w:autoSpaceDN w:val="0"/>
              <w:adjustRightInd w:val="0"/>
              <w:jc w:val="left"/>
              <w:rPr>
                <w:rFonts w:asciiTheme="minorEastAsia" w:hAnsiTheme="minorEastAsia" w:eastAsiaTheme="minorEastAsia" w:cstheme="minorEastAsia"/>
                <w:b w:val="0"/>
                <w:bCs w:val="0"/>
                <w:color w:val="auto"/>
                <w:szCs w:val="21"/>
                <w:highlight w:val="none"/>
              </w:rPr>
            </w:pPr>
            <w:r>
              <w:rPr>
                <w:rFonts w:hint="eastAsia" w:asciiTheme="minorEastAsia" w:hAnsiTheme="minorEastAsia" w:eastAsiaTheme="minorEastAsia" w:cstheme="minorEastAsia"/>
                <w:b w:val="0"/>
                <w:bCs w:val="0"/>
                <w:color w:val="auto"/>
                <w:highlight w:val="none"/>
              </w:rPr>
              <w:t>售后服务要求：质保期2年，质保期内免费保修，含所有服务及配件费用。</w:t>
            </w:r>
          </w:p>
        </w:tc>
      </w:tr>
      <w:tr w14:paraId="746F785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3" w:hRule="atLeast"/>
        </w:trPr>
        <w:tc>
          <w:tcPr>
            <w:tcW w:w="5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4F9D2645">
            <w:pPr>
              <w:spacing w:line="400" w:lineRule="exact"/>
              <w:textAlignment w:val="baseline"/>
              <w:rPr>
                <w:rFonts w:ascii="宋体" w:hAnsi="宋体" w:cs="宋体"/>
                <w:b/>
                <w:color w:val="auto"/>
                <w:szCs w:val="21"/>
                <w:highlight w:val="none"/>
              </w:rPr>
            </w:pPr>
            <w:r>
              <w:rPr>
                <w:rFonts w:hint="eastAsia" w:ascii="宋体" w:hAnsi="宋体" w:cs="宋体"/>
                <w:b/>
                <w:color w:val="auto"/>
                <w:szCs w:val="21"/>
                <w:highlight w:val="none"/>
              </w:rPr>
              <w:t>二、商务要求</w:t>
            </w:r>
          </w:p>
        </w:tc>
      </w:tr>
      <w:tr w14:paraId="7642A26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3" w:hRule="atLeast"/>
        </w:trPr>
        <w:tc>
          <w:tcPr>
            <w:tcW w:w="65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EC29545">
            <w:pPr>
              <w:spacing w:line="320" w:lineRule="exact"/>
              <w:jc w:val="center"/>
              <w:rPr>
                <w:rFonts w:ascii="宋体" w:hAnsi="宋体" w:cs="宋体"/>
                <w:color w:val="auto"/>
                <w:kern w:val="0"/>
                <w:szCs w:val="21"/>
                <w:highlight w:val="none"/>
              </w:rPr>
            </w:pPr>
            <w:r>
              <w:rPr>
                <w:rFonts w:hint="eastAsia" w:ascii="宋体" w:hAnsi="宋体" w:cs="宋体"/>
                <w:b/>
                <w:bCs/>
                <w:color w:val="auto"/>
                <w:kern w:val="0"/>
                <w:szCs w:val="21"/>
                <w:highlight w:val="none"/>
              </w:rPr>
              <w:t>交货时间、地点及方式</w:t>
            </w:r>
          </w:p>
        </w:tc>
        <w:tc>
          <w:tcPr>
            <w:tcW w:w="4349"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31875F6D">
            <w:pPr>
              <w:tabs>
                <w:tab w:val="left" w:pos="425"/>
              </w:tabs>
              <w:spacing w:line="320" w:lineRule="exact"/>
              <w:ind w:left="105" w:leftChars="50" w:right="105" w:rightChars="50" w:firstLine="514" w:firstLineChars="245"/>
              <w:rPr>
                <w:rFonts w:ascii="宋体" w:hAnsi="宋体" w:cs="宋体"/>
                <w:color w:val="auto"/>
                <w:kern w:val="0"/>
                <w:szCs w:val="21"/>
                <w:highlight w:val="none"/>
              </w:rPr>
            </w:pPr>
            <w:r>
              <w:rPr>
                <w:rFonts w:hint="eastAsia" w:ascii="宋体" w:hAnsi="宋体" w:cs="宋体"/>
                <w:color w:val="auto"/>
                <w:kern w:val="0"/>
                <w:szCs w:val="21"/>
                <w:highlight w:val="none"/>
              </w:rPr>
              <w:t>交货时间：自合同签订之日起30个日历天。</w:t>
            </w:r>
          </w:p>
          <w:p w14:paraId="746E86E3">
            <w:pPr>
              <w:tabs>
                <w:tab w:val="left" w:pos="425"/>
              </w:tabs>
              <w:spacing w:line="320" w:lineRule="exact"/>
              <w:ind w:left="105" w:leftChars="50" w:right="105" w:rightChars="50" w:firstLine="514" w:firstLineChars="245"/>
              <w:rPr>
                <w:rFonts w:ascii="宋体" w:hAnsi="宋体" w:cs="宋体"/>
                <w:color w:val="auto"/>
                <w:kern w:val="0"/>
                <w:szCs w:val="21"/>
                <w:highlight w:val="none"/>
              </w:rPr>
            </w:pPr>
            <w:r>
              <w:rPr>
                <w:rFonts w:hint="eastAsia" w:ascii="宋体" w:hAnsi="宋体" w:cs="宋体"/>
                <w:color w:val="auto"/>
                <w:kern w:val="0"/>
                <w:szCs w:val="21"/>
                <w:highlight w:val="none"/>
              </w:rPr>
              <w:t>交货地点：广西工业技师学院指定地点。</w:t>
            </w:r>
          </w:p>
          <w:p w14:paraId="0C810BD0">
            <w:pPr>
              <w:tabs>
                <w:tab w:val="left" w:pos="425"/>
              </w:tabs>
              <w:spacing w:line="320" w:lineRule="exact"/>
              <w:ind w:left="105" w:leftChars="50" w:right="105" w:rightChars="50" w:firstLine="514" w:firstLineChars="245"/>
              <w:rPr>
                <w:rFonts w:ascii="宋体" w:hAnsi="宋体" w:cs="宋体"/>
                <w:color w:val="auto"/>
                <w:kern w:val="0"/>
                <w:szCs w:val="21"/>
                <w:highlight w:val="none"/>
              </w:rPr>
            </w:pPr>
            <w:r>
              <w:rPr>
                <w:rFonts w:hint="eastAsia" w:ascii="宋体" w:hAnsi="宋体"/>
                <w:color w:val="auto"/>
                <w:szCs w:val="21"/>
                <w:highlight w:val="none"/>
              </w:rPr>
              <w:t>交货方式：</w:t>
            </w:r>
            <w:r>
              <w:rPr>
                <w:rFonts w:hint="eastAsia" w:ascii="宋体" w:hAnsi="宋体"/>
                <w:bCs/>
                <w:color w:val="auto"/>
                <w:szCs w:val="21"/>
                <w:highlight w:val="none"/>
              </w:rPr>
              <w:t>现场交货，</w:t>
            </w:r>
            <w:r>
              <w:rPr>
                <w:rFonts w:hint="eastAsia" w:ascii="宋体" w:hAnsi="宋体" w:cs="宋体"/>
                <w:color w:val="auto"/>
                <w:kern w:val="0"/>
                <w:szCs w:val="21"/>
                <w:highlight w:val="none"/>
              </w:rPr>
              <w:t>中标供应商应免费送货上门并保证设备在运输途中完好无损，免费安装；所需工具、器材由中标供应商自理。</w:t>
            </w:r>
          </w:p>
        </w:tc>
      </w:tr>
      <w:tr w14:paraId="4870D74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3" w:hRule="atLeast"/>
        </w:trPr>
        <w:tc>
          <w:tcPr>
            <w:tcW w:w="65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E5E0C55">
            <w:pPr>
              <w:spacing w:line="320" w:lineRule="exact"/>
              <w:jc w:val="center"/>
              <w:rPr>
                <w:rFonts w:ascii="宋体" w:hAnsi="宋体" w:cs="宋体"/>
                <w:color w:val="auto"/>
                <w:kern w:val="0"/>
                <w:szCs w:val="21"/>
                <w:highlight w:val="none"/>
              </w:rPr>
            </w:pPr>
            <w:r>
              <w:rPr>
                <w:rFonts w:hint="eastAsia" w:ascii="宋体" w:hAnsi="宋体" w:cs="宋体"/>
                <w:b/>
                <w:bCs/>
                <w:color w:val="auto"/>
                <w:szCs w:val="21"/>
                <w:highlight w:val="none"/>
              </w:rPr>
              <w:t>报价</w:t>
            </w:r>
          </w:p>
        </w:tc>
        <w:tc>
          <w:tcPr>
            <w:tcW w:w="4349"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40E509B0">
            <w:pPr>
              <w:tabs>
                <w:tab w:val="left" w:pos="425"/>
              </w:tabs>
              <w:spacing w:line="320" w:lineRule="exact"/>
              <w:ind w:left="105" w:leftChars="50" w:right="105" w:rightChars="50"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highlight w:val="none"/>
              </w:rPr>
              <w:t xml:space="preserve"> 本分标</w:t>
            </w:r>
            <w:r>
              <w:rPr>
                <w:rFonts w:hint="eastAsia" w:ascii="宋体" w:hAnsi="宋体" w:cs="宋体"/>
                <w:color w:val="auto"/>
                <w:szCs w:val="21"/>
                <w:highlight w:val="none"/>
                <w:lang w:bidi="ar"/>
              </w:rPr>
              <w:t>投标</w:t>
            </w:r>
            <w:r>
              <w:rPr>
                <w:rFonts w:hint="eastAsia" w:ascii="宋体" w:hAnsi="宋体" w:cs="宋体"/>
                <w:color w:val="auto"/>
                <w:szCs w:val="21"/>
                <w:highlight w:val="none"/>
              </w:rPr>
              <w:t>报价为总价包干，以人民币为结算单位。</w:t>
            </w:r>
          </w:p>
          <w:p w14:paraId="15F32F76">
            <w:pPr>
              <w:tabs>
                <w:tab w:val="left" w:pos="425"/>
              </w:tabs>
              <w:spacing w:line="320" w:lineRule="exact"/>
              <w:ind w:left="105" w:leftChars="50" w:right="105" w:rightChars="50" w:firstLine="420" w:firstLineChars="200"/>
              <w:rPr>
                <w:rFonts w:ascii="宋体" w:hAnsi="宋体" w:cs="宋体"/>
                <w:color w:val="auto"/>
                <w:szCs w:val="21"/>
                <w:highlight w:val="none"/>
              </w:rPr>
            </w:pPr>
            <w:r>
              <w:rPr>
                <w:rFonts w:hint="eastAsia" w:ascii="宋体" w:hAnsi="宋体" w:cs="宋体"/>
                <w:color w:val="auto"/>
                <w:szCs w:val="21"/>
                <w:highlight w:val="none"/>
              </w:rPr>
              <w:t>报价应包括供应商完成项目的货物费、人工费、运输费、安装调试费和税费等工作中产生的所有费用以及应由</w:t>
            </w:r>
            <w:r>
              <w:rPr>
                <w:rFonts w:hint="eastAsia" w:ascii="宋体" w:hAnsi="宋体" w:cs="宋体"/>
                <w:color w:val="auto"/>
                <w:szCs w:val="21"/>
                <w:highlight w:val="none"/>
                <w:lang w:bidi="ar"/>
              </w:rPr>
              <w:t>中标</w:t>
            </w:r>
            <w:r>
              <w:rPr>
                <w:rFonts w:hint="eastAsia" w:ascii="宋体" w:hAnsi="宋体" w:cs="宋体"/>
                <w:color w:val="auto"/>
                <w:szCs w:val="21"/>
                <w:highlight w:val="none"/>
              </w:rPr>
              <w:t>人承担的义务、责任和风险所发生的一切费用。除此之外，采购人不再支付任何费用。</w:t>
            </w:r>
          </w:p>
          <w:p w14:paraId="08599A10">
            <w:pPr>
              <w:tabs>
                <w:tab w:val="left" w:pos="425"/>
              </w:tabs>
              <w:spacing w:line="320" w:lineRule="exact"/>
              <w:ind w:left="105" w:leftChars="50" w:right="105" w:rightChars="50" w:firstLine="420" w:firstLineChars="200"/>
              <w:rPr>
                <w:rFonts w:ascii="宋体" w:hAnsi="宋体" w:cs="宋体"/>
                <w:color w:val="auto"/>
                <w:kern w:val="0"/>
                <w:szCs w:val="21"/>
                <w:highlight w:val="none"/>
              </w:rPr>
            </w:pPr>
            <w:r>
              <w:rPr>
                <w:rFonts w:hint="eastAsia" w:ascii="宋体" w:hAnsi="宋体" w:cs="宋体"/>
                <w:color w:val="auto"/>
                <w:szCs w:val="21"/>
                <w:highlight w:val="none"/>
              </w:rPr>
              <w:t>2.对于本文件中明确列明必须报价的货物或服务，</w:t>
            </w:r>
            <w:r>
              <w:rPr>
                <w:rFonts w:hint="eastAsia" w:ascii="宋体" w:hAnsi="宋体" w:cs="宋体"/>
                <w:color w:val="auto"/>
                <w:szCs w:val="21"/>
                <w:highlight w:val="none"/>
                <w:lang w:bidi="ar"/>
              </w:rPr>
              <w:t>中标</w:t>
            </w:r>
            <w:r>
              <w:rPr>
                <w:rFonts w:hint="eastAsia" w:ascii="宋体" w:hAnsi="宋体" w:cs="宋体"/>
                <w:color w:val="auto"/>
                <w:szCs w:val="21"/>
                <w:highlight w:val="none"/>
              </w:rPr>
              <w:t>人应分别报价。对于本文件中未列明，而</w:t>
            </w:r>
            <w:r>
              <w:rPr>
                <w:rFonts w:hint="eastAsia" w:ascii="宋体" w:hAnsi="宋体" w:cs="宋体"/>
                <w:color w:val="auto"/>
                <w:szCs w:val="21"/>
                <w:highlight w:val="none"/>
                <w:lang w:bidi="ar"/>
              </w:rPr>
              <w:t>中标</w:t>
            </w:r>
            <w:r>
              <w:rPr>
                <w:rFonts w:hint="eastAsia" w:ascii="宋体" w:hAnsi="宋体" w:cs="宋体"/>
                <w:color w:val="auto"/>
                <w:szCs w:val="21"/>
                <w:highlight w:val="none"/>
              </w:rPr>
              <w:t>人认为必需的费用也需列入总报价。在合同实施时，采购人将不予支付</w:t>
            </w:r>
            <w:r>
              <w:rPr>
                <w:rFonts w:hint="eastAsia" w:ascii="宋体" w:hAnsi="宋体" w:cs="宋体"/>
                <w:color w:val="auto"/>
                <w:kern w:val="0"/>
                <w:szCs w:val="21"/>
                <w:highlight w:val="none"/>
              </w:rPr>
              <w:t>中标</w:t>
            </w:r>
            <w:r>
              <w:rPr>
                <w:rFonts w:hint="eastAsia" w:ascii="宋体" w:hAnsi="宋体" w:cs="宋体"/>
                <w:color w:val="auto"/>
                <w:szCs w:val="21"/>
                <w:highlight w:val="none"/>
              </w:rPr>
              <w:t>供应商没有列入的项目费用，并认为此项目的费用已包括在响应总报价中。</w:t>
            </w:r>
          </w:p>
        </w:tc>
      </w:tr>
      <w:tr w14:paraId="5975A14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3" w:hRule="atLeast"/>
        </w:trPr>
        <w:tc>
          <w:tcPr>
            <w:tcW w:w="65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20764A3">
            <w:pPr>
              <w:spacing w:line="320" w:lineRule="exact"/>
              <w:jc w:val="center"/>
              <w:rPr>
                <w:rFonts w:ascii="宋体" w:hAnsi="宋体" w:cs="宋体"/>
                <w:color w:val="auto"/>
                <w:kern w:val="0"/>
                <w:szCs w:val="21"/>
                <w:highlight w:val="none"/>
              </w:rPr>
            </w:pPr>
            <w:r>
              <w:rPr>
                <w:rFonts w:hint="eastAsia" w:ascii="宋体" w:hAnsi="宋体" w:cs="宋体"/>
                <w:b/>
                <w:bCs/>
                <w:color w:val="auto"/>
                <w:kern w:val="0"/>
                <w:szCs w:val="21"/>
                <w:highlight w:val="none"/>
              </w:rPr>
              <w:t>合同签订</w:t>
            </w:r>
          </w:p>
        </w:tc>
        <w:tc>
          <w:tcPr>
            <w:tcW w:w="4349"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443A955D">
            <w:pPr>
              <w:tabs>
                <w:tab w:val="left" w:pos="425"/>
              </w:tabs>
              <w:spacing w:line="320" w:lineRule="exact"/>
              <w:ind w:left="105" w:leftChars="50" w:right="105" w:rightChars="50" w:firstLine="315" w:firstLineChars="150"/>
              <w:rPr>
                <w:rFonts w:ascii="宋体" w:hAnsi="宋体" w:cs="宋体"/>
                <w:color w:val="auto"/>
                <w:szCs w:val="21"/>
                <w:highlight w:val="none"/>
              </w:rPr>
            </w:pPr>
            <w:r>
              <w:rPr>
                <w:rFonts w:hint="eastAsia" w:ascii="宋体" w:hAnsi="宋体" w:cs="宋体"/>
                <w:bCs/>
                <w:color w:val="auto"/>
                <w:szCs w:val="21"/>
                <w:highlight w:val="none"/>
              </w:rPr>
              <w:t>1.合同签订期：</w:t>
            </w:r>
            <w:r>
              <w:rPr>
                <w:rFonts w:hint="eastAsia" w:ascii="宋体" w:hAnsi="宋体" w:cs="宋体"/>
                <w:color w:val="auto"/>
                <w:szCs w:val="21"/>
                <w:highlight w:val="none"/>
              </w:rPr>
              <w:t>自中标通知书发出之日起7个日历天内。</w:t>
            </w:r>
          </w:p>
          <w:p w14:paraId="58811AB2">
            <w:pPr>
              <w:spacing w:line="320" w:lineRule="exact"/>
              <w:ind w:left="105" w:leftChars="50" w:right="105" w:rightChars="50" w:firstLine="315" w:firstLineChars="150"/>
              <w:rPr>
                <w:rFonts w:ascii="宋体" w:hAnsi="宋体" w:cs="宋体"/>
                <w:color w:val="auto"/>
                <w:kern w:val="0"/>
                <w:szCs w:val="21"/>
                <w:highlight w:val="none"/>
              </w:rPr>
            </w:pPr>
            <w:r>
              <w:rPr>
                <w:rFonts w:hint="eastAsia" w:ascii="宋体" w:hAnsi="宋体" w:cs="宋体"/>
                <w:color w:val="auto"/>
                <w:szCs w:val="21"/>
                <w:highlight w:val="none"/>
              </w:rPr>
              <w:t>2.</w:t>
            </w:r>
            <w:r>
              <w:rPr>
                <w:rFonts w:hint="eastAsia" w:ascii="宋体" w:hAnsi="宋体" w:cs="宋体"/>
                <w:color w:val="auto"/>
                <w:kern w:val="0"/>
                <w:szCs w:val="21"/>
                <w:highlight w:val="none"/>
              </w:rPr>
              <w:t>中标</w:t>
            </w:r>
            <w:r>
              <w:rPr>
                <w:rFonts w:hint="eastAsia" w:ascii="宋体" w:hAnsi="宋体" w:cs="宋体"/>
                <w:color w:val="auto"/>
                <w:szCs w:val="21"/>
                <w:highlight w:val="none"/>
              </w:rPr>
              <w:t>供应商在接到中标通知书后，应按中标通知书规定的时间、地点及时与采购人签订合同。</w:t>
            </w:r>
          </w:p>
        </w:tc>
      </w:tr>
      <w:tr w14:paraId="681D909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3" w:hRule="atLeast"/>
        </w:trPr>
        <w:tc>
          <w:tcPr>
            <w:tcW w:w="65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40A67ED">
            <w:pPr>
              <w:spacing w:line="320" w:lineRule="exact"/>
              <w:jc w:val="center"/>
              <w:rPr>
                <w:rFonts w:ascii="宋体" w:hAnsi="宋体" w:cs="宋体"/>
                <w:color w:val="auto"/>
                <w:kern w:val="0"/>
                <w:szCs w:val="21"/>
                <w:highlight w:val="none"/>
              </w:rPr>
            </w:pPr>
            <w:r>
              <w:rPr>
                <w:rFonts w:hint="eastAsia" w:ascii="宋体" w:hAnsi="宋体" w:cs="宋体"/>
                <w:b/>
                <w:bCs/>
                <w:color w:val="auto"/>
                <w:kern w:val="0"/>
                <w:szCs w:val="21"/>
                <w:highlight w:val="none"/>
              </w:rPr>
              <w:t>供货及质量要求</w:t>
            </w:r>
          </w:p>
        </w:tc>
        <w:tc>
          <w:tcPr>
            <w:tcW w:w="4349"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9D2D239">
            <w:pPr>
              <w:spacing w:line="320" w:lineRule="exact"/>
              <w:ind w:left="105" w:leftChars="50" w:right="105" w:rightChars="50" w:firstLine="420" w:firstLineChars="200"/>
              <w:rPr>
                <w:rFonts w:ascii="宋体" w:hAnsi="宋体"/>
                <w:color w:val="auto"/>
                <w:szCs w:val="21"/>
                <w:highlight w:val="none"/>
              </w:rPr>
            </w:pPr>
            <w:r>
              <w:rPr>
                <w:rFonts w:hint="eastAsia" w:ascii="宋体" w:hAnsi="宋体"/>
                <w:color w:val="auto"/>
                <w:szCs w:val="21"/>
                <w:highlight w:val="none"/>
              </w:rPr>
              <w:t>1.质量保证期</w:t>
            </w:r>
            <w:r>
              <w:rPr>
                <w:rFonts w:hint="eastAsia" w:ascii="宋体" w:hAnsi="宋体"/>
                <w:color w:val="auto"/>
                <w:szCs w:val="21"/>
                <w:highlight w:val="none"/>
                <w:u w:val="single"/>
              </w:rPr>
              <w:t xml:space="preserve">  壹  </w:t>
            </w:r>
            <w:r>
              <w:rPr>
                <w:rFonts w:hint="eastAsia" w:ascii="宋体" w:hAnsi="宋体"/>
                <w:color w:val="auto"/>
                <w:szCs w:val="21"/>
                <w:highlight w:val="none"/>
              </w:rPr>
              <w:t>年（自交货、施工安装并验收合格之日起计）。</w:t>
            </w:r>
          </w:p>
          <w:p w14:paraId="7753065D">
            <w:pPr>
              <w:spacing w:line="320" w:lineRule="exact"/>
              <w:ind w:left="105" w:leftChars="50" w:right="105" w:rightChars="50"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2.按国家有关产品“三包”规定执行。采购需求表中有规定的按文件规定，未作规定的，质保期均按一年计算，质保期自验收合格之日起1年。</w:t>
            </w:r>
          </w:p>
          <w:p w14:paraId="2E6F9070">
            <w:pPr>
              <w:spacing w:line="320" w:lineRule="exact"/>
              <w:ind w:left="105" w:leftChars="50" w:right="105" w:rightChars="50" w:firstLine="420" w:firstLineChars="200"/>
              <w:rPr>
                <w:rFonts w:ascii="宋体" w:hAnsi="宋体" w:cs="宋体"/>
                <w:color w:val="auto"/>
                <w:kern w:val="0"/>
                <w:szCs w:val="21"/>
                <w:highlight w:val="none"/>
              </w:rPr>
            </w:pPr>
            <w:r>
              <w:rPr>
                <w:rFonts w:hint="eastAsia" w:ascii="宋体" w:hAnsi="宋体" w:cs="宋体"/>
                <w:color w:val="auto"/>
                <w:szCs w:val="21"/>
                <w:highlight w:val="none"/>
              </w:rPr>
              <w:t xml:space="preserve">3. </w:t>
            </w:r>
            <w:r>
              <w:rPr>
                <w:rFonts w:hint="eastAsia" w:ascii="宋体" w:hAnsi="宋体" w:cs="宋体"/>
                <w:color w:val="auto"/>
                <w:kern w:val="0"/>
                <w:szCs w:val="21"/>
                <w:highlight w:val="none"/>
              </w:rPr>
              <w:t>中标</w:t>
            </w:r>
            <w:r>
              <w:rPr>
                <w:rFonts w:hint="eastAsia" w:ascii="宋体" w:hAnsi="宋体" w:cs="宋体"/>
                <w:color w:val="auto"/>
                <w:szCs w:val="21"/>
                <w:highlight w:val="none"/>
              </w:rPr>
              <w:t>供应商须保证向采购人提供的货物（含硬件和软件）是全新、完整、未使用过的，具备正规合法经销渠道，符合国家各项有关质量标准的合格产品并且能够达到相应的使用要求。</w:t>
            </w:r>
          </w:p>
        </w:tc>
      </w:tr>
      <w:tr w14:paraId="064443A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3" w:hRule="atLeast"/>
        </w:trPr>
        <w:tc>
          <w:tcPr>
            <w:tcW w:w="65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1BAF55E">
            <w:pPr>
              <w:spacing w:line="320" w:lineRule="exact"/>
              <w:jc w:val="center"/>
              <w:rPr>
                <w:rFonts w:ascii="宋体" w:hAnsi="宋体" w:cs="宋体"/>
                <w:color w:val="auto"/>
                <w:kern w:val="1"/>
                <w:szCs w:val="21"/>
                <w:highlight w:val="none"/>
              </w:rPr>
            </w:pPr>
            <w:r>
              <w:rPr>
                <w:rFonts w:hint="eastAsia" w:ascii="宋体" w:hAnsi="宋体" w:cs="宋体"/>
                <w:b/>
                <w:bCs/>
                <w:color w:val="auto"/>
                <w:kern w:val="0"/>
                <w:szCs w:val="21"/>
                <w:highlight w:val="none"/>
              </w:rPr>
              <w:t>付款方式</w:t>
            </w:r>
          </w:p>
        </w:tc>
        <w:tc>
          <w:tcPr>
            <w:tcW w:w="4349"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A8A566A">
            <w:pPr>
              <w:tabs>
                <w:tab w:val="left" w:pos="425"/>
              </w:tabs>
              <w:spacing w:line="320" w:lineRule="exact"/>
              <w:ind w:left="105" w:leftChars="50" w:right="105" w:rightChars="50" w:firstLine="315" w:firstLineChars="150"/>
              <w:rPr>
                <w:rFonts w:ascii="宋体" w:hAnsi="宋体" w:cs="宋体"/>
                <w:color w:val="auto"/>
                <w:szCs w:val="21"/>
                <w:highlight w:val="none"/>
              </w:rPr>
            </w:pPr>
            <w:r>
              <w:rPr>
                <w:rFonts w:hint="eastAsia" w:ascii="宋体" w:hAnsi="宋体" w:cs="宋体"/>
                <w:color w:val="auto"/>
                <w:szCs w:val="21"/>
                <w:highlight w:val="none"/>
              </w:rPr>
              <w:t>1.按采购文件合同格式所述条款支付。</w:t>
            </w:r>
          </w:p>
          <w:p w14:paraId="45386B56">
            <w:pPr>
              <w:tabs>
                <w:tab w:val="left" w:pos="425"/>
              </w:tabs>
              <w:spacing w:line="320" w:lineRule="exact"/>
              <w:ind w:left="105" w:leftChars="50" w:right="105" w:rightChars="50" w:firstLine="315" w:firstLineChars="150"/>
              <w:rPr>
                <w:rFonts w:ascii="宋体" w:hAnsi="宋体" w:cs="宋体"/>
                <w:color w:val="auto"/>
                <w:szCs w:val="21"/>
                <w:highlight w:val="none"/>
              </w:rPr>
            </w:pPr>
            <w:r>
              <w:rPr>
                <w:rFonts w:hint="eastAsia" w:ascii="宋体" w:hAnsi="宋体" w:cs="宋体"/>
                <w:color w:val="auto"/>
                <w:szCs w:val="21"/>
                <w:highlight w:val="none"/>
              </w:rPr>
              <w:t>2.如合同格式条款未明确时，按以下方式支付：</w:t>
            </w:r>
          </w:p>
          <w:p w14:paraId="58F72B54">
            <w:pPr>
              <w:tabs>
                <w:tab w:val="left" w:pos="425"/>
              </w:tabs>
              <w:spacing w:line="320" w:lineRule="exact"/>
              <w:ind w:left="105" w:leftChars="50" w:right="105" w:rightChars="50" w:firstLine="315" w:firstLineChars="150"/>
              <w:rPr>
                <w:rFonts w:ascii="宋体" w:hAnsi="宋体" w:cs="宋体"/>
                <w:color w:val="auto"/>
                <w:szCs w:val="21"/>
                <w:highlight w:val="none"/>
              </w:rPr>
            </w:pPr>
            <w:r>
              <w:rPr>
                <w:rFonts w:hint="eastAsia" w:ascii="宋体" w:hAnsi="宋体" w:cs="宋体"/>
                <w:color w:val="auto"/>
                <w:szCs w:val="21"/>
                <w:highlight w:val="none"/>
              </w:rPr>
              <w:t>（1）预付款：合同签订后10个工作日内，甲方向乙方支付合同总价30%预付款，支付前由乙方按规定向甲方开具正式发票；</w:t>
            </w:r>
          </w:p>
          <w:p w14:paraId="5235D63E">
            <w:pPr>
              <w:tabs>
                <w:tab w:val="left" w:pos="425"/>
              </w:tabs>
              <w:spacing w:line="320" w:lineRule="exact"/>
              <w:ind w:left="105" w:leftChars="50" w:right="105" w:rightChars="50" w:firstLine="315" w:firstLineChars="150"/>
              <w:rPr>
                <w:rFonts w:ascii="宋体" w:hAnsi="宋体" w:cs="宋体"/>
                <w:color w:val="auto"/>
                <w:szCs w:val="21"/>
                <w:highlight w:val="none"/>
              </w:rPr>
            </w:pPr>
            <w:r>
              <w:rPr>
                <w:rFonts w:hint="eastAsia" w:ascii="宋体" w:hAnsi="宋体" w:cs="宋体"/>
                <w:color w:val="auto"/>
                <w:szCs w:val="21"/>
                <w:highlight w:val="none"/>
              </w:rPr>
              <w:t>（2）提货款：乙方货物准备完毕，具备发货条件，甲方收以乙方相关证明材料后，向乙方支付合同总价40% 款项作为提货款，支付前由乙方按规定向甲方开具正式发票。</w:t>
            </w:r>
          </w:p>
          <w:p w14:paraId="1B02657E">
            <w:pPr>
              <w:tabs>
                <w:tab w:val="left" w:pos="425"/>
              </w:tabs>
              <w:spacing w:line="320" w:lineRule="exact"/>
              <w:ind w:left="105" w:leftChars="50" w:right="105" w:rightChars="50" w:firstLine="315" w:firstLineChars="150"/>
              <w:rPr>
                <w:rFonts w:ascii="宋体" w:hAnsi="宋体" w:cs="宋体"/>
                <w:color w:val="auto"/>
                <w:szCs w:val="21"/>
                <w:highlight w:val="none"/>
              </w:rPr>
            </w:pPr>
            <w:r>
              <w:rPr>
                <w:rFonts w:hint="eastAsia" w:ascii="宋体" w:hAnsi="宋体" w:cs="宋体"/>
                <w:color w:val="auto"/>
                <w:szCs w:val="21"/>
                <w:highlight w:val="none"/>
              </w:rPr>
              <w:t>（3）到货验收款：乙方交货完毕并验收合格后，甲方向乙方支付合同总价30%的到货验收款，支付前由乙方按规定向甲方开具正式发票。</w:t>
            </w:r>
          </w:p>
          <w:p w14:paraId="5E59F16F">
            <w:pPr>
              <w:tabs>
                <w:tab w:val="left" w:pos="425"/>
              </w:tabs>
              <w:spacing w:line="320" w:lineRule="exact"/>
              <w:ind w:left="105" w:leftChars="50" w:right="105" w:rightChars="50" w:firstLine="315" w:firstLineChars="150"/>
              <w:rPr>
                <w:rFonts w:ascii="宋体" w:hAnsi="宋体" w:cs="宋体"/>
                <w:color w:val="auto"/>
                <w:szCs w:val="21"/>
                <w:highlight w:val="none"/>
              </w:rPr>
            </w:pPr>
            <w:r>
              <w:rPr>
                <w:rFonts w:hint="eastAsia" w:ascii="宋体" w:hAnsi="宋体" w:cs="宋体"/>
                <w:color w:val="auto"/>
                <w:szCs w:val="21"/>
                <w:highlight w:val="none"/>
              </w:rPr>
              <w:t>（4）质保金：本项目不留质保金，双方另有协议的除外。</w:t>
            </w:r>
          </w:p>
        </w:tc>
      </w:tr>
      <w:tr w14:paraId="51AF319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3" w:hRule="atLeast"/>
        </w:trPr>
        <w:tc>
          <w:tcPr>
            <w:tcW w:w="65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2ABECB3">
            <w:pPr>
              <w:spacing w:line="320" w:lineRule="exact"/>
              <w:jc w:val="center"/>
              <w:rPr>
                <w:rFonts w:ascii="宋体" w:hAnsi="宋体" w:cs="宋体"/>
                <w:color w:val="auto"/>
                <w:kern w:val="1"/>
                <w:szCs w:val="21"/>
                <w:highlight w:val="none"/>
              </w:rPr>
            </w:pPr>
            <w:r>
              <w:rPr>
                <w:rFonts w:hint="eastAsia" w:ascii="宋体" w:hAnsi="宋体" w:cs="宋体"/>
                <w:b/>
                <w:bCs/>
                <w:color w:val="auto"/>
                <w:kern w:val="0"/>
                <w:szCs w:val="21"/>
                <w:highlight w:val="none"/>
              </w:rPr>
              <w:t>培训及售后服务</w:t>
            </w:r>
          </w:p>
        </w:tc>
        <w:tc>
          <w:tcPr>
            <w:tcW w:w="4349"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36C8327">
            <w:pPr>
              <w:tabs>
                <w:tab w:val="left" w:pos="425"/>
              </w:tabs>
              <w:spacing w:line="320" w:lineRule="exact"/>
              <w:ind w:left="105" w:leftChars="50" w:right="105" w:rightChars="50" w:firstLine="420" w:firstLineChars="200"/>
              <w:rPr>
                <w:rFonts w:ascii="宋体" w:hAnsi="宋体" w:cs="宋体"/>
                <w:color w:val="auto"/>
                <w:kern w:val="0"/>
                <w:szCs w:val="21"/>
                <w:highlight w:val="none"/>
              </w:rPr>
            </w:pPr>
            <w:r>
              <w:rPr>
                <w:rFonts w:hint="eastAsia" w:ascii="宋体" w:hAnsi="宋体" w:cs="宋体"/>
                <w:bCs/>
                <w:color w:val="auto"/>
                <w:kern w:val="0"/>
                <w:szCs w:val="21"/>
                <w:highlight w:val="none"/>
              </w:rPr>
              <w:t>1.</w:t>
            </w:r>
            <w:r>
              <w:rPr>
                <w:rFonts w:hint="eastAsia" w:ascii="宋体" w:hAnsi="宋体" w:cs="宋体"/>
                <w:color w:val="auto"/>
                <w:kern w:val="0"/>
                <w:szCs w:val="21"/>
                <w:highlight w:val="none"/>
              </w:rPr>
              <w:t>中标</w:t>
            </w:r>
            <w:r>
              <w:rPr>
                <w:rFonts w:hint="eastAsia" w:ascii="宋体" w:hAnsi="宋体" w:cs="宋体"/>
                <w:bCs/>
                <w:color w:val="auto"/>
                <w:kern w:val="0"/>
                <w:szCs w:val="21"/>
                <w:highlight w:val="none"/>
              </w:rPr>
              <w:t>供应商除承担运输、安装、调试、验收与培训等义务外，还须为采购人提供技术支持，包括保修期外的修理及技术指导、配件供应等。</w:t>
            </w:r>
          </w:p>
          <w:p w14:paraId="2569E02A">
            <w:pPr>
              <w:tabs>
                <w:tab w:val="left" w:pos="425"/>
              </w:tabs>
              <w:spacing w:line="320" w:lineRule="exact"/>
              <w:ind w:left="105" w:leftChars="50" w:right="105" w:rightChars="50"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2.负责免费培训2-3名相关人员掌握操作及日常维护。</w:t>
            </w:r>
          </w:p>
          <w:p w14:paraId="1F3B7C72">
            <w:pPr>
              <w:tabs>
                <w:tab w:val="left" w:pos="425"/>
              </w:tabs>
              <w:spacing w:line="320" w:lineRule="exact"/>
              <w:ind w:left="105" w:leftChars="50" w:right="105" w:rightChars="50"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3.质保期内，货物（含硬件及软件）发生任何非误操作或人为原因造成的故障和损坏，均由中标供应商提供免费上门维修服务（含免费更换零部件、免人工费）；</w:t>
            </w:r>
          </w:p>
          <w:p w14:paraId="3F36DDE8">
            <w:pPr>
              <w:tabs>
                <w:tab w:val="left" w:pos="425"/>
              </w:tabs>
              <w:spacing w:line="320" w:lineRule="exact"/>
              <w:ind w:left="105" w:leftChars="50" w:right="105" w:rightChars="50"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如设备发生大故障（指主要部件出现质量问题）时，中标供应商应负责免费更换相同品牌、型号的新设备，设备维修或更换后其保修期相应顺延；如只需要更换配件的，所更换的配件应当为原供货产品品牌、类型相一致或者是同等档次的替代品，后者需征得采购人书面同意；若采购人发现产品存在制造上的缺陷，中标供应商应负责采取补救措施，若该缺陷导致产品存在安全隐患或不能使用的，中标供应商应负责免费更换整件产品。</w:t>
            </w:r>
          </w:p>
          <w:p w14:paraId="5B4CF246">
            <w:pPr>
              <w:tabs>
                <w:tab w:val="left" w:pos="425"/>
              </w:tabs>
              <w:spacing w:line="320" w:lineRule="exact"/>
              <w:ind w:left="105" w:leftChars="50" w:right="105" w:rightChars="50"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4.质保期满后，如需更换零部件，中标供应商须保证提供优惠价格的配件，终身提供维修服务，同时保证长期供应投标设备的备品备件；其他售后服务按厂家标准执行。</w:t>
            </w:r>
          </w:p>
          <w:p w14:paraId="2DBD6B38">
            <w:pPr>
              <w:tabs>
                <w:tab w:val="left" w:pos="425"/>
              </w:tabs>
              <w:spacing w:line="320" w:lineRule="exact"/>
              <w:ind w:left="105" w:leftChars="50" w:right="105" w:rightChars="50"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5.服务响应时间：</w:t>
            </w:r>
          </w:p>
          <w:p w14:paraId="50A869A5">
            <w:pPr>
              <w:tabs>
                <w:tab w:val="left" w:pos="425"/>
              </w:tabs>
              <w:spacing w:line="320" w:lineRule="exact"/>
              <w:ind w:left="105" w:leftChars="50" w:right="105" w:rightChars="50"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质保期内，中标供应商须提供7*24小时技术支持和服务，对用户维修或维护要求应在30分钟内作出响应，提出处理意见；如需现场服务的，保证技术人员在3小时内到达现场，8小时内解决问题；如需更换零配件及消耗品，不超过24小时解决问题。</w:t>
            </w:r>
          </w:p>
          <w:p w14:paraId="2C9C0F8C">
            <w:pPr>
              <w:tabs>
                <w:tab w:val="left" w:pos="425"/>
              </w:tabs>
              <w:spacing w:line="320" w:lineRule="exact"/>
              <w:ind w:left="105" w:leftChars="50" w:right="105" w:rightChars="50" w:firstLine="308" w:firstLineChars="147"/>
              <w:rPr>
                <w:rFonts w:ascii="宋体" w:hAnsi="宋体" w:cs="宋体"/>
                <w:bCs/>
                <w:color w:val="auto"/>
                <w:kern w:val="0"/>
                <w:szCs w:val="21"/>
                <w:highlight w:val="none"/>
              </w:rPr>
            </w:pPr>
            <w:r>
              <w:rPr>
                <w:rFonts w:hint="eastAsia" w:ascii="宋体" w:hAnsi="宋体" w:cs="宋体"/>
                <w:bCs/>
                <w:color w:val="auto"/>
                <w:kern w:val="0"/>
                <w:szCs w:val="21"/>
                <w:highlight w:val="none"/>
              </w:rPr>
              <w:t>（2）质保期外，</w:t>
            </w:r>
            <w:r>
              <w:rPr>
                <w:rFonts w:hint="eastAsia" w:ascii="宋体" w:hAnsi="宋体" w:cs="宋体"/>
                <w:color w:val="auto"/>
                <w:kern w:val="0"/>
                <w:szCs w:val="21"/>
                <w:highlight w:val="none"/>
              </w:rPr>
              <w:t>中标</w:t>
            </w:r>
            <w:r>
              <w:rPr>
                <w:rFonts w:hint="eastAsia" w:ascii="宋体" w:hAnsi="宋体" w:cs="宋体"/>
                <w:bCs/>
                <w:color w:val="auto"/>
                <w:kern w:val="0"/>
                <w:szCs w:val="21"/>
                <w:highlight w:val="none"/>
              </w:rPr>
              <w:t>供应商须提供7*24小时电话技术支持或网络在线技术支持。出现故障必须在3小时内做出响应，若电话或网络无法解决问题则8小时内到达维修现场。一般问题应在8小时内解决，重大问题或其它无法迅速解决的问题应在48小时内解决。</w:t>
            </w:r>
          </w:p>
          <w:p w14:paraId="05645FB4">
            <w:pPr>
              <w:tabs>
                <w:tab w:val="left" w:pos="425"/>
              </w:tabs>
              <w:spacing w:line="320" w:lineRule="exact"/>
              <w:ind w:left="105" w:leftChars="50" w:right="105" w:rightChars="50" w:firstLine="525" w:firstLineChars="250"/>
              <w:rPr>
                <w:rFonts w:ascii="宋体" w:hAnsi="宋体" w:cs="宋体"/>
                <w:color w:val="auto"/>
                <w:kern w:val="1"/>
                <w:szCs w:val="21"/>
                <w:highlight w:val="none"/>
              </w:rPr>
            </w:pPr>
            <w:r>
              <w:rPr>
                <w:rFonts w:hint="eastAsia" w:ascii="宋体" w:hAnsi="宋体" w:cs="宋体"/>
                <w:color w:val="auto"/>
                <w:kern w:val="0"/>
                <w:szCs w:val="21"/>
                <w:highlight w:val="none"/>
              </w:rPr>
              <w:t>6.采购文件如要求中标供应商在项目交货（或验收）前提供生产厂家针对本项目开具的售后服务承诺函及授权书（如中标供应商为生产厂家的无需提供授权书）原件的，如中标供应商无法提供资料原件或资料提供不齐全的，采购人有权不予收货（或验收），并可以单方面终止合同，同时保留追究中标供应商的违约法律责任。</w:t>
            </w:r>
          </w:p>
        </w:tc>
      </w:tr>
      <w:tr w14:paraId="71820E2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3" w:hRule="atLeast"/>
        </w:trPr>
        <w:tc>
          <w:tcPr>
            <w:tcW w:w="5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62BB1E64">
            <w:pPr>
              <w:snapToGrid w:val="0"/>
              <w:spacing w:line="320" w:lineRule="exact"/>
              <w:rPr>
                <w:rFonts w:ascii="宋体" w:hAnsi="宋体" w:cs="宋体"/>
                <w:color w:val="auto"/>
                <w:szCs w:val="21"/>
                <w:highlight w:val="none"/>
              </w:rPr>
            </w:pPr>
            <w:r>
              <w:rPr>
                <w:rFonts w:hint="eastAsia" w:ascii="宋体" w:hAnsi="宋体" w:cs="宋体"/>
                <w:b/>
                <w:color w:val="auto"/>
                <w:sz w:val="24"/>
                <w:szCs w:val="32"/>
                <w:highlight w:val="none"/>
              </w:rPr>
              <w:t>三、进口产品说明</w:t>
            </w:r>
          </w:p>
        </w:tc>
      </w:tr>
      <w:tr w14:paraId="627109F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3" w:hRule="atLeast"/>
        </w:trPr>
        <w:tc>
          <w:tcPr>
            <w:tcW w:w="65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6BFF92B">
            <w:pPr>
              <w:snapToGrid w:val="0"/>
              <w:spacing w:line="320" w:lineRule="exact"/>
              <w:jc w:val="center"/>
              <w:rPr>
                <w:rFonts w:ascii="宋体" w:hAnsi="宋体" w:cs="宋体"/>
                <w:color w:val="auto"/>
                <w:kern w:val="1"/>
                <w:szCs w:val="21"/>
                <w:highlight w:val="none"/>
              </w:rPr>
            </w:pPr>
            <w:r>
              <w:rPr>
                <w:rFonts w:hint="eastAsia" w:ascii="宋体" w:hAnsi="宋体" w:cs="宋体"/>
                <w:bCs/>
                <w:color w:val="auto"/>
                <w:highlight w:val="none"/>
              </w:rPr>
              <w:t>进口产品说明</w:t>
            </w:r>
          </w:p>
        </w:tc>
        <w:tc>
          <w:tcPr>
            <w:tcW w:w="4349"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57800793">
            <w:pPr>
              <w:snapToGrid w:val="0"/>
              <w:spacing w:line="320" w:lineRule="exact"/>
              <w:rPr>
                <w:rFonts w:ascii="宋体" w:hAnsi="宋体" w:cs="宋体"/>
                <w:color w:val="auto"/>
                <w:kern w:val="1"/>
                <w:szCs w:val="21"/>
                <w:highlight w:val="none"/>
              </w:rPr>
            </w:pPr>
            <w:r>
              <w:rPr>
                <w:rFonts w:hint="eastAsia" w:ascii="宋体" w:hAnsi="宋体" w:cs="宋体"/>
                <w:b/>
                <w:color w:val="auto"/>
                <w:highlight w:val="none"/>
              </w:rPr>
              <w:t>本分标货物不接受进口产品</w:t>
            </w:r>
            <w:r>
              <w:rPr>
                <w:rFonts w:hint="eastAsia" w:ascii="宋体" w:hAnsi="宋体" w:cs="宋体"/>
                <w:color w:val="auto"/>
                <w:kern w:val="0"/>
                <w:szCs w:val="21"/>
                <w:highlight w:val="none"/>
              </w:rPr>
              <w:t>（即通过中国海关报关验放进入中国境内且产自关境外的产品）参与竞标，如有进口产品参与竞标的，其响应文件作无效处理。</w:t>
            </w:r>
          </w:p>
        </w:tc>
      </w:tr>
      <w:tr w14:paraId="786C3A7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3" w:hRule="atLeast"/>
        </w:trPr>
        <w:tc>
          <w:tcPr>
            <w:tcW w:w="5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49F75C46">
            <w:pPr>
              <w:snapToGrid w:val="0"/>
              <w:spacing w:line="320" w:lineRule="exact"/>
              <w:rPr>
                <w:rFonts w:cs="宋体"/>
                <w:color w:val="auto"/>
                <w:kern w:val="1"/>
                <w:szCs w:val="21"/>
                <w:highlight w:val="none"/>
              </w:rPr>
            </w:pPr>
            <w:r>
              <w:rPr>
                <w:rFonts w:hint="eastAsia" w:ascii="宋体" w:hAnsi="宋体" w:cs="宋体"/>
                <w:b/>
                <w:color w:val="auto"/>
                <w:sz w:val="24"/>
                <w:szCs w:val="32"/>
                <w:highlight w:val="none"/>
              </w:rPr>
              <w:t>四、核心产品</w:t>
            </w:r>
          </w:p>
        </w:tc>
      </w:tr>
      <w:tr w14:paraId="7887D29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3" w:hRule="atLeast"/>
        </w:trPr>
        <w:tc>
          <w:tcPr>
            <w:tcW w:w="65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74D9249">
            <w:pPr>
              <w:snapToGrid w:val="0"/>
              <w:spacing w:line="320" w:lineRule="exact"/>
              <w:jc w:val="center"/>
              <w:rPr>
                <w:rFonts w:ascii="宋体" w:hAnsi="宋体" w:cs="宋体"/>
                <w:b/>
                <w:color w:val="auto"/>
                <w:szCs w:val="21"/>
                <w:highlight w:val="none"/>
              </w:rPr>
            </w:pPr>
            <w:r>
              <w:rPr>
                <w:rFonts w:hint="eastAsia" w:ascii="宋体" w:hAnsi="宋体" w:cs="宋体"/>
                <w:bCs/>
                <w:color w:val="auto"/>
                <w:highlight w:val="none"/>
              </w:rPr>
              <w:t>核心产品</w:t>
            </w:r>
          </w:p>
        </w:tc>
        <w:tc>
          <w:tcPr>
            <w:tcW w:w="4349"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BCB75F0">
            <w:pPr>
              <w:snapToGrid w:val="0"/>
              <w:spacing w:line="320" w:lineRule="exact"/>
              <w:rPr>
                <w:rFonts w:hint="eastAsia" w:eastAsia="宋体"/>
                <w:color w:val="auto"/>
                <w:highlight w:val="none"/>
                <w:lang w:eastAsia="zh-CN"/>
              </w:rPr>
            </w:pPr>
            <w:r>
              <w:rPr>
                <w:rFonts w:hint="eastAsia" w:ascii="宋体" w:hAnsi="宋体" w:cs="宋体"/>
                <w:b/>
                <w:color w:val="auto"/>
                <w:highlight w:val="none"/>
              </w:rPr>
              <w:t xml:space="preserve">本分标核心产品为：第 </w:t>
            </w:r>
            <w:r>
              <w:rPr>
                <w:rFonts w:hint="eastAsia" w:ascii="宋体" w:hAnsi="宋体" w:cs="宋体"/>
                <w:b/>
                <w:color w:val="auto"/>
                <w:highlight w:val="none"/>
                <w:lang w:val="en-US" w:eastAsia="zh-CN"/>
              </w:rPr>
              <w:t>4</w:t>
            </w:r>
            <w:r>
              <w:rPr>
                <w:rFonts w:hint="eastAsia" w:ascii="宋体" w:hAnsi="宋体" w:cs="宋体"/>
                <w:b/>
                <w:color w:val="auto"/>
                <w:highlight w:val="none"/>
              </w:rPr>
              <w:t xml:space="preserve"> 项 </w:t>
            </w:r>
            <w:r>
              <w:rPr>
                <w:rFonts w:hint="eastAsia" w:ascii="宋体" w:hAnsi="宋体" w:cs="宋体"/>
                <w:b/>
                <w:color w:val="auto"/>
                <w:highlight w:val="none"/>
                <w:lang w:val="en-US" w:eastAsia="zh-CN"/>
              </w:rPr>
              <w:t xml:space="preserve"> </w:t>
            </w:r>
          </w:p>
        </w:tc>
      </w:tr>
    </w:tbl>
    <w:p w14:paraId="7D76BA5F">
      <w:pPr>
        <w:rPr>
          <w:rFonts w:hint="eastAsia"/>
          <w:color w:val="auto"/>
          <w:highlight w:val="none"/>
        </w:rPr>
      </w:pPr>
      <w:r>
        <w:rPr>
          <w:color w:val="auto"/>
          <w:highlight w:val="none"/>
        </w:rPr>
        <w:br w:type="page"/>
      </w:r>
    </w:p>
    <w:p w14:paraId="5F951080">
      <w:pPr>
        <w:pStyle w:val="2"/>
        <w:jc w:val="left"/>
        <w:rPr>
          <w:rFonts w:hint="eastAsia"/>
          <w:b/>
          <w:bCs/>
          <w:color w:val="auto"/>
          <w:highlight w:val="none"/>
        </w:rPr>
      </w:pPr>
      <w:r>
        <w:rPr>
          <w:rFonts w:hint="eastAsia"/>
          <w:b/>
          <w:bCs/>
          <w:color w:val="auto"/>
          <w:highlight w:val="none"/>
        </w:rPr>
        <w:t>附表2：第6项设备“技术要术”</w:t>
      </w:r>
    </w:p>
    <w:tbl>
      <w:tblPr>
        <w:tblStyle w:val="48"/>
        <w:tblpPr w:leftFromText="180" w:rightFromText="180" w:vertAnchor="page" w:horzAnchor="page" w:tblpX="1809" w:tblpY="2242"/>
        <w:tblOverlap w:val="never"/>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761"/>
        <w:gridCol w:w="4476"/>
        <w:gridCol w:w="1134"/>
      </w:tblGrid>
      <w:tr w14:paraId="0C773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3162DB3">
            <w:pPr>
              <w:rPr>
                <w:rFonts w:hint="eastAsia"/>
                <w:color w:val="auto"/>
                <w:highlight w:val="none"/>
              </w:rPr>
            </w:pPr>
            <w:r>
              <w:rPr>
                <w:rFonts w:hint="eastAsia"/>
                <w:color w:val="auto"/>
                <w:highlight w:val="none"/>
              </w:rPr>
              <w:t>序号</w:t>
            </w:r>
          </w:p>
        </w:tc>
        <w:tc>
          <w:tcPr>
            <w:tcW w:w="1761" w:type="dxa"/>
          </w:tcPr>
          <w:p w14:paraId="4707AEB9">
            <w:pPr>
              <w:rPr>
                <w:color w:val="auto"/>
                <w:highlight w:val="none"/>
              </w:rPr>
            </w:pPr>
            <w:r>
              <w:rPr>
                <w:rFonts w:hint="eastAsia"/>
                <w:color w:val="auto"/>
                <w:highlight w:val="none"/>
              </w:rPr>
              <w:t>项目名称</w:t>
            </w:r>
          </w:p>
        </w:tc>
        <w:tc>
          <w:tcPr>
            <w:tcW w:w="4476" w:type="dxa"/>
          </w:tcPr>
          <w:p w14:paraId="0F6ABDED">
            <w:pPr>
              <w:rPr>
                <w:color w:val="auto"/>
                <w:highlight w:val="none"/>
              </w:rPr>
            </w:pPr>
            <w:r>
              <w:rPr>
                <w:rFonts w:hint="eastAsia"/>
                <w:color w:val="auto"/>
                <w:highlight w:val="none"/>
              </w:rPr>
              <w:t>建设内容</w:t>
            </w:r>
          </w:p>
        </w:tc>
        <w:tc>
          <w:tcPr>
            <w:tcW w:w="1134" w:type="dxa"/>
          </w:tcPr>
          <w:p w14:paraId="61D97BD1">
            <w:pPr>
              <w:rPr>
                <w:color w:val="auto"/>
                <w:highlight w:val="none"/>
              </w:rPr>
            </w:pPr>
            <w:r>
              <w:rPr>
                <w:rFonts w:hint="eastAsia"/>
                <w:color w:val="auto"/>
                <w:highlight w:val="none"/>
              </w:rPr>
              <w:t>数量</w:t>
            </w:r>
          </w:p>
        </w:tc>
      </w:tr>
      <w:tr w14:paraId="33691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B57C41B">
            <w:pPr>
              <w:rPr>
                <w:rFonts w:hint="eastAsia" w:ascii="宋体" w:hAnsi="宋体" w:cs="宋体"/>
                <w:color w:val="auto"/>
                <w:szCs w:val="21"/>
                <w:highlight w:val="none"/>
              </w:rPr>
            </w:pPr>
            <w:r>
              <w:rPr>
                <w:rFonts w:hint="eastAsia" w:ascii="宋体" w:hAnsi="宋体" w:cs="宋体"/>
                <w:color w:val="auto"/>
                <w:szCs w:val="21"/>
                <w:highlight w:val="none"/>
              </w:rPr>
              <w:t>1</w:t>
            </w:r>
          </w:p>
        </w:tc>
        <w:tc>
          <w:tcPr>
            <w:tcW w:w="1761" w:type="dxa"/>
          </w:tcPr>
          <w:p w14:paraId="77A97495">
            <w:pPr>
              <w:rPr>
                <w:color w:val="auto"/>
                <w:highlight w:val="none"/>
              </w:rPr>
            </w:pPr>
            <w:r>
              <w:rPr>
                <w:rFonts w:hint="eastAsia" w:ascii="宋体" w:hAnsi="宋体" w:cs="宋体"/>
                <w:color w:val="auto"/>
                <w:szCs w:val="21"/>
                <w:highlight w:val="none"/>
              </w:rPr>
              <w:t>文化墙、门牌</w:t>
            </w:r>
          </w:p>
        </w:tc>
        <w:tc>
          <w:tcPr>
            <w:tcW w:w="4476" w:type="dxa"/>
          </w:tcPr>
          <w:p w14:paraId="5CA97E13">
            <w:pPr>
              <w:rPr>
                <w:color w:val="auto"/>
                <w:highlight w:val="none"/>
              </w:rPr>
            </w:pPr>
            <w:r>
              <w:rPr>
                <w:rFonts w:hint="eastAsia"/>
                <w:color w:val="auto"/>
                <w:highlight w:val="none"/>
              </w:rPr>
              <w:t>定制，含材料含人工</w:t>
            </w:r>
          </w:p>
        </w:tc>
        <w:tc>
          <w:tcPr>
            <w:tcW w:w="1134" w:type="dxa"/>
          </w:tcPr>
          <w:p w14:paraId="75C9EDC9">
            <w:pPr>
              <w:rPr>
                <w:color w:val="auto"/>
                <w:highlight w:val="none"/>
              </w:rPr>
            </w:pPr>
            <w:r>
              <w:rPr>
                <w:rFonts w:hint="eastAsia" w:ascii="宋体" w:hAnsi="宋体" w:cs="宋体"/>
                <w:color w:val="auto"/>
                <w:szCs w:val="21"/>
                <w:highlight w:val="none"/>
              </w:rPr>
              <w:t>1项</w:t>
            </w:r>
          </w:p>
        </w:tc>
      </w:tr>
      <w:tr w14:paraId="5CFC1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66D63B3">
            <w:pPr>
              <w:rPr>
                <w:rFonts w:hint="eastAsia"/>
                <w:color w:val="auto"/>
                <w:highlight w:val="none"/>
              </w:rPr>
            </w:pPr>
            <w:r>
              <w:rPr>
                <w:rFonts w:hint="eastAsia"/>
                <w:color w:val="auto"/>
                <w:highlight w:val="none"/>
              </w:rPr>
              <w:t>2</w:t>
            </w:r>
          </w:p>
        </w:tc>
        <w:tc>
          <w:tcPr>
            <w:tcW w:w="1761" w:type="dxa"/>
          </w:tcPr>
          <w:p w14:paraId="601539D5">
            <w:pPr>
              <w:rPr>
                <w:color w:val="auto"/>
                <w:highlight w:val="none"/>
              </w:rPr>
            </w:pPr>
            <w:r>
              <w:rPr>
                <w:rFonts w:hint="eastAsia"/>
                <w:color w:val="auto"/>
                <w:highlight w:val="none"/>
              </w:rPr>
              <w:t>实验室空调</w:t>
            </w:r>
          </w:p>
        </w:tc>
        <w:tc>
          <w:tcPr>
            <w:tcW w:w="4476" w:type="dxa"/>
          </w:tcPr>
          <w:p w14:paraId="487A7B44">
            <w:pPr>
              <w:rPr>
                <w:color w:val="auto"/>
                <w:highlight w:val="none"/>
              </w:rPr>
            </w:pPr>
            <w:r>
              <w:rPr>
                <w:rFonts w:ascii="宋体" w:hAnsi="宋体" w:cs="宋体"/>
                <w:color w:val="auto"/>
                <w:szCs w:val="21"/>
                <w:highlight w:val="none"/>
              </w:rPr>
              <w:t>3匹天花机</w:t>
            </w:r>
          </w:p>
        </w:tc>
        <w:tc>
          <w:tcPr>
            <w:tcW w:w="1134" w:type="dxa"/>
          </w:tcPr>
          <w:p w14:paraId="1EDAE024">
            <w:pPr>
              <w:rPr>
                <w:color w:val="auto"/>
                <w:highlight w:val="none"/>
              </w:rPr>
            </w:pPr>
            <w:r>
              <w:rPr>
                <w:rFonts w:hint="eastAsia" w:ascii="宋体" w:hAnsi="宋体" w:cs="宋体"/>
                <w:color w:val="auto"/>
                <w:kern w:val="0"/>
                <w:szCs w:val="21"/>
                <w:highlight w:val="none"/>
                <w:lang w:bidi="ar"/>
              </w:rPr>
              <w:t>3台</w:t>
            </w:r>
          </w:p>
        </w:tc>
      </w:tr>
      <w:tr w14:paraId="78065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0E8E2D1D">
            <w:pPr>
              <w:rPr>
                <w:rFonts w:hint="eastAsia" w:ascii="宋体" w:hAnsi="宋体" w:cs="宋体"/>
                <w:color w:val="auto"/>
                <w:szCs w:val="21"/>
                <w:highlight w:val="none"/>
              </w:rPr>
            </w:pPr>
            <w:r>
              <w:rPr>
                <w:rFonts w:hint="eastAsia" w:ascii="宋体" w:hAnsi="宋体" w:cs="宋体"/>
                <w:color w:val="auto"/>
                <w:szCs w:val="21"/>
                <w:highlight w:val="none"/>
              </w:rPr>
              <w:t>3</w:t>
            </w:r>
          </w:p>
        </w:tc>
        <w:tc>
          <w:tcPr>
            <w:tcW w:w="1761" w:type="dxa"/>
          </w:tcPr>
          <w:p w14:paraId="42BC9FB7">
            <w:pPr>
              <w:rPr>
                <w:color w:val="auto"/>
                <w:highlight w:val="none"/>
              </w:rPr>
            </w:pPr>
            <w:r>
              <w:rPr>
                <w:rFonts w:hint="eastAsia" w:ascii="宋体" w:hAnsi="宋体" w:cs="宋体"/>
                <w:color w:val="auto"/>
                <w:szCs w:val="21"/>
                <w:highlight w:val="none"/>
              </w:rPr>
              <w:t>杭桥、定制</w:t>
            </w:r>
          </w:p>
        </w:tc>
        <w:tc>
          <w:tcPr>
            <w:tcW w:w="4476" w:type="dxa"/>
          </w:tcPr>
          <w:p w14:paraId="0878B3B9">
            <w:pPr>
              <w:rPr>
                <w:color w:val="auto"/>
                <w:highlight w:val="none"/>
              </w:rPr>
            </w:pPr>
            <w:r>
              <w:rPr>
                <w:rFonts w:hint="eastAsia" w:ascii="宋体" w:hAnsi="宋体" w:cs="宋体"/>
                <w:color w:val="auto"/>
                <w:szCs w:val="21"/>
                <w:highlight w:val="none"/>
              </w:rPr>
              <w:t>12mm厚钢化玻璃隔墙，四周采用木板打底，外包1.2mm厚304材质不锈钢</w:t>
            </w:r>
          </w:p>
        </w:tc>
        <w:tc>
          <w:tcPr>
            <w:tcW w:w="1134" w:type="dxa"/>
          </w:tcPr>
          <w:p w14:paraId="653C1BCB">
            <w:pPr>
              <w:rPr>
                <w:color w:val="auto"/>
                <w:highlight w:val="none"/>
              </w:rPr>
            </w:pPr>
            <w:r>
              <w:rPr>
                <w:rFonts w:hint="eastAsia" w:ascii="宋体" w:hAnsi="宋体" w:cs="宋体"/>
                <w:color w:val="auto"/>
                <w:kern w:val="0"/>
                <w:szCs w:val="21"/>
                <w:highlight w:val="none"/>
                <w:lang w:bidi="ar"/>
              </w:rPr>
              <w:t>6个</w:t>
            </w:r>
          </w:p>
        </w:tc>
      </w:tr>
      <w:tr w14:paraId="513D0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729004A">
            <w:pPr>
              <w:rPr>
                <w:rFonts w:hint="eastAsia" w:ascii="宋体" w:hAnsi="宋体" w:cs="宋体"/>
                <w:color w:val="auto"/>
                <w:szCs w:val="21"/>
                <w:highlight w:val="none"/>
              </w:rPr>
            </w:pPr>
            <w:r>
              <w:rPr>
                <w:rFonts w:hint="eastAsia" w:ascii="宋体" w:hAnsi="宋体" w:cs="宋体"/>
                <w:color w:val="auto"/>
                <w:szCs w:val="21"/>
                <w:highlight w:val="none"/>
              </w:rPr>
              <w:t>4</w:t>
            </w:r>
          </w:p>
        </w:tc>
        <w:tc>
          <w:tcPr>
            <w:tcW w:w="1761" w:type="dxa"/>
          </w:tcPr>
          <w:p w14:paraId="377EB6DE">
            <w:pPr>
              <w:rPr>
                <w:color w:val="auto"/>
                <w:highlight w:val="none"/>
              </w:rPr>
            </w:pPr>
            <w:r>
              <w:rPr>
                <w:rFonts w:hint="eastAsia" w:ascii="宋体" w:hAnsi="宋体" w:cs="宋体"/>
                <w:color w:val="auto"/>
                <w:szCs w:val="21"/>
                <w:highlight w:val="none"/>
              </w:rPr>
              <w:t>实验台</w:t>
            </w:r>
          </w:p>
        </w:tc>
        <w:tc>
          <w:tcPr>
            <w:tcW w:w="4476" w:type="dxa"/>
          </w:tcPr>
          <w:p w14:paraId="67D614C9">
            <w:pPr>
              <w:widowControl/>
              <w:jc w:val="left"/>
              <w:textAlignment w:val="center"/>
              <w:rPr>
                <w:color w:val="auto"/>
                <w:highlight w:val="none"/>
              </w:rPr>
            </w:pPr>
            <w:r>
              <w:rPr>
                <w:rFonts w:hint="eastAsia" w:ascii="宋体" w:hAnsi="宋体" w:cs="宋体"/>
                <w:color w:val="auto"/>
                <w:szCs w:val="21"/>
                <w:highlight w:val="none"/>
              </w:rPr>
              <w:t>主体左右旁板、背板、底板、门板、抽屉板均采用8mm厚优质纯料PP(聚丙烯)板制作，具有耐强酸碱性能。台面采用8mm厚优质纯料PP(聚丙烯)板制作具有耐强酸碱性能，或使用实芯理化板（12.7mm厚）耐冲击，耐腐蚀，甲醛达到E1级别标准。1000*750*825mm，</w:t>
            </w:r>
          </w:p>
        </w:tc>
        <w:tc>
          <w:tcPr>
            <w:tcW w:w="1134" w:type="dxa"/>
          </w:tcPr>
          <w:p w14:paraId="7D0BA587">
            <w:pPr>
              <w:rPr>
                <w:color w:val="auto"/>
                <w:highlight w:val="none"/>
              </w:rPr>
            </w:pPr>
            <w:r>
              <w:rPr>
                <w:rFonts w:hint="eastAsia" w:ascii="宋体" w:hAnsi="宋体" w:cs="宋体"/>
                <w:color w:val="auto"/>
                <w:kern w:val="0"/>
                <w:szCs w:val="21"/>
                <w:highlight w:val="none"/>
                <w:lang w:bidi="ar"/>
              </w:rPr>
              <w:t>30米</w:t>
            </w:r>
          </w:p>
        </w:tc>
      </w:tr>
      <w:tr w14:paraId="3383B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8D11FDC">
            <w:pPr>
              <w:rPr>
                <w:rFonts w:hint="eastAsia"/>
                <w:color w:val="auto"/>
                <w:highlight w:val="none"/>
              </w:rPr>
            </w:pPr>
            <w:r>
              <w:rPr>
                <w:rFonts w:hint="eastAsia"/>
                <w:color w:val="auto"/>
                <w:highlight w:val="none"/>
              </w:rPr>
              <w:t>5</w:t>
            </w:r>
          </w:p>
        </w:tc>
        <w:tc>
          <w:tcPr>
            <w:tcW w:w="1761" w:type="dxa"/>
          </w:tcPr>
          <w:p w14:paraId="7E1BBC8E">
            <w:pPr>
              <w:rPr>
                <w:color w:val="auto"/>
                <w:highlight w:val="none"/>
              </w:rPr>
            </w:pPr>
            <w:r>
              <w:rPr>
                <w:rFonts w:hint="eastAsia"/>
                <w:color w:val="auto"/>
                <w:highlight w:val="none"/>
              </w:rPr>
              <w:t>通风柜</w:t>
            </w:r>
          </w:p>
        </w:tc>
        <w:tc>
          <w:tcPr>
            <w:tcW w:w="4476" w:type="dxa"/>
          </w:tcPr>
          <w:p w14:paraId="4E1BD9DE">
            <w:pPr>
              <w:rPr>
                <w:rFonts w:ascii="宋体" w:hAnsi="宋体" w:cs="宋体"/>
                <w:color w:val="auto"/>
                <w:szCs w:val="21"/>
                <w:highlight w:val="none"/>
              </w:rPr>
            </w:pPr>
            <w:r>
              <w:rPr>
                <w:rFonts w:hint="eastAsia" w:ascii="宋体" w:hAnsi="宋体" w:cs="宋体"/>
                <w:color w:val="auto"/>
                <w:szCs w:val="21"/>
                <w:highlight w:val="none"/>
              </w:rPr>
              <w:t>柜体拆装结构采用“口型，U型，T型”折边焊接加强结构，物理结构稳定，最高可承重400KG ，具有耐强酸碱优良性能。下柜体采用8mm厚PP聚丙烯板焊接制作,</w:t>
            </w:r>
          </w:p>
          <w:p w14:paraId="4CCE75EE">
            <w:pPr>
              <w:rPr>
                <w:color w:val="auto"/>
                <w:highlight w:val="none"/>
              </w:rPr>
            </w:pPr>
            <w:r>
              <w:rPr>
                <w:rFonts w:hint="eastAsia" w:ascii="宋体" w:hAnsi="宋体" w:cs="宋体"/>
                <w:color w:val="auto"/>
                <w:szCs w:val="21"/>
                <w:highlight w:val="none"/>
              </w:rPr>
              <w:t>具有极强的抗酸碱，耐腐蚀性。门板一律采对折边构造，敦实牢固，不易变形，且整体美观大方。1500*850*2350mm含材料，含人工</w:t>
            </w:r>
          </w:p>
        </w:tc>
        <w:tc>
          <w:tcPr>
            <w:tcW w:w="1134" w:type="dxa"/>
          </w:tcPr>
          <w:p w14:paraId="5CC61825">
            <w:pPr>
              <w:rPr>
                <w:color w:val="auto"/>
                <w:highlight w:val="none"/>
              </w:rPr>
            </w:pPr>
            <w:r>
              <w:rPr>
                <w:rFonts w:hint="eastAsia" w:ascii="宋体" w:hAnsi="宋体" w:cs="宋体"/>
                <w:color w:val="auto"/>
                <w:kern w:val="0"/>
                <w:szCs w:val="21"/>
                <w:highlight w:val="none"/>
                <w:lang w:bidi="ar"/>
              </w:rPr>
              <w:t>2个</w:t>
            </w:r>
          </w:p>
        </w:tc>
      </w:tr>
      <w:tr w14:paraId="5ACD1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5EFC1202">
            <w:pPr>
              <w:rPr>
                <w:rFonts w:hint="eastAsia"/>
                <w:color w:val="auto"/>
                <w:highlight w:val="none"/>
              </w:rPr>
            </w:pPr>
            <w:r>
              <w:rPr>
                <w:rFonts w:hint="eastAsia"/>
                <w:color w:val="auto"/>
                <w:highlight w:val="none"/>
              </w:rPr>
              <w:t>6</w:t>
            </w:r>
          </w:p>
        </w:tc>
        <w:tc>
          <w:tcPr>
            <w:tcW w:w="1761" w:type="dxa"/>
          </w:tcPr>
          <w:p w14:paraId="7AB5F052">
            <w:pPr>
              <w:rPr>
                <w:color w:val="auto"/>
                <w:highlight w:val="none"/>
              </w:rPr>
            </w:pPr>
            <w:r>
              <w:rPr>
                <w:rFonts w:hint="eastAsia"/>
                <w:color w:val="auto"/>
                <w:highlight w:val="none"/>
              </w:rPr>
              <w:t>实验室抽风设备及管路</w:t>
            </w:r>
          </w:p>
        </w:tc>
        <w:tc>
          <w:tcPr>
            <w:tcW w:w="4476" w:type="dxa"/>
          </w:tcPr>
          <w:p w14:paraId="5D71F1BB">
            <w:pPr>
              <w:pStyle w:val="102"/>
              <w:autoSpaceDE w:val="0"/>
              <w:autoSpaceDN w:val="0"/>
              <w:adjustRightInd w:val="0"/>
              <w:ind w:firstLine="0" w:firstLineChars="0"/>
              <w:jc w:val="left"/>
              <w:rPr>
                <w:color w:val="auto"/>
                <w:highlight w:val="none"/>
              </w:rPr>
            </w:pPr>
            <w:r>
              <w:rPr>
                <w:rFonts w:hint="eastAsia" w:ascii="宋体" w:hAnsi="宋体" w:cs="宋体"/>
                <w:color w:val="auto"/>
                <w:szCs w:val="21"/>
                <w:highlight w:val="none"/>
              </w:rPr>
              <w:t>风机材质</w:t>
            </w:r>
            <w:r>
              <w:rPr>
                <w:rFonts w:ascii="宋体" w:hAnsi="宋体" w:cs="宋体"/>
                <w:color w:val="auto"/>
                <w:szCs w:val="21"/>
                <w:highlight w:val="none"/>
                <w:lang w:val="en-GB"/>
              </w:rPr>
              <w:t>:</w:t>
            </w:r>
            <w:r>
              <w:rPr>
                <w:rFonts w:hint="eastAsia" w:ascii="宋体" w:hAnsi="宋体" w:cs="宋体"/>
                <w:color w:val="auto"/>
                <w:szCs w:val="21"/>
                <w:highlight w:val="none"/>
              </w:rPr>
              <w:t>玻璃钢</w:t>
            </w:r>
            <w:r>
              <w:rPr>
                <w:rFonts w:ascii="宋体" w:hAnsi="宋体" w:cs="宋体"/>
                <w:color w:val="auto"/>
                <w:szCs w:val="21"/>
                <w:highlight w:val="none"/>
                <w:lang w:val="en-GB"/>
              </w:rPr>
              <w:t>,</w:t>
            </w:r>
            <w:r>
              <w:rPr>
                <w:rFonts w:hint="eastAsia" w:ascii="宋体" w:hAnsi="宋体" w:cs="宋体"/>
                <w:color w:val="auto"/>
                <w:szCs w:val="21"/>
                <w:highlight w:val="none"/>
              </w:rPr>
              <w:t>管道材质：PVC玻璃钢，含材料，含人工</w:t>
            </w:r>
          </w:p>
        </w:tc>
        <w:tc>
          <w:tcPr>
            <w:tcW w:w="1134" w:type="dxa"/>
          </w:tcPr>
          <w:p w14:paraId="0644E686">
            <w:pPr>
              <w:rPr>
                <w:color w:val="auto"/>
                <w:highlight w:val="none"/>
              </w:rPr>
            </w:pPr>
            <w:r>
              <w:rPr>
                <w:rFonts w:hint="eastAsia" w:ascii="宋体" w:hAnsi="宋体" w:cs="宋体"/>
                <w:color w:val="auto"/>
                <w:kern w:val="0"/>
                <w:szCs w:val="21"/>
                <w:highlight w:val="none"/>
                <w:lang w:bidi="ar"/>
              </w:rPr>
              <w:t>1项</w:t>
            </w:r>
          </w:p>
        </w:tc>
      </w:tr>
      <w:tr w14:paraId="2ACA4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048A1077">
            <w:pPr>
              <w:rPr>
                <w:rFonts w:hint="eastAsia" w:ascii="宋体" w:hAnsi="宋体" w:cs="宋体"/>
                <w:color w:val="auto"/>
                <w:szCs w:val="21"/>
                <w:highlight w:val="none"/>
              </w:rPr>
            </w:pPr>
            <w:r>
              <w:rPr>
                <w:rFonts w:hint="eastAsia" w:ascii="宋体" w:hAnsi="宋体" w:cs="宋体"/>
                <w:color w:val="auto"/>
                <w:szCs w:val="21"/>
                <w:highlight w:val="none"/>
              </w:rPr>
              <w:t>7</w:t>
            </w:r>
          </w:p>
        </w:tc>
        <w:tc>
          <w:tcPr>
            <w:tcW w:w="1761" w:type="dxa"/>
          </w:tcPr>
          <w:p w14:paraId="4DF42623">
            <w:pPr>
              <w:rPr>
                <w:color w:val="auto"/>
                <w:highlight w:val="none"/>
              </w:rPr>
            </w:pPr>
            <w:r>
              <w:rPr>
                <w:rFonts w:hint="eastAsia" w:ascii="宋体" w:hAnsi="宋体" w:cs="宋体"/>
                <w:color w:val="auto"/>
                <w:szCs w:val="21"/>
                <w:highlight w:val="none"/>
              </w:rPr>
              <w:t>实验室电路改造</w:t>
            </w:r>
          </w:p>
        </w:tc>
        <w:tc>
          <w:tcPr>
            <w:tcW w:w="4476" w:type="dxa"/>
          </w:tcPr>
          <w:p w14:paraId="4022D0F4">
            <w:pPr>
              <w:rPr>
                <w:color w:val="auto"/>
                <w:highlight w:val="none"/>
              </w:rPr>
            </w:pPr>
            <w:r>
              <w:rPr>
                <w:rFonts w:hint="eastAsia" w:ascii="宋体" w:hAnsi="宋体" w:cs="宋体"/>
                <w:color w:val="auto"/>
                <w:szCs w:val="21"/>
                <w:highlight w:val="none"/>
              </w:rPr>
              <w:t>实验室电路改造，阳工</w:t>
            </w:r>
            <w:r>
              <w:rPr>
                <w:rFonts w:hint="eastAsia"/>
                <w:color w:val="auto"/>
                <w:highlight w:val="none"/>
              </w:rPr>
              <w:t>国际铜芯线</w:t>
            </w:r>
            <w:r>
              <w:rPr>
                <w:rFonts w:hint="eastAsia" w:ascii="宋体" w:hAnsi="宋体" w:cs="宋体"/>
                <w:color w:val="auto"/>
                <w:szCs w:val="21"/>
                <w:highlight w:val="none"/>
              </w:rPr>
              <w:t>定制含材料，含人工</w:t>
            </w:r>
          </w:p>
        </w:tc>
        <w:tc>
          <w:tcPr>
            <w:tcW w:w="1134" w:type="dxa"/>
          </w:tcPr>
          <w:p w14:paraId="4DC14042">
            <w:pPr>
              <w:rPr>
                <w:color w:val="auto"/>
                <w:highlight w:val="none"/>
              </w:rPr>
            </w:pPr>
            <w:r>
              <w:rPr>
                <w:rFonts w:hint="eastAsia" w:ascii="宋体" w:hAnsi="宋体" w:cs="宋体"/>
                <w:color w:val="auto"/>
                <w:kern w:val="0"/>
                <w:szCs w:val="21"/>
                <w:highlight w:val="none"/>
                <w:lang w:bidi="ar"/>
              </w:rPr>
              <w:t>1项</w:t>
            </w:r>
          </w:p>
        </w:tc>
      </w:tr>
      <w:tr w14:paraId="2A2E8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D67DA29">
            <w:pPr>
              <w:rPr>
                <w:rFonts w:hint="eastAsia"/>
                <w:color w:val="auto"/>
                <w:highlight w:val="none"/>
              </w:rPr>
            </w:pPr>
            <w:r>
              <w:rPr>
                <w:rFonts w:hint="eastAsia"/>
                <w:color w:val="auto"/>
                <w:highlight w:val="none"/>
              </w:rPr>
              <w:t>8</w:t>
            </w:r>
          </w:p>
        </w:tc>
        <w:tc>
          <w:tcPr>
            <w:tcW w:w="1761" w:type="dxa"/>
          </w:tcPr>
          <w:p w14:paraId="55B0A1C6">
            <w:pPr>
              <w:rPr>
                <w:color w:val="auto"/>
                <w:highlight w:val="none"/>
              </w:rPr>
            </w:pPr>
            <w:r>
              <w:rPr>
                <w:rFonts w:hint="eastAsia"/>
                <w:color w:val="auto"/>
                <w:highlight w:val="none"/>
              </w:rPr>
              <w:t>实验室排水改造</w:t>
            </w:r>
          </w:p>
        </w:tc>
        <w:tc>
          <w:tcPr>
            <w:tcW w:w="4476" w:type="dxa"/>
          </w:tcPr>
          <w:p w14:paraId="60A9C9F6">
            <w:pPr>
              <w:rPr>
                <w:color w:val="auto"/>
                <w:highlight w:val="none"/>
              </w:rPr>
            </w:pPr>
            <w:r>
              <w:rPr>
                <w:rFonts w:hint="eastAsia"/>
                <w:color w:val="auto"/>
                <w:highlight w:val="none"/>
              </w:rPr>
              <w:t>实验室排水改造，</w:t>
            </w:r>
            <w:r>
              <w:rPr>
                <w:rFonts w:hint="eastAsia" w:ascii="宋体" w:hAnsi="宋体" w:cs="宋体"/>
                <w:color w:val="auto"/>
                <w:szCs w:val="21"/>
                <w:highlight w:val="none"/>
              </w:rPr>
              <w:t>，含材料，含人工</w:t>
            </w:r>
          </w:p>
        </w:tc>
        <w:tc>
          <w:tcPr>
            <w:tcW w:w="1134" w:type="dxa"/>
          </w:tcPr>
          <w:p w14:paraId="52390705">
            <w:pPr>
              <w:rPr>
                <w:color w:val="auto"/>
                <w:highlight w:val="none"/>
              </w:rPr>
            </w:pPr>
            <w:r>
              <w:rPr>
                <w:rFonts w:hint="eastAsia" w:ascii="宋体" w:hAnsi="宋体" w:cs="宋体"/>
                <w:color w:val="auto"/>
                <w:kern w:val="0"/>
                <w:szCs w:val="21"/>
                <w:highlight w:val="none"/>
                <w:lang w:bidi="ar"/>
              </w:rPr>
              <w:t>1项</w:t>
            </w:r>
          </w:p>
        </w:tc>
      </w:tr>
      <w:tr w14:paraId="7F510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E4DCDC0">
            <w:pPr>
              <w:rPr>
                <w:rFonts w:hint="eastAsia" w:ascii="宋体" w:hAnsi="宋体" w:cs="宋体"/>
                <w:color w:val="auto"/>
                <w:szCs w:val="21"/>
                <w:highlight w:val="none"/>
              </w:rPr>
            </w:pPr>
            <w:r>
              <w:rPr>
                <w:rFonts w:hint="eastAsia" w:ascii="宋体" w:hAnsi="宋体" w:cs="宋体"/>
                <w:color w:val="auto"/>
                <w:szCs w:val="21"/>
                <w:highlight w:val="none"/>
              </w:rPr>
              <w:t>9</w:t>
            </w:r>
          </w:p>
        </w:tc>
        <w:tc>
          <w:tcPr>
            <w:tcW w:w="1761" w:type="dxa"/>
          </w:tcPr>
          <w:p w14:paraId="75432F89">
            <w:pPr>
              <w:rPr>
                <w:color w:val="auto"/>
                <w:highlight w:val="none"/>
              </w:rPr>
            </w:pPr>
            <w:r>
              <w:rPr>
                <w:rFonts w:hint="eastAsia" w:ascii="宋体" w:hAnsi="宋体" w:cs="宋体"/>
                <w:color w:val="auto"/>
                <w:szCs w:val="21"/>
                <w:highlight w:val="none"/>
              </w:rPr>
              <w:t>玻璃隔断</w:t>
            </w:r>
          </w:p>
        </w:tc>
        <w:tc>
          <w:tcPr>
            <w:tcW w:w="4476" w:type="dxa"/>
          </w:tcPr>
          <w:p w14:paraId="1BF272C3">
            <w:pPr>
              <w:rPr>
                <w:color w:val="auto"/>
                <w:highlight w:val="none"/>
              </w:rPr>
            </w:pPr>
            <w:r>
              <w:rPr>
                <w:rFonts w:hint="eastAsia"/>
                <w:color w:val="auto"/>
                <w:highlight w:val="none"/>
              </w:rPr>
              <w:t>铝合金框，10厘钢化玻璃</w:t>
            </w:r>
            <w:r>
              <w:rPr>
                <w:rFonts w:hint="eastAsia" w:ascii="宋体" w:hAnsi="宋体" w:cs="宋体"/>
                <w:color w:val="auto"/>
                <w:szCs w:val="21"/>
                <w:highlight w:val="none"/>
              </w:rPr>
              <w:t>，含材料，含人工</w:t>
            </w:r>
          </w:p>
        </w:tc>
        <w:tc>
          <w:tcPr>
            <w:tcW w:w="1134" w:type="dxa"/>
          </w:tcPr>
          <w:p w14:paraId="63C512B2">
            <w:pPr>
              <w:rPr>
                <w:color w:val="auto"/>
                <w:highlight w:val="none"/>
              </w:rPr>
            </w:pPr>
            <w:r>
              <w:rPr>
                <w:rFonts w:hint="eastAsia"/>
                <w:color w:val="auto"/>
                <w:highlight w:val="none"/>
              </w:rPr>
              <w:t>45.5平方</w:t>
            </w:r>
          </w:p>
        </w:tc>
      </w:tr>
      <w:tr w14:paraId="67FD9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2549539">
            <w:pPr>
              <w:rPr>
                <w:rFonts w:hint="eastAsia"/>
                <w:color w:val="auto"/>
                <w:highlight w:val="none"/>
              </w:rPr>
            </w:pPr>
            <w:r>
              <w:rPr>
                <w:rFonts w:hint="eastAsia"/>
                <w:color w:val="auto"/>
                <w:highlight w:val="none"/>
              </w:rPr>
              <w:t>10</w:t>
            </w:r>
          </w:p>
        </w:tc>
        <w:tc>
          <w:tcPr>
            <w:tcW w:w="1761" w:type="dxa"/>
          </w:tcPr>
          <w:p w14:paraId="4A3C2AD3">
            <w:pPr>
              <w:rPr>
                <w:color w:val="auto"/>
                <w:highlight w:val="none"/>
              </w:rPr>
            </w:pPr>
            <w:r>
              <w:rPr>
                <w:rFonts w:hint="eastAsia"/>
                <w:color w:val="auto"/>
                <w:highlight w:val="none"/>
              </w:rPr>
              <w:t>实验室气路改造</w:t>
            </w:r>
          </w:p>
        </w:tc>
        <w:tc>
          <w:tcPr>
            <w:tcW w:w="4476" w:type="dxa"/>
          </w:tcPr>
          <w:p w14:paraId="647652B1">
            <w:pPr>
              <w:rPr>
                <w:color w:val="auto"/>
                <w:highlight w:val="none"/>
              </w:rPr>
            </w:pPr>
            <w:r>
              <w:rPr>
                <w:rFonts w:hint="eastAsia" w:ascii="宋体" w:hAnsi="宋体"/>
                <w:color w:val="auto"/>
                <w:szCs w:val="21"/>
                <w:highlight w:val="none"/>
              </w:rPr>
              <w:t>电感耦合等离子体质谱仪、</w:t>
            </w:r>
            <w:r>
              <w:rPr>
                <w:rFonts w:hint="eastAsia" w:ascii="宋体" w:hAnsi="宋体" w:cs="宋体"/>
                <w:color w:val="auto"/>
                <w:szCs w:val="21"/>
                <w:highlight w:val="none"/>
              </w:rPr>
              <w:t>气路、管道改造安装，含材料，含人工</w:t>
            </w:r>
          </w:p>
        </w:tc>
        <w:tc>
          <w:tcPr>
            <w:tcW w:w="1134" w:type="dxa"/>
          </w:tcPr>
          <w:p w14:paraId="263E9E38">
            <w:pPr>
              <w:rPr>
                <w:color w:val="auto"/>
                <w:highlight w:val="none"/>
              </w:rPr>
            </w:pPr>
            <w:r>
              <w:rPr>
                <w:rFonts w:hint="eastAsia" w:ascii="宋体" w:hAnsi="宋体" w:cs="宋体"/>
                <w:color w:val="auto"/>
                <w:kern w:val="0"/>
                <w:szCs w:val="21"/>
                <w:highlight w:val="none"/>
                <w:lang w:bidi="ar"/>
              </w:rPr>
              <w:t>1项</w:t>
            </w:r>
          </w:p>
        </w:tc>
      </w:tr>
    </w:tbl>
    <w:p w14:paraId="7F1850A3">
      <w:pPr>
        <w:pStyle w:val="2"/>
        <w:jc w:val="left"/>
        <w:rPr>
          <w:rFonts w:hint="eastAsia"/>
          <w:color w:val="auto"/>
          <w:highlight w:val="none"/>
        </w:rPr>
      </w:pPr>
    </w:p>
    <w:p w14:paraId="17CB8338">
      <w:pPr>
        <w:pStyle w:val="2"/>
        <w:jc w:val="left"/>
        <w:rPr>
          <w:rFonts w:hint="eastAsia"/>
          <w:color w:val="auto"/>
          <w:highlight w:val="none"/>
        </w:rPr>
      </w:pPr>
    </w:p>
    <w:p w14:paraId="7F83E6EA">
      <w:pPr>
        <w:pStyle w:val="2"/>
        <w:jc w:val="left"/>
        <w:rPr>
          <w:rFonts w:hint="eastAsia"/>
          <w:color w:val="auto"/>
          <w:highlight w:val="none"/>
        </w:rPr>
      </w:pPr>
    </w:p>
    <w:p w14:paraId="7F84DF93">
      <w:pPr>
        <w:pStyle w:val="2"/>
        <w:jc w:val="left"/>
        <w:rPr>
          <w:rFonts w:hint="eastAsia"/>
          <w:color w:val="auto"/>
          <w:highlight w:val="none"/>
        </w:rPr>
      </w:pPr>
    </w:p>
    <w:p w14:paraId="31A4C618">
      <w:pPr>
        <w:pStyle w:val="2"/>
        <w:jc w:val="left"/>
        <w:rPr>
          <w:color w:val="auto"/>
          <w:highlight w:val="none"/>
        </w:rPr>
      </w:pPr>
    </w:p>
    <w:p w14:paraId="3099F5F0">
      <w:pPr>
        <w:rPr>
          <w:color w:val="auto"/>
          <w:highlight w:val="none"/>
        </w:rPr>
      </w:pPr>
      <w:r>
        <w:rPr>
          <w:color w:val="auto"/>
          <w:highlight w:val="none"/>
        </w:rPr>
        <w:br w:type="page"/>
      </w:r>
    </w:p>
    <w:tbl>
      <w:tblPr>
        <w:tblStyle w:val="47"/>
        <w:tblW w:w="5000" w:type="pct"/>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387"/>
        <w:gridCol w:w="745"/>
        <w:gridCol w:w="436"/>
        <w:gridCol w:w="663"/>
        <w:gridCol w:w="6489"/>
      </w:tblGrid>
      <w:tr w14:paraId="7C8653D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3" w:hRule="atLeast"/>
        </w:trPr>
        <w:tc>
          <w:tcPr>
            <w:tcW w:w="5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2FD50833">
            <w:pPr>
              <w:spacing w:line="400" w:lineRule="exact"/>
              <w:jc w:val="center"/>
              <w:textAlignment w:val="baseline"/>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 w:val="24"/>
                <w:highlight w:val="none"/>
              </w:rPr>
              <w:t>C分标</w:t>
            </w:r>
          </w:p>
        </w:tc>
      </w:tr>
      <w:tr w14:paraId="5BB2421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3" w:hRule="atLeast"/>
        </w:trPr>
        <w:tc>
          <w:tcPr>
            <w:tcW w:w="5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1BF165E8">
            <w:pPr>
              <w:spacing w:line="400" w:lineRule="exact"/>
              <w:textAlignment w:val="baseline"/>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一、项目要求及技术需求</w:t>
            </w:r>
          </w:p>
        </w:tc>
      </w:tr>
      <w:tr w14:paraId="48AC9FE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3" w:hRule="atLeast"/>
        </w:trPr>
        <w:tc>
          <w:tcPr>
            <w:tcW w:w="222" w:type="pct"/>
            <w:tcBorders>
              <w:top w:val="single" w:color="auto" w:sz="4" w:space="0"/>
              <w:left w:val="single" w:color="auto" w:sz="4" w:space="0"/>
              <w:bottom w:val="single" w:color="auto" w:sz="4" w:space="0"/>
              <w:right w:val="single" w:color="auto" w:sz="4" w:space="0"/>
            </w:tcBorders>
            <w:shd w:val="clear" w:color="auto" w:fill="auto"/>
            <w:vAlign w:val="center"/>
          </w:tcPr>
          <w:p w14:paraId="40E1D3B4">
            <w:pPr>
              <w:spacing w:line="400" w:lineRule="exact"/>
              <w:jc w:val="center"/>
              <w:textAlignment w:val="baseline"/>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项号</w:t>
            </w:r>
          </w:p>
        </w:tc>
        <w:tc>
          <w:tcPr>
            <w:tcW w:w="427" w:type="pct"/>
            <w:tcBorders>
              <w:top w:val="single" w:color="auto" w:sz="4" w:space="0"/>
              <w:left w:val="single" w:color="auto" w:sz="4" w:space="0"/>
              <w:bottom w:val="single" w:color="auto" w:sz="4" w:space="0"/>
              <w:right w:val="single" w:color="auto" w:sz="4" w:space="0"/>
            </w:tcBorders>
            <w:shd w:val="clear" w:color="auto" w:fill="auto"/>
            <w:vAlign w:val="center"/>
          </w:tcPr>
          <w:p w14:paraId="479178B5">
            <w:pPr>
              <w:spacing w:line="400" w:lineRule="exact"/>
              <w:jc w:val="center"/>
              <w:textAlignment w:val="baseline"/>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标的名称</w:t>
            </w:r>
          </w:p>
        </w:tc>
        <w:tc>
          <w:tcPr>
            <w:tcW w:w="250" w:type="pct"/>
            <w:tcBorders>
              <w:top w:val="single" w:color="auto" w:sz="4" w:space="0"/>
              <w:left w:val="single" w:color="auto" w:sz="4" w:space="0"/>
              <w:bottom w:val="single" w:color="auto" w:sz="4" w:space="0"/>
              <w:right w:val="single" w:color="auto" w:sz="4" w:space="0"/>
            </w:tcBorders>
            <w:shd w:val="clear" w:color="auto" w:fill="auto"/>
            <w:vAlign w:val="center"/>
          </w:tcPr>
          <w:p w14:paraId="0224C82F">
            <w:pPr>
              <w:spacing w:line="400" w:lineRule="exact"/>
              <w:jc w:val="center"/>
              <w:textAlignment w:val="baseline"/>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数量</w:t>
            </w:r>
          </w:p>
        </w:tc>
        <w:tc>
          <w:tcPr>
            <w:tcW w:w="380" w:type="pct"/>
            <w:tcBorders>
              <w:top w:val="single" w:color="auto" w:sz="4" w:space="0"/>
              <w:left w:val="single" w:color="auto" w:sz="4" w:space="0"/>
              <w:bottom w:val="single" w:color="auto" w:sz="4" w:space="0"/>
              <w:right w:val="single" w:color="auto" w:sz="4" w:space="0"/>
            </w:tcBorders>
            <w:shd w:val="clear" w:color="auto" w:fill="auto"/>
            <w:vAlign w:val="center"/>
          </w:tcPr>
          <w:p w14:paraId="6618A5D5">
            <w:pPr>
              <w:spacing w:line="400" w:lineRule="exact"/>
              <w:jc w:val="center"/>
              <w:textAlignment w:val="baseline"/>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所属行业</w:t>
            </w:r>
          </w:p>
        </w:tc>
        <w:tc>
          <w:tcPr>
            <w:tcW w:w="3720" w:type="pct"/>
            <w:tcBorders>
              <w:top w:val="single" w:color="auto" w:sz="4" w:space="0"/>
              <w:left w:val="single" w:color="auto" w:sz="4" w:space="0"/>
              <w:bottom w:val="single" w:color="auto" w:sz="4" w:space="0"/>
              <w:right w:val="single" w:color="auto" w:sz="4" w:space="0"/>
            </w:tcBorders>
            <w:shd w:val="clear" w:color="auto" w:fill="auto"/>
            <w:vAlign w:val="center"/>
          </w:tcPr>
          <w:p w14:paraId="155D9E1F">
            <w:pPr>
              <w:spacing w:line="400" w:lineRule="exact"/>
              <w:jc w:val="center"/>
              <w:textAlignment w:val="baseline"/>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color w:val="auto"/>
                <w:szCs w:val="21"/>
                <w:highlight w:val="none"/>
              </w:rPr>
              <w:t>技术参数及性能（配置）要求</w:t>
            </w:r>
          </w:p>
        </w:tc>
      </w:tr>
      <w:tr w14:paraId="6E3C94B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3" w:hRule="atLeast"/>
        </w:trPr>
        <w:tc>
          <w:tcPr>
            <w:tcW w:w="222" w:type="pct"/>
            <w:tcBorders>
              <w:top w:val="single" w:color="auto" w:sz="4" w:space="0"/>
              <w:left w:val="single" w:color="auto" w:sz="4" w:space="0"/>
              <w:bottom w:val="single" w:color="auto" w:sz="4" w:space="0"/>
              <w:right w:val="single" w:color="auto" w:sz="4" w:space="0"/>
            </w:tcBorders>
            <w:shd w:val="clear" w:color="auto" w:fill="auto"/>
            <w:vAlign w:val="center"/>
          </w:tcPr>
          <w:p w14:paraId="0D0EF229">
            <w:pPr>
              <w:jc w:val="center"/>
              <w:rPr>
                <w:rFonts w:cs="宋体" w:asciiTheme="minorEastAsia" w:hAnsiTheme="minorEastAsia" w:eastAsiaTheme="minorEastAsia"/>
                <w:b w:val="0"/>
                <w:bCs w:val="0"/>
                <w:color w:val="auto"/>
                <w:szCs w:val="21"/>
                <w:highlight w:val="none"/>
              </w:rPr>
            </w:pPr>
            <w:r>
              <w:rPr>
                <w:rFonts w:hint="eastAsia"/>
                <w:b w:val="0"/>
                <w:bCs w:val="0"/>
                <w:color w:val="auto"/>
                <w:szCs w:val="21"/>
                <w:highlight w:val="none"/>
              </w:rPr>
              <w:t>1</w:t>
            </w:r>
          </w:p>
        </w:tc>
        <w:tc>
          <w:tcPr>
            <w:tcW w:w="427" w:type="pct"/>
            <w:tcBorders>
              <w:top w:val="single" w:color="auto" w:sz="4" w:space="0"/>
              <w:left w:val="single" w:color="auto" w:sz="4" w:space="0"/>
              <w:bottom w:val="single" w:color="auto" w:sz="4" w:space="0"/>
              <w:right w:val="single" w:color="auto" w:sz="4" w:space="0"/>
            </w:tcBorders>
            <w:shd w:val="clear" w:color="auto" w:fill="auto"/>
            <w:vAlign w:val="center"/>
          </w:tcPr>
          <w:p w14:paraId="2F359607">
            <w:pPr>
              <w:jc w:val="center"/>
              <w:rPr>
                <w:b w:val="0"/>
                <w:bCs w:val="0"/>
                <w:color w:val="auto"/>
                <w:sz w:val="18"/>
                <w:szCs w:val="18"/>
                <w:highlight w:val="none"/>
              </w:rPr>
            </w:pPr>
          </w:p>
          <w:p w14:paraId="0A9A1D7D">
            <w:pPr>
              <w:jc w:val="center"/>
              <w:rPr>
                <w:rFonts w:cs="宋体" w:asciiTheme="minorEastAsia" w:hAnsiTheme="minorEastAsia" w:eastAsiaTheme="minorEastAsia"/>
                <w:b w:val="0"/>
                <w:bCs w:val="0"/>
                <w:color w:val="auto"/>
                <w:szCs w:val="21"/>
                <w:highlight w:val="none"/>
              </w:rPr>
            </w:pPr>
            <w:r>
              <w:rPr>
                <w:rFonts w:hint="eastAsia"/>
                <w:b w:val="0"/>
                <w:bCs w:val="0"/>
                <w:color w:val="auto"/>
                <w:szCs w:val="21"/>
                <w:highlight w:val="none"/>
              </w:rPr>
              <w:t>紫外-可见分光光度计</w:t>
            </w:r>
          </w:p>
        </w:tc>
        <w:tc>
          <w:tcPr>
            <w:tcW w:w="250" w:type="pct"/>
            <w:tcBorders>
              <w:top w:val="single" w:color="auto" w:sz="4" w:space="0"/>
              <w:left w:val="single" w:color="auto" w:sz="4" w:space="0"/>
              <w:bottom w:val="single" w:color="auto" w:sz="4" w:space="0"/>
              <w:right w:val="single" w:color="auto" w:sz="4" w:space="0"/>
            </w:tcBorders>
            <w:shd w:val="clear" w:color="auto" w:fill="auto"/>
            <w:vAlign w:val="center"/>
          </w:tcPr>
          <w:p w14:paraId="4AE7DAB3">
            <w:pPr>
              <w:spacing w:line="400" w:lineRule="exact"/>
              <w:jc w:val="center"/>
              <w:rPr>
                <w:rFonts w:cs="宋体" w:asciiTheme="minorEastAsia" w:hAnsiTheme="minorEastAsia" w:eastAsiaTheme="minorEastAsia"/>
                <w:b w:val="0"/>
                <w:bCs w:val="0"/>
                <w:color w:val="auto"/>
                <w:szCs w:val="21"/>
                <w:highlight w:val="none"/>
              </w:rPr>
            </w:pPr>
            <w:r>
              <w:rPr>
                <w:rFonts w:hint="eastAsia" w:cs="宋体" w:asciiTheme="minorEastAsia" w:hAnsiTheme="minorEastAsia" w:eastAsiaTheme="minorEastAsia"/>
                <w:b w:val="0"/>
                <w:bCs w:val="0"/>
                <w:color w:val="auto"/>
                <w:szCs w:val="21"/>
                <w:highlight w:val="none"/>
              </w:rPr>
              <w:t>15台</w:t>
            </w:r>
          </w:p>
        </w:tc>
        <w:tc>
          <w:tcPr>
            <w:tcW w:w="380" w:type="pct"/>
            <w:tcBorders>
              <w:top w:val="single" w:color="auto" w:sz="4" w:space="0"/>
              <w:left w:val="single" w:color="auto" w:sz="4" w:space="0"/>
              <w:bottom w:val="single" w:color="auto" w:sz="4" w:space="0"/>
              <w:right w:val="single" w:color="auto" w:sz="4" w:space="0"/>
            </w:tcBorders>
            <w:shd w:val="clear" w:color="auto" w:fill="auto"/>
            <w:vAlign w:val="center"/>
          </w:tcPr>
          <w:p w14:paraId="1AC06414">
            <w:pPr>
              <w:spacing w:line="400" w:lineRule="exact"/>
              <w:jc w:val="center"/>
              <w:rPr>
                <w:rFonts w:cs="宋体" w:asciiTheme="minorEastAsia" w:hAnsiTheme="minorEastAsia" w:eastAsiaTheme="minorEastAsia"/>
                <w:b w:val="0"/>
                <w:bCs w:val="0"/>
                <w:color w:val="auto"/>
                <w:szCs w:val="21"/>
                <w:highlight w:val="none"/>
              </w:rPr>
            </w:pPr>
            <w:r>
              <w:rPr>
                <w:rFonts w:hint="eastAsia" w:cs="宋体" w:asciiTheme="minorEastAsia" w:hAnsiTheme="minorEastAsia" w:eastAsiaTheme="minorEastAsia"/>
                <w:b w:val="0"/>
                <w:bCs w:val="0"/>
                <w:color w:val="auto"/>
                <w:szCs w:val="21"/>
                <w:highlight w:val="none"/>
              </w:rPr>
              <w:t>工业</w:t>
            </w:r>
          </w:p>
        </w:tc>
        <w:tc>
          <w:tcPr>
            <w:tcW w:w="3720" w:type="pct"/>
            <w:tcBorders>
              <w:top w:val="single" w:color="auto" w:sz="4" w:space="0"/>
              <w:left w:val="single" w:color="auto" w:sz="4" w:space="0"/>
              <w:bottom w:val="single" w:color="auto" w:sz="4" w:space="0"/>
              <w:right w:val="single" w:color="auto" w:sz="4" w:space="0"/>
            </w:tcBorders>
            <w:shd w:val="clear" w:color="auto" w:fill="auto"/>
            <w:vAlign w:val="center"/>
          </w:tcPr>
          <w:p w14:paraId="7E21CB17">
            <w:pPr>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1.主要性能</w:t>
            </w:r>
          </w:p>
          <w:p w14:paraId="0E5A574F">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 xml:space="preserve">1.1 仪器采用128*64位点阵液晶显示器，可直接显示定量标准曲线和动力学测试曲线，同时可存储200组测试数据、100条定量标准曲线或动力学曲线； </w:t>
            </w:r>
          </w:p>
          <w:p w14:paraId="33CE7AF1">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 xml:space="preserve">1.2 设计独特的光学系统、高性能1200条/mm光栅和进口接收器确保仪器有优良的性能指标； </w:t>
            </w:r>
          </w:p>
          <w:p w14:paraId="4F2B2EC7">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 xml:space="preserve">1.3 自动波长校准、暗电流校准、自动波长设定； </w:t>
            </w:r>
          </w:p>
          <w:p w14:paraId="2428C6CB">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1.4 灯源工作时长自动记录系统；</w:t>
            </w:r>
          </w:p>
          <w:p w14:paraId="4EA8FA78">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1.5 宽大的样品室，可容纳5-100mm各种规格的比色皿；</w:t>
            </w:r>
          </w:p>
          <w:p w14:paraId="516B5AE5">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1.6 薄膜按键，操作简单、方便；</w:t>
            </w:r>
          </w:p>
          <w:p w14:paraId="68F30312">
            <w:pPr>
              <w:jc w:val="left"/>
              <w:rPr>
                <w:rFonts w:ascii="宋体" w:hAnsi="宋体" w:cs="宋体"/>
                <w:b w:val="0"/>
                <w:bCs w:val="0"/>
                <w:color w:val="auto"/>
                <w:szCs w:val="21"/>
                <w:highlight w:val="none"/>
              </w:rPr>
            </w:pPr>
            <w:r>
              <w:rPr>
                <w:rFonts w:ascii="Arial" w:hAnsi="Arial" w:cs="Arial"/>
                <w:b w:val="0"/>
                <w:bCs w:val="0"/>
                <w:color w:val="auto"/>
                <w:sz w:val="20"/>
                <w:szCs w:val="20"/>
                <w:highlight w:val="none"/>
                <w:shd w:val="clear" w:color="auto" w:fill="FFFFFF"/>
              </w:rPr>
              <w:t>▲</w:t>
            </w:r>
            <w:r>
              <w:rPr>
                <w:rFonts w:hint="eastAsia" w:ascii="宋体" w:hAnsi="宋体" w:cs="宋体"/>
                <w:b w:val="0"/>
                <w:bCs w:val="0"/>
                <w:color w:val="auto"/>
                <w:szCs w:val="21"/>
                <w:highlight w:val="none"/>
              </w:rPr>
              <w:t>1.7 使用全国职业院校工业分析检验技能大赛PC-DS2软件，提供近两年中国化工教育协会设备指定函加盖制造厂家公章，该设备为2020-2022国家职业院校技能大赛--化学实验技术赛项的指定设备，提供指定函。</w:t>
            </w:r>
          </w:p>
          <w:p w14:paraId="079B44E5">
            <w:pPr>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 xml:space="preserve">  </w:t>
            </w:r>
            <w:r>
              <w:rPr>
                <w:rFonts w:ascii="Arial" w:hAnsi="Arial" w:cs="Arial"/>
                <w:b w:val="0"/>
                <w:bCs w:val="0"/>
                <w:color w:val="auto"/>
                <w:sz w:val="20"/>
                <w:szCs w:val="20"/>
                <w:highlight w:val="none"/>
                <w:shd w:val="clear" w:color="auto" w:fill="FFFFFF"/>
              </w:rPr>
              <w:t>▲</w:t>
            </w:r>
            <w:r>
              <w:rPr>
                <w:rFonts w:hint="eastAsia" w:ascii="宋体" w:hAnsi="宋体" w:cs="宋体"/>
                <w:b w:val="0"/>
                <w:bCs w:val="0"/>
                <w:color w:val="auto"/>
                <w:szCs w:val="21"/>
                <w:highlight w:val="none"/>
              </w:rPr>
              <w:t>1.8 联机操作的扫描软件具有国际领先的比色皿槽差校正及槽差复位功能，并提供软件截图佐证加盖制造商公章；</w:t>
            </w:r>
          </w:p>
          <w:p w14:paraId="0FFB5455">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1.9 软件功能：全波长光谱扫描，蛋白质测量，动力学测量，多波长测试，多波长测试可同时在20个波长下同时进行测试；</w:t>
            </w:r>
          </w:p>
          <w:p w14:paraId="2E8D9ACE">
            <w:pPr>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2.技术参数</w:t>
            </w:r>
          </w:p>
          <w:p w14:paraId="2E0B5210">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2.1 波长范围：190.0～1100.0nm</w:t>
            </w:r>
          </w:p>
          <w:p w14:paraId="1B8BD70C">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2.2 波长准确性：±0.5nm</w:t>
            </w:r>
          </w:p>
          <w:p w14:paraId="6778F7C2">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2.3 波长重复性：≤0.2nm</w:t>
            </w:r>
          </w:p>
          <w:p w14:paraId="055CFE1B">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2.4 光谱带宽：2nm</w:t>
            </w:r>
          </w:p>
          <w:p w14:paraId="4052AFFB">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2.5 显示范围：0～200％T、-0.3～3 Abs、0.000～9999（C）</w:t>
            </w:r>
          </w:p>
          <w:p w14:paraId="664F4162">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2.6 光度准确性：±0.3％</w:t>
            </w:r>
          </w:p>
          <w:p w14:paraId="133E00F5">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2.7 光度重复性：≤0.15％T</w:t>
            </w:r>
          </w:p>
          <w:p w14:paraId="75F4A233">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2.8 杂散光：≤0.05%T（220nm NaI、360nm NaNO</w:t>
            </w:r>
            <w:r>
              <w:rPr>
                <w:b w:val="0"/>
                <w:bCs w:val="0"/>
                <w:color w:val="auto"/>
                <w:szCs w:val="21"/>
                <w:highlight w:val="none"/>
                <w:vertAlign w:val="subscript"/>
              </w:rPr>
              <w:t>2</w:t>
            </w:r>
            <w:r>
              <w:rPr>
                <w:rFonts w:hint="eastAsia" w:ascii="宋体" w:hAnsi="宋体" w:cs="宋体"/>
                <w:b w:val="0"/>
                <w:bCs w:val="0"/>
                <w:color w:val="auto"/>
                <w:szCs w:val="21"/>
                <w:highlight w:val="none"/>
              </w:rPr>
              <w:t>）</w:t>
            </w:r>
          </w:p>
          <w:p w14:paraId="24A6CEA8">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2.9 漂移：±0.002Abs/h（500nm,预热2h）</w:t>
            </w:r>
          </w:p>
          <w:p w14:paraId="27438D77">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2.10 噪声：≤0.0005Abs（500nm）</w:t>
            </w:r>
          </w:p>
          <w:p w14:paraId="1F0EFA60">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2.11 基线平直度：±0.002A</w:t>
            </w:r>
          </w:p>
          <w:p w14:paraId="64B9A959">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2.12 光源：进口品牌氘灯、钨灯</w:t>
            </w:r>
          </w:p>
          <w:p w14:paraId="70B6409F">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2.13 检测器：硅光二极管</w:t>
            </w:r>
          </w:p>
          <w:p w14:paraId="5C1F1EE4">
            <w:pPr>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 xml:space="preserve">  2.14 数据处理工作站</w:t>
            </w:r>
          </w:p>
          <w:p w14:paraId="712DCDA7">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2.14.1 处理器:英特尔i5或以上</w:t>
            </w:r>
          </w:p>
          <w:p w14:paraId="0E55C16E">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2.14.2 运行内存：8G或以上</w:t>
            </w:r>
          </w:p>
          <w:p w14:paraId="596DD938">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2.14.3 硬盘：512G 固态硬盘或以上</w:t>
            </w:r>
          </w:p>
          <w:p w14:paraId="2DDCD4DC">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2.14.6 主板：Intel B760芯片组或以上</w:t>
            </w:r>
          </w:p>
          <w:p w14:paraId="33BF432F">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2.14.7 显示屏：≥23.8英寸</w:t>
            </w:r>
          </w:p>
          <w:p w14:paraId="448CF84A">
            <w:pPr>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 xml:space="preserve">  2.14.</w:t>
            </w:r>
            <w:r>
              <w:rPr>
                <w:rFonts w:ascii="宋体" w:hAnsi="宋体" w:cs="宋体"/>
                <w:b w:val="0"/>
                <w:bCs w:val="0"/>
                <w:color w:val="auto"/>
                <w:szCs w:val="21"/>
                <w:highlight w:val="none"/>
              </w:rPr>
              <w:t>8</w:t>
            </w:r>
            <w:r>
              <w:rPr>
                <w:rFonts w:hint="eastAsia" w:ascii="宋体" w:hAnsi="宋体" w:cs="宋体"/>
                <w:b w:val="0"/>
                <w:bCs w:val="0"/>
                <w:color w:val="auto"/>
                <w:szCs w:val="21"/>
                <w:highlight w:val="none"/>
              </w:rPr>
              <w:t xml:space="preserve"> 其他：含定制化教学助手工具，配置后其他终端无需特定软件就可实时看到数据处理终端正在操作的内容(非状态查看功能)；投标人在投标文件中须提供此项参数功能的图片证明作为佐证材料。</w:t>
            </w:r>
          </w:p>
          <w:p w14:paraId="7E4F6C55">
            <w:pPr>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3.配置要求</w:t>
            </w:r>
          </w:p>
          <w:p w14:paraId="192AA074">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3.1 光度计主机*</w:t>
            </w:r>
            <w:r>
              <w:rPr>
                <w:rFonts w:ascii="宋体" w:hAnsi="宋体" w:cs="宋体"/>
                <w:b w:val="0"/>
                <w:bCs w:val="0"/>
                <w:color w:val="auto"/>
                <w:szCs w:val="21"/>
                <w:highlight w:val="none"/>
              </w:rPr>
              <w:t>1</w:t>
            </w:r>
            <w:r>
              <w:rPr>
                <w:rFonts w:hint="eastAsia" w:ascii="宋体" w:hAnsi="宋体" w:cs="宋体"/>
                <w:b w:val="0"/>
                <w:bCs w:val="0"/>
                <w:color w:val="auto"/>
                <w:szCs w:val="21"/>
                <w:highlight w:val="none"/>
              </w:rPr>
              <w:t>台</w:t>
            </w:r>
          </w:p>
          <w:p w14:paraId="74C7CDE4">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3.2 玻璃比色皿*</w:t>
            </w:r>
            <w:r>
              <w:rPr>
                <w:rFonts w:ascii="宋体" w:hAnsi="宋体" w:cs="宋体"/>
                <w:b w:val="0"/>
                <w:bCs w:val="0"/>
                <w:color w:val="auto"/>
                <w:szCs w:val="21"/>
                <w:highlight w:val="none"/>
              </w:rPr>
              <w:t>1</w:t>
            </w:r>
            <w:r>
              <w:rPr>
                <w:rFonts w:hint="eastAsia" w:ascii="宋体" w:hAnsi="宋体" w:cs="宋体"/>
                <w:b w:val="0"/>
                <w:bCs w:val="0"/>
                <w:color w:val="auto"/>
                <w:szCs w:val="21"/>
                <w:highlight w:val="none"/>
              </w:rPr>
              <w:t>盒(10×10mm，4只)</w:t>
            </w:r>
          </w:p>
          <w:p w14:paraId="2B98879B">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3.3 石英比色皿*</w:t>
            </w:r>
            <w:r>
              <w:rPr>
                <w:rFonts w:ascii="宋体" w:hAnsi="宋体" w:cs="宋体"/>
                <w:b w:val="0"/>
                <w:bCs w:val="0"/>
                <w:color w:val="auto"/>
                <w:szCs w:val="21"/>
                <w:highlight w:val="none"/>
              </w:rPr>
              <w:t>1</w:t>
            </w:r>
            <w:r>
              <w:rPr>
                <w:rFonts w:hint="eastAsia" w:ascii="宋体" w:hAnsi="宋体" w:cs="宋体"/>
                <w:b w:val="0"/>
                <w:bCs w:val="0"/>
                <w:color w:val="auto"/>
                <w:szCs w:val="21"/>
                <w:highlight w:val="none"/>
              </w:rPr>
              <w:t>盒(10×10mm，2只)</w:t>
            </w:r>
          </w:p>
          <w:p w14:paraId="4810ADDE">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3.4 电源线*</w:t>
            </w:r>
            <w:r>
              <w:rPr>
                <w:rFonts w:ascii="宋体" w:hAnsi="宋体" w:cs="宋体"/>
                <w:b w:val="0"/>
                <w:bCs w:val="0"/>
                <w:color w:val="auto"/>
                <w:szCs w:val="21"/>
                <w:highlight w:val="none"/>
              </w:rPr>
              <w:t>1</w:t>
            </w:r>
            <w:r>
              <w:rPr>
                <w:rFonts w:hint="eastAsia" w:ascii="宋体" w:hAnsi="宋体" w:cs="宋体"/>
                <w:b w:val="0"/>
                <w:bCs w:val="0"/>
                <w:color w:val="auto"/>
                <w:szCs w:val="21"/>
                <w:highlight w:val="none"/>
              </w:rPr>
              <w:t>根</w:t>
            </w:r>
          </w:p>
          <w:p w14:paraId="2DC953C3">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3.5 说明书*</w:t>
            </w:r>
            <w:r>
              <w:rPr>
                <w:rFonts w:ascii="宋体" w:hAnsi="宋体" w:cs="宋体"/>
                <w:b w:val="0"/>
                <w:bCs w:val="0"/>
                <w:color w:val="auto"/>
                <w:szCs w:val="21"/>
                <w:highlight w:val="none"/>
              </w:rPr>
              <w:t>1</w:t>
            </w:r>
            <w:r>
              <w:rPr>
                <w:rFonts w:hint="eastAsia" w:ascii="宋体" w:hAnsi="宋体" w:cs="宋体"/>
                <w:b w:val="0"/>
                <w:bCs w:val="0"/>
                <w:color w:val="auto"/>
                <w:szCs w:val="21"/>
                <w:highlight w:val="none"/>
              </w:rPr>
              <w:t>本</w:t>
            </w:r>
          </w:p>
          <w:p w14:paraId="645B3FA3">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3.6 防尘罩*1个</w:t>
            </w:r>
          </w:p>
          <w:p w14:paraId="2046528D">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3.7 大赛专用版联机操作软件</w:t>
            </w:r>
            <w:r>
              <w:rPr>
                <w:rFonts w:ascii="宋体" w:hAnsi="宋体" w:cs="宋体"/>
                <w:b w:val="0"/>
                <w:bCs w:val="0"/>
                <w:color w:val="auto"/>
                <w:szCs w:val="21"/>
                <w:highlight w:val="none"/>
              </w:rPr>
              <w:t>*</w:t>
            </w:r>
            <w:r>
              <w:rPr>
                <w:rFonts w:hint="eastAsia" w:ascii="宋体" w:hAnsi="宋体" w:cs="宋体"/>
                <w:b w:val="0"/>
                <w:bCs w:val="0"/>
                <w:color w:val="auto"/>
                <w:szCs w:val="21"/>
                <w:highlight w:val="none"/>
              </w:rPr>
              <w:t>1个</w:t>
            </w:r>
          </w:p>
          <w:p w14:paraId="388ADEA6">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3.8 USB数据线*1根</w:t>
            </w:r>
          </w:p>
          <w:p w14:paraId="2F5391A7">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3.9 数据处理工作站*</w:t>
            </w:r>
            <w:r>
              <w:rPr>
                <w:rFonts w:ascii="宋体" w:hAnsi="宋体" w:cs="宋体"/>
                <w:b w:val="0"/>
                <w:bCs w:val="0"/>
                <w:color w:val="auto"/>
                <w:szCs w:val="21"/>
                <w:highlight w:val="none"/>
              </w:rPr>
              <w:t>1</w:t>
            </w:r>
            <w:r>
              <w:rPr>
                <w:rFonts w:hint="eastAsia" w:ascii="宋体" w:hAnsi="宋体" w:cs="宋体"/>
                <w:b w:val="0"/>
                <w:bCs w:val="0"/>
                <w:color w:val="auto"/>
                <w:szCs w:val="21"/>
                <w:highlight w:val="none"/>
              </w:rPr>
              <w:t>套</w:t>
            </w:r>
          </w:p>
          <w:p w14:paraId="6CBBA36F">
            <w:pPr>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4.售后服务</w:t>
            </w:r>
          </w:p>
          <w:p w14:paraId="11C0BAB7">
            <w:pPr>
              <w:ind w:firstLine="210" w:firstLineChars="100"/>
              <w:jc w:val="left"/>
              <w:rPr>
                <w:rFonts w:cs="宋体" w:asciiTheme="minorEastAsia" w:hAnsiTheme="minorEastAsia" w:eastAsiaTheme="minorEastAsia"/>
                <w:b w:val="0"/>
                <w:bCs w:val="0"/>
                <w:color w:val="auto"/>
                <w:szCs w:val="21"/>
                <w:highlight w:val="none"/>
              </w:rPr>
            </w:pPr>
            <w:r>
              <w:rPr>
                <w:rFonts w:hint="eastAsia" w:ascii="宋体" w:hAnsi="宋体" w:cs="宋体"/>
                <w:b w:val="0"/>
                <w:bCs w:val="0"/>
                <w:color w:val="auto"/>
                <w:szCs w:val="21"/>
                <w:highlight w:val="none"/>
              </w:rPr>
              <w:t xml:space="preserve"> 质保: 安装验收后，保修一年</w:t>
            </w:r>
          </w:p>
        </w:tc>
      </w:tr>
      <w:tr w14:paraId="58E4F33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3" w:hRule="atLeast"/>
        </w:trPr>
        <w:tc>
          <w:tcPr>
            <w:tcW w:w="222" w:type="pct"/>
            <w:tcBorders>
              <w:top w:val="single" w:color="auto" w:sz="4" w:space="0"/>
              <w:left w:val="single" w:color="auto" w:sz="4" w:space="0"/>
              <w:bottom w:val="single" w:color="auto" w:sz="4" w:space="0"/>
              <w:right w:val="single" w:color="auto" w:sz="4" w:space="0"/>
            </w:tcBorders>
            <w:shd w:val="clear" w:color="auto" w:fill="auto"/>
            <w:vAlign w:val="center"/>
          </w:tcPr>
          <w:p w14:paraId="72A4F3A7">
            <w:pPr>
              <w:jc w:val="center"/>
              <w:rPr>
                <w:rFonts w:cs="宋体" w:asciiTheme="minorEastAsia" w:hAnsiTheme="minorEastAsia" w:eastAsiaTheme="minorEastAsia"/>
                <w:b w:val="0"/>
                <w:bCs w:val="0"/>
                <w:color w:val="auto"/>
                <w:szCs w:val="21"/>
                <w:highlight w:val="none"/>
              </w:rPr>
            </w:pPr>
            <w:r>
              <w:rPr>
                <w:rFonts w:hint="eastAsia"/>
                <w:b w:val="0"/>
                <w:bCs w:val="0"/>
                <w:color w:val="auto"/>
                <w:szCs w:val="21"/>
                <w:highlight w:val="none"/>
              </w:rPr>
              <w:t>2</w:t>
            </w:r>
          </w:p>
        </w:tc>
        <w:tc>
          <w:tcPr>
            <w:tcW w:w="427" w:type="pct"/>
            <w:tcBorders>
              <w:top w:val="single" w:color="auto" w:sz="4" w:space="0"/>
              <w:left w:val="single" w:color="auto" w:sz="4" w:space="0"/>
              <w:bottom w:val="single" w:color="auto" w:sz="4" w:space="0"/>
              <w:right w:val="single" w:color="auto" w:sz="4" w:space="0"/>
            </w:tcBorders>
            <w:shd w:val="clear" w:color="auto" w:fill="auto"/>
            <w:vAlign w:val="center"/>
          </w:tcPr>
          <w:p w14:paraId="230F810B">
            <w:pPr>
              <w:jc w:val="center"/>
              <w:rPr>
                <w:rFonts w:cs="宋体" w:asciiTheme="minorEastAsia" w:hAnsiTheme="minorEastAsia" w:eastAsiaTheme="minorEastAsia"/>
                <w:b w:val="0"/>
                <w:bCs w:val="0"/>
                <w:color w:val="auto"/>
                <w:szCs w:val="21"/>
                <w:highlight w:val="none"/>
              </w:rPr>
            </w:pPr>
            <w:r>
              <w:rPr>
                <w:rFonts w:hint="eastAsia" w:ascii="宋体" w:hAnsi="宋体"/>
                <w:b w:val="0"/>
                <w:bCs w:val="0"/>
                <w:color w:val="auto"/>
                <w:szCs w:val="21"/>
                <w:highlight w:val="none"/>
              </w:rPr>
              <w:t>气相色谱仪</w:t>
            </w:r>
          </w:p>
        </w:tc>
        <w:tc>
          <w:tcPr>
            <w:tcW w:w="250" w:type="pct"/>
            <w:tcBorders>
              <w:top w:val="single" w:color="auto" w:sz="4" w:space="0"/>
              <w:left w:val="single" w:color="auto" w:sz="4" w:space="0"/>
              <w:bottom w:val="single" w:color="auto" w:sz="4" w:space="0"/>
              <w:right w:val="single" w:color="auto" w:sz="4" w:space="0"/>
            </w:tcBorders>
            <w:shd w:val="clear" w:color="auto" w:fill="auto"/>
            <w:vAlign w:val="center"/>
          </w:tcPr>
          <w:p w14:paraId="3BD3BE10">
            <w:pPr>
              <w:spacing w:line="400" w:lineRule="exact"/>
              <w:jc w:val="center"/>
              <w:rPr>
                <w:rFonts w:cs="宋体" w:asciiTheme="minorEastAsia" w:hAnsiTheme="minorEastAsia" w:eastAsiaTheme="minorEastAsia"/>
                <w:b w:val="0"/>
                <w:bCs w:val="0"/>
                <w:color w:val="auto"/>
                <w:szCs w:val="21"/>
                <w:highlight w:val="none"/>
              </w:rPr>
            </w:pPr>
            <w:r>
              <w:rPr>
                <w:rFonts w:hint="eastAsia" w:cs="宋体" w:asciiTheme="minorEastAsia" w:hAnsiTheme="minorEastAsia" w:eastAsiaTheme="minorEastAsia"/>
                <w:b w:val="0"/>
                <w:bCs w:val="0"/>
                <w:color w:val="auto"/>
                <w:szCs w:val="21"/>
                <w:highlight w:val="none"/>
              </w:rPr>
              <w:t>1台</w:t>
            </w:r>
          </w:p>
        </w:tc>
        <w:tc>
          <w:tcPr>
            <w:tcW w:w="380" w:type="pct"/>
            <w:tcBorders>
              <w:top w:val="single" w:color="auto" w:sz="4" w:space="0"/>
              <w:left w:val="single" w:color="auto" w:sz="4" w:space="0"/>
              <w:bottom w:val="single" w:color="auto" w:sz="4" w:space="0"/>
              <w:right w:val="single" w:color="auto" w:sz="4" w:space="0"/>
            </w:tcBorders>
            <w:shd w:val="clear" w:color="auto" w:fill="auto"/>
            <w:vAlign w:val="center"/>
          </w:tcPr>
          <w:p w14:paraId="2ED949C6">
            <w:pPr>
              <w:spacing w:line="400" w:lineRule="exact"/>
              <w:jc w:val="center"/>
              <w:rPr>
                <w:rFonts w:cs="宋体" w:asciiTheme="minorEastAsia" w:hAnsiTheme="minorEastAsia" w:eastAsiaTheme="minorEastAsia"/>
                <w:b w:val="0"/>
                <w:bCs w:val="0"/>
                <w:color w:val="auto"/>
                <w:szCs w:val="21"/>
                <w:highlight w:val="none"/>
              </w:rPr>
            </w:pPr>
            <w:r>
              <w:rPr>
                <w:rFonts w:hint="eastAsia" w:cs="宋体" w:asciiTheme="minorEastAsia" w:hAnsiTheme="minorEastAsia" w:eastAsiaTheme="minorEastAsia"/>
                <w:b w:val="0"/>
                <w:bCs w:val="0"/>
                <w:color w:val="auto"/>
                <w:szCs w:val="21"/>
                <w:highlight w:val="none"/>
              </w:rPr>
              <w:t>工业</w:t>
            </w:r>
          </w:p>
        </w:tc>
        <w:tc>
          <w:tcPr>
            <w:tcW w:w="3720" w:type="pct"/>
            <w:tcBorders>
              <w:top w:val="single" w:color="auto" w:sz="4" w:space="0"/>
              <w:left w:val="single" w:color="auto" w:sz="4" w:space="0"/>
              <w:bottom w:val="single" w:color="auto" w:sz="4" w:space="0"/>
              <w:right w:val="single" w:color="auto" w:sz="4" w:space="0"/>
            </w:tcBorders>
            <w:shd w:val="clear" w:color="auto" w:fill="auto"/>
            <w:vAlign w:val="center"/>
          </w:tcPr>
          <w:p w14:paraId="70BFB3BD">
            <w:pPr>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1.工作条件</w:t>
            </w:r>
          </w:p>
          <w:p w14:paraId="2A88C30C">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1.1 电源电压：220 V±10%</w:t>
            </w:r>
          </w:p>
          <w:p w14:paraId="32143E8C">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1.2 温度：18℃～28℃</w:t>
            </w:r>
          </w:p>
          <w:p w14:paraId="5E3FF7AA">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1.3 湿度：40%～70%</w:t>
            </w:r>
          </w:p>
          <w:p w14:paraId="77579977">
            <w:pPr>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2.柱温箱</w:t>
            </w:r>
          </w:p>
          <w:p w14:paraId="696C426E">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2.1 柱箱温度：室温以上2℃～450℃（使用液态二氧化碳时可达-45℃）；</w:t>
            </w:r>
          </w:p>
          <w:p w14:paraId="6AAA770B">
            <w:pPr>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 xml:space="preserve"> </w:t>
            </w:r>
            <w:r>
              <w:rPr>
                <w:rFonts w:ascii="Arial" w:hAnsi="Arial" w:cs="Arial"/>
                <w:b w:val="0"/>
                <w:bCs w:val="0"/>
                <w:color w:val="auto"/>
                <w:sz w:val="20"/>
                <w:szCs w:val="20"/>
                <w:highlight w:val="none"/>
                <w:shd w:val="clear" w:color="auto" w:fill="FFFFFF"/>
              </w:rPr>
              <w:t>▲</w:t>
            </w:r>
            <w:r>
              <w:rPr>
                <w:rFonts w:hint="eastAsia" w:ascii="宋体" w:hAnsi="宋体" w:cs="宋体"/>
                <w:b w:val="0"/>
                <w:bCs w:val="0"/>
                <w:color w:val="auto"/>
                <w:szCs w:val="21"/>
                <w:highlight w:val="none"/>
              </w:rPr>
              <w:t>2.2 程序升温：30阶31平台；（投标文件中提供软件设置界面或操作屏幕截图证明）</w:t>
            </w:r>
          </w:p>
          <w:p w14:paraId="7CF02FB4">
            <w:pPr>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 xml:space="preserve"> </w:t>
            </w:r>
            <w:r>
              <w:rPr>
                <w:rFonts w:ascii="Arial" w:hAnsi="Arial" w:cs="Arial"/>
                <w:b w:val="0"/>
                <w:bCs w:val="0"/>
                <w:color w:val="auto"/>
                <w:sz w:val="20"/>
                <w:szCs w:val="20"/>
                <w:highlight w:val="none"/>
                <w:shd w:val="clear" w:color="auto" w:fill="FFFFFF"/>
              </w:rPr>
              <w:t>▲</w:t>
            </w:r>
            <w:r>
              <w:rPr>
                <w:rFonts w:hint="eastAsia" w:ascii="宋体" w:hAnsi="宋体" w:cs="宋体"/>
                <w:b w:val="0"/>
                <w:bCs w:val="0"/>
                <w:color w:val="auto"/>
                <w:szCs w:val="21"/>
                <w:highlight w:val="none"/>
              </w:rPr>
              <w:t>2.3 可设定升温速率：最大±250℃/min；（投标文件中提供软件设置界面或操作屏幕截图证明）</w:t>
            </w:r>
          </w:p>
          <w:p w14:paraId="257640D9">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2.4 温度设定精度：0.1℃；</w:t>
            </w:r>
          </w:p>
          <w:p w14:paraId="61C07ABB">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2.5 控温精度：设定值(K) ± 1% (可校准至0.01℃)；</w:t>
            </w:r>
          </w:p>
          <w:p w14:paraId="000B4BFB">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2.6 温度稳定性：周围温度每变化1℃，柱温箱温度变化小于0.01℃；</w:t>
            </w:r>
          </w:p>
          <w:p w14:paraId="1B4205BF">
            <w:pPr>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 xml:space="preserve">  </w:t>
            </w:r>
            <w:r>
              <w:rPr>
                <w:rFonts w:ascii="Arial" w:hAnsi="Arial" w:cs="Arial"/>
                <w:b w:val="0"/>
                <w:bCs w:val="0"/>
                <w:color w:val="auto"/>
                <w:sz w:val="20"/>
                <w:szCs w:val="20"/>
                <w:highlight w:val="none"/>
                <w:shd w:val="clear" w:color="auto" w:fill="FFFFFF"/>
              </w:rPr>
              <w:t>▲</w:t>
            </w:r>
            <w:r>
              <w:rPr>
                <w:rFonts w:hint="eastAsia" w:ascii="宋体" w:hAnsi="宋体" w:cs="宋体"/>
                <w:b w:val="0"/>
                <w:bCs w:val="0"/>
                <w:color w:val="auto"/>
                <w:szCs w:val="21"/>
                <w:highlight w:val="none"/>
              </w:rPr>
              <w:t>2.7 冷却速度：从450降到50℃ ≤3.5min（210s）（投标文件中提供软件设置界面或操作屏幕截图证明）；</w:t>
            </w:r>
          </w:p>
          <w:p w14:paraId="3FB3275C">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2.8 具有柱温箱温度的自动保护功能；</w:t>
            </w:r>
          </w:p>
          <w:p w14:paraId="47435C05">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2.9 最大运行时间：9999.99分钟；</w:t>
            </w:r>
          </w:p>
          <w:p w14:paraId="6D114C1F">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2.10 气相色谱主机采用不小于7英寸的彩色触摸屏进行操控。</w:t>
            </w:r>
          </w:p>
          <w:p w14:paraId="66D85A65">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2.11 柱温箱可升级配置氢气传感器，其具有氢气漏气报警功能，可实时监控泄漏，确保安全使用。</w:t>
            </w:r>
          </w:p>
          <w:p w14:paraId="364BA99E">
            <w:pPr>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 xml:space="preserve">  2.12 具有一键设置柱温箱降温速率功能，可依据不同色谱柱自由设置降温速率，有效延长色谱柱使用寿命。</w:t>
            </w:r>
          </w:p>
          <w:p w14:paraId="4BAD23DD">
            <w:pPr>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 xml:space="preserve">  2.13 柱温箱内置耐高温智能灯，柱箱门开启时自动点亮，照亮柱箱内空间方便安装和更换色谱柱。</w:t>
            </w:r>
          </w:p>
          <w:p w14:paraId="0EC2765D">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3 分流/不分流进样口</w:t>
            </w:r>
          </w:p>
          <w:p w14:paraId="4D0FD25A">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3.1 最高温度：450℃；</w:t>
            </w:r>
          </w:p>
          <w:p w14:paraId="4F230E4E">
            <w:pPr>
              <w:ind w:firstLine="200" w:firstLineChars="100"/>
              <w:jc w:val="left"/>
              <w:rPr>
                <w:rFonts w:ascii="宋体" w:hAnsi="宋体" w:cs="宋体"/>
                <w:b w:val="0"/>
                <w:bCs w:val="0"/>
                <w:color w:val="auto"/>
                <w:szCs w:val="21"/>
                <w:highlight w:val="none"/>
              </w:rPr>
            </w:pPr>
            <w:r>
              <w:rPr>
                <w:rFonts w:ascii="Arial" w:hAnsi="Arial" w:cs="Arial"/>
                <w:b w:val="0"/>
                <w:bCs w:val="0"/>
                <w:color w:val="auto"/>
                <w:sz w:val="20"/>
                <w:szCs w:val="20"/>
                <w:highlight w:val="none"/>
                <w:shd w:val="clear" w:color="auto" w:fill="FFFFFF"/>
              </w:rPr>
              <w:t>▲</w:t>
            </w:r>
            <w:r>
              <w:rPr>
                <w:rFonts w:hint="eastAsia" w:ascii="宋体" w:hAnsi="宋体" w:cs="宋体"/>
                <w:b w:val="0"/>
                <w:bCs w:val="0"/>
                <w:color w:val="auto"/>
                <w:szCs w:val="21"/>
                <w:highlight w:val="none"/>
              </w:rPr>
              <w:t>3.2 配备全自动电子流量控制系统AFC，具备室温补偿和自动环境补偿功能；支持恒流、恒压、程序增加流速，程序升压及压力脉冲等操作模式以及独特的恒线速度控制功能。（投标时须提供软件截图或采用恒线速度分析样品的应用文章证明）</w:t>
            </w:r>
          </w:p>
          <w:p w14:paraId="7CA47661">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3.3 标准配备载气节省模式，有效节约载气消耗量；</w:t>
            </w:r>
          </w:p>
          <w:p w14:paraId="27DB640C">
            <w:pPr>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 xml:space="preserve">  3.4 进样口标配“智能锁”功能，徒手无需任何工具1秒内即可完成进样口的打开或关闭，仪器自动感知最佳气密位置，大幅简化维护操作。</w:t>
            </w:r>
          </w:p>
          <w:p w14:paraId="650A9DEF">
            <w:pPr>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 xml:space="preserve">  3.5 压力设定范围：0 ～ 1035kPa（相当于0～150psi）；</w:t>
            </w:r>
          </w:p>
          <w:p w14:paraId="4DA4F027">
            <w:pPr>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 xml:space="preserve">  3.6 压力控制精度：0.001psi；</w:t>
            </w:r>
          </w:p>
          <w:p w14:paraId="007FAD94">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3.7 压力程序比率设定范围：-400 ～ 400kPa/min；</w:t>
            </w:r>
          </w:p>
          <w:p w14:paraId="3F2DC638">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3.8 压力程序：7阶；</w:t>
            </w:r>
          </w:p>
          <w:p w14:paraId="27E2F7D4">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3.9 分流比设定范围：0～9999.9；</w:t>
            </w:r>
          </w:p>
          <w:p w14:paraId="35481E98">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3.10 流量设定范围：0～1300mL/min，He；0～600mL/min，N2</w:t>
            </w:r>
          </w:p>
          <w:p w14:paraId="20131526">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3.11 仪器主机最多可同时安装3个SPL进样口。</w:t>
            </w:r>
          </w:p>
          <w:p w14:paraId="3D1F61B6">
            <w:pPr>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4.检测器单元（氢火焰离子化检测器FID）</w:t>
            </w:r>
          </w:p>
          <w:p w14:paraId="07D7723B">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4.1 最高使用温度：450℃</w:t>
            </w:r>
          </w:p>
          <w:p w14:paraId="2194FCE8">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4.2 自动点火功能</w:t>
            </w:r>
          </w:p>
          <w:p w14:paraId="54B61127">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 xml:space="preserve">4.3 检测限：1.3×10的负12次方g/s ( 十二烷 ) </w:t>
            </w:r>
          </w:p>
          <w:p w14:paraId="6F55CAF2">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4.4 动态范围：10的七次方</w:t>
            </w:r>
          </w:p>
          <w:p w14:paraId="2AA9FA64">
            <w:pPr>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 xml:space="preserve">  4.5 数据采集速率：400Hz</w:t>
            </w:r>
          </w:p>
          <w:p w14:paraId="7C8EA824">
            <w:pPr>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5.毛细管柱型热导检测器（Capillary-TCD）</w:t>
            </w:r>
          </w:p>
          <w:p w14:paraId="75386480">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5.1 最高使用温度：400℃</w:t>
            </w:r>
          </w:p>
          <w:p w14:paraId="10818FDE">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5.2 灵敏度：20000mv.mL/mg (癸烷)</w:t>
            </w:r>
          </w:p>
          <w:p w14:paraId="55CAD51B">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5.3 动态范围： 10的五次方</w:t>
            </w:r>
          </w:p>
          <w:p w14:paraId="75BDDD84">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5.4 数据采集速率：400Hz</w:t>
            </w:r>
          </w:p>
          <w:p w14:paraId="7618629E">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5.5 热导丝：铼-钨丝</w:t>
            </w:r>
          </w:p>
          <w:p w14:paraId="60518FF2">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5.6 双灯丝结构，其中一根灯丝作参比</w:t>
            </w:r>
          </w:p>
          <w:p w14:paraId="123D0ED1">
            <w:pPr>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6.自动进样器单元</w:t>
            </w:r>
          </w:p>
          <w:p w14:paraId="0F71DBB4">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6.1 峰面积重现性：&lt; 0.3 % RSD</w:t>
            </w:r>
          </w:p>
          <w:p w14:paraId="05974E4D">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6.2 样品歧视效应：&lt; 10 %</w:t>
            </w:r>
          </w:p>
          <w:p w14:paraId="559CB93C">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6.3 进样线性：&lt; 5 %</w:t>
            </w:r>
          </w:p>
          <w:p w14:paraId="24C726B8">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6.4 交叉污染：&lt; 5ppm</w:t>
            </w:r>
          </w:p>
          <w:p w14:paraId="2F6CF861">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6.5 样品容量：150位</w:t>
            </w:r>
          </w:p>
          <w:p w14:paraId="0EC559B3">
            <w:pPr>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7.其他</w:t>
            </w:r>
          </w:p>
          <w:p w14:paraId="54180195">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7.1 色谱柱和主机功能</w:t>
            </w:r>
          </w:p>
          <w:p w14:paraId="6EF7B7D0">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7.1.1 可安装并使用包括内径0.53mm在内的各规格毛细管柱，可选配填充柱，可使用PAH专用柱、PLOT、手性柱等特殊填料色谱柱；</w:t>
            </w:r>
          </w:p>
          <w:p w14:paraId="7BCBF7F9">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7.1.2 支持双柱双流路系统，且两根色谱柱长度不受限制；</w:t>
            </w:r>
          </w:p>
          <w:p w14:paraId="1F199BA2">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7.1.3 支持色谱柱柱后反吹，具有专为反吹设计的图示化控制软件，操作方便。</w:t>
            </w:r>
          </w:p>
          <w:p w14:paraId="591E9B86">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7.1.4 主机具有Eco节能模式及自动开始/关闭功能，实验完成后可使仪器进入Eco模式或关闭系统，从而节省能源和成本。</w:t>
            </w:r>
          </w:p>
          <w:p w14:paraId="0A1E66E5">
            <w:pPr>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 xml:space="preserve"> </w:t>
            </w:r>
            <w:r>
              <w:rPr>
                <w:rFonts w:ascii="Arial" w:hAnsi="Arial" w:cs="Arial"/>
                <w:b w:val="0"/>
                <w:bCs w:val="0"/>
                <w:color w:val="auto"/>
                <w:sz w:val="20"/>
                <w:szCs w:val="20"/>
                <w:highlight w:val="none"/>
                <w:shd w:val="clear" w:color="auto" w:fill="FFFFFF"/>
              </w:rPr>
              <w:t>▲</w:t>
            </w:r>
            <w:r>
              <w:rPr>
                <w:rFonts w:hint="eastAsia" w:ascii="宋体" w:hAnsi="宋体" w:cs="宋体"/>
                <w:b w:val="0"/>
                <w:bCs w:val="0"/>
                <w:color w:val="auto"/>
                <w:szCs w:val="21"/>
                <w:highlight w:val="none"/>
              </w:rPr>
              <w:t>7.1.5 主机具有“参数锁定”和“显示屏锁定功能”，从而避免误操作和意外操作。这些功能均可在主机彩色触摸屏上进行设置。</w:t>
            </w:r>
          </w:p>
          <w:p w14:paraId="38E15498">
            <w:pPr>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 xml:space="preserve"> </w:t>
            </w:r>
            <w:r>
              <w:rPr>
                <w:rFonts w:ascii="Arial" w:hAnsi="Arial" w:cs="Arial"/>
                <w:b w:val="0"/>
                <w:bCs w:val="0"/>
                <w:color w:val="auto"/>
                <w:sz w:val="20"/>
                <w:szCs w:val="20"/>
                <w:highlight w:val="none"/>
                <w:shd w:val="clear" w:color="auto" w:fill="FFFFFF"/>
              </w:rPr>
              <w:t>▲</w:t>
            </w:r>
            <w:r>
              <w:rPr>
                <w:rFonts w:hint="eastAsia" w:ascii="宋体" w:hAnsi="宋体" w:cs="宋体"/>
                <w:b w:val="0"/>
                <w:bCs w:val="0"/>
                <w:color w:val="auto"/>
                <w:szCs w:val="21"/>
                <w:highlight w:val="none"/>
              </w:rPr>
              <w:t>7.1.6 主机具有载气漏气检查功能，可在主机显示屏上显示漏气检查的结果。</w:t>
            </w:r>
          </w:p>
          <w:p w14:paraId="09D17341">
            <w:pPr>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 xml:space="preserve"> </w:t>
            </w:r>
            <w:r>
              <w:rPr>
                <w:rFonts w:ascii="Arial" w:hAnsi="Arial" w:cs="Arial"/>
                <w:b w:val="0"/>
                <w:bCs w:val="0"/>
                <w:color w:val="auto"/>
                <w:sz w:val="20"/>
                <w:szCs w:val="20"/>
                <w:highlight w:val="none"/>
                <w:shd w:val="clear" w:color="auto" w:fill="FFFFFF"/>
              </w:rPr>
              <w:t>▲</w:t>
            </w:r>
            <w:r>
              <w:rPr>
                <w:rFonts w:hint="eastAsia" w:ascii="宋体" w:hAnsi="宋体" w:cs="宋体"/>
                <w:b w:val="0"/>
                <w:bCs w:val="0"/>
                <w:color w:val="auto"/>
                <w:szCs w:val="21"/>
                <w:highlight w:val="none"/>
              </w:rPr>
              <w:t>7.1.7 支持三柱三FID同时分析组成气相色谱方法优化系统﹝投标文件中提供有效证明材料复印件并加盖竞标单位公章（证明材料可为功能截图或应用文章文献或第三方检测报告复印件）﹞</w:t>
            </w:r>
          </w:p>
          <w:p w14:paraId="45AA50A4">
            <w:pPr>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7.2 电子流量控制单元</w:t>
            </w:r>
          </w:p>
          <w:p w14:paraId="78A439C7">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7.2.1 具有大气压力补偿和温度补偿功能；</w:t>
            </w:r>
          </w:p>
          <w:p w14:paraId="6EAAB777">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7.2.2 压力单元包括psi、 kPa、bar三种，可自由选择使用；</w:t>
            </w:r>
          </w:p>
          <w:p w14:paraId="1A014CBE">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7.2.3 压力设定范围：0 ～ 1035kPa（相当于0～150psi）</w:t>
            </w:r>
          </w:p>
          <w:p w14:paraId="279D774F">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7.2.4 压力控制精度：0.001psi；</w:t>
            </w:r>
          </w:p>
          <w:p w14:paraId="34BBEDEF">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7.2.5 压力程序阶数：7阶；</w:t>
            </w:r>
          </w:p>
          <w:p w14:paraId="40F411C4">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7.2.6 压力传感器准确度：&lt; ± 2%（全范围）；</w:t>
            </w:r>
          </w:p>
          <w:p w14:paraId="27671168">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7.2.7 压力传感器重现性：&lt; ± 0.34 kPa；</w:t>
            </w:r>
          </w:p>
          <w:p w14:paraId="3288331B">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7.2.8 温度系数：&lt; ± 0.068 kPa/°C；</w:t>
            </w:r>
          </w:p>
          <w:p w14:paraId="5DED9E0A">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7.2.9 压力漂移：&lt; ± 0.68 kPa/6个月；</w:t>
            </w:r>
          </w:p>
          <w:p w14:paraId="1BF68419">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 xml:space="preserve">7.2.10 支持的载气类型：氮气、氦气、氢气、氩气； </w:t>
            </w:r>
          </w:p>
          <w:p w14:paraId="54400CFC">
            <w:pPr>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 xml:space="preserve">  7.2.11 支持中/英文工作站，一套软件即可安装成全中文，亦可安装成英文。支持全中文的样品名、文件名、序列名等输入</w:t>
            </w:r>
          </w:p>
          <w:p w14:paraId="699770D3">
            <w:pPr>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8.数据处理系统</w:t>
            </w:r>
          </w:p>
          <w:p w14:paraId="4A24184E">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8.1 数据采集和数据解析：采用一体化的数据结构，利用定量浏览器和数据浏览器可方便的进行分析操作和信息追溯，满足GLP/GMP操作规范。具有丰富的计算功能和数据比较功能，可以显示相对保留时间（RRT），具有保留时间自动校正功能（AART）。可针对工作流程灵活设定软件操作界面。快速批处理窗口将系统中的样品瓶架图形化显示。</w:t>
            </w:r>
          </w:p>
          <w:p w14:paraId="3BFAEFB8">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8.2 报告制作：高度灵活的报告制作功能，各种类型的模板文件快捷选用，并支持自建模板。标准配备PDF输出功能。</w:t>
            </w:r>
          </w:p>
          <w:p w14:paraId="29712ACD">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8.3 质量控制：高精度控制QA/QC功能，支持自动计算噪音、漂移、信噪比、LOD、LOQ、精密度和回收率等方法学指标，具有仪器系统检查功能和用户安全管理功能。</w:t>
            </w:r>
          </w:p>
          <w:p w14:paraId="3729B08D">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8.4 网络化控制及信号传送：可通过网络式CDS（数据管理系统）进行软件远程控制和人机分离模式操作。具有远程访问功能，允许直接通过智能手机或IPAD远程访问实验室GC主机。主机可选择使用USB接口、LAN接口或RS-232C接口传输数据。</w:t>
            </w:r>
          </w:p>
          <w:p w14:paraId="37E7FF52">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8.5 多功能终端</w:t>
            </w:r>
          </w:p>
          <w:p w14:paraId="0FFFF50E">
            <w:pPr>
              <w:pStyle w:val="2"/>
              <w:ind w:firstLine="200" w:firstLineChars="100"/>
              <w:rPr>
                <w:rFonts w:hint="eastAsia" w:ascii="宋体" w:hAnsi="宋体" w:cs="宋体"/>
                <w:b w:val="0"/>
                <w:bCs w:val="0"/>
                <w:color w:val="auto"/>
                <w:szCs w:val="21"/>
                <w:highlight w:val="none"/>
              </w:rPr>
            </w:pPr>
            <w:r>
              <w:rPr>
                <w:rFonts w:ascii="Arial" w:hAnsi="Arial" w:cs="Arial"/>
                <w:b w:val="0"/>
                <w:bCs w:val="0"/>
                <w:color w:val="auto"/>
                <w:sz w:val="20"/>
                <w:szCs w:val="20"/>
                <w:highlight w:val="none"/>
                <w:shd w:val="clear" w:color="auto" w:fill="FFFFFF"/>
              </w:rPr>
              <w:t>▲</w:t>
            </w:r>
            <w:r>
              <w:rPr>
                <w:rFonts w:hint="eastAsia" w:ascii="宋体" w:hAnsi="宋体" w:cs="宋体"/>
                <w:b w:val="0"/>
                <w:bCs w:val="0"/>
                <w:color w:val="auto"/>
                <w:szCs w:val="21"/>
                <w:highlight w:val="none"/>
              </w:rPr>
              <w:t>8</w:t>
            </w:r>
            <w:r>
              <w:rPr>
                <w:rFonts w:ascii="宋体" w:hAnsi="宋体" w:cs="宋体"/>
                <w:b w:val="0"/>
                <w:bCs w:val="0"/>
                <w:color w:val="auto"/>
                <w:szCs w:val="21"/>
                <w:highlight w:val="none"/>
              </w:rPr>
              <w:t>.5</w:t>
            </w:r>
            <w:r>
              <w:rPr>
                <w:rFonts w:hint="eastAsia" w:ascii="宋体" w:hAnsi="宋体" w:cs="宋体"/>
                <w:b w:val="0"/>
                <w:bCs w:val="0"/>
                <w:color w:val="auto"/>
                <w:szCs w:val="21"/>
                <w:highlight w:val="none"/>
              </w:rPr>
              <w:t>.1 终端具备使用记录登记、设备管理、实验数据自动上传等定制化功能</w:t>
            </w:r>
          </w:p>
          <w:p w14:paraId="472FC619">
            <w:pPr>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 xml:space="preserve">  8</w:t>
            </w:r>
            <w:r>
              <w:rPr>
                <w:rFonts w:ascii="宋体" w:hAnsi="宋体" w:cs="宋体"/>
                <w:b w:val="0"/>
                <w:bCs w:val="0"/>
                <w:color w:val="auto"/>
                <w:szCs w:val="21"/>
                <w:highlight w:val="none"/>
              </w:rPr>
              <w:t>.5</w:t>
            </w:r>
            <w:r>
              <w:rPr>
                <w:rFonts w:hint="eastAsia" w:ascii="宋体" w:hAnsi="宋体" w:cs="宋体"/>
                <w:b w:val="0"/>
                <w:bCs w:val="0"/>
                <w:color w:val="auto"/>
                <w:szCs w:val="21"/>
                <w:highlight w:val="none"/>
              </w:rPr>
              <w:t>.2 识别快速精准：0.3秒完成人脸识别，识别准确率高于99%，支持0.5m-3.0m识别；(供货时需提供识别准确率的截图证明)</w:t>
            </w:r>
          </w:p>
          <w:p w14:paraId="7D4859D1">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8</w:t>
            </w:r>
            <w:r>
              <w:rPr>
                <w:rFonts w:ascii="宋体" w:hAnsi="宋体" w:cs="宋体"/>
                <w:b w:val="0"/>
                <w:bCs w:val="0"/>
                <w:color w:val="auto"/>
                <w:szCs w:val="21"/>
                <w:highlight w:val="none"/>
              </w:rPr>
              <w:t>.5</w:t>
            </w:r>
            <w:r>
              <w:rPr>
                <w:rFonts w:hint="eastAsia" w:ascii="宋体" w:hAnsi="宋体" w:cs="宋体"/>
                <w:b w:val="0"/>
                <w:bCs w:val="0"/>
                <w:color w:val="auto"/>
                <w:szCs w:val="21"/>
                <w:highlight w:val="none"/>
              </w:rPr>
              <w:t>.3 双目红外识别和双目摄像头识别，支持实时检测和跟踪人脸；</w:t>
            </w:r>
          </w:p>
          <w:p w14:paraId="3B95E516">
            <w:pPr>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 xml:space="preserve">  8</w:t>
            </w:r>
            <w:r>
              <w:rPr>
                <w:rFonts w:ascii="宋体" w:hAnsi="宋体" w:cs="宋体"/>
                <w:b w:val="0"/>
                <w:bCs w:val="0"/>
                <w:color w:val="auto"/>
                <w:szCs w:val="21"/>
                <w:highlight w:val="none"/>
              </w:rPr>
              <w:t>.5</w:t>
            </w:r>
            <w:r>
              <w:rPr>
                <w:rFonts w:hint="eastAsia" w:ascii="宋体" w:hAnsi="宋体" w:cs="宋体"/>
                <w:b w:val="0"/>
                <w:bCs w:val="0"/>
                <w:color w:val="auto"/>
                <w:szCs w:val="21"/>
                <w:highlight w:val="none"/>
              </w:rPr>
              <w:t>.4 显示屏及内存：10.1寸（1280*800）或以上，2+16G或以上；</w:t>
            </w:r>
          </w:p>
          <w:p w14:paraId="4A7F18F7">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8</w:t>
            </w:r>
            <w:r>
              <w:rPr>
                <w:rFonts w:ascii="宋体" w:hAnsi="宋体" w:cs="宋体"/>
                <w:b w:val="0"/>
                <w:bCs w:val="0"/>
                <w:color w:val="auto"/>
                <w:szCs w:val="21"/>
                <w:highlight w:val="none"/>
              </w:rPr>
              <w:t>.5</w:t>
            </w:r>
            <w:r>
              <w:rPr>
                <w:rFonts w:hint="eastAsia" w:ascii="宋体" w:hAnsi="宋体" w:cs="宋体"/>
                <w:b w:val="0"/>
                <w:bCs w:val="0"/>
                <w:color w:val="auto"/>
                <w:szCs w:val="21"/>
                <w:highlight w:val="none"/>
              </w:rPr>
              <w:t>.5 多点触摸屏幕，支持语音播报；</w:t>
            </w:r>
          </w:p>
          <w:p w14:paraId="0B10DECE">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8</w:t>
            </w:r>
            <w:r>
              <w:rPr>
                <w:rFonts w:ascii="宋体" w:hAnsi="宋体" w:cs="宋体"/>
                <w:b w:val="0"/>
                <w:bCs w:val="0"/>
                <w:color w:val="auto"/>
                <w:szCs w:val="21"/>
                <w:highlight w:val="none"/>
              </w:rPr>
              <w:t>.5</w:t>
            </w:r>
            <w:r>
              <w:rPr>
                <w:rFonts w:hint="eastAsia" w:ascii="宋体" w:hAnsi="宋体" w:cs="宋体"/>
                <w:b w:val="0"/>
                <w:bCs w:val="0"/>
                <w:color w:val="auto"/>
                <w:szCs w:val="21"/>
                <w:highlight w:val="none"/>
              </w:rPr>
              <w:t>.6 识别库容量大：本地库5万条数据；</w:t>
            </w:r>
          </w:p>
          <w:p w14:paraId="7E370746">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8</w:t>
            </w:r>
            <w:r>
              <w:rPr>
                <w:rFonts w:ascii="宋体" w:hAnsi="宋体" w:cs="宋体"/>
                <w:b w:val="0"/>
                <w:bCs w:val="0"/>
                <w:color w:val="auto"/>
                <w:szCs w:val="21"/>
                <w:highlight w:val="none"/>
              </w:rPr>
              <w:t>.5</w:t>
            </w:r>
            <w:r>
              <w:rPr>
                <w:rFonts w:hint="eastAsia" w:ascii="宋体" w:hAnsi="宋体" w:cs="宋体"/>
                <w:b w:val="0"/>
                <w:bCs w:val="0"/>
                <w:color w:val="auto"/>
                <w:szCs w:val="21"/>
                <w:highlight w:val="none"/>
              </w:rPr>
              <w:t>.7 防尘防水：IP65</w:t>
            </w:r>
          </w:p>
          <w:p w14:paraId="62AA4E42">
            <w:pPr>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 xml:space="preserve">  8</w:t>
            </w:r>
            <w:r>
              <w:rPr>
                <w:rFonts w:ascii="宋体" w:hAnsi="宋体" w:cs="宋体"/>
                <w:b w:val="0"/>
                <w:bCs w:val="0"/>
                <w:color w:val="auto"/>
                <w:szCs w:val="21"/>
                <w:highlight w:val="none"/>
              </w:rPr>
              <w:t>.5</w:t>
            </w:r>
            <w:r>
              <w:rPr>
                <w:rFonts w:hint="eastAsia" w:ascii="宋体" w:hAnsi="宋体" w:cs="宋体"/>
                <w:b w:val="0"/>
                <w:bCs w:val="0"/>
                <w:color w:val="auto"/>
                <w:szCs w:val="21"/>
                <w:highlight w:val="none"/>
              </w:rPr>
              <w:t>.8 标准化接口：设备支持API接口对接第三方系统，可接入LIMS系统对设备进行多功能管理；(投标时需提供接入LIMS系统的截图证明)</w:t>
            </w:r>
          </w:p>
          <w:p w14:paraId="50ECC46D">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8.5.9 自动曝光调节： 适配强光、暗光，逆光等多种极限光照环境也能精准识别；</w:t>
            </w:r>
          </w:p>
          <w:p w14:paraId="16A598D9">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8</w:t>
            </w:r>
            <w:r>
              <w:rPr>
                <w:rFonts w:ascii="宋体" w:hAnsi="宋体" w:cs="宋体"/>
                <w:b w:val="0"/>
                <w:bCs w:val="0"/>
                <w:color w:val="auto"/>
                <w:szCs w:val="21"/>
                <w:highlight w:val="none"/>
              </w:rPr>
              <w:t>.5</w:t>
            </w:r>
            <w:r>
              <w:rPr>
                <w:rFonts w:hint="eastAsia" w:ascii="宋体" w:hAnsi="宋体" w:cs="宋体"/>
                <w:b w:val="0"/>
                <w:bCs w:val="0"/>
                <w:color w:val="auto"/>
                <w:szCs w:val="21"/>
                <w:highlight w:val="none"/>
              </w:rPr>
              <w:t>.10 通讯方式：以太网或wifi</w:t>
            </w:r>
          </w:p>
          <w:p w14:paraId="30AA541C">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8.6 法规符合性：LabSolutions GC具有安全性策略、系统策略、用户权限和用户管理、审核追踪和理由输入等功能，完全符合GLP/GMP和FDA 21 CFR Part11或厚生劳动省相关法规的要求。</w:t>
            </w:r>
          </w:p>
          <w:p w14:paraId="0DB1D383">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8.7 数据处理终端</w:t>
            </w:r>
          </w:p>
          <w:p w14:paraId="3BD0619B">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8.7.1 处理器:英特尔13代i5或以上</w:t>
            </w:r>
          </w:p>
          <w:p w14:paraId="5BC3A07B">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8.7.2 运行内存：8G或以上</w:t>
            </w:r>
          </w:p>
          <w:p w14:paraId="09C27903">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8.7.3 硬盘：512G 固态硬盘或以上</w:t>
            </w:r>
          </w:p>
          <w:p w14:paraId="054E64D0">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8.7.4 主板：Intel B760芯片组或以上</w:t>
            </w:r>
          </w:p>
          <w:p w14:paraId="722283B2">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8.7.5 显示屏：≥23.8英寸</w:t>
            </w:r>
          </w:p>
          <w:p w14:paraId="479A05AF">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8.7.6 含打印终端</w:t>
            </w:r>
          </w:p>
          <w:p w14:paraId="6551D9E6">
            <w:pPr>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9.仪器配置清单</w:t>
            </w:r>
          </w:p>
          <w:p w14:paraId="7D0DB3E1">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9.1 快速加热和冷却的柱温箱*1套</w:t>
            </w:r>
          </w:p>
          <w:p w14:paraId="02A031FC">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9.2 分流/不分流进样口*2套</w:t>
            </w:r>
          </w:p>
          <w:p w14:paraId="64C8587A">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9.3 150位液体自动进样器*1套</w:t>
            </w:r>
          </w:p>
          <w:p w14:paraId="12E841E7">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9.4 氢火焰离子化检测器*1套</w:t>
            </w:r>
          </w:p>
          <w:p w14:paraId="0632B7C4">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9.5 热导检测器*1套</w:t>
            </w:r>
          </w:p>
          <w:p w14:paraId="0FE9AC13">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9.6 柱温箱内置的耐高温智能灯*1套</w:t>
            </w:r>
          </w:p>
          <w:p w14:paraId="66320EE1">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9.7 可徒手打开和拧紧进样口且可自动感知最佳气密位置的智能锁*1套</w:t>
            </w:r>
          </w:p>
          <w:p w14:paraId="3B345D75">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9.8 全中文工作站*1套</w:t>
            </w:r>
          </w:p>
          <w:p w14:paraId="456CEBA8">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9.9 主机消耗品包*1套</w:t>
            </w:r>
          </w:p>
          <w:p w14:paraId="3BDD2659">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9.10 气管（包括2根空气管、1根氢气管和1根氮气管）*1套</w:t>
            </w:r>
          </w:p>
          <w:p w14:paraId="30F67CB5">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9.11 手动气体进样器*1套</w:t>
            </w:r>
          </w:p>
          <w:p w14:paraId="2041EC7B">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9.12 工具包*1套</w:t>
            </w:r>
          </w:p>
          <w:p w14:paraId="283FC042">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9.13 氢气体发生器*1套</w:t>
            </w:r>
          </w:p>
          <w:p w14:paraId="348EB1A7">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9.14 空压机*1套</w:t>
            </w:r>
          </w:p>
          <w:p w14:paraId="50B1926F">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 xml:space="preserve">9.15 载气（含瓶、高纯氮气、阀）*1套 </w:t>
            </w:r>
          </w:p>
          <w:p w14:paraId="1F7A035E">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9.16 数据处理终端及多功能终端*1套</w:t>
            </w:r>
          </w:p>
          <w:p w14:paraId="4F610274">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9.17 分流衬管*1包(5个/包)</w:t>
            </w:r>
          </w:p>
          <w:p w14:paraId="70610EC4">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9.18 气相色谱柱*2根</w:t>
            </w:r>
          </w:p>
          <w:p w14:paraId="6F82155F">
            <w:pPr>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10.售后服务</w:t>
            </w:r>
          </w:p>
          <w:p w14:paraId="0D6306B2">
            <w:pPr>
              <w:ind w:firstLine="210" w:firstLineChars="100"/>
              <w:jc w:val="left"/>
              <w:rPr>
                <w:rFonts w:cs="宋体" w:asciiTheme="minorEastAsia" w:hAnsiTheme="minorEastAsia" w:eastAsiaTheme="minorEastAsia"/>
                <w:b w:val="0"/>
                <w:bCs w:val="0"/>
                <w:color w:val="auto"/>
                <w:szCs w:val="21"/>
                <w:highlight w:val="none"/>
              </w:rPr>
            </w:pPr>
            <w:r>
              <w:rPr>
                <w:rFonts w:hint="eastAsia" w:ascii="宋体" w:hAnsi="宋体" w:cs="宋体"/>
                <w:b w:val="0"/>
                <w:bCs w:val="0"/>
                <w:color w:val="auto"/>
                <w:szCs w:val="21"/>
                <w:highlight w:val="none"/>
              </w:rPr>
              <w:t>10.1 质保: 安装验收后，保修一年</w:t>
            </w:r>
          </w:p>
        </w:tc>
      </w:tr>
      <w:tr w14:paraId="7D35BDD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3" w:hRule="atLeast"/>
        </w:trPr>
        <w:tc>
          <w:tcPr>
            <w:tcW w:w="222" w:type="pct"/>
            <w:tcBorders>
              <w:top w:val="single" w:color="auto" w:sz="4" w:space="0"/>
              <w:left w:val="single" w:color="auto" w:sz="4" w:space="0"/>
              <w:bottom w:val="single" w:color="auto" w:sz="4" w:space="0"/>
              <w:right w:val="single" w:color="auto" w:sz="4" w:space="0"/>
            </w:tcBorders>
            <w:shd w:val="clear" w:color="auto" w:fill="auto"/>
            <w:vAlign w:val="center"/>
          </w:tcPr>
          <w:p w14:paraId="3D706614">
            <w:pPr>
              <w:jc w:val="center"/>
              <w:rPr>
                <w:rFonts w:cs="宋体" w:asciiTheme="minorEastAsia" w:hAnsiTheme="minorEastAsia" w:eastAsiaTheme="minorEastAsia"/>
                <w:b w:val="0"/>
                <w:bCs w:val="0"/>
                <w:color w:val="auto"/>
                <w:szCs w:val="21"/>
                <w:highlight w:val="none"/>
              </w:rPr>
            </w:pPr>
            <w:r>
              <w:rPr>
                <w:rFonts w:hint="eastAsia"/>
                <w:b w:val="0"/>
                <w:bCs w:val="0"/>
                <w:color w:val="auto"/>
                <w:szCs w:val="21"/>
                <w:highlight w:val="none"/>
              </w:rPr>
              <w:t>3</w:t>
            </w:r>
          </w:p>
        </w:tc>
        <w:tc>
          <w:tcPr>
            <w:tcW w:w="427" w:type="pct"/>
            <w:tcBorders>
              <w:top w:val="single" w:color="auto" w:sz="4" w:space="0"/>
              <w:left w:val="single" w:color="auto" w:sz="4" w:space="0"/>
              <w:bottom w:val="single" w:color="auto" w:sz="4" w:space="0"/>
              <w:right w:val="single" w:color="auto" w:sz="4" w:space="0"/>
            </w:tcBorders>
            <w:shd w:val="clear" w:color="auto" w:fill="auto"/>
            <w:vAlign w:val="center"/>
          </w:tcPr>
          <w:p w14:paraId="175BB9CE">
            <w:pPr>
              <w:jc w:val="center"/>
              <w:rPr>
                <w:rFonts w:cs="宋体" w:asciiTheme="minorEastAsia" w:hAnsiTheme="minorEastAsia" w:eastAsiaTheme="minorEastAsia"/>
                <w:b w:val="0"/>
                <w:bCs w:val="0"/>
                <w:color w:val="auto"/>
                <w:szCs w:val="21"/>
                <w:highlight w:val="none"/>
              </w:rPr>
            </w:pPr>
            <w:r>
              <w:rPr>
                <w:rFonts w:hint="eastAsia" w:ascii="宋体" w:hAnsi="宋体"/>
                <w:b w:val="0"/>
                <w:bCs w:val="0"/>
                <w:color w:val="auto"/>
                <w:szCs w:val="21"/>
                <w:highlight w:val="none"/>
              </w:rPr>
              <w:t>液相色谱仪</w:t>
            </w:r>
          </w:p>
        </w:tc>
        <w:tc>
          <w:tcPr>
            <w:tcW w:w="250" w:type="pct"/>
            <w:tcBorders>
              <w:top w:val="single" w:color="auto" w:sz="4" w:space="0"/>
              <w:left w:val="single" w:color="auto" w:sz="4" w:space="0"/>
              <w:bottom w:val="single" w:color="auto" w:sz="4" w:space="0"/>
              <w:right w:val="single" w:color="auto" w:sz="4" w:space="0"/>
            </w:tcBorders>
            <w:shd w:val="clear" w:color="auto" w:fill="auto"/>
            <w:vAlign w:val="center"/>
          </w:tcPr>
          <w:p w14:paraId="5CE73EFE">
            <w:pPr>
              <w:spacing w:line="400" w:lineRule="exact"/>
              <w:jc w:val="center"/>
              <w:rPr>
                <w:rFonts w:cs="宋体" w:asciiTheme="minorEastAsia" w:hAnsiTheme="minorEastAsia" w:eastAsiaTheme="minorEastAsia"/>
                <w:b w:val="0"/>
                <w:bCs w:val="0"/>
                <w:color w:val="auto"/>
                <w:szCs w:val="21"/>
                <w:highlight w:val="none"/>
              </w:rPr>
            </w:pPr>
            <w:r>
              <w:rPr>
                <w:rFonts w:hint="eastAsia" w:cs="宋体" w:asciiTheme="minorEastAsia" w:hAnsiTheme="minorEastAsia" w:eastAsiaTheme="minorEastAsia"/>
                <w:b w:val="0"/>
                <w:bCs w:val="0"/>
                <w:color w:val="auto"/>
                <w:szCs w:val="21"/>
                <w:highlight w:val="none"/>
              </w:rPr>
              <w:t>2台</w:t>
            </w:r>
          </w:p>
        </w:tc>
        <w:tc>
          <w:tcPr>
            <w:tcW w:w="380" w:type="pct"/>
            <w:tcBorders>
              <w:top w:val="single" w:color="auto" w:sz="4" w:space="0"/>
              <w:left w:val="single" w:color="auto" w:sz="4" w:space="0"/>
              <w:bottom w:val="single" w:color="auto" w:sz="4" w:space="0"/>
              <w:right w:val="single" w:color="auto" w:sz="4" w:space="0"/>
            </w:tcBorders>
            <w:shd w:val="clear" w:color="auto" w:fill="auto"/>
            <w:vAlign w:val="center"/>
          </w:tcPr>
          <w:p w14:paraId="19200C3B">
            <w:pPr>
              <w:spacing w:line="400" w:lineRule="exact"/>
              <w:jc w:val="center"/>
              <w:rPr>
                <w:rFonts w:cs="宋体" w:asciiTheme="minorEastAsia" w:hAnsiTheme="minorEastAsia" w:eastAsiaTheme="minorEastAsia"/>
                <w:b w:val="0"/>
                <w:bCs w:val="0"/>
                <w:color w:val="auto"/>
                <w:szCs w:val="21"/>
                <w:highlight w:val="none"/>
              </w:rPr>
            </w:pPr>
            <w:r>
              <w:rPr>
                <w:rFonts w:hint="eastAsia" w:cs="宋体" w:asciiTheme="minorEastAsia" w:hAnsiTheme="minorEastAsia" w:eastAsiaTheme="minorEastAsia"/>
                <w:b w:val="0"/>
                <w:bCs w:val="0"/>
                <w:color w:val="auto"/>
                <w:szCs w:val="21"/>
                <w:highlight w:val="none"/>
              </w:rPr>
              <w:t>工业</w:t>
            </w:r>
          </w:p>
        </w:tc>
        <w:tc>
          <w:tcPr>
            <w:tcW w:w="3720" w:type="pct"/>
            <w:tcBorders>
              <w:top w:val="single" w:color="auto" w:sz="4" w:space="0"/>
              <w:left w:val="single" w:color="auto" w:sz="4" w:space="0"/>
              <w:bottom w:val="single" w:color="auto" w:sz="4" w:space="0"/>
              <w:right w:val="single" w:color="auto" w:sz="4" w:space="0"/>
            </w:tcBorders>
            <w:shd w:val="clear" w:color="auto" w:fill="auto"/>
            <w:vAlign w:val="center"/>
          </w:tcPr>
          <w:p w14:paraId="2FFA5BB8">
            <w:pPr>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一、工作条件</w:t>
            </w:r>
          </w:p>
          <w:p w14:paraId="4782189E">
            <w:pPr>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1.工作环境温度：4-35℃</w:t>
            </w:r>
          </w:p>
          <w:p w14:paraId="0FECBDC1">
            <w:pPr>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 xml:space="preserve">2.工作环境湿度：20-85% </w:t>
            </w:r>
          </w:p>
          <w:p w14:paraId="181ABDDD">
            <w:pPr>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3.工作电压：220V，50Hz</w:t>
            </w:r>
          </w:p>
          <w:p w14:paraId="7A3ADD47">
            <w:pPr>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二、技术要求</w:t>
            </w:r>
          </w:p>
          <w:p w14:paraId="61C14E17">
            <w:pPr>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1.输液泵</w:t>
            </w:r>
          </w:p>
          <w:p w14:paraId="07CD2DBB">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1.1 泵类型：串联双柱塞泵</w:t>
            </w:r>
          </w:p>
          <w:p w14:paraId="056376BF">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1.2 送液方式：高压，最多3路；低压，最多4路；</w:t>
            </w:r>
          </w:p>
          <w:p w14:paraId="111DE6AE">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1.3 流量设定范围：0.001-10.00mL/min.</w:t>
            </w:r>
          </w:p>
          <w:p w14:paraId="58D63643">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1.4 流量准确度：±1%（水，1mL/min,8MPa）</w:t>
            </w:r>
          </w:p>
          <w:p w14:paraId="6A286DEA">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1.5 流量精密度：0.06%RSD 或 0.02 min SD</w:t>
            </w:r>
          </w:p>
          <w:p w14:paraId="2E40A222">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1.6 最大排液压力：40MPa（0.001-5.000mL/min）、20MPa（5.001-10.000mL/min）</w:t>
            </w:r>
          </w:p>
          <w:p w14:paraId="3732CE73">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1.7 送液脉动：±0.08MPa （水，1.0mL/min,8MPa送液时）</w:t>
            </w:r>
          </w:p>
          <w:p w14:paraId="747EC6D8">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1.8 恒压输液：可以</w:t>
            </w:r>
          </w:p>
          <w:p w14:paraId="36A259AB">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1.9 柱塞清洗：有，自动（选配）</w:t>
            </w:r>
          </w:p>
          <w:p w14:paraId="7BF53EF6">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1.10 梯度设定范围：0-100%  0.1%增量</w:t>
            </w:r>
          </w:p>
          <w:p w14:paraId="2CBCA474">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1.11 梯度混合浓度精密度：0.1%RSD以内，流速为0.2和1mL/min时</w:t>
            </w:r>
          </w:p>
          <w:p w14:paraId="6BB55CC1">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1.12 梯度混合准确度：±1%以内 (对于水/咖啡因溶液的二元梯度，0.1-3mL/min,1.0-40MPa)</w:t>
            </w:r>
          </w:p>
          <w:p w14:paraId="358B184C">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1.13 安全措施：漏液传感器，高压、低压限制</w:t>
            </w:r>
          </w:p>
          <w:p w14:paraId="1691B6E4">
            <w:pPr>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2.检测器</w:t>
            </w:r>
          </w:p>
          <w:p w14:paraId="0E51DE58">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2.1 光源: 氘灯</w:t>
            </w:r>
          </w:p>
          <w:p w14:paraId="5AF11EBD">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2.2 波长设定范围: 190nm-700nm</w:t>
            </w:r>
          </w:p>
          <w:p w14:paraId="7AAB0101">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2.3 波长准确度：±1nm</w:t>
            </w:r>
          </w:p>
          <w:p w14:paraId="3FDE5000">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2.4 波长重现性：±0.1nm</w:t>
            </w:r>
          </w:p>
          <w:p w14:paraId="08B55FC1">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2.5 光谱带宽：8nm</w:t>
            </w:r>
          </w:p>
          <w:p w14:paraId="7F38FD36">
            <w:pPr>
              <w:jc w:val="left"/>
              <w:rPr>
                <w:rFonts w:ascii="宋体" w:hAnsi="宋体" w:cs="宋体"/>
                <w:b w:val="0"/>
                <w:bCs w:val="0"/>
                <w:color w:val="auto"/>
                <w:szCs w:val="21"/>
                <w:highlight w:val="none"/>
              </w:rPr>
            </w:pPr>
            <w:r>
              <w:rPr>
                <w:rFonts w:ascii="Arial" w:hAnsi="Arial" w:cs="Arial"/>
                <w:b w:val="0"/>
                <w:bCs w:val="0"/>
                <w:color w:val="auto"/>
                <w:sz w:val="20"/>
                <w:szCs w:val="20"/>
                <w:highlight w:val="none"/>
                <w:shd w:val="clear" w:color="auto" w:fill="FFFFFF"/>
              </w:rPr>
              <w:t>▲</w:t>
            </w:r>
            <w:r>
              <w:rPr>
                <w:rFonts w:hint="eastAsia" w:ascii="宋体" w:hAnsi="宋体" w:cs="宋体"/>
                <w:b w:val="0"/>
                <w:bCs w:val="0"/>
                <w:color w:val="auto"/>
                <w:szCs w:val="21"/>
                <w:highlight w:val="none"/>
              </w:rPr>
              <w:t>2.6 噪声水平：±0.25×10的负</w:t>
            </w:r>
            <w:r>
              <w:rPr>
                <w:rFonts w:ascii="宋体" w:hAnsi="宋体" w:cs="宋体"/>
                <w:b w:val="0"/>
                <w:bCs w:val="0"/>
                <w:color w:val="auto"/>
                <w:szCs w:val="21"/>
                <w:highlight w:val="none"/>
              </w:rPr>
              <w:t>5</w:t>
            </w:r>
            <w:r>
              <w:rPr>
                <w:rFonts w:hint="eastAsia" w:ascii="宋体" w:hAnsi="宋体" w:cs="宋体"/>
                <w:b w:val="0"/>
                <w:bCs w:val="0"/>
                <w:color w:val="auto"/>
                <w:szCs w:val="21"/>
                <w:highlight w:val="none"/>
              </w:rPr>
              <w:t>次方AU</w:t>
            </w:r>
          </w:p>
          <w:p w14:paraId="0584F24A">
            <w:pPr>
              <w:jc w:val="left"/>
              <w:rPr>
                <w:rFonts w:ascii="宋体" w:hAnsi="宋体" w:cs="宋体"/>
                <w:b w:val="0"/>
                <w:bCs w:val="0"/>
                <w:color w:val="auto"/>
                <w:szCs w:val="21"/>
                <w:highlight w:val="none"/>
              </w:rPr>
            </w:pPr>
            <w:r>
              <w:rPr>
                <w:rFonts w:ascii="Arial" w:hAnsi="Arial" w:cs="Arial"/>
                <w:b w:val="0"/>
                <w:bCs w:val="0"/>
                <w:color w:val="auto"/>
                <w:sz w:val="20"/>
                <w:szCs w:val="20"/>
                <w:highlight w:val="none"/>
                <w:shd w:val="clear" w:color="auto" w:fill="FFFFFF"/>
              </w:rPr>
              <w:t>▲</w:t>
            </w:r>
            <w:r>
              <w:rPr>
                <w:rFonts w:hint="eastAsia" w:ascii="宋体" w:hAnsi="宋体" w:cs="宋体"/>
                <w:b w:val="0"/>
                <w:bCs w:val="0"/>
                <w:color w:val="auto"/>
                <w:szCs w:val="21"/>
                <w:highlight w:val="none"/>
              </w:rPr>
              <w:t>2.7 漂移：±0.5×1</w:t>
            </w:r>
            <w:r>
              <w:rPr>
                <w:rFonts w:ascii="宋体" w:hAnsi="宋体" w:cs="宋体"/>
                <w:b w:val="0"/>
                <w:bCs w:val="0"/>
                <w:color w:val="auto"/>
                <w:szCs w:val="21"/>
                <w:highlight w:val="none"/>
              </w:rPr>
              <w:t>0</w:t>
            </w:r>
            <w:r>
              <w:rPr>
                <w:rFonts w:hint="eastAsia" w:ascii="宋体" w:hAnsi="宋体" w:cs="宋体"/>
                <w:b w:val="0"/>
                <w:bCs w:val="0"/>
                <w:color w:val="auto"/>
                <w:szCs w:val="21"/>
                <w:highlight w:val="none"/>
              </w:rPr>
              <w:t>的负4次方AU/h</w:t>
            </w:r>
          </w:p>
          <w:p w14:paraId="13EDCD2C">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2.8 线性范围：2.5 AU （ASTM规格）</w:t>
            </w:r>
          </w:p>
          <w:p w14:paraId="784A23E1">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2.9 双波长功能：从190-370或371-700任意两波长</w:t>
            </w:r>
          </w:p>
          <w:p w14:paraId="772DB3E3">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2.10 信号输出：两通道</w:t>
            </w:r>
          </w:p>
          <w:p w14:paraId="193F8F7F">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2.11 检测池：10mm，8μL（标准）</w:t>
            </w:r>
          </w:p>
          <w:p w14:paraId="21754101">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2.12 检测池功能：双波长检测、比例色谱（峰纯度）输出、停泵波长（UV）扫描、时间程序</w:t>
            </w:r>
          </w:p>
          <w:p w14:paraId="69F59E78">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2.13 安全措施：漏液传感器</w:t>
            </w:r>
          </w:p>
          <w:p w14:paraId="03B3D848">
            <w:pPr>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 xml:space="preserve">3.手动进样器 </w:t>
            </w:r>
          </w:p>
          <w:p w14:paraId="118AF115">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 xml:space="preserve">  六通阀进样器, 含20L定量环,带信号启动线, 安装面板,启动工具</w:t>
            </w:r>
          </w:p>
          <w:p w14:paraId="78C26E3F">
            <w:pPr>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4.软件操作系统</w:t>
            </w:r>
          </w:p>
          <w:p w14:paraId="1AC935C8">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4.1 软件结构：32位三维软件,方便升级,支持鼠标右键功能,长文件名及拖放功能</w:t>
            </w:r>
          </w:p>
          <w:p w14:paraId="0F6D7F85">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4.2 系统版本：windows11或国产操作系统(投标时，需提供国产操作系统运行工作站的截图证明)</w:t>
            </w:r>
          </w:p>
          <w:p w14:paraId="259FDBB4">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4.3 产品论证：可进行系统适应性实验</w:t>
            </w:r>
          </w:p>
          <w:p w14:paraId="3C7BC07D">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4.4 接口卡：大容量接口卡结构,可以快速交流数据，可用网卡作接口</w:t>
            </w:r>
          </w:p>
          <w:p w14:paraId="2DC1B56C">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4.5 报告格式：可任意编制,也可选择模板</w:t>
            </w:r>
          </w:p>
          <w:p w14:paraId="1502C48F">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4.6 手机终端进行监测/操作/分析：支持</w:t>
            </w:r>
          </w:p>
          <w:p w14:paraId="344640D0">
            <w:pPr>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5.教学助手</w:t>
            </w:r>
          </w:p>
          <w:p w14:paraId="24AAC028">
            <w:pPr>
              <w:ind w:firstLine="200" w:firstLineChars="100"/>
              <w:jc w:val="left"/>
              <w:rPr>
                <w:rFonts w:ascii="宋体" w:hAnsi="宋体" w:cs="宋体"/>
                <w:b w:val="0"/>
                <w:bCs w:val="0"/>
                <w:color w:val="auto"/>
                <w:szCs w:val="21"/>
                <w:highlight w:val="none"/>
              </w:rPr>
            </w:pPr>
            <w:r>
              <w:rPr>
                <w:rFonts w:ascii="Arial" w:hAnsi="Arial" w:cs="Arial"/>
                <w:b w:val="0"/>
                <w:bCs w:val="0"/>
                <w:color w:val="auto"/>
                <w:sz w:val="20"/>
                <w:szCs w:val="20"/>
                <w:highlight w:val="none"/>
                <w:shd w:val="clear" w:color="auto" w:fill="FFFFFF"/>
              </w:rPr>
              <w:t>▲</w:t>
            </w:r>
            <w:r>
              <w:rPr>
                <w:rFonts w:hint="eastAsia" w:ascii="宋体" w:hAnsi="宋体" w:cs="宋体"/>
                <w:b w:val="0"/>
                <w:bCs w:val="0"/>
                <w:color w:val="auto"/>
                <w:szCs w:val="21"/>
                <w:highlight w:val="none"/>
              </w:rPr>
              <w:t>5.1 可以在定制化教学助手工具中配置，配置后其他终端无需特定软件就可实时看到数据处理终端正在操作的内容(非状态查看功能)，投标文件中提供该功能的截图证明，并加盖投标单位公章。</w:t>
            </w:r>
          </w:p>
          <w:p w14:paraId="4915CFC3">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5.2 处理器:搭载双核Xtensa32位LX7同级别或以上处理器</w:t>
            </w:r>
          </w:p>
          <w:p w14:paraId="186B996C">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5.3 无线传输:支持Wi-Fi802.11b/g/n，Bluetooth5</w:t>
            </w:r>
          </w:p>
          <w:p w14:paraId="5CCF6F56">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5.4 板载功能: TF卡、内置Wi-Fi、蓝牙高灵敏陶瓷天线</w:t>
            </w:r>
          </w:p>
          <w:p w14:paraId="5D0E3F27">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5.5 显示屏大小：≥0.96寸</w:t>
            </w:r>
          </w:p>
          <w:p w14:paraId="02B42775">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5.6 显示屏分辨率：≥80x160</w:t>
            </w:r>
          </w:p>
          <w:p w14:paraId="1E343A9A">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5.7 操作电压: ≥3.3V</w:t>
            </w:r>
          </w:p>
          <w:p w14:paraId="5308D688">
            <w:pPr>
              <w:ind w:firstLine="200" w:firstLineChars="100"/>
              <w:jc w:val="left"/>
              <w:rPr>
                <w:rFonts w:ascii="宋体" w:hAnsi="宋体" w:cs="宋体"/>
                <w:b w:val="0"/>
                <w:bCs w:val="0"/>
                <w:color w:val="auto"/>
                <w:szCs w:val="21"/>
                <w:highlight w:val="none"/>
              </w:rPr>
            </w:pPr>
            <w:r>
              <w:rPr>
                <w:rFonts w:ascii="Arial" w:hAnsi="Arial" w:cs="Arial"/>
                <w:b w:val="0"/>
                <w:bCs w:val="0"/>
                <w:color w:val="auto"/>
                <w:sz w:val="20"/>
                <w:szCs w:val="20"/>
                <w:highlight w:val="none"/>
                <w:shd w:val="clear" w:color="auto" w:fill="FFFFFF"/>
              </w:rPr>
              <w:t>▲</w:t>
            </w:r>
            <w:r>
              <w:rPr>
                <w:rFonts w:hint="eastAsia" w:ascii="宋体" w:hAnsi="宋体" w:cs="宋体"/>
                <w:b w:val="0"/>
                <w:bCs w:val="0"/>
                <w:color w:val="auto"/>
                <w:szCs w:val="21"/>
                <w:highlight w:val="none"/>
              </w:rPr>
              <w:t>5.8 优化设计的PCB板，抗干扰能力强，可靠性高。全部核心材料均为防静电材质，且体积电阻率&lt;5*10的六次方Ω·cm，必须提供第三方检测报告复印件。</w:t>
            </w:r>
          </w:p>
          <w:p w14:paraId="23ED8ACF">
            <w:pPr>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6.数据库版本：有（LabSolutions Essentia可升级至LabSolutions DB Essentia，具有完备的数据安全性和审计追踪能力,符合CFDA要求。）</w:t>
            </w:r>
          </w:p>
          <w:p w14:paraId="75CF1A38">
            <w:pPr>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7.数据处理终端</w:t>
            </w:r>
          </w:p>
          <w:p w14:paraId="74658EBB">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7.1 处理器:英特尔12代i5或以上</w:t>
            </w:r>
          </w:p>
          <w:p w14:paraId="7311B404">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7.2 运行内存：8G或以上</w:t>
            </w:r>
          </w:p>
          <w:p w14:paraId="2AEE932D">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7.3 硬盘：512G 固态硬盘或以上</w:t>
            </w:r>
          </w:p>
          <w:p w14:paraId="48F66C08">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7.4 主板：Intel B760芯片组或以上</w:t>
            </w:r>
          </w:p>
          <w:p w14:paraId="1B7FD90F">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7.5 显示屏：≥23.8英寸</w:t>
            </w:r>
          </w:p>
          <w:p w14:paraId="3B01715A">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7.6 含打印终端</w:t>
            </w:r>
          </w:p>
          <w:p w14:paraId="12CEB265">
            <w:pPr>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8.系统控制器</w:t>
            </w:r>
          </w:p>
          <w:p w14:paraId="3AE6526C">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8.1 可连接单元：输液单元（LC-16）：最多4台；自动进样器（SIL-16）：1台；检测器：最多2台</w:t>
            </w:r>
          </w:p>
          <w:p w14:paraId="2E7533FE">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8.2 连接单元数：5个单元</w:t>
            </w:r>
          </w:p>
          <w:p w14:paraId="2818CB85">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8.3 数据缓冲：约24小时的1个分析</w:t>
            </w:r>
          </w:p>
          <w:p w14:paraId="1E513899">
            <w:pPr>
              <w:ind w:firstLine="210" w:firstLineChars="100"/>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8.4 事件输入出：输入：2  输出：2</w:t>
            </w:r>
          </w:p>
          <w:p w14:paraId="27573D9A">
            <w:pPr>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三、设备配置</w:t>
            </w:r>
          </w:p>
          <w:p w14:paraId="1B432E39">
            <w:pPr>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1.输液泵*2个</w:t>
            </w:r>
          </w:p>
          <w:p w14:paraId="675721FE">
            <w:pPr>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2.紫外可见双波长检测器*1个</w:t>
            </w:r>
          </w:p>
          <w:p w14:paraId="7E2AC6A8">
            <w:pPr>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3.25cm的C18色谱柱*1支</w:t>
            </w:r>
          </w:p>
          <w:p w14:paraId="0BB8EE9D">
            <w:pPr>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4.手动进样器*1个</w:t>
            </w:r>
          </w:p>
          <w:p w14:paraId="108399A5">
            <w:pPr>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5.柱温箱*1套</w:t>
            </w:r>
          </w:p>
          <w:p w14:paraId="2BA2E050">
            <w:pPr>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6.数据处理终端及教学助手*1套</w:t>
            </w:r>
          </w:p>
          <w:p w14:paraId="460B5897">
            <w:pPr>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7.LabSolutions色谱工作站及教学助手工具*1套</w:t>
            </w:r>
          </w:p>
          <w:p w14:paraId="4415B689">
            <w:pPr>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四、技术服务</w:t>
            </w:r>
          </w:p>
          <w:p w14:paraId="2E542922">
            <w:pPr>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1.安装校准与试运行：仪器制造厂授权技术人员免费安装调试，技术指标合格后，出具验收报告。</w:t>
            </w:r>
          </w:p>
          <w:p w14:paraId="71AA7EC5">
            <w:pPr>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2.培训：根据购方要求免费为购方1名人员提供在厂家工厂或分析中心进行的培训（ 包括仪器基本原理、操作使用及日常保养维护等），累计培训时间至少2天，用户差旅自理。</w:t>
            </w:r>
          </w:p>
          <w:p w14:paraId="40583C48">
            <w:pPr>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五、售后服务</w:t>
            </w:r>
          </w:p>
          <w:p w14:paraId="28E4F713">
            <w:pPr>
              <w:jc w:val="left"/>
              <w:rPr>
                <w:rFonts w:ascii="宋体" w:hAnsi="宋体" w:cs="宋体"/>
                <w:b w:val="0"/>
                <w:bCs w:val="0"/>
                <w:color w:val="auto"/>
                <w:szCs w:val="21"/>
                <w:highlight w:val="none"/>
              </w:rPr>
            </w:pPr>
            <w:r>
              <w:rPr>
                <w:rFonts w:hint="eastAsia" w:ascii="宋体" w:hAnsi="宋体" w:cs="宋体"/>
                <w:b w:val="0"/>
                <w:bCs w:val="0"/>
                <w:color w:val="auto"/>
                <w:szCs w:val="21"/>
                <w:highlight w:val="none"/>
              </w:rPr>
              <w:t>1.质保: 安装验收后，保修一年</w:t>
            </w:r>
          </w:p>
          <w:p w14:paraId="4B7381A9">
            <w:pPr>
              <w:rPr>
                <w:rFonts w:cs="宋体" w:asciiTheme="minorEastAsia" w:hAnsiTheme="minorEastAsia" w:eastAsiaTheme="minorEastAsia"/>
                <w:b w:val="0"/>
                <w:bCs w:val="0"/>
                <w:color w:val="auto"/>
                <w:szCs w:val="21"/>
                <w:highlight w:val="none"/>
              </w:rPr>
            </w:pPr>
            <w:r>
              <w:rPr>
                <w:rFonts w:hint="eastAsia" w:ascii="宋体" w:hAnsi="宋体" w:cs="宋体"/>
                <w:b w:val="0"/>
                <w:bCs w:val="0"/>
                <w:color w:val="auto"/>
                <w:szCs w:val="21"/>
                <w:highlight w:val="none"/>
              </w:rPr>
              <w:t>2.维修: 供售后工程师名单、联系电话、常驻办公地点。在保修期内，供货方在接到用户要求对仪器维修通知，应在24小时给予答复，并派专门维修人员72小时内到达买方用户现场进行维修服务。</w:t>
            </w:r>
          </w:p>
        </w:tc>
      </w:tr>
      <w:tr w14:paraId="5E2E9B9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3" w:hRule="atLeast"/>
        </w:trPr>
        <w:tc>
          <w:tcPr>
            <w:tcW w:w="5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197AB93E">
            <w:pPr>
              <w:spacing w:line="400" w:lineRule="exact"/>
              <w:textAlignment w:val="baseline"/>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二、商务要求</w:t>
            </w:r>
          </w:p>
        </w:tc>
      </w:tr>
      <w:tr w14:paraId="6B31083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3" w:hRule="atLeast"/>
        </w:trPr>
        <w:tc>
          <w:tcPr>
            <w:tcW w:w="64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846C536">
            <w:pPr>
              <w:spacing w:line="320" w:lineRule="exact"/>
              <w:jc w:val="center"/>
              <w:rPr>
                <w:rFonts w:cs="宋体" w:asciiTheme="minorEastAsia" w:hAnsiTheme="minorEastAsia" w:eastAsiaTheme="minorEastAsia"/>
                <w:color w:val="auto"/>
                <w:kern w:val="0"/>
                <w:szCs w:val="21"/>
                <w:highlight w:val="none"/>
              </w:rPr>
            </w:pPr>
            <w:r>
              <w:rPr>
                <w:rFonts w:hint="eastAsia" w:ascii="宋体" w:hAnsi="宋体" w:cs="宋体"/>
                <w:b/>
                <w:bCs/>
                <w:color w:val="auto"/>
                <w:kern w:val="0"/>
                <w:szCs w:val="21"/>
                <w:highlight w:val="none"/>
              </w:rPr>
              <w:t>交货时间、地点及方式</w:t>
            </w:r>
          </w:p>
        </w:tc>
        <w:tc>
          <w:tcPr>
            <w:tcW w:w="435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47598A28">
            <w:pPr>
              <w:tabs>
                <w:tab w:val="left" w:pos="425"/>
              </w:tabs>
              <w:spacing w:line="320" w:lineRule="exact"/>
              <w:ind w:left="105" w:leftChars="50" w:right="105" w:rightChars="50" w:firstLine="514" w:firstLineChars="245"/>
              <w:rPr>
                <w:rFonts w:ascii="宋体" w:hAnsi="宋体" w:cs="宋体"/>
                <w:color w:val="auto"/>
                <w:kern w:val="0"/>
                <w:szCs w:val="21"/>
                <w:highlight w:val="none"/>
              </w:rPr>
            </w:pPr>
            <w:r>
              <w:rPr>
                <w:rFonts w:hint="eastAsia" w:ascii="宋体" w:hAnsi="宋体" w:cs="宋体"/>
                <w:color w:val="auto"/>
                <w:kern w:val="0"/>
                <w:szCs w:val="21"/>
                <w:highlight w:val="none"/>
              </w:rPr>
              <w:t>交货时间：自合同签订之日起30个日历天。</w:t>
            </w:r>
          </w:p>
          <w:p w14:paraId="131AC5B7">
            <w:pPr>
              <w:tabs>
                <w:tab w:val="left" w:pos="425"/>
              </w:tabs>
              <w:spacing w:line="320" w:lineRule="exact"/>
              <w:ind w:left="105" w:leftChars="50" w:right="105" w:rightChars="50" w:firstLine="514" w:firstLineChars="245"/>
              <w:rPr>
                <w:rFonts w:ascii="宋体" w:hAnsi="宋体" w:cs="宋体"/>
                <w:color w:val="auto"/>
                <w:kern w:val="0"/>
                <w:szCs w:val="21"/>
                <w:highlight w:val="none"/>
              </w:rPr>
            </w:pPr>
            <w:r>
              <w:rPr>
                <w:rFonts w:hint="eastAsia" w:ascii="宋体" w:hAnsi="宋体" w:cs="宋体"/>
                <w:color w:val="auto"/>
                <w:kern w:val="0"/>
                <w:szCs w:val="21"/>
                <w:highlight w:val="none"/>
              </w:rPr>
              <w:t>交货地点：广西工业技师学院指定地点。</w:t>
            </w:r>
          </w:p>
          <w:p w14:paraId="393C260E">
            <w:pPr>
              <w:tabs>
                <w:tab w:val="left" w:pos="425"/>
              </w:tabs>
              <w:spacing w:line="320" w:lineRule="exact"/>
              <w:ind w:left="105" w:leftChars="50" w:right="105" w:rightChars="50" w:firstLine="514" w:firstLineChars="245"/>
              <w:rPr>
                <w:rFonts w:cs="宋体" w:asciiTheme="minorEastAsia" w:hAnsiTheme="minorEastAsia" w:eastAsiaTheme="minorEastAsia"/>
                <w:color w:val="auto"/>
                <w:kern w:val="0"/>
                <w:szCs w:val="21"/>
                <w:highlight w:val="none"/>
              </w:rPr>
            </w:pPr>
            <w:r>
              <w:rPr>
                <w:rFonts w:hint="eastAsia" w:ascii="宋体" w:hAnsi="宋体"/>
                <w:color w:val="auto"/>
                <w:szCs w:val="21"/>
                <w:highlight w:val="none"/>
              </w:rPr>
              <w:t>交货方式：</w:t>
            </w:r>
            <w:r>
              <w:rPr>
                <w:rFonts w:hint="eastAsia" w:ascii="宋体" w:hAnsi="宋体"/>
                <w:bCs/>
                <w:color w:val="auto"/>
                <w:szCs w:val="21"/>
                <w:highlight w:val="none"/>
              </w:rPr>
              <w:t>现场交货，</w:t>
            </w:r>
            <w:r>
              <w:rPr>
                <w:rFonts w:hint="eastAsia" w:ascii="宋体" w:hAnsi="宋体" w:cs="宋体"/>
                <w:color w:val="auto"/>
                <w:kern w:val="0"/>
                <w:szCs w:val="21"/>
                <w:highlight w:val="none"/>
              </w:rPr>
              <w:t>中标供应商应免费送货上门并保证设备在运输途中完好无损，免费安装；所需工具、器材由中标供应商自理。</w:t>
            </w:r>
          </w:p>
        </w:tc>
      </w:tr>
      <w:tr w14:paraId="7B2C665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3" w:hRule="atLeast"/>
        </w:trPr>
        <w:tc>
          <w:tcPr>
            <w:tcW w:w="64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D80BB05">
            <w:pPr>
              <w:spacing w:line="320" w:lineRule="exact"/>
              <w:jc w:val="center"/>
              <w:rPr>
                <w:rFonts w:cs="宋体" w:asciiTheme="minorEastAsia" w:hAnsiTheme="minorEastAsia" w:eastAsiaTheme="minorEastAsia"/>
                <w:color w:val="auto"/>
                <w:kern w:val="0"/>
                <w:szCs w:val="21"/>
                <w:highlight w:val="none"/>
              </w:rPr>
            </w:pPr>
            <w:r>
              <w:rPr>
                <w:rFonts w:hint="eastAsia" w:ascii="宋体" w:hAnsi="宋体" w:cs="宋体"/>
                <w:b/>
                <w:bCs/>
                <w:color w:val="auto"/>
                <w:szCs w:val="21"/>
                <w:highlight w:val="none"/>
              </w:rPr>
              <w:t>报价</w:t>
            </w:r>
          </w:p>
        </w:tc>
        <w:tc>
          <w:tcPr>
            <w:tcW w:w="435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6434A65">
            <w:pPr>
              <w:tabs>
                <w:tab w:val="left" w:pos="425"/>
              </w:tabs>
              <w:spacing w:line="320" w:lineRule="exact"/>
              <w:ind w:left="105" w:leftChars="50" w:right="105" w:rightChars="50"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highlight w:val="none"/>
              </w:rPr>
              <w:t xml:space="preserve"> 本分标</w:t>
            </w:r>
            <w:r>
              <w:rPr>
                <w:rFonts w:hint="eastAsia" w:ascii="宋体" w:hAnsi="宋体" w:cs="宋体"/>
                <w:color w:val="auto"/>
                <w:szCs w:val="21"/>
                <w:highlight w:val="none"/>
                <w:lang w:bidi="ar"/>
              </w:rPr>
              <w:t>投标</w:t>
            </w:r>
            <w:r>
              <w:rPr>
                <w:rFonts w:hint="eastAsia" w:ascii="宋体" w:hAnsi="宋体" w:cs="宋体"/>
                <w:color w:val="auto"/>
                <w:szCs w:val="21"/>
                <w:highlight w:val="none"/>
              </w:rPr>
              <w:t>报价为总价包干，以人民币为结算单位。</w:t>
            </w:r>
          </w:p>
          <w:p w14:paraId="4F6E3B43">
            <w:pPr>
              <w:tabs>
                <w:tab w:val="left" w:pos="425"/>
              </w:tabs>
              <w:spacing w:line="320" w:lineRule="exact"/>
              <w:ind w:left="105" w:leftChars="50" w:right="105" w:rightChars="50" w:firstLine="420" w:firstLineChars="200"/>
              <w:rPr>
                <w:rFonts w:ascii="宋体" w:hAnsi="宋体" w:cs="宋体"/>
                <w:color w:val="auto"/>
                <w:szCs w:val="21"/>
                <w:highlight w:val="none"/>
              </w:rPr>
            </w:pPr>
            <w:r>
              <w:rPr>
                <w:rFonts w:hint="eastAsia" w:ascii="宋体" w:hAnsi="宋体" w:cs="宋体"/>
                <w:color w:val="auto"/>
                <w:szCs w:val="21"/>
                <w:highlight w:val="none"/>
              </w:rPr>
              <w:t>报价应包括供应商完成项目的货物费、人工费、运输费、安装调试费和税费等工作中产生的所有费用以及应由</w:t>
            </w:r>
            <w:r>
              <w:rPr>
                <w:rFonts w:hint="eastAsia" w:ascii="宋体" w:hAnsi="宋体" w:cs="宋体"/>
                <w:color w:val="auto"/>
                <w:szCs w:val="21"/>
                <w:highlight w:val="none"/>
                <w:lang w:bidi="ar"/>
              </w:rPr>
              <w:t>中标</w:t>
            </w:r>
            <w:r>
              <w:rPr>
                <w:rFonts w:hint="eastAsia" w:ascii="宋体" w:hAnsi="宋体" w:cs="宋体"/>
                <w:color w:val="auto"/>
                <w:szCs w:val="21"/>
                <w:highlight w:val="none"/>
              </w:rPr>
              <w:t>人承担的义务、责任和风险所发生的一切费用。除此之外，采购人不再支付任何费用。</w:t>
            </w:r>
          </w:p>
          <w:p w14:paraId="75B534E0">
            <w:pPr>
              <w:tabs>
                <w:tab w:val="left" w:pos="425"/>
              </w:tabs>
              <w:spacing w:line="320" w:lineRule="exact"/>
              <w:ind w:left="105" w:leftChars="50" w:right="105" w:rightChars="50" w:firstLine="420" w:firstLineChars="200"/>
              <w:rPr>
                <w:rFonts w:cs="宋体" w:asciiTheme="minorEastAsia" w:hAnsiTheme="minorEastAsia" w:eastAsiaTheme="minorEastAsia"/>
                <w:color w:val="auto"/>
                <w:kern w:val="0"/>
                <w:szCs w:val="21"/>
                <w:highlight w:val="none"/>
              </w:rPr>
            </w:pPr>
            <w:r>
              <w:rPr>
                <w:rFonts w:hint="eastAsia" w:ascii="宋体" w:hAnsi="宋体" w:cs="宋体"/>
                <w:color w:val="auto"/>
                <w:szCs w:val="21"/>
                <w:highlight w:val="none"/>
              </w:rPr>
              <w:t>2.对于本文件中明确列明必须报价的货物或服务，</w:t>
            </w:r>
            <w:r>
              <w:rPr>
                <w:rFonts w:hint="eastAsia" w:ascii="宋体" w:hAnsi="宋体" w:cs="宋体"/>
                <w:color w:val="auto"/>
                <w:szCs w:val="21"/>
                <w:highlight w:val="none"/>
                <w:lang w:bidi="ar"/>
              </w:rPr>
              <w:t>中标</w:t>
            </w:r>
            <w:r>
              <w:rPr>
                <w:rFonts w:hint="eastAsia" w:ascii="宋体" w:hAnsi="宋体" w:cs="宋体"/>
                <w:color w:val="auto"/>
                <w:szCs w:val="21"/>
                <w:highlight w:val="none"/>
              </w:rPr>
              <w:t>人应分别报价。对于本文件中未列明，而</w:t>
            </w:r>
            <w:r>
              <w:rPr>
                <w:rFonts w:hint="eastAsia" w:ascii="宋体" w:hAnsi="宋体" w:cs="宋体"/>
                <w:color w:val="auto"/>
                <w:szCs w:val="21"/>
                <w:highlight w:val="none"/>
                <w:lang w:bidi="ar"/>
              </w:rPr>
              <w:t>中标</w:t>
            </w:r>
            <w:r>
              <w:rPr>
                <w:rFonts w:hint="eastAsia" w:ascii="宋体" w:hAnsi="宋体" w:cs="宋体"/>
                <w:color w:val="auto"/>
                <w:szCs w:val="21"/>
                <w:highlight w:val="none"/>
              </w:rPr>
              <w:t>人认为必需的费用也需列入总报价。在合同实施时，采购人将不予支付</w:t>
            </w:r>
            <w:r>
              <w:rPr>
                <w:rFonts w:hint="eastAsia" w:ascii="宋体" w:hAnsi="宋体" w:cs="宋体"/>
                <w:color w:val="auto"/>
                <w:kern w:val="0"/>
                <w:szCs w:val="21"/>
                <w:highlight w:val="none"/>
              </w:rPr>
              <w:t>中标</w:t>
            </w:r>
            <w:r>
              <w:rPr>
                <w:rFonts w:hint="eastAsia" w:ascii="宋体" w:hAnsi="宋体" w:cs="宋体"/>
                <w:color w:val="auto"/>
                <w:szCs w:val="21"/>
                <w:highlight w:val="none"/>
              </w:rPr>
              <w:t>供应商没有列入的项目费用，并认为此项目的费用已包括在响应总报价中。</w:t>
            </w:r>
          </w:p>
        </w:tc>
      </w:tr>
      <w:tr w14:paraId="4134F0F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3" w:hRule="atLeast"/>
        </w:trPr>
        <w:tc>
          <w:tcPr>
            <w:tcW w:w="64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D94AD8D">
            <w:pPr>
              <w:spacing w:line="320" w:lineRule="exact"/>
              <w:jc w:val="center"/>
              <w:rPr>
                <w:rFonts w:cs="宋体" w:asciiTheme="minorEastAsia" w:hAnsiTheme="minorEastAsia" w:eastAsiaTheme="minorEastAsia"/>
                <w:color w:val="auto"/>
                <w:kern w:val="0"/>
                <w:szCs w:val="21"/>
                <w:highlight w:val="none"/>
              </w:rPr>
            </w:pPr>
            <w:r>
              <w:rPr>
                <w:rFonts w:hint="eastAsia" w:ascii="宋体" w:hAnsi="宋体" w:cs="宋体"/>
                <w:b/>
                <w:bCs/>
                <w:color w:val="auto"/>
                <w:kern w:val="0"/>
                <w:szCs w:val="21"/>
                <w:highlight w:val="none"/>
              </w:rPr>
              <w:t>合同签订</w:t>
            </w:r>
          </w:p>
        </w:tc>
        <w:tc>
          <w:tcPr>
            <w:tcW w:w="435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2BC7771">
            <w:pPr>
              <w:tabs>
                <w:tab w:val="left" w:pos="425"/>
              </w:tabs>
              <w:spacing w:line="320" w:lineRule="exact"/>
              <w:ind w:left="105" w:leftChars="50" w:right="105" w:rightChars="50" w:firstLine="315" w:firstLineChars="150"/>
              <w:rPr>
                <w:rFonts w:ascii="宋体" w:hAnsi="宋体" w:cs="宋体"/>
                <w:color w:val="auto"/>
                <w:szCs w:val="21"/>
                <w:highlight w:val="none"/>
              </w:rPr>
            </w:pPr>
            <w:r>
              <w:rPr>
                <w:rFonts w:hint="eastAsia" w:ascii="宋体" w:hAnsi="宋体" w:cs="宋体"/>
                <w:bCs/>
                <w:color w:val="auto"/>
                <w:szCs w:val="21"/>
                <w:highlight w:val="none"/>
              </w:rPr>
              <w:t>1.合同签订期：</w:t>
            </w:r>
            <w:r>
              <w:rPr>
                <w:rFonts w:hint="eastAsia" w:ascii="宋体" w:hAnsi="宋体" w:cs="宋体"/>
                <w:color w:val="auto"/>
                <w:szCs w:val="21"/>
                <w:highlight w:val="none"/>
              </w:rPr>
              <w:t>自中标通知书发出之日起7个日历天内。</w:t>
            </w:r>
          </w:p>
          <w:p w14:paraId="5AAC9231">
            <w:pPr>
              <w:spacing w:line="320" w:lineRule="exact"/>
              <w:ind w:left="105" w:leftChars="50" w:right="105" w:rightChars="50" w:firstLine="315" w:firstLineChars="150"/>
              <w:rPr>
                <w:rFonts w:cs="宋体" w:asciiTheme="minorEastAsia" w:hAnsiTheme="minorEastAsia" w:eastAsiaTheme="minorEastAsia"/>
                <w:color w:val="auto"/>
                <w:szCs w:val="21"/>
                <w:highlight w:val="none"/>
              </w:rPr>
            </w:pPr>
            <w:r>
              <w:rPr>
                <w:rFonts w:hint="eastAsia" w:ascii="宋体" w:hAnsi="宋体" w:cs="宋体"/>
                <w:color w:val="auto"/>
                <w:szCs w:val="21"/>
                <w:highlight w:val="none"/>
              </w:rPr>
              <w:t>2.</w:t>
            </w:r>
            <w:r>
              <w:rPr>
                <w:rFonts w:hint="eastAsia" w:ascii="宋体" w:hAnsi="宋体" w:cs="宋体"/>
                <w:color w:val="auto"/>
                <w:kern w:val="0"/>
                <w:szCs w:val="21"/>
                <w:highlight w:val="none"/>
              </w:rPr>
              <w:t>中标</w:t>
            </w:r>
            <w:r>
              <w:rPr>
                <w:rFonts w:hint="eastAsia" w:ascii="宋体" w:hAnsi="宋体" w:cs="宋体"/>
                <w:color w:val="auto"/>
                <w:szCs w:val="21"/>
                <w:highlight w:val="none"/>
              </w:rPr>
              <w:t>供应商在接到中标通知书后，应按中标通知书规定的时间、地点及时与采购人签订合同。</w:t>
            </w:r>
          </w:p>
        </w:tc>
      </w:tr>
      <w:tr w14:paraId="7FBF3AD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3" w:hRule="atLeast"/>
        </w:trPr>
        <w:tc>
          <w:tcPr>
            <w:tcW w:w="64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7F8FC03">
            <w:pPr>
              <w:spacing w:line="320" w:lineRule="exact"/>
              <w:jc w:val="center"/>
              <w:rPr>
                <w:rFonts w:cs="宋体" w:asciiTheme="minorEastAsia" w:hAnsiTheme="minorEastAsia" w:eastAsiaTheme="minorEastAsia"/>
                <w:color w:val="auto"/>
                <w:kern w:val="0"/>
                <w:szCs w:val="21"/>
                <w:highlight w:val="none"/>
              </w:rPr>
            </w:pPr>
            <w:r>
              <w:rPr>
                <w:rFonts w:hint="eastAsia" w:ascii="宋体" w:hAnsi="宋体" w:cs="宋体"/>
                <w:b/>
                <w:bCs/>
                <w:color w:val="auto"/>
                <w:kern w:val="0"/>
                <w:szCs w:val="21"/>
                <w:highlight w:val="none"/>
              </w:rPr>
              <w:t>供货及质量要求</w:t>
            </w:r>
          </w:p>
        </w:tc>
        <w:tc>
          <w:tcPr>
            <w:tcW w:w="435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6F850FE">
            <w:pPr>
              <w:spacing w:line="320" w:lineRule="exact"/>
              <w:ind w:left="105" w:leftChars="50" w:right="105" w:rightChars="50" w:firstLine="420" w:firstLineChars="200"/>
              <w:rPr>
                <w:rFonts w:ascii="宋体" w:hAnsi="宋体"/>
                <w:color w:val="auto"/>
                <w:szCs w:val="21"/>
                <w:highlight w:val="none"/>
              </w:rPr>
            </w:pPr>
            <w:r>
              <w:rPr>
                <w:rFonts w:hint="eastAsia" w:ascii="宋体" w:hAnsi="宋体"/>
                <w:color w:val="auto"/>
                <w:szCs w:val="21"/>
                <w:highlight w:val="none"/>
              </w:rPr>
              <w:t>1.质量保证期</w:t>
            </w:r>
            <w:r>
              <w:rPr>
                <w:rFonts w:hint="eastAsia" w:ascii="宋体" w:hAnsi="宋体"/>
                <w:color w:val="auto"/>
                <w:szCs w:val="21"/>
                <w:highlight w:val="none"/>
                <w:u w:val="single"/>
              </w:rPr>
              <w:t xml:space="preserve">  壹  </w:t>
            </w:r>
            <w:r>
              <w:rPr>
                <w:rFonts w:hint="eastAsia" w:ascii="宋体" w:hAnsi="宋体"/>
                <w:color w:val="auto"/>
                <w:szCs w:val="21"/>
                <w:highlight w:val="none"/>
              </w:rPr>
              <w:t>年（自交货、施工安装并验收合格之日起计）。</w:t>
            </w:r>
          </w:p>
          <w:p w14:paraId="457EB742">
            <w:pPr>
              <w:spacing w:line="320" w:lineRule="exact"/>
              <w:ind w:left="105" w:leftChars="50" w:right="105" w:rightChars="50"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2.按国家有关产品“三包”规定执行。采购需求表中有规定的按文件规定，未作规定的，质保期均按一年计算，质保期自验收合格之日起1年。</w:t>
            </w:r>
          </w:p>
          <w:p w14:paraId="572E189F">
            <w:pPr>
              <w:spacing w:line="320" w:lineRule="exact"/>
              <w:ind w:left="105" w:leftChars="50" w:right="105" w:rightChars="50" w:firstLine="420" w:firstLineChars="200"/>
              <w:rPr>
                <w:rFonts w:cs="宋体" w:asciiTheme="minorEastAsia" w:hAnsiTheme="minorEastAsia" w:eastAsiaTheme="minorEastAsia"/>
                <w:color w:val="auto"/>
                <w:kern w:val="0"/>
                <w:szCs w:val="21"/>
                <w:highlight w:val="none"/>
              </w:rPr>
            </w:pPr>
            <w:r>
              <w:rPr>
                <w:rFonts w:hint="eastAsia" w:ascii="宋体" w:hAnsi="宋体" w:cs="宋体"/>
                <w:color w:val="auto"/>
                <w:szCs w:val="21"/>
                <w:highlight w:val="none"/>
              </w:rPr>
              <w:t xml:space="preserve">3. </w:t>
            </w:r>
            <w:r>
              <w:rPr>
                <w:rFonts w:hint="eastAsia" w:ascii="宋体" w:hAnsi="宋体" w:cs="宋体"/>
                <w:color w:val="auto"/>
                <w:kern w:val="0"/>
                <w:szCs w:val="21"/>
                <w:highlight w:val="none"/>
              </w:rPr>
              <w:t>中标</w:t>
            </w:r>
            <w:r>
              <w:rPr>
                <w:rFonts w:hint="eastAsia" w:ascii="宋体" w:hAnsi="宋体" w:cs="宋体"/>
                <w:color w:val="auto"/>
                <w:szCs w:val="21"/>
                <w:highlight w:val="none"/>
              </w:rPr>
              <w:t>供应商须保证向采购人提供的货物（含硬件和软件）是全新、完整、未使用过的，具备正规合法经销渠道，符合国家各项有关质量标准的合格产品并且能够达到相应的使用要求。</w:t>
            </w:r>
          </w:p>
        </w:tc>
      </w:tr>
      <w:tr w14:paraId="6FE0817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3" w:hRule="atLeast"/>
        </w:trPr>
        <w:tc>
          <w:tcPr>
            <w:tcW w:w="64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2E68B0C">
            <w:pPr>
              <w:spacing w:line="320" w:lineRule="exact"/>
              <w:jc w:val="center"/>
              <w:rPr>
                <w:rFonts w:cs="宋体" w:asciiTheme="minorEastAsia" w:hAnsiTheme="minorEastAsia" w:eastAsiaTheme="minorEastAsia"/>
                <w:color w:val="auto"/>
                <w:kern w:val="1"/>
                <w:szCs w:val="21"/>
                <w:highlight w:val="none"/>
              </w:rPr>
            </w:pPr>
            <w:r>
              <w:rPr>
                <w:rFonts w:hint="eastAsia" w:ascii="宋体" w:hAnsi="宋体" w:cs="宋体"/>
                <w:b/>
                <w:bCs/>
                <w:color w:val="auto"/>
                <w:kern w:val="0"/>
                <w:szCs w:val="21"/>
                <w:highlight w:val="none"/>
              </w:rPr>
              <w:t>付款方式</w:t>
            </w:r>
          </w:p>
        </w:tc>
        <w:tc>
          <w:tcPr>
            <w:tcW w:w="435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38511C1F">
            <w:pPr>
              <w:tabs>
                <w:tab w:val="left" w:pos="425"/>
              </w:tabs>
              <w:spacing w:line="320" w:lineRule="exact"/>
              <w:ind w:left="105" w:leftChars="50" w:right="105" w:rightChars="50" w:firstLine="315" w:firstLineChars="150"/>
              <w:rPr>
                <w:rFonts w:ascii="宋体" w:hAnsi="宋体" w:cs="宋体"/>
                <w:color w:val="auto"/>
                <w:szCs w:val="21"/>
                <w:highlight w:val="none"/>
              </w:rPr>
            </w:pPr>
            <w:r>
              <w:rPr>
                <w:rFonts w:hint="eastAsia" w:ascii="宋体" w:hAnsi="宋体" w:cs="宋体"/>
                <w:color w:val="auto"/>
                <w:szCs w:val="21"/>
                <w:highlight w:val="none"/>
              </w:rPr>
              <w:t>1.按采购文件合同格式所述条款支付。</w:t>
            </w:r>
          </w:p>
          <w:p w14:paraId="404A3D57">
            <w:pPr>
              <w:tabs>
                <w:tab w:val="left" w:pos="425"/>
              </w:tabs>
              <w:spacing w:line="320" w:lineRule="exact"/>
              <w:ind w:left="105" w:leftChars="50" w:right="105" w:rightChars="50" w:firstLine="315" w:firstLineChars="150"/>
              <w:rPr>
                <w:rFonts w:ascii="宋体" w:hAnsi="宋体" w:cs="宋体"/>
                <w:color w:val="auto"/>
                <w:szCs w:val="21"/>
                <w:highlight w:val="none"/>
              </w:rPr>
            </w:pPr>
            <w:r>
              <w:rPr>
                <w:rFonts w:hint="eastAsia" w:ascii="宋体" w:hAnsi="宋体" w:cs="宋体"/>
                <w:color w:val="auto"/>
                <w:szCs w:val="21"/>
                <w:highlight w:val="none"/>
              </w:rPr>
              <w:t>2.如合同格式条款未明确时，按以下方式支付：</w:t>
            </w:r>
          </w:p>
          <w:p w14:paraId="0ACAABDC">
            <w:pPr>
              <w:tabs>
                <w:tab w:val="left" w:pos="425"/>
              </w:tabs>
              <w:spacing w:line="320" w:lineRule="exact"/>
              <w:ind w:left="105" w:leftChars="50" w:right="105" w:rightChars="50" w:firstLine="315" w:firstLineChars="150"/>
              <w:rPr>
                <w:rFonts w:ascii="宋体" w:hAnsi="宋体" w:cs="宋体"/>
                <w:color w:val="auto"/>
                <w:szCs w:val="21"/>
                <w:highlight w:val="none"/>
              </w:rPr>
            </w:pPr>
            <w:r>
              <w:rPr>
                <w:rFonts w:hint="eastAsia" w:ascii="宋体" w:hAnsi="宋体" w:cs="宋体"/>
                <w:color w:val="auto"/>
                <w:szCs w:val="21"/>
                <w:highlight w:val="none"/>
              </w:rPr>
              <w:t>（1）预付款：合同签订后10个工作日内，甲方向乙方支付合同总价30%预付款，支付前由乙方按规定向甲方开具正式发票；</w:t>
            </w:r>
          </w:p>
          <w:p w14:paraId="504FC20D">
            <w:pPr>
              <w:tabs>
                <w:tab w:val="left" w:pos="425"/>
              </w:tabs>
              <w:spacing w:line="320" w:lineRule="exact"/>
              <w:ind w:left="105" w:leftChars="50" w:right="105" w:rightChars="50" w:firstLine="315" w:firstLineChars="150"/>
              <w:rPr>
                <w:rFonts w:ascii="宋体" w:hAnsi="宋体" w:cs="宋体"/>
                <w:color w:val="auto"/>
                <w:szCs w:val="21"/>
                <w:highlight w:val="none"/>
              </w:rPr>
            </w:pPr>
            <w:r>
              <w:rPr>
                <w:rFonts w:hint="eastAsia" w:ascii="宋体" w:hAnsi="宋体" w:cs="宋体"/>
                <w:color w:val="auto"/>
                <w:szCs w:val="21"/>
                <w:highlight w:val="none"/>
              </w:rPr>
              <w:t>（2）提货款：乙方货物准备完毕，具备发货条件，甲方收以乙方相关证明材料后，向乙方支付合同总价40% 款项作为提货款，支付前由乙方按规定向甲方开具正式发票。</w:t>
            </w:r>
          </w:p>
          <w:p w14:paraId="7A546D07">
            <w:pPr>
              <w:tabs>
                <w:tab w:val="left" w:pos="425"/>
              </w:tabs>
              <w:spacing w:line="320" w:lineRule="exact"/>
              <w:ind w:left="105" w:leftChars="50" w:right="105" w:rightChars="50" w:firstLine="315" w:firstLineChars="150"/>
              <w:rPr>
                <w:rFonts w:ascii="宋体" w:hAnsi="宋体" w:cs="宋体"/>
                <w:color w:val="auto"/>
                <w:szCs w:val="21"/>
                <w:highlight w:val="none"/>
              </w:rPr>
            </w:pPr>
            <w:r>
              <w:rPr>
                <w:rFonts w:hint="eastAsia" w:ascii="宋体" w:hAnsi="宋体" w:cs="宋体"/>
                <w:color w:val="auto"/>
                <w:szCs w:val="21"/>
                <w:highlight w:val="none"/>
              </w:rPr>
              <w:t>（3）到货验收款：乙方交货完毕并验收合格后，甲方向乙方支付合同总价30%的到货验收款，支付前由乙方按规定向甲方开具正式发票。</w:t>
            </w:r>
          </w:p>
          <w:p w14:paraId="0FBEB63F">
            <w:pPr>
              <w:tabs>
                <w:tab w:val="left" w:pos="425"/>
              </w:tabs>
              <w:spacing w:line="320" w:lineRule="exact"/>
              <w:ind w:left="105" w:leftChars="50" w:right="105" w:rightChars="50" w:firstLine="315" w:firstLineChars="150"/>
              <w:rPr>
                <w:rFonts w:cs="宋体" w:asciiTheme="minorEastAsia" w:hAnsiTheme="minorEastAsia" w:eastAsiaTheme="minorEastAsia"/>
                <w:color w:val="auto"/>
                <w:szCs w:val="21"/>
                <w:highlight w:val="none"/>
              </w:rPr>
            </w:pPr>
            <w:r>
              <w:rPr>
                <w:rFonts w:hint="eastAsia" w:ascii="宋体" w:hAnsi="宋体" w:cs="宋体"/>
                <w:color w:val="auto"/>
                <w:szCs w:val="21"/>
                <w:highlight w:val="none"/>
              </w:rPr>
              <w:t>（4）质保金：本项目不留质保金，双方另有协议的除外。</w:t>
            </w:r>
          </w:p>
        </w:tc>
      </w:tr>
      <w:tr w14:paraId="6C4D1B7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3" w:hRule="atLeast"/>
        </w:trPr>
        <w:tc>
          <w:tcPr>
            <w:tcW w:w="64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243AD93">
            <w:pPr>
              <w:spacing w:line="320" w:lineRule="exact"/>
              <w:jc w:val="center"/>
              <w:rPr>
                <w:rFonts w:cs="宋体" w:asciiTheme="minorEastAsia" w:hAnsiTheme="minorEastAsia" w:eastAsiaTheme="minorEastAsia"/>
                <w:color w:val="auto"/>
                <w:kern w:val="1"/>
                <w:szCs w:val="21"/>
                <w:highlight w:val="none"/>
              </w:rPr>
            </w:pPr>
            <w:r>
              <w:rPr>
                <w:rFonts w:hint="eastAsia" w:ascii="宋体" w:hAnsi="宋体" w:cs="宋体"/>
                <w:b/>
                <w:bCs/>
                <w:color w:val="auto"/>
                <w:kern w:val="0"/>
                <w:szCs w:val="21"/>
                <w:highlight w:val="none"/>
              </w:rPr>
              <w:t>培训及售后服务</w:t>
            </w:r>
          </w:p>
        </w:tc>
        <w:tc>
          <w:tcPr>
            <w:tcW w:w="435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5089ED41">
            <w:pPr>
              <w:tabs>
                <w:tab w:val="left" w:pos="425"/>
              </w:tabs>
              <w:spacing w:line="320" w:lineRule="exact"/>
              <w:ind w:left="105" w:leftChars="50" w:right="105" w:rightChars="50" w:firstLine="420" w:firstLineChars="200"/>
              <w:rPr>
                <w:rFonts w:ascii="宋体" w:hAnsi="宋体" w:cs="宋体"/>
                <w:color w:val="auto"/>
                <w:kern w:val="0"/>
                <w:szCs w:val="21"/>
                <w:highlight w:val="none"/>
              </w:rPr>
            </w:pPr>
            <w:r>
              <w:rPr>
                <w:rFonts w:hint="eastAsia" w:ascii="宋体" w:hAnsi="宋体" w:cs="宋体"/>
                <w:bCs/>
                <w:color w:val="auto"/>
                <w:kern w:val="0"/>
                <w:szCs w:val="21"/>
                <w:highlight w:val="none"/>
              </w:rPr>
              <w:t>1.</w:t>
            </w:r>
            <w:r>
              <w:rPr>
                <w:rFonts w:hint="eastAsia" w:ascii="宋体" w:hAnsi="宋体" w:cs="宋体"/>
                <w:color w:val="auto"/>
                <w:kern w:val="0"/>
                <w:szCs w:val="21"/>
                <w:highlight w:val="none"/>
              </w:rPr>
              <w:t>中标</w:t>
            </w:r>
            <w:r>
              <w:rPr>
                <w:rFonts w:hint="eastAsia" w:ascii="宋体" w:hAnsi="宋体" w:cs="宋体"/>
                <w:bCs/>
                <w:color w:val="auto"/>
                <w:kern w:val="0"/>
                <w:szCs w:val="21"/>
                <w:highlight w:val="none"/>
              </w:rPr>
              <w:t>供应商除承担运输、安装、调试、验收与培训等义务外，还须为采购人提供技术支持，包括保修期外的修理及技术指导、配件供应等。</w:t>
            </w:r>
          </w:p>
          <w:p w14:paraId="21268F05">
            <w:pPr>
              <w:tabs>
                <w:tab w:val="left" w:pos="425"/>
              </w:tabs>
              <w:spacing w:line="320" w:lineRule="exact"/>
              <w:ind w:left="105" w:leftChars="50" w:right="105" w:rightChars="50"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2.负责免费培训2-3名相关人员掌握操作及日常维护。</w:t>
            </w:r>
          </w:p>
          <w:p w14:paraId="5CF0A3F9">
            <w:pPr>
              <w:tabs>
                <w:tab w:val="left" w:pos="425"/>
              </w:tabs>
              <w:spacing w:line="320" w:lineRule="exact"/>
              <w:ind w:left="105" w:leftChars="50" w:right="105" w:rightChars="50"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3.质保期内，货物（含硬件及软件）发生任何非误操作或人为原因造成的故障和损坏，均由中标供应商提供免费上门维修服务（含免费更换零部件、免人工费）；</w:t>
            </w:r>
          </w:p>
          <w:p w14:paraId="277272A5">
            <w:pPr>
              <w:tabs>
                <w:tab w:val="left" w:pos="425"/>
              </w:tabs>
              <w:spacing w:line="320" w:lineRule="exact"/>
              <w:ind w:left="105" w:leftChars="50" w:right="105" w:rightChars="50"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如设备发生大故障（指主要部件出现质量问题）时，中标供应商应负责免费更换相同品牌、型号的新设备，设备维修或更换后其保修期相应顺延；如只需要更换配件的，所更换的配件应当为原供货产品品牌、类型相一致或者是同等档次的替代品，后者需征得采购人书面同意；若采购人发现产品存在制造上的缺陷，中标供应商应负责采取补救措施，若该缺陷导致产品存在安全隐患或不能使用的，中标供应商应负责免费更换整件产品。</w:t>
            </w:r>
          </w:p>
          <w:p w14:paraId="0F4A8437">
            <w:pPr>
              <w:tabs>
                <w:tab w:val="left" w:pos="425"/>
              </w:tabs>
              <w:spacing w:line="320" w:lineRule="exact"/>
              <w:ind w:left="105" w:leftChars="50" w:right="105" w:rightChars="50"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4.质保期满后，如需更换零部件，中标供应商须保证提供优惠价格的配件，终身提供维修服务，同时保证长期供应投标设备的备品备件；其他售后服务按厂家标准执行。</w:t>
            </w:r>
          </w:p>
          <w:p w14:paraId="51DEF2B6">
            <w:pPr>
              <w:tabs>
                <w:tab w:val="left" w:pos="425"/>
              </w:tabs>
              <w:spacing w:line="320" w:lineRule="exact"/>
              <w:ind w:left="105" w:leftChars="50" w:right="105" w:rightChars="50"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5.服务响应时间：</w:t>
            </w:r>
          </w:p>
          <w:p w14:paraId="2AC9E1B2">
            <w:pPr>
              <w:tabs>
                <w:tab w:val="left" w:pos="425"/>
              </w:tabs>
              <w:spacing w:line="320" w:lineRule="exact"/>
              <w:ind w:left="105" w:leftChars="50" w:right="105" w:rightChars="50"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质保期内，中标供应商须提供7*24小时技术支持和服务，对用户维修或维护要求应在30分钟内作出响应，提出处理意见；如需现场服务的，保证技术人员在3小时内到达现场，8小时内解决问题；如需更换零配件及消耗品，不超过24小时解决问题。</w:t>
            </w:r>
          </w:p>
          <w:p w14:paraId="7E6E2325">
            <w:pPr>
              <w:tabs>
                <w:tab w:val="left" w:pos="425"/>
              </w:tabs>
              <w:spacing w:line="320" w:lineRule="exact"/>
              <w:ind w:left="105" w:leftChars="50" w:right="105" w:rightChars="50" w:firstLine="308" w:firstLineChars="147"/>
              <w:rPr>
                <w:rFonts w:ascii="宋体" w:hAnsi="宋体" w:cs="宋体"/>
                <w:bCs/>
                <w:color w:val="auto"/>
                <w:kern w:val="0"/>
                <w:szCs w:val="21"/>
                <w:highlight w:val="none"/>
              </w:rPr>
            </w:pPr>
            <w:r>
              <w:rPr>
                <w:rFonts w:hint="eastAsia" w:ascii="宋体" w:hAnsi="宋体" w:cs="宋体"/>
                <w:bCs/>
                <w:color w:val="auto"/>
                <w:kern w:val="0"/>
                <w:szCs w:val="21"/>
                <w:highlight w:val="none"/>
              </w:rPr>
              <w:t>（2）质保期外，</w:t>
            </w:r>
            <w:r>
              <w:rPr>
                <w:rFonts w:hint="eastAsia" w:ascii="宋体" w:hAnsi="宋体" w:cs="宋体"/>
                <w:color w:val="auto"/>
                <w:kern w:val="0"/>
                <w:szCs w:val="21"/>
                <w:highlight w:val="none"/>
              </w:rPr>
              <w:t>中标</w:t>
            </w:r>
            <w:r>
              <w:rPr>
                <w:rFonts w:hint="eastAsia" w:ascii="宋体" w:hAnsi="宋体" w:cs="宋体"/>
                <w:bCs/>
                <w:color w:val="auto"/>
                <w:kern w:val="0"/>
                <w:szCs w:val="21"/>
                <w:highlight w:val="none"/>
              </w:rPr>
              <w:t>供应商须提供7*24小时电话技术支持或网络在线技术支持。出现故障必须在3小时内做出响应，若电话或网络无法解决问题则8小时内到达维修现场。一般问题应在8小时内解决，重大问题或其它无法迅速解决的问题应在48小时内解决。</w:t>
            </w:r>
          </w:p>
          <w:p w14:paraId="00DB4018">
            <w:pPr>
              <w:tabs>
                <w:tab w:val="left" w:pos="425"/>
              </w:tabs>
              <w:spacing w:line="320" w:lineRule="exact"/>
              <w:ind w:left="105" w:leftChars="50" w:right="105" w:rightChars="50" w:firstLine="525" w:firstLineChars="250"/>
              <w:rPr>
                <w:rFonts w:cs="宋体" w:asciiTheme="minorEastAsia" w:hAnsiTheme="minorEastAsia" w:eastAsiaTheme="minorEastAsia"/>
                <w:color w:val="auto"/>
                <w:kern w:val="1"/>
                <w:szCs w:val="21"/>
                <w:highlight w:val="none"/>
              </w:rPr>
            </w:pPr>
            <w:r>
              <w:rPr>
                <w:rFonts w:hint="eastAsia" w:ascii="宋体" w:hAnsi="宋体" w:cs="宋体"/>
                <w:color w:val="auto"/>
                <w:kern w:val="0"/>
                <w:szCs w:val="21"/>
                <w:highlight w:val="none"/>
              </w:rPr>
              <w:t>6.采购文件如要求中标供应商在项目交货（或验收）前提供生产厂家针对本项目开具的售后服务承诺函及授权书（如中标供应商为生产厂家的无需提供授权书）原件的，如中标供应商无法提供资料原件或资料提供不齐全的，采购人有权不予收货（或验收），并可以单方面终止合同，同时保留追究中标供应商的违约法律责任。</w:t>
            </w:r>
          </w:p>
        </w:tc>
      </w:tr>
      <w:tr w14:paraId="68313DF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3" w:hRule="atLeast"/>
        </w:trPr>
        <w:tc>
          <w:tcPr>
            <w:tcW w:w="5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295AE874">
            <w:pPr>
              <w:snapToGrid w:val="0"/>
              <w:spacing w:line="320" w:lineRule="exact"/>
              <w:rPr>
                <w:rFonts w:cs="宋体" w:asciiTheme="minorEastAsia" w:hAnsiTheme="minorEastAsia" w:eastAsiaTheme="minorEastAsia"/>
                <w:color w:val="auto"/>
                <w:szCs w:val="21"/>
                <w:highlight w:val="none"/>
              </w:rPr>
            </w:pPr>
            <w:r>
              <w:rPr>
                <w:rFonts w:hint="eastAsia" w:ascii="宋体" w:hAnsi="宋体" w:cs="宋体"/>
                <w:b/>
                <w:color w:val="auto"/>
                <w:sz w:val="24"/>
                <w:szCs w:val="32"/>
                <w:highlight w:val="none"/>
              </w:rPr>
              <w:t>三、进口产品说明</w:t>
            </w:r>
          </w:p>
        </w:tc>
      </w:tr>
      <w:tr w14:paraId="19B48DC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3" w:hRule="atLeast"/>
        </w:trPr>
        <w:tc>
          <w:tcPr>
            <w:tcW w:w="64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47D238D">
            <w:pPr>
              <w:snapToGrid w:val="0"/>
              <w:spacing w:line="320" w:lineRule="exact"/>
              <w:jc w:val="center"/>
              <w:rPr>
                <w:rFonts w:cs="宋体" w:asciiTheme="minorEastAsia" w:hAnsiTheme="minorEastAsia" w:eastAsiaTheme="minorEastAsia"/>
                <w:color w:val="auto"/>
                <w:kern w:val="1"/>
                <w:szCs w:val="21"/>
                <w:highlight w:val="none"/>
              </w:rPr>
            </w:pPr>
            <w:r>
              <w:rPr>
                <w:rFonts w:hint="eastAsia" w:ascii="宋体" w:hAnsi="宋体" w:cs="宋体"/>
                <w:bCs/>
                <w:color w:val="auto"/>
                <w:highlight w:val="none"/>
              </w:rPr>
              <w:t>进口产品说明</w:t>
            </w:r>
          </w:p>
        </w:tc>
        <w:tc>
          <w:tcPr>
            <w:tcW w:w="435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60FBFAF">
            <w:pPr>
              <w:snapToGrid w:val="0"/>
              <w:spacing w:line="320" w:lineRule="exact"/>
              <w:rPr>
                <w:rFonts w:cs="宋体" w:asciiTheme="minorEastAsia" w:hAnsiTheme="minorEastAsia" w:eastAsiaTheme="minorEastAsia"/>
                <w:color w:val="auto"/>
                <w:kern w:val="1"/>
                <w:szCs w:val="21"/>
                <w:highlight w:val="none"/>
              </w:rPr>
            </w:pPr>
            <w:r>
              <w:rPr>
                <w:rFonts w:hint="eastAsia" w:ascii="宋体" w:hAnsi="宋体" w:cs="宋体"/>
                <w:b/>
                <w:color w:val="auto"/>
                <w:highlight w:val="none"/>
              </w:rPr>
              <w:t>本分标货物不接受进口产品</w:t>
            </w:r>
            <w:r>
              <w:rPr>
                <w:rFonts w:hint="eastAsia" w:ascii="宋体" w:hAnsi="宋体" w:cs="宋体"/>
                <w:color w:val="auto"/>
                <w:kern w:val="0"/>
                <w:szCs w:val="21"/>
                <w:highlight w:val="none"/>
              </w:rPr>
              <w:t>（即通过中国海关报关验放进入中国境内且产自关境外的产品）参与竞标，如有进口产品参与竞标的，其响应文件作无效处理。</w:t>
            </w:r>
          </w:p>
        </w:tc>
      </w:tr>
      <w:tr w14:paraId="26B92C4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3" w:hRule="atLeast"/>
        </w:trPr>
        <w:tc>
          <w:tcPr>
            <w:tcW w:w="5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42C2B148">
            <w:pPr>
              <w:snapToGrid w:val="0"/>
              <w:spacing w:line="320" w:lineRule="exact"/>
              <w:rPr>
                <w:rFonts w:cs="宋体" w:asciiTheme="minorEastAsia" w:hAnsiTheme="minorEastAsia" w:eastAsiaTheme="minorEastAsia"/>
                <w:color w:val="auto"/>
                <w:kern w:val="1"/>
                <w:szCs w:val="21"/>
                <w:highlight w:val="none"/>
              </w:rPr>
            </w:pPr>
            <w:r>
              <w:rPr>
                <w:rFonts w:hint="eastAsia" w:ascii="宋体" w:hAnsi="宋体" w:cs="宋体"/>
                <w:b/>
                <w:color w:val="auto"/>
                <w:sz w:val="24"/>
                <w:szCs w:val="32"/>
                <w:highlight w:val="none"/>
              </w:rPr>
              <w:t>四、核心产品</w:t>
            </w:r>
          </w:p>
        </w:tc>
      </w:tr>
      <w:tr w14:paraId="1337496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3" w:hRule="atLeast"/>
        </w:trPr>
        <w:tc>
          <w:tcPr>
            <w:tcW w:w="64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0B3D6B6">
            <w:pPr>
              <w:snapToGrid w:val="0"/>
              <w:spacing w:line="320" w:lineRule="exact"/>
              <w:jc w:val="center"/>
              <w:rPr>
                <w:rFonts w:cs="宋体" w:asciiTheme="minorEastAsia" w:hAnsiTheme="minorEastAsia" w:eastAsiaTheme="minorEastAsia"/>
                <w:b/>
                <w:color w:val="auto"/>
                <w:szCs w:val="21"/>
                <w:highlight w:val="none"/>
              </w:rPr>
            </w:pPr>
            <w:r>
              <w:rPr>
                <w:rFonts w:hint="eastAsia" w:ascii="宋体" w:hAnsi="宋体" w:cs="宋体"/>
                <w:bCs/>
                <w:color w:val="auto"/>
                <w:highlight w:val="none"/>
              </w:rPr>
              <w:t>核心产品</w:t>
            </w:r>
          </w:p>
        </w:tc>
        <w:tc>
          <w:tcPr>
            <w:tcW w:w="435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30239E3D">
            <w:pPr>
              <w:snapToGrid w:val="0"/>
              <w:spacing w:line="320" w:lineRule="exact"/>
              <w:rPr>
                <w:rFonts w:hint="eastAsia" w:eastAsia="宋体"/>
                <w:color w:val="auto"/>
                <w:highlight w:val="none"/>
                <w:lang w:eastAsia="zh-CN"/>
              </w:rPr>
            </w:pPr>
            <w:r>
              <w:rPr>
                <w:rFonts w:hint="eastAsia" w:ascii="宋体" w:hAnsi="宋体" w:cs="宋体"/>
                <w:b/>
                <w:color w:val="auto"/>
                <w:highlight w:val="none"/>
              </w:rPr>
              <w:t xml:space="preserve">本分标核心产品为：第 </w:t>
            </w:r>
            <w:r>
              <w:rPr>
                <w:rFonts w:hint="eastAsia" w:ascii="宋体" w:hAnsi="宋体" w:cs="宋体"/>
                <w:b/>
                <w:color w:val="auto"/>
                <w:highlight w:val="none"/>
                <w:lang w:val="en-US" w:eastAsia="zh-CN"/>
              </w:rPr>
              <w:t>2</w:t>
            </w:r>
            <w:r>
              <w:rPr>
                <w:rFonts w:hint="eastAsia" w:ascii="宋体" w:hAnsi="宋体" w:cs="宋体"/>
                <w:b/>
                <w:color w:val="auto"/>
                <w:highlight w:val="none"/>
              </w:rPr>
              <w:t xml:space="preserve"> 项  </w:t>
            </w:r>
            <w:r>
              <w:rPr>
                <w:rFonts w:hint="eastAsia" w:ascii="宋体" w:hAnsi="宋体" w:cs="宋体"/>
                <w:b/>
                <w:color w:val="auto"/>
                <w:highlight w:val="none"/>
                <w:lang w:val="en-US" w:eastAsia="zh-CN"/>
              </w:rPr>
              <w:t xml:space="preserve"> </w:t>
            </w:r>
          </w:p>
        </w:tc>
      </w:tr>
      <w:bookmarkEnd w:id="45"/>
      <w:bookmarkEnd w:id="46"/>
      <w:bookmarkEnd w:id="47"/>
    </w:tbl>
    <w:p w14:paraId="37732D64">
      <w:pPr>
        <w:rPr>
          <w:color w:val="auto"/>
          <w:highlight w:val="none"/>
        </w:rPr>
      </w:pPr>
    </w:p>
    <w:tbl>
      <w:tblPr>
        <w:tblStyle w:val="47"/>
        <w:tblW w:w="5000" w:type="pct"/>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388"/>
        <w:gridCol w:w="745"/>
        <w:gridCol w:w="436"/>
        <w:gridCol w:w="331"/>
        <w:gridCol w:w="331"/>
        <w:gridCol w:w="6489"/>
      </w:tblGrid>
      <w:tr w14:paraId="4DB5346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3" w:hRule="atLeast"/>
        </w:trPr>
        <w:tc>
          <w:tcPr>
            <w:tcW w:w="872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6F1C949F">
            <w:pPr>
              <w:spacing w:line="400" w:lineRule="exact"/>
              <w:jc w:val="center"/>
              <w:textAlignment w:val="baseline"/>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 w:val="24"/>
                <w:highlight w:val="none"/>
                <w:lang w:val="en-US" w:eastAsia="zh-CN"/>
              </w:rPr>
              <w:t>D</w:t>
            </w:r>
            <w:r>
              <w:rPr>
                <w:rFonts w:hint="eastAsia" w:cs="宋体" w:asciiTheme="minorEastAsia" w:hAnsiTheme="minorEastAsia" w:eastAsiaTheme="minorEastAsia"/>
                <w:b/>
                <w:color w:val="auto"/>
                <w:sz w:val="24"/>
                <w:highlight w:val="none"/>
              </w:rPr>
              <w:t>分标</w:t>
            </w:r>
          </w:p>
        </w:tc>
      </w:tr>
      <w:tr w14:paraId="1CAF44D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3" w:hRule="atLeast"/>
        </w:trPr>
        <w:tc>
          <w:tcPr>
            <w:tcW w:w="872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0C9D5907">
            <w:pPr>
              <w:spacing w:line="400" w:lineRule="exact"/>
              <w:textAlignment w:val="baseline"/>
              <w:rPr>
                <w:rFonts w:hint="eastAsia"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一、项目要求及技术需求</w:t>
            </w:r>
          </w:p>
        </w:tc>
      </w:tr>
      <w:tr w14:paraId="3503786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3" w:hRule="atLeast"/>
        </w:trPr>
        <w:tc>
          <w:tcPr>
            <w:tcW w:w="388" w:type="dxa"/>
            <w:tcBorders>
              <w:top w:val="single" w:color="auto" w:sz="4" w:space="0"/>
              <w:left w:val="single" w:color="auto" w:sz="4" w:space="0"/>
              <w:bottom w:val="single" w:color="auto" w:sz="4" w:space="0"/>
              <w:right w:val="single" w:color="auto" w:sz="4" w:space="0"/>
            </w:tcBorders>
            <w:shd w:val="clear" w:color="auto" w:fill="auto"/>
            <w:vAlign w:val="center"/>
          </w:tcPr>
          <w:p w14:paraId="0F8FC2A9">
            <w:pPr>
              <w:spacing w:line="400" w:lineRule="exact"/>
              <w:jc w:val="center"/>
              <w:textAlignment w:val="baseline"/>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项号</w:t>
            </w:r>
          </w:p>
        </w:tc>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14:paraId="1238627C">
            <w:pPr>
              <w:spacing w:line="400" w:lineRule="exact"/>
              <w:jc w:val="center"/>
              <w:textAlignment w:val="baseline"/>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标的名称</w:t>
            </w:r>
          </w:p>
        </w:tc>
        <w:tc>
          <w:tcPr>
            <w:tcW w:w="436" w:type="dxa"/>
            <w:tcBorders>
              <w:top w:val="single" w:color="auto" w:sz="4" w:space="0"/>
              <w:left w:val="single" w:color="auto" w:sz="4" w:space="0"/>
              <w:bottom w:val="single" w:color="auto" w:sz="4" w:space="0"/>
              <w:right w:val="single" w:color="auto" w:sz="4" w:space="0"/>
            </w:tcBorders>
            <w:shd w:val="clear" w:color="auto" w:fill="auto"/>
            <w:vAlign w:val="center"/>
          </w:tcPr>
          <w:p w14:paraId="04349287">
            <w:pPr>
              <w:spacing w:line="400" w:lineRule="exact"/>
              <w:jc w:val="center"/>
              <w:textAlignment w:val="baseline"/>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数量</w:t>
            </w:r>
          </w:p>
        </w:tc>
        <w:tc>
          <w:tcPr>
            <w:tcW w:w="66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1E50670">
            <w:pPr>
              <w:spacing w:line="400" w:lineRule="exact"/>
              <w:jc w:val="center"/>
              <w:textAlignment w:val="baseline"/>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所属行业</w:t>
            </w:r>
          </w:p>
        </w:tc>
        <w:tc>
          <w:tcPr>
            <w:tcW w:w="6489" w:type="dxa"/>
            <w:tcBorders>
              <w:top w:val="single" w:color="auto" w:sz="4" w:space="0"/>
              <w:left w:val="single" w:color="auto" w:sz="4" w:space="0"/>
              <w:bottom w:val="single" w:color="auto" w:sz="4" w:space="0"/>
              <w:right w:val="single" w:color="auto" w:sz="4" w:space="0"/>
            </w:tcBorders>
            <w:shd w:val="clear" w:color="auto" w:fill="auto"/>
            <w:vAlign w:val="center"/>
          </w:tcPr>
          <w:p w14:paraId="7ADD0B0C">
            <w:pPr>
              <w:spacing w:line="400" w:lineRule="exact"/>
              <w:jc w:val="center"/>
              <w:textAlignment w:val="baseline"/>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color w:val="auto"/>
                <w:szCs w:val="21"/>
                <w:highlight w:val="none"/>
              </w:rPr>
              <w:t>技术参数及性能（配置）要求</w:t>
            </w:r>
          </w:p>
        </w:tc>
      </w:tr>
      <w:tr w14:paraId="792DE36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3" w:hRule="atLeast"/>
        </w:trPr>
        <w:tc>
          <w:tcPr>
            <w:tcW w:w="388" w:type="dxa"/>
            <w:tcBorders>
              <w:top w:val="single" w:color="auto" w:sz="4" w:space="0"/>
              <w:left w:val="single" w:color="auto" w:sz="4" w:space="0"/>
              <w:bottom w:val="single" w:color="auto" w:sz="4" w:space="0"/>
              <w:right w:val="single" w:color="auto" w:sz="4" w:space="0"/>
            </w:tcBorders>
            <w:shd w:val="clear" w:color="auto" w:fill="auto"/>
            <w:vAlign w:val="center"/>
          </w:tcPr>
          <w:p w14:paraId="7DDDD940">
            <w:pPr>
              <w:jc w:val="center"/>
              <w:rPr>
                <w:rFonts w:cs="宋体" w:asciiTheme="minorEastAsia" w:hAnsiTheme="minorEastAsia" w:eastAsiaTheme="minorEastAsia"/>
                <w:b w:val="0"/>
                <w:bCs w:val="0"/>
                <w:color w:val="auto"/>
                <w:szCs w:val="21"/>
                <w:highlight w:val="none"/>
              </w:rPr>
            </w:pPr>
            <w:r>
              <w:rPr>
                <w:rFonts w:hint="eastAsia" w:asciiTheme="minorEastAsia" w:hAnsiTheme="minorEastAsia" w:eastAsiaTheme="minorEastAsia" w:cstheme="minorEastAsia"/>
                <w:b w:val="0"/>
                <w:bCs w:val="0"/>
                <w:color w:val="auto"/>
                <w:highlight w:val="none"/>
              </w:rPr>
              <w:t>1</w:t>
            </w:r>
          </w:p>
        </w:tc>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14:paraId="5C39F24C">
            <w:pPr>
              <w:jc w:val="center"/>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智能变电站实训系统</w:t>
            </w:r>
          </w:p>
          <w:p w14:paraId="0577F7AB">
            <w:pPr>
              <w:jc w:val="center"/>
              <w:rPr>
                <w:rFonts w:cs="宋体" w:asciiTheme="minorEastAsia" w:hAnsiTheme="minorEastAsia" w:eastAsiaTheme="minorEastAsia"/>
                <w:b w:val="0"/>
                <w:bCs w:val="0"/>
                <w:color w:val="auto"/>
                <w:szCs w:val="21"/>
                <w:highlight w:val="none"/>
              </w:rPr>
            </w:pPr>
          </w:p>
        </w:tc>
        <w:tc>
          <w:tcPr>
            <w:tcW w:w="436" w:type="dxa"/>
            <w:tcBorders>
              <w:top w:val="single" w:color="auto" w:sz="4" w:space="0"/>
              <w:left w:val="single" w:color="auto" w:sz="4" w:space="0"/>
              <w:bottom w:val="single" w:color="auto" w:sz="4" w:space="0"/>
              <w:right w:val="single" w:color="auto" w:sz="4" w:space="0"/>
            </w:tcBorders>
            <w:shd w:val="clear" w:color="auto" w:fill="auto"/>
            <w:vAlign w:val="center"/>
          </w:tcPr>
          <w:p w14:paraId="0B2D4BC0">
            <w:pPr>
              <w:spacing w:line="400" w:lineRule="exact"/>
              <w:jc w:val="center"/>
              <w:rPr>
                <w:rFonts w:cs="宋体" w:asciiTheme="minorEastAsia" w:hAnsiTheme="minorEastAsia" w:eastAsiaTheme="minorEastAsia"/>
                <w:b w:val="0"/>
                <w:bCs w:val="0"/>
                <w:color w:val="auto"/>
                <w:szCs w:val="21"/>
                <w:highlight w:val="none"/>
              </w:rPr>
            </w:pPr>
            <w:r>
              <w:rPr>
                <w:rFonts w:hint="eastAsia" w:cs="宋体" w:asciiTheme="minorEastAsia" w:hAnsiTheme="minorEastAsia" w:eastAsiaTheme="minorEastAsia"/>
                <w:b w:val="0"/>
                <w:bCs w:val="0"/>
                <w:color w:val="auto"/>
                <w:szCs w:val="21"/>
                <w:highlight w:val="none"/>
              </w:rPr>
              <w:t>1套</w:t>
            </w:r>
          </w:p>
        </w:tc>
        <w:tc>
          <w:tcPr>
            <w:tcW w:w="66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1ABDD71">
            <w:pPr>
              <w:spacing w:line="400" w:lineRule="exact"/>
              <w:jc w:val="center"/>
              <w:rPr>
                <w:rFonts w:hint="eastAsia" w:cs="宋体" w:asciiTheme="minorEastAsia" w:hAnsiTheme="minorEastAsia" w:eastAsiaTheme="minorEastAsia"/>
                <w:b w:val="0"/>
                <w:bCs w:val="0"/>
                <w:color w:val="auto"/>
                <w:szCs w:val="21"/>
                <w:highlight w:val="none"/>
                <w:lang w:eastAsia="zh-CN"/>
              </w:rPr>
            </w:pPr>
            <w:r>
              <w:rPr>
                <w:rFonts w:hint="eastAsia" w:cs="宋体" w:asciiTheme="minorEastAsia" w:hAnsiTheme="minorEastAsia" w:eastAsiaTheme="minorEastAsia"/>
                <w:b w:val="0"/>
                <w:bCs w:val="0"/>
                <w:color w:val="auto"/>
                <w:szCs w:val="21"/>
                <w:highlight w:val="none"/>
              </w:rPr>
              <w:t>工业</w:t>
            </w:r>
          </w:p>
        </w:tc>
        <w:tc>
          <w:tcPr>
            <w:tcW w:w="6489" w:type="dxa"/>
            <w:tcBorders>
              <w:top w:val="single" w:color="auto" w:sz="4" w:space="0"/>
              <w:left w:val="single" w:color="auto" w:sz="4" w:space="0"/>
              <w:bottom w:val="single" w:color="auto" w:sz="4" w:space="0"/>
              <w:right w:val="single" w:color="auto" w:sz="4" w:space="0"/>
            </w:tcBorders>
            <w:shd w:val="clear" w:color="auto" w:fill="auto"/>
            <w:vAlign w:val="center"/>
          </w:tcPr>
          <w:p w14:paraId="5BA7D5FC">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一、技术参数要求</w:t>
            </w:r>
          </w:p>
          <w:p w14:paraId="397D89EA">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1.智能变电站实训系统要求满足《配电技术》、《微机继电保护技术》、《建筑供配电》、《发配电自动控制技术》、《电力自动化技术》课程教学。实训项目含变电站智能运行维护，变配电设备检修及故障查找，电气试验与继电保护装置测试等内容。</w:t>
            </w:r>
          </w:p>
          <w:p w14:paraId="6B6EFB73">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2.输入电源：三相五线制AC 380V±10%  50HZ，输入功率≤25kw，设备重量≤6000kg。</w:t>
            </w:r>
          </w:p>
          <w:p w14:paraId="3FFBCDEB">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3.具有接地保护、漏电保护功能，安全性符合相关的国家标准，采用高绝缘的安全型插座及带绝缘护套的高强度安全型实验导线。</w:t>
            </w:r>
          </w:p>
          <w:p w14:paraId="49C87618">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4.模拟真实现场10KV典型配电客户运行环境，设备系统外观与真实系统完全一致，各类保护及仪表指示与现场运行状态一致，设备开关动作及负荷运行关系及状态与现场一致，电容补偿状态与现场一致，系统同时包含微机综合保护装置及智能参数仪表等智能器件。</w:t>
            </w:r>
          </w:p>
          <w:p w14:paraId="35E45A46">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5.柜体安装方式为整体安装方式。进出线方式为上（下）进出线。柜体采用双回路供电模式。实训过程中，学生可以完成隔离开关、断路器、接触器、电压互感器、电流互感器、仪表、补偿电容、其他控制电器、母线的拆装与连接和操作等。</w:t>
            </w:r>
          </w:p>
          <w:p w14:paraId="4A350DFF">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6.为保证教学安全性，系统不加载真实10KV，但运行状态与真实10KV环境一样；加载系统具备各种保护功能，具备漏电保护功能；加载系统容错性能好，学生误操作不会影响人身及系统安全。</w:t>
            </w:r>
          </w:p>
          <w:p w14:paraId="157D8747">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7.设备具有开关量、模拟量等远程数据采集功能，监控主机与现场智能设备具有采用RS485总线，Modbus-RTU协议远程通信功能，实现供电综合自动化控制。配置数字终端及电力专用组态软件、显示墙。实现现有系统和已有系统的整个系统的“四遥”功能，完全依照电力现场设置。</w:t>
            </w:r>
          </w:p>
          <w:p w14:paraId="45E6C5D6">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8.配电成套装置柜体全部开有观察窗，部分不影响柜体牢固度的柜体封板，安装板等采用可视化材料封板，使学生在保证安全的基础上观察到设备的元件、工作状态和大部分主接线。</w:t>
            </w:r>
          </w:p>
          <w:p w14:paraId="60E43520">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9.具有五防功能及对应的措施：</w:t>
            </w:r>
          </w:p>
          <w:p w14:paraId="02DFE624">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（1）防止误分、合断路器，措施：KK转换开关上可装设机械锁及配套钥匙。</w:t>
            </w:r>
          </w:p>
          <w:p w14:paraId="5870F1C2">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2）防止带负荷推入或抽出手车，措施：当断路器合闸时断路器手车通过机械联锁锁定在工作或试验位置，手车不在试验或工作位置时，断路器不能合闸。隔离手车与断路器手车之间设有电气联锁，当隔离手车不合上断路器就不能合上，当误拉隔离手车时，就会自动跳开断路器。</w:t>
            </w:r>
          </w:p>
          <w:p w14:paraId="154D9F34">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（3）防止带电合接地开关，措施：当断路器手车处于工作位置，电缆室带电时，通过机械联锁接地开关不能合上。</w:t>
            </w:r>
          </w:p>
          <w:p w14:paraId="3DABAF6A">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（4）防止接地开关关合时送电，措施：当接地开关已合上，则通过机械联锁，断路器手车不能进到工作位置，一次回路不能接通。</w:t>
            </w:r>
          </w:p>
          <w:p w14:paraId="697640C4">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（5）防止误入带电间隔，措施：高压柜母线室、手车室、电缆室相互隔开，当拉开手车，绝缘活门自动关闭，一次静触头被完全隔离。柜前装有带电显示器。</w:t>
            </w:r>
          </w:p>
          <w:p w14:paraId="3C931BDA">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10．供配电仿真软件（教师端）</w:t>
            </w:r>
          </w:p>
          <w:p w14:paraId="3F914D9E">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（1）软件包含母联柜、进线柜、电容补偿柜、照明出线柜、动力出线柜、变频出线柜部分。采用 FLASH 动技术对六种柜体的元器件进行介绍、仿真。</w:t>
            </w:r>
          </w:p>
          <w:p w14:paraId="74F2FEF9">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 xml:space="preserve">（2）主要功能如下： </w:t>
            </w:r>
          </w:p>
          <w:p w14:paraId="3B88C0A3">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 xml:space="preserve">1）母联柜：进入母联柜主界面，系统自动采用声音和文字对母联柜进行系统的介绍。系统能自动对元器件进行放大并在右下方显示。进入实际操作操作界面介绍界面，系统能自动采用声音和文字的形式进行介绍。进入一次接线方案，可进行放大或缩小。进入柜内元件可进行柜内元件介绍。 </w:t>
            </w:r>
          </w:p>
          <w:p w14:paraId="4BA3D6A7">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2）进线柜：进入进线柜主界面，系统自动采用声音和文字对进线柜进行系统的介绍。系统能自动对元器件进行放大并在右下方显示。进入实际操作操作界面介绍界面，系统应能自动采用声音和文字的形式进行介绍。进入一次接线方案，可进行放大或缩小。进入柜内元件可进行柜内元件介绍。</w:t>
            </w:r>
          </w:p>
          <w:p w14:paraId="68193FE5">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 xml:space="preserve">3）电容补偿柜：进入电容补偿柜主界面，系统自动采用声音和文字对电容补偿柜进行系统的介绍。系统能自动对元器件进行放大并在右下方显示。进入实际操作操作界面介绍界面，系统能自动采用声音和文字的形式进行介绍。进入一次接线方案，可进行放大或缩小。进入柜内元件可进行柜内元件介绍。 </w:t>
            </w:r>
          </w:p>
          <w:p w14:paraId="3ABB4ABB">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 xml:space="preserve">4）照明出线柜：进入照明出线柜主界面，系统自动采用声音和文字对照明出线柜进行系统的介绍。系统能自动对元器件进行放大并在右下方显示。进入实际操作操作界面介绍界面，系统能自动采用声音和文字的形式进行介绍。进入一次接线方案，可进行放大或缩小。进入柜内元件可进行柜内元件介绍。 </w:t>
            </w:r>
          </w:p>
          <w:p w14:paraId="51BB5300">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5）动力出线柜：进入动力出线柜主界面，系统自动采用声音和文字对动力出线柜进行系统的介绍。系统能自动对元器件进行放大并在右下方显示。进入实际操作操作界面介绍界面，系统能自动采用声音和文字的形式进行介绍。进入一次接线方案，可进行放大或缩小。进入柜内元件可进行柜内元件介绍。</w:t>
            </w:r>
          </w:p>
          <w:p w14:paraId="1B91A394">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6）变频出线柜：进入变频出线柜主界面，系统应自动采用声音和文字对照明出线柜进行系统的介绍。系统应能自动对元器件进行放大并在右下方显示。进入实际操作操作界面介绍界面，系统应能自动采用声音和文字的形式进行介绍。进入一次接线方案，可进行放大或缩小。进入柜内元件可进行柜内元件介绍。 问答题：进入问答题界面，选择“答案”选项框，系统应能自动显示问题的正确答案。选择题：进入选择题界面，系统要求能对用户所做的题目进行自动判断。</w:t>
            </w:r>
          </w:p>
          <w:p w14:paraId="10499E54">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 xml:space="preserve">11.实训室安全教育仿真软件 </w:t>
            </w:r>
          </w:p>
          <w:p w14:paraId="06D0E896">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 xml:space="preserve">（1）实训室安全教育仿真软件主要包括：安全用电概述模块、基础知识模块、用电事故预防模块、触电急救模块等。 </w:t>
            </w:r>
          </w:p>
          <w:p w14:paraId="0B50F0C8">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▲（2）基础知识模块包含：电流对人体效应、电击伤害影响因素、人体触电的方式、“安全用电标志”、“安全用电”等内容。</w:t>
            </w:r>
          </w:p>
          <w:p w14:paraId="15BAE94C">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 xml:space="preserve">1）点击电流对人体效应，能够出现电流对人体效应界面。 </w:t>
            </w:r>
          </w:p>
          <w:p w14:paraId="16F280EE">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 xml:space="preserve">2）点击“电伤”按钮，出现电伤的界面，应出现相应的知识内容。 </w:t>
            </w:r>
          </w:p>
          <w:p w14:paraId="323AF5DF">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 xml:space="preserve">3）点击““电击”按钮，出现电击的界面，应出现相应的知识内容。 </w:t>
            </w:r>
          </w:p>
          <w:p w14:paraId="62FB938D">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 xml:space="preserve">（3）用电事故预防模块包含包含：电的危害、如何预防电气事故、电气火灾和爆炸预防、用电设备安全管理、临时用电安全管理等内容。 </w:t>
            </w:r>
          </w:p>
          <w:p w14:paraId="5D604146">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 xml:space="preserve">1）点击用电事故预防出现电的危害界面，能够以视频的形式介绍相应的知识内容。 </w:t>
            </w:r>
          </w:p>
          <w:p w14:paraId="7B982A14">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 xml:space="preserve">2）点击用电设备安全管理出现用电设备安全管理界面要求能够以视频的形式介绍相应的知识内容。 </w:t>
            </w:r>
          </w:p>
          <w:p w14:paraId="12B0669E">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3）点击触电急救出现现场急救界面，设置有 6 个按钮，分别以顺序点击，可以按顺序观看触电急救的正确救人方式。</w:t>
            </w:r>
          </w:p>
          <w:p w14:paraId="486B1DCA">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 xml:space="preserve">12.在线教育平台 </w:t>
            </w:r>
          </w:p>
          <w:p w14:paraId="1CB92A52">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1）平台能针对各个相关专业的难点、易错点进行分析、讲解，为学员提供优质的技术服务。包含以下企业工种：工业机器人系统操作员、物联网工程技术员、物联网安装调试员、城市轨道交通列车检修员、维修电工、汽车维修工、电梯维修工、数控机床装调维修工、制冷空调系统安装维修工等；须涉及多类知识点的讲解，设备的操作及维修流程、操作规范介绍和大赛赛题的设计思路讲解以及实验视频等教学资源的共享。</w:t>
            </w:r>
          </w:p>
          <w:p w14:paraId="7A1EBDBE">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▲（2）平台能支持网页版登陆、微信公众号、安卓端登录； 验收时必须提供线上教育学习平台软件著作权复印件或授权证书复印件。</w:t>
            </w:r>
          </w:p>
          <w:p w14:paraId="01B0C62A">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3）平台分为六大应用模块：普通用户、企业用户、视频搜索模块、视频观看模块、直播模块、官方信息模块；普通用户包含个人主页、视频搜索模块、导航栏查找、直播课程、精品课程和热门课程、视频观看模块、官方信息、直播模块等；企业用户包含添加学员、开通课程、搜索学员功能、学生详情、做题记录等。</w:t>
            </w:r>
          </w:p>
          <w:p w14:paraId="52728405">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4）视频应包括以下内容：供配电技术、电气自动化、机电一体化、工业机器人应用、电子电工技术、机械传动、液压与气动、电机装配与维修检测、智能楼宇、智能电网等课程学习，总课时数≥1000课，总视频时间长≥400小时视频，视频应包括以下内容：1）供配电技术：①倒闸操作(线路停送电操作，主变压器停送电操作、直流系统停送电操作)、</w:t>
            </w:r>
            <w:r>
              <w:rPr>
                <w:rFonts w:ascii="宋体" w:hAnsi="宋体" w:cs="宋体"/>
                <w:b w:val="0"/>
                <w:bCs w:val="0"/>
                <w:color w:val="auto"/>
                <w:szCs w:val="21"/>
                <w:highlight w:val="none"/>
              </w:rPr>
              <w:t>②</w:t>
            </w:r>
            <w:r>
              <w:rPr>
                <w:rFonts w:hint="eastAsia" w:ascii="宋体" w:hAnsi="宋体" w:cs="宋体"/>
                <w:b w:val="0"/>
                <w:bCs w:val="0"/>
                <w:color w:val="auto"/>
                <w:szCs w:val="21"/>
                <w:highlight w:val="none"/>
              </w:rPr>
              <w:t>开关柜检修(低压断路器更换,分合闸指示灯更换.带电显示器更换.电磁锁更换、储能电机更换等)、③开关柜故障排查(测控装置电源断线、遥控合作回路断线.遥控分闸回路断线，手车工作位置开入断线,接地开关合闸开入断线等）、④继电保护装置检验(模拟量开关量回路检验、触点及输出信号检查、过电流保护测试,重合闸测试,电流保护整定）、⑤开关柜试验(开类柜绝缘电阻测量，避雷器绝缘电阻测量，电压电流互感器绝缘电阻测量等）、⑥变电站监控系统使用(变电站内部设备的运行数据实时监控、历史数据查询、保护装置管理等）。2）电工电气控制系统：安全用电知识讲解、电工工具使用知识、伏安法测电阻的实验、电阻串并联的实验、家庭用电线路安装、功率因素知知识讲解、低压电器知识讲解、变压器和电动机知识讲解、点动与长动、正反转、工作台自动往返、星-三角启动。三相异步电动机点动和连续运行控制、电动机两地操作控制、用接触器联锁的正反转控制、自动往复循环控制、用时间继电器控制Y-△启动、用时间继电器控制单绕组双速异步电动机、两台电动机的顺序启动控制线路、PLC硬件介绍及使用、PLC软件介绍及使用、变频器使用操作面板运行、变频器多段速控制、变频器模拟量调速控制、独摸屏的简单界面制作、触摸屏、PLC、变频器的综合实训、三相混合式步进电机位置控制、交流伺服电机位置控制、金属感应传感器的应用、编码器的应用、主站与从站的以太网通讯、综合实训。3）可编程控制器：PLC基本指令及应用、置位指令[SET]和复位指令[RST]的功能及应用、辅助继电器[M]的功能及应用、定时器[T]的功能及应用、计数器[C]的功能及应用、旋转编码器的功能及应用、高速计数器C的功能及应用、步进梯形图的功能及应用、触摸屏及组态软件的基本知识、触摸屏与三菱PLC的通讯方式及相关设置、触摸屏的应用之转盘供料单元的控、触摸屏的应用拓展之数据监控设计、编程软件安装与介绍、PLC基本指令及应用、PLC编程案例实操、断路器(空气开关)简介、剩余电流动作断路器(漏电开关)简介、按钮开关简介、行程开关简介、熔断器简介。4）设备的安装与调试、定压节流阀调速回路、多级调压回路、采用减压阀的减压回路、采用二位三通电磁阀的卸荷回路、采用调速阀串联的调速回路、差动控制回路、采用液控单向阀单向锁闭回路、采用延时继电器控制的保压回路、采用顺序阀的顺序动作回路、采用继电器的顺序动作回路、采用行程开关的顺序动作回路、采用PLC控制的压力继电器顺序动作回路、PLC控制的行程开关顺序动作回路等。5）1+X可编程控制器系统应用编程教学视频5集，平均时长 85分钟。6）自动生产线：供料站 PLC 侧电路的安装、供料站 PLC 侧的电路调试、供料站装置侧的拆卸、供料站装置侧的安装、供料站的指示灯控制程序设计、供料过程的PLC 控制、供料站的常见故障及处理方法、加工站 PLC 侧电路的安装、加工站 PLC 侧的电路调试、加工站装置侧的拆卸、加工站装置侧的安装、加工站的指示灯控制程序设计、加工过程的 PLC控制、加工单元的单机 PLC 控制设计、加工站的常见故障及处理方法、装配站装置侧的拆卸、装配站装置侧的安装、装配单元落料与回转台的 PLC 控制设计、装配单元的气路调试、装配站的指示灯控制程序设计、机械手的动作程序设计、分拣单元的拆卸、分拣单元装置侧的机械安装、电机运行速度控制-----三段速控制、电机运行速度控制-----电位器调速控制、电机运行速度控制-----触摸屏控制、电机运行速度控制-----特殊功能模块控制、旋转编码器脉冲当量测试电机运行速度控制-----特殊功能模块控制、旋转编码器脉冲当量测试、工件分拣控制设计、分拣站的常见故障及处理方法、输送单元的拆卸、输送单元的机械安装、伺服驱动的器参数设置、输送站气路安装与调试、输送站的单机控制程序设计、输送站的常见故障及处理方法、NN通讯网络设计、NN网络通讯的介绍、电线的制作、程序流基础知识、传感器的介绍、PLC 数据线。</w:t>
            </w:r>
          </w:p>
          <w:p w14:paraId="528C7727">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13.电气、电机拖动与控制仿真教学系统</w:t>
            </w:r>
          </w:p>
          <w:p w14:paraId="3C248153">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（1）电机拖动与控制仿真教学系统要求包含4大模块：电动机拆装模块、电动机控制模块、低压器件模块、机床控制模块。点击每个模块按钮，将会进入相应模块的仿真实训；</w:t>
            </w:r>
          </w:p>
          <w:p w14:paraId="6D4276F0">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▲（2）电动机拆装模块要求包括：5种电动机的外形、结构、装配等；分别为：三相异步电机、直流电动机、单相异步电动机、步进电机、伺服电机；每种电机都包括：外形、结构、装配功能。</w:t>
            </w:r>
          </w:p>
          <w:p w14:paraId="789F4722">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3）电动机控制模块要求包括：过载保护的电动机单向运转电气控制电路、双重联锁电动机可逆控制电路、按钮控制的电动机Y-△降压起动电路、时间继电器控制电动机Y-△降压起动电路、电动机反接制动电路、能耗制控制电路、接触器控制的双速电动机调速电路。每种电路中都包含：器材、电路、原理、布局、接线。</w:t>
            </w:r>
          </w:p>
          <w:p w14:paraId="0AB8E4C4">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4）低压器件模块要求包括：交流接触器、继电器、常用闸刀开关、低压断路器、熔断器、起动器、主令电器7种低压器件的外形。（5）机床控制模块要求包括：M7120平面磨床电路、Z3040型摇臂钻床电路、6140车床、电动葫芦、起重机、镗床、万能外圆磨床等7种机床电路仿真；</w:t>
            </w:r>
          </w:p>
          <w:p w14:paraId="7023B86E">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（7）上述功能要求在一个软件内完成，不接受多个软件拼凑；</w:t>
            </w:r>
          </w:p>
          <w:p w14:paraId="48B8F784">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14.供配电监控系统及配套软件由数字终端、可编程控制器、可编程控制器接线软件、智能仪表等组成。用户软件要求全部汉化，开机后自动进入用户主菜单，向用户提示各种操作及操作说明，提供调试工具软件以便用户自行修改和扩展。上位机监控软件采用组态软件为开发平台，监控主机与现场智能设备采用RS485总线，Modbus-RTU协议构建底层监控网络。监控系统要求实现以下功能：</w:t>
            </w:r>
          </w:p>
          <w:p w14:paraId="08E88FB1">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（1）对供配电一次系统进行组态，实时显示主接线的变化。</w:t>
            </w:r>
          </w:p>
          <w:p w14:paraId="0B7B6EAD">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（2）实时采集、显示、存储各类电量参数。</w:t>
            </w:r>
          </w:p>
          <w:p w14:paraId="51630D6F">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（3）对采集的各种电量可生成实时和历史曲线和报表，以利于实验者比较、分析实验数据。</w:t>
            </w:r>
          </w:p>
          <w:p w14:paraId="1A7915BC">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（4）监视各断路器位置、保护动作出口状态；能够控制输电线路断路器的跳/合闸。</w:t>
            </w:r>
          </w:p>
          <w:p w14:paraId="541A3FE4">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（5）根据采集的母线电量实现对电压、无功的自动调整。</w:t>
            </w:r>
          </w:p>
          <w:p w14:paraId="41915685">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15.可编程控制器接线考核软件</w:t>
            </w:r>
          </w:p>
          <w:p w14:paraId="714EF5AE">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可编程控制器接线考核软件是满足可编程控制器系统应用实训考核装置的集教学、练习、考核为一体的接线虚拟仿真的软件。用户根据该设备的实际接线图纸，通过使用该软件可对设备进行虚拟的接线教学、接线练习和自我考核，在实际进行接线操作之前，学习设备接线方法及知识点并自我考核，减少实际接线过程的失误点，减少实际接线时造成的材料浪费，同时解决因设备不足造成练习接线困难等问题；</w:t>
            </w:r>
          </w:p>
          <w:p w14:paraId="4F01F29E">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 xml:space="preserve">     </w:t>
            </w:r>
          </w:p>
          <w:p w14:paraId="140B129A">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（1）教学模式：在教学模式下，用户选择需要连线的电路，在电路中每个连线操作都有操作提示，用户可以根据操作提示进行连线；</w:t>
            </w:r>
          </w:p>
          <w:p w14:paraId="3C6BB8E9">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 xml:space="preserve">   （2）练习模式：在练习模式下，用户选择需要连线的电路，在电路中连线操作没有操作提示，用户可以根据图纸要求进行连线，同时可查看所有要接的线；</w:t>
            </w:r>
          </w:p>
          <w:p w14:paraId="2C4F9947">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 xml:space="preserve">   （3）考核模式：在考核模式下，用户选择需要连线的电路，在电路中连线操作没有操作提示，用户可以根据图纸要求进行连线，接线完成后，根据接线的情况自动进行评分，给出接线成绩；</w:t>
            </w:r>
          </w:p>
          <w:p w14:paraId="3BED34C5">
            <w:pPr>
              <w:spacing w:before="120" w:beforeLines="50" w:after="120" w:afterLines="50"/>
              <w:ind w:left="210" w:leftChars="100" w:firstLine="210" w:firstLineChars="100"/>
              <w:rPr>
                <w:rFonts w:ascii="宋体" w:hAnsi="宋体" w:cs="宋体"/>
                <w:b w:val="0"/>
                <w:bCs w:val="0"/>
                <w:color w:val="auto"/>
                <w:szCs w:val="21"/>
                <w:highlight w:val="none"/>
              </w:rPr>
            </w:pPr>
            <w:r>
              <w:rPr>
                <w:rFonts w:hint="eastAsia" w:ascii="宋体" w:hAnsi="宋体" w:cs="宋体"/>
                <w:b w:val="0"/>
                <w:bCs w:val="0"/>
                <w:color w:val="auto"/>
                <w:szCs w:val="21"/>
                <w:highlight w:val="none"/>
              </w:rPr>
              <w:t>▲（4）可编程控制器接线考核软件包含：电机正反转控制连接、PLC主电源及IO公共端连接、HMI传感器按钮指示灯连接、步进驱动系统连接；</w:t>
            </w:r>
          </w:p>
          <w:p w14:paraId="2E532E01">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五、实训项目要求：</w:t>
            </w:r>
          </w:p>
          <w:p w14:paraId="4B39E3F9">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1.变配电所运行和操作</w:t>
            </w:r>
          </w:p>
          <w:p w14:paraId="3B4369C4">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⑴一次电气接线模拟图的认知。</w:t>
            </w:r>
          </w:p>
          <w:p w14:paraId="6D8E1672">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⑵供电二次控制接线及信号回路实训。</w:t>
            </w:r>
          </w:p>
          <w:p w14:paraId="33537036">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⑶电压和电流互感器的接线方法。</w:t>
            </w:r>
          </w:p>
          <w:p w14:paraId="21864DBC">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⑷工厂供电倒闸操作。</w:t>
            </w:r>
          </w:p>
          <w:p w14:paraId="3EFFAEA3">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⑸线路无功控制。</w:t>
            </w:r>
          </w:p>
          <w:p w14:paraId="3E308A3C">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⑹无功补偿装置认识。</w:t>
            </w:r>
          </w:p>
          <w:p w14:paraId="28152BBD">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⑺手动/自动功率因数补偿。</w:t>
            </w:r>
          </w:p>
          <w:p w14:paraId="24C1B146">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⑻KYN28A型柜体的认识。</w:t>
            </w:r>
          </w:p>
          <w:p w14:paraId="665CFCB8">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⑼KYN28A型柜体五防的设计认识。</w:t>
            </w:r>
          </w:p>
          <w:p w14:paraId="5EF957B7">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⑽真空断路器的认识及控制。</w:t>
            </w:r>
          </w:p>
          <w:p w14:paraId="38D91282">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2.微机继电控制</w:t>
            </w:r>
          </w:p>
          <w:p w14:paraId="7E3BCA1D">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⑴微机线路保护装置参数整定操作。</w:t>
            </w:r>
          </w:p>
          <w:p w14:paraId="78567077">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⑵线路带时限电流速断保护。</w:t>
            </w:r>
          </w:p>
          <w:p w14:paraId="60FDF97E">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⑶线路的接地保护。</w:t>
            </w:r>
          </w:p>
          <w:p w14:paraId="14DC2635">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3.电力变压器运行和继电保护</w:t>
            </w:r>
          </w:p>
          <w:p w14:paraId="199B9D67">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⑴变压器电流速断保护。</w:t>
            </w:r>
          </w:p>
          <w:p w14:paraId="265DB48D">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⑵变压器过流保护。</w:t>
            </w:r>
          </w:p>
          <w:p w14:paraId="22788374">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⑶变压器过负荷保护。</w:t>
            </w:r>
          </w:p>
          <w:p w14:paraId="3A1CBDF5">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4.进线运行和保护，包含速断，过电流，重合闸等。</w:t>
            </w:r>
          </w:p>
          <w:p w14:paraId="79FB461D">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5.其它类</w:t>
            </w:r>
          </w:p>
          <w:p w14:paraId="524110FA">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⑴电力工作人员设备巡视。</w:t>
            </w:r>
          </w:p>
          <w:p w14:paraId="357E3B00">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⑵开关柜设备维护。</w:t>
            </w:r>
          </w:p>
          <w:p w14:paraId="6CDF6BAB">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⑶开关柜故障处理。</w:t>
            </w:r>
          </w:p>
          <w:p w14:paraId="6D5D8297">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⑷开关柜检修。</w:t>
            </w:r>
          </w:p>
          <w:p w14:paraId="7D334C68">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⑸电能表的安装、使用和修校。</w:t>
            </w:r>
          </w:p>
          <w:p w14:paraId="61BC0981">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⑹开关柜试验。</w:t>
            </w:r>
          </w:p>
          <w:p w14:paraId="4BC55B30">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⑺操作票开具。</w:t>
            </w:r>
          </w:p>
          <w:p w14:paraId="27071AA5">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5.监控类</w:t>
            </w:r>
          </w:p>
          <w:p w14:paraId="14393F63">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⑴上位机遥测实验。</w:t>
            </w:r>
          </w:p>
          <w:p w14:paraId="0AA17F97">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⑵上位机遥控实验。</w:t>
            </w:r>
          </w:p>
          <w:p w14:paraId="304C9648">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⑶上位机遥信实验。</w:t>
            </w:r>
          </w:p>
          <w:p w14:paraId="6C1B536A">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⑷上位机遥调试验。</w:t>
            </w:r>
          </w:p>
          <w:p w14:paraId="241B69B5">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配置要求</w:t>
            </w:r>
          </w:p>
          <w:p w14:paraId="3C995C4E">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1.高压隔离柜，数量1套，技术要求或配置：</w:t>
            </w:r>
          </w:p>
          <w:p w14:paraId="455C6C53">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（1）隔离开关满足或优于</w:t>
            </w:r>
            <w:r>
              <w:rPr>
                <w:b w:val="0"/>
                <w:bCs w:val="0"/>
                <w:color w:val="auto"/>
                <w:highlight w:val="none"/>
              </w:rPr>
              <w:t>QSA-250/30 50A</w:t>
            </w:r>
            <w:r>
              <w:rPr>
                <w:rFonts w:hint="eastAsia"/>
                <w:b w:val="0"/>
                <w:bCs w:val="0"/>
                <w:color w:val="auto"/>
                <w:highlight w:val="none"/>
              </w:rPr>
              <w:t>，</w:t>
            </w:r>
            <w:r>
              <w:rPr>
                <w:rFonts w:hint="eastAsia" w:ascii="宋体" w:hAnsi="宋体" w:cs="宋体"/>
                <w:b w:val="0"/>
                <w:bCs w:val="0"/>
                <w:color w:val="auto"/>
                <w:szCs w:val="21"/>
                <w:highlight w:val="none"/>
              </w:rPr>
              <w:t>隔离手车要求带轮、可移动。</w:t>
            </w:r>
          </w:p>
          <w:p w14:paraId="34F4B541">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（2）避雷器：满足或优于HY5WS-17/50。</w:t>
            </w:r>
          </w:p>
          <w:p w14:paraId="54E339BC">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（3）带电显示器：满足或优于DSN-10/Q。</w:t>
            </w:r>
          </w:p>
          <w:p w14:paraId="70799F9B">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（4）温度凝霜控制器：满足或优于N2K-(TH) AC220V。</w:t>
            </w:r>
          </w:p>
          <w:p w14:paraId="2B899C19">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2.高压联络柜，数量1套，技术要求或配置：</w:t>
            </w:r>
          </w:p>
          <w:p w14:paraId="1E4F8BCD">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（1）设备带有前后有隔离保护钢板。</w:t>
            </w:r>
          </w:p>
          <w:p w14:paraId="70045BFC">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（2）进线方式：上下均可进出。</w:t>
            </w:r>
          </w:p>
          <w:p w14:paraId="05F14B92">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（3）高压电流互感。</w:t>
            </w:r>
          </w:p>
          <w:p w14:paraId="3B477FB4">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（4）具有五防、四遥功能。</w:t>
            </w:r>
          </w:p>
          <w:p w14:paraId="0F7CA3EB">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配置：</w:t>
            </w:r>
          </w:p>
          <w:p w14:paraId="16BBA15E">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（1）电流互感器：满足或优于LZZBJ9-12/30/5。</w:t>
            </w:r>
          </w:p>
          <w:p w14:paraId="62171EE1">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（2）真空断路器：满足或优于VS1-12/630A/25KA。</w:t>
            </w:r>
          </w:p>
          <w:p w14:paraId="2E078AAE">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（3）带三相指示，自检功能，满足或优于：DXN-QIII。</w:t>
            </w:r>
          </w:p>
          <w:p w14:paraId="7F6480CE">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（4）智能操控显示装置：带人体感应，带温湿度控制，储能开关，远方就地，分合闸。</w:t>
            </w:r>
          </w:p>
          <w:p w14:paraId="0A3B820E">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（5）加热器：满足或优于JRD2-50W  AC220V。</w:t>
            </w:r>
          </w:p>
          <w:p w14:paraId="7D4E8736">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（6）电磁锁满足或优于DSN-BM/Z  AC220V。</w:t>
            </w:r>
          </w:p>
          <w:p w14:paraId="1C4EE0A1">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（7（7）微机综合保护装置：100V 5A带通信功能，满足或优于：RDS500AWFT。</w:t>
            </w:r>
          </w:p>
          <w:p w14:paraId="0BE66909">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3.高压计量柜，数量2套，技术要求或配置：</w:t>
            </w:r>
          </w:p>
          <w:p w14:paraId="3C4EDDD7">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（1）有三相电流、电压指示仪表。</w:t>
            </w:r>
          </w:p>
          <w:p w14:paraId="1CCC5153">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（2）设备带有前后有隔离保护钢板。</w:t>
            </w:r>
          </w:p>
          <w:p w14:paraId="455A344E">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（3）进线方式：上下均可进出。</w:t>
            </w:r>
          </w:p>
          <w:p w14:paraId="79A5208A">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（4）高压电压互感器（模拟）。</w:t>
            </w:r>
          </w:p>
          <w:p w14:paraId="44460D39">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（5）高压电流互感器。</w:t>
            </w:r>
          </w:p>
          <w:p w14:paraId="42FA9A2E">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（6）有功功率测量。</w:t>
            </w:r>
          </w:p>
          <w:p w14:paraId="1B4FDF9A">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（7）有功电能测量。</w:t>
            </w:r>
          </w:p>
          <w:p w14:paraId="4936D269">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（8）其他电量测量。</w:t>
            </w:r>
          </w:p>
          <w:p w14:paraId="2EF39415">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（9）具有五防、四遥功能。</w:t>
            </w:r>
          </w:p>
          <w:p w14:paraId="4F051F93">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配置：</w:t>
            </w:r>
          </w:p>
          <w:p w14:paraId="194E0314">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（1）电流互感器：满足或优于LZZBJ9-12/30/5。</w:t>
            </w:r>
          </w:p>
          <w:p w14:paraId="3613872B">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（2）电压互感器：定制JDZ-380/380/100/220V。</w:t>
            </w:r>
          </w:p>
          <w:p w14:paraId="547A1E84">
            <w:pPr>
              <w:spacing w:before="120" w:beforeLines="50" w:after="120" w:afterLines="50"/>
              <w:ind w:left="211"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（3）带电显示器：带三相指示，自检功能，满足或优于：DXN-QII。</w:t>
            </w:r>
          </w:p>
          <w:p w14:paraId="5FEA4F45">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（4）温湿度控制器：满足或优于N2K-(TH) AC220V。</w:t>
            </w:r>
          </w:p>
          <w:p w14:paraId="767D28B1">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（5）多功能电能表：满足或优于DCE-S4/30/5。</w:t>
            </w:r>
          </w:p>
          <w:p w14:paraId="304FB8B7">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（6）加热器：满足或优于JRD2-50W  AC220V。</w:t>
            </w:r>
          </w:p>
          <w:p w14:paraId="21133FC5">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（7）电磁锁：满足或优于DSN-BM/Z  AC220。</w:t>
            </w:r>
          </w:p>
          <w:p w14:paraId="1B22CC81">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（8）有功、无功电度表：电子式有功电度表 ，满足或优于：DTS196 3*380V/220V 1.5(6)A.电子式无功电度表，满足或优于：DXS196 3*380V/220V 1.5(6)A。</w:t>
            </w:r>
          </w:p>
          <w:p w14:paraId="1E1DFADC">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4.高压进线柜，数量2套，技术要求或配置：</w:t>
            </w:r>
          </w:p>
          <w:p w14:paraId="49198D24">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（1）真空断路器。</w:t>
            </w:r>
          </w:p>
          <w:p w14:paraId="23F2CDD5">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（2）中置小车式。</w:t>
            </w:r>
          </w:p>
          <w:p w14:paraId="15951B20">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（3）有三相电流、电压指示。</w:t>
            </w:r>
          </w:p>
          <w:p w14:paraId="2BEE563A">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（4）断路器板前操作。</w:t>
            </w:r>
          </w:p>
          <w:p w14:paraId="15D68CBB">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（5）设备带有前后有隔离保护钢板。</w:t>
            </w:r>
          </w:p>
          <w:p w14:paraId="21467CD4">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（6）高压电压互感器（模拟）。</w:t>
            </w:r>
          </w:p>
          <w:p w14:paraId="7CEA57C3">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（7）高压电流互感器。</w:t>
            </w:r>
          </w:p>
          <w:p w14:paraId="6C9100AF">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（8）具有五防、四遥功能。</w:t>
            </w:r>
          </w:p>
          <w:p w14:paraId="43391462">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配置：</w:t>
            </w:r>
          </w:p>
          <w:p w14:paraId="38AE6C9B">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（1）电流互感器：满足或优于LZZBJ9-12/30/5。</w:t>
            </w:r>
          </w:p>
          <w:p w14:paraId="7F857A75">
            <w:pPr>
              <w:spacing w:before="120" w:beforeLines="50" w:after="120" w:afterLines="50"/>
              <w:ind w:left="211"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（2）高压传感器：380V传感器，满足或优于：CG5-10Q 380V。</w:t>
            </w:r>
          </w:p>
          <w:p w14:paraId="5E890B37">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（3）真空断路器：满足或优于VS1-12/630A/25KA户内高压真空断路器。</w:t>
            </w:r>
          </w:p>
          <w:p w14:paraId="02821915">
            <w:pPr>
              <w:spacing w:before="120" w:beforeLines="50" w:after="120" w:afterLines="50"/>
              <w:ind w:left="211"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（4）带电显示器：带三相指示，自检功能，满足或优于：DXN-QIII。</w:t>
            </w:r>
          </w:p>
          <w:p w14:paraId="3A9FF138">
            <w:pPr>
              <w:spacing w:before="120" w:beforeLines="50" w:after="120" w:afterLines="50"/>
              <w:ind w:left="211"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（5）智能操控显示装置：带人体感应，带温湿度控制，储能开关，远方就地，分合闸，满足或优于：XTKB-800。</w:t>
            </w:r>
          </w:p>
          <w:p w14:paraId="0E3162BD">
            <w:pPr>
              <w:spacing w:before="120" w:beforeLines="50" w:after="120" w:afterLines="50"/>
              <w:ind w:left="211"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（6）多功能电能表：多功能表:可采集三相电压，电流，频率，功率有功，无功等参数信息，满足或优于：LL194E-9S4。</w:t>
            </w:r>
          </w:p>
          <w:p w14:paraId="31057306">
            <w:pPr>
              <w:spacing w:before="120" w:beforeLines="50" w:after="120" w:afterLines="50"/>
              <w:ind w:left="211"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（7）避雷器：满足或优于HY5WS-17/50，满足或优于：HY5WS-17/50。</w:t>
            </w:r>
          </w:p>
          <w:p w14:paraId="227F4E46">
            <w:pPr>
              <w:spacing w:before="120" w:beforeLines="50" w:after="120" w:afterLines="50"/>
              <w:ind w:left="211"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（8）微机综合保护装置：100V 5A带通信功能，满足或优于：RDS500AWFT。</w:t>
            </w:r>
          </w:p>
          <w:p w14:paraId="0AFBCE86">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5.PT柜，数量2套，技术要求或配置：</w:t>
            </w:r>
          </w:p>
          <w:p w14:paraId="305FA14B">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（1）带有有电压互感器的PT。</w:t>
            </w:r>
          </w:p>
          <w:p w14:paraId="59FF118E">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配置：</w:t>
            </w:r>
          </w:p>
          <w:p w14:paraId="73A4ECFB">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（1）PT车，满足或优于：PT手车 630A。</w:t>
            </w:r>
          </w:p>
          <w:p w14:paraId="319E8128">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（2）电压互感器：满足或优于JDZ-380/380/100/220V。</w:t>
            </w:r>
          </w:p>
          <w:p w14:paraId="6D1B693D">
            <w:pPr>
              <w:spacing w:before="120" w:beforeLines="50" w:after="120" w:afterLines="50"/>
              <w:ind w:left="211"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（3）电压表：数显，智能带通讯，满足或优于：LL194U 带485通讯。</w:t>
            </w:r>
          </w:p>
          <w:p w14:paraId="34348732">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（4）温湿度控制器：满足或优于N2K-(TH) AC220V。</w:t>
            </w:r>
          </w:p>
          <w:p w14:paraId="34C8028D">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（5）加热器：满足或优于JRD2-50W  AC220V。</w:t>
            </w:r>
          </w:p>
          <w:p w14:paraId="375134AB">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6.高压出线柜，数量2套，技术要求或配置：</w:t>
            </w:r>
          </w:p>
          <w:p w14:paraId="7E14AF83">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（1）断路器。</w:t>
            </w:r>
          </w:p>
          <w:p w14:paraId="2318B8DB">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（2）中置小车式。</w:t>
            </w:r>
          </w:p>
          <w:p w14:paraId="6ADBEF23">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（3）有三相电流、电压指示仪表。</w:t>
            </w:r>
          </w:p>
          <w:p w14:paraId="35E99726">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（4）断路器板前操作。</w:t>
            </w:r>
          </w:p>
          <w:p w14:paraId="3139EB4A">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（5）设备带有前后有隔离保护钢板。</w:t>
            </w:r>
          </w:p>
          <w:p w14:paraId="6E68512E">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（6）高压电压互感器（模拟）。</w:t>
            </w:r>
          </w:p>
          <w:p w14:paraId="2804A241">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（7）高压电流互感器。</w:t>
            </w:r>
          </w:p>
          <w:p w14:paraId="56937D43">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（8）具有五防、四遥功能。</w:t>
            </w:r>
          </w:p>
          <w:p w14:paraId="12BED17F">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配置：</w:t>
            </w:r>
          </w:p>
          <w:p w14:paraId="5F9398CF">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（1）电流互感器：满足或优于LZZBJ9-12/30/5。</w:t>
            </w:r>
          </w:p>
          <w:p w14:paraId="6E1572B1">
            <w:pPr>
              <w:spacing w:before="120" w:beforeLines="50" w:after="120" w:afterLines="50"/>
              <w:ind w:left="211"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（2）高压传感器：满足或优于：CG5-10Q 380V。</w:t>
            </w:r>
          </w:p>
          <w:p w14:paraId="4B015AE8">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（3）真空断路器：满足或优于VS1-12/630A/25KA户内高压真空断路器。</w:t>
            </w:r>
          </w:p>
          <w:p w14:paraId="04A06EA5">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（4）零序互感器:满足或优于LXK-120 30/5A。</w:t>
            </w:r>
          </w:p>
          <w:p w14:paraId="515AD86B">
            <w:pPr>
              <w:spacing w:before="120" w:beforeLines="50" w:after="120" w:afterLines="50"/>
              <w:ind w:left="211"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（5）带电显示器：带三相指示，自检功能。，满足或优于：DXN-QIII。</w:t>
            </w:r>
          </w:p>
          <w:p w14:paraId="4E639E70">
            <w:pPr>
              <w:spacing w:before="120" w:beforeLines="50" w:after="120" w:afterLines="50"/>
              <w:ind w:left="211"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（6）智能操控显示装置：带人体感应，带温湿度控制，储能开关，远方就地，分合闸，满足或优于：XTKB-800。</w:t>
            </w:r>
          </w:p>
          <w:p w14:paraId="3F634110">
            <w:pPr>
              <w:spacing w:before="120" w:beforeLines="50" w:after="120" w:afterLines="50"/>
              <w:ind w:left="211"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（7）多功能表:可采集三相电压，电流，频率，功率有功，无功等参数信息。LL194E-9S4。</w:t>
            </w:r>
          </w:p>
          <w:p w14:paraId="78D3A6D0">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（8）避雷器：满足或优于 HY5WS-17/50。</w:t>
            </w:r>
          </w:p>
          <w:p w14:paraId="3B742454">
            <w:pPr>
              <w:spacing w:before="120" w:beforeLines="50" w:after="120" w:afterLines="50"/>
              <w:ind w:left="211"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（9）微机综合保护装置：100V 5A带通信功能，满足或优于：RDS500AWFT。</w:t>
            </w:r>
          </w:p>
          <w:p w14:paraId="2ED7666E">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（10）接地刀：满足或优于 JN15-12/31.5-210。</w:t>
            </w:r>
          </w:p>
          <w:p w14:paraId="3767B36E">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（11）电磁锁：满足或优于DSN-AMY。</w:t>
            </w:r>
          </w:p>
          <w:p w14:paraId="3393B350">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7.低压进线柜，数量2套，技术要求或配置：</w:t>
            </w:r>
          </w:p>
          <w:p w14:paraId="2C596F4F">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（1）附进线带漏电空气开关（板后操作）。</w:t>
            </w:r>
          </w:p>
          <w:p w14:paraId="7CE24482">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（2）主断路器可以手动操作也可以电动操作。</w:t>
            </w:r>
          </w:p>
          <w:p w14:paraId="4A912855">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（3）带有进线电压指示。</w:t>
            </w:r>
          </w:p>
          <w:p w14:paraId="128F37F4">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（4）可以查看各相、线电压参数。</w:t>
            </w:r>
          </w:p>
          <w:p w14:paraId="565D0BD9">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（5）有三相电流指示。</w:t>
            </w:r>
          </w:p>
          <w:p w14:paraId="53A42C41">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（6）设备带有前后有隔离保护钢板。</w:t>
            </w:r>
          </w:p>
          <w:p w14:paraId="3E4817BF">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（7）进线方式：上下均可进出线。</w:t>
            </w:r>
          </w:p>
          <w:p w14:paraId="4A3F9986">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配置：</w:t>
            </w:r>
          </w:p>
          <w:p w14:paraId="74524632">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（1）智能型断路器：DW45-630A。</w:t>
            </w:r>
          </w:p>
          <w:p w14:paraId="052E5614">
            <w:pPr>
              <w:spacing w:before="120" w:beforeLines="50" w:after="120" w:afterLines="50"/>
              <w:ind w:left="211"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（2）多功能表:可采集三相电压，电流，频率，功率有功，无功等参数信息，满足或优于：LL194E-9S4。</w:t>
            </w:r>
          </w:p>
          <w:p w14:paraId="346ED732">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（3）互感器：满足或优于BH-0.66。</w:t>
            </w:r>
          </w:p>
          <w:p w14:paraId="64344AC8">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（4）电流互感器：满足或优于BH-0.66。</w:t>
            </w:r>
          </w:p>
          <w:p w14:paraId="20FA5B2E">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（5）空气开关（带漏电保护）：满足或优于DZ20LE。</w:t>
            </w:r>
          </w:p>
          <w:p w14:paraId="0C74E5DB">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（6）浪涌保护器：满足或优于SYD1。</w:t>
            </w:r>
          </w:p>
          <w:p w14:paraId="1B960CDA">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8.计量柜，数量2套，技术要求或配置：</w:t>
            </w:r>
          </w:p>
          <w:p w14:paraId="2C6B09AE">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（1）有功功率显示。</w:t>
            </w:r>
          </w:p>
          <w:p w14:paraId="311B92F7">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（2）无功功率显示。</w:t>
            </w:r>
          </w:p>
          <w:p w14:paraId="7C9FDEA8">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（3）有功电能计量。</w:t>
            </w:r>
          </w:p>
          <w:p w14:paraId="46C83630">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（4）无功电能计量。</w:t>
            </w:r>
          </w:p>
          <w:p w14:paraId="221CA7FE">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（5）电压显示。</w:t>
            </w:r>
          </w:p>
          <w:p w14:paraId="327BF498">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（6）电流显示。</w:t>
            </w:r>
          </w:p>
          <w:p w14:paraId="24945B24">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配置：</w:t>
            </w:r>
          </w:p>
          <w:p w14:paraId="60FCAED0">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（1）电流互感器：满足或优于BH-0.66 50/5。</w:t>
            </w:r>
          </w:p>
          <w:p w14:paraId="1AACD44B">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（2）三相四线有功电度表：满足或优于DTS196。</w:t>
            </w:r>
          </w:p>
          <w:p w14:paraId="544583B0">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（3）三相四线无功电度表：满足或优于DXS196。</w:t>
            </w:r>
          </w:p>
          <w:p w14:paraId="58614093">
            <w:pPr>
              <w:spacing w:before="120" w:beforeLines="50" w:after="120" w:afterLines="50"/>
              <w:ind w:left="211"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（4）多功能表:可采集三相电压，电流，频率，功率有功，无功等参数信息，满足或优于：LL194E-9S4。</w:t>
            </w:r>
          </w:p>
          <w:p w14:paraId="0D544515">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（5）互感器：满足或优于BH-0.66表（数显式）：满足或优于PY194E-2S4。</w:t>
            </w:r>
          </w:p>
          <w:p w14:paraId="30FF9FDD">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（6）电能表端子盒：DFY1。</w:t>
            </w:r>
          </w:p>
          <w:p w14:paraId="020EDDEB">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9.补偿柜，数量2套，技术要求或配置：</w:t>
            </w:r>
          </w:p>
          <w:p w14:paraId="36E38DE7">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（1）手动控制功能。</w:t>
            </w:r>
          </w:p>
          <w:p w14:paraId="1C91FD3C">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（2）自动控制功能。</w:t>
            </w:r>
          </w:p>
          <w:p w14:paraId="1DD284BD">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（3）补偿电容自动放电功能。</w:t>
            </w:r>
          </w:p>
          <w:p w14:paraId="7FA6125C">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（4）补偿电容自恢复功能。</w:t>
            </w:r>
          </w:p>
          <w:p w14:paraId="2B22B02E">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（5）电容保护采用断路器保护。</w:t>
            </w:r>
          </w:p>
          <w:p w14:paraId="1755479D">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（6）功率因数显示。</w:t>
            </w:r>
          </w:p>
          <w:p w14:paraId="20255552">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配置：</w:t>
            </w:r>
          </w:p>
          <w:p w14:paraId="0E05C94B">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（1）补偿电容器：满足或优于BSMJ0.4。</w:t>
            </w:r>
          </w:p>
          <w:p w14:paraId="34DBD5F0">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（2）接触器：CJ19。</w:t>
            </w:r>
          </w:p>
          <w:p w14:paraId="5D0F1E9F">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（3）小型断路器：DZ47。</w:t>
            </w:r>
          </w:p>
          <w:p w14:paraId="74368A46">
            <w:pPr>
              <w:spacing w:before="120" w:beforeLines="50" w:after="120" w:afterLines="50"/>
              <w:ind w:left="211"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（4）多功能表:可采集三相电压，电流，频率，功率有功，无功等参数信息，满足或优于：LL194E-9S4。</w:t>
            </w:r>
          </w:p>
          <w:p w14:paraId="28AD53C1">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（5）自动补偿控制器：满足或优于JKL5CF。</w:t>
            </w:r>
          </w:p>
          <w:p w14:paraId="7DA8A58A">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（6）隔离开关：满足或优于QSA-250/30 50A。</w:t>
            </w:r>
          </w:p>
          <w:p w14:paraId="3E0FEDC7">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（7）热继电器：满足或优于JR36-20/4.5-7.2A。</w:t>
            </w:r>
          </w:p>
          <w:p w14:paraId="5FAEC5B8">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（8）避雷器：满足或优于FS-0.22。</w:t>
            </w:r>
          </w:p>
          <w:p w14:paraId="07554083">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10.联络柜，数量1套，技术要求或配置：</w:t>
            </w:r>
          </w:p>
          <w:p w14:paraId="015D54BC">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（1）主断路器可以手动操作也可以电动操作。</w:t>
            </w:r>
          </w:p>
          <w:p w14:paraId="2450547B">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（2）带有进线电压指示。</w:t>
            </w:r>
          </w:p>
          <w:p w14:paraId="5F02C136">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（3）有三相电流指示。</w:t>
            </w:r>
          </w:p>
          <w:p w14:paraId="7A17C4C0">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（4）断路器板前操作。</w:t>
            </w:r>
          </w:p>
          <w:p w14:paraId="6E2EBF70">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（5）进线方式：上下均可进出线。</w:t>
            </w:r>
          </w:p>
          <w:p w14:paraId="580A6056">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配置：</w:t>
            </w:r>
          </w:p>
          <w:p w14:paraId="56445218">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（1）智能型断路器：满足或优于DW45-630。</w:t>
            </w:r>
          </w:p>
          <w:p w14:paraId="561C9C2C">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（2）JRS1-09-25/Z 18~25A。</w:t>
            </w:r>
          </w:p>
          <w:p w14:paraId="51850340">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（3）互感器：满足或优于BH-0.66。</w:t>
            </w:r>
          </w:p>
          <w:p w14:paraId="6F0D7940">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（4）绝缘子：M6。</w:t>
            </w:r>
          </w:p>
          <w:p w14:paraId="5CC50413">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11.出线柜1（动力及照明柜），数量2套，技术要求或配置：</w:t>
            </w:r>
          </w:p>
          <w:p w14:paraId="58902BD0">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（1）抽屉式，带有机械连锁机构。</w:t>
            </w:r>
          </w:p>
          <w:p w14:paraId="6C4E8410">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（2）带有隔室。</w:t>
            </w:r>
          </w:p>
          <w:p w14:paraId="7456437B">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（3）每个控制单元带有断电保护和电压指示。</w:t>
            </w:r>
          </w:p>
          <w:p w14:paraId="32E064D1">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（4）每个柜体6支路（动力3个支路，照明三个支路），每支路控制电流16A。</w:t>
            </w:r>
          </w:p>
          <w:p w14:paraId="56377117">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配置：</w:t>
            </w:r>
          </w:p>
          <w:p w14:paraId="112C6367">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（1）塑壳开关：满足或优于AAM1。</w:t>
            </w:r>
          </w:p>
          <w:p w14:paraId="5B79FB1C">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（2）接触器：满足或优于CJX4。</w:t>
            </w:r>
          </w:p>
          <w:p w14:paraId="49729AC9">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（3）多功能表:可采集三相电压，电流，频率，功率有功，无功等参数信息，满足或优于：LL194E-9S4。</w:t>
            </w:r>
          </w:p>
          <w:p w14:paraId="5B003D01">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（4）互感器：满足或优于BH-0.66 15/5。</w:t>
            </w:r>
          </w:p>
          <w:p w14:paraId="56A9C0D4">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（5）热继电器：满足或优于JRS1-09-25/Z 18~25A。</w:t>
            </w:r>
          </w:p>
          <w:p w14:paraId="36905AF8">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（6）熔断器：满足或优于RT14-20/6A。</w:t>
            </w:r>
          </w:p>
          <w:p w14:paraId="4D7D8E39">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12.负载柜1，数量2套，技术要求或配置：</w:t>
            </w:r>
          </w:p>
          <w:p w14:paraId="3479C453">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（1）半开放式结构，易于散热。</w:t>
            </w:r>
          </w:p>
          <w:p w14:paraId="12F68BC2">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（2）各单元负载带独立开关控制。</w:t>
            </w:r>
          </w:p>
          <w:p w14:paraId="44F8AC80">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（3）可移动，车轮带自锁装置。</w:t>
            </w:r>
          </w:p>
          <w:p w14:paraId="0FB49114">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配置：</w:t>
            </w:r>
          </w:p>
          <w:p w14:paraId="4CEB77BE">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（1）感性负载6个单元，每个单元功率2.2KW。</w:t>
            </w:r>
          </w:p>
          <w:p w14:paraId="3D3D4C61">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（2）阻性负载9个单元，每个单元功率1KW。</w:t>
            </w:r>
          </w:p>
          <w:p w14:paraId="339B2FF7">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13.模拟三相变压器1，数量2套，技术要求或配置：</w:t>
            </w:r>
          </w:p>
          <w:p w14:paraId="750A7659">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干式变压器保护器：50KVA（0.40KV/0.4KV），满足或优于：SG-50K 0.4K/0.4K，带防护罩。</w:t>
            </w:r>
          </w:p>
          <w:p w14:paraId="7C2AAF5E">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14.数字终端，数量1台，满足配套软件运行要求。</w:t>
            </w:r>
          </w:p>
          <w:p w14:paraId="788AF635">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15.数据显示终端，数量12块，每块尺寸≥49寸。</w:t>
            </w:r>
          </w:p>
          <w:p w14:paraId="31C29DAC">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16.安全防护材料与工具，数量1套，技术要求或配置：</w:t>
            </w:r>
          </w:p>
          <w:p w14:paraId="67643DB6">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（1）绝缘手套：12kV。</w:t>
            </w:r>
          </w:p>
          <w:p w14:paraId="3C482C33">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（2）绝缘靴：42寸。</w:t>
            </w:r>
          </w:p>
          <w:p w14:paraId="647D101D">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（3）六角扳手：满足或优于BM-C9。</w:t>
            </w:r>
          </w:p>
          <w:p w14:paraId="63876ECC">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（4）双棘轮扳手套装。</w:t>
            </w:r>
          </w:p>
          <w:p w14:paraId="4624D3EA">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（5）绝缘电阻测试仪：满足或优于UT511。</w:t>
            </w:r>
          </w:p>
          <w:p w14:paraId="6C431BA8">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（6）万用表：满足或优于AS-88B。</w:t>
            </w:r>
          </w:p>
          <w:p w14:paraId="7807FDAC">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（7）钳形表：满足或优于MS2026。</w:t>
            </w:r>
          </w:p>
          <w:p w14:paraId="70E90A68">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（8）一字螺丝刀、十字螺丝刀：3寸。</w:t>
            </w:r>
          </w:p>
          <w:p w14:paraId="6A2598D6">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（9）尖嘴钳、剥线钳、斜口钳：满足或优于DL2106，DL2206，ELE-700F。</w:t>
            </w:r>
          </w:p>
          <w:p w14:paraId="53EB255B">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（10）工具箱：MB17。</w:t>
            </w:r>
          </w:p>
          <w:p w14:paraId="5D8F9C5D">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（11）安全帽：国标。</w:t>
            </w:r>
          </w:p>
          <w:p w14:paraId="5FE394F7">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（12）安全标识牌：禁止合闸等五张。</w:t>
            </w:r>
          </w:p>
          <w:p w14:paraId="4E2A6374">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（13）验电器：0.4kV。</w:t>
            </w:r>
          </w:p>
          <w:p w14:paraId="66BA2F29">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（14）放电棒：满足或优于GZF-10。</w:t>
            </w:r>
          </w:p>
          <w:p w14:paraId="00ACAB82">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（15）带高压验电笔10KV。</w:t>
            </w:r>
          </w:p>
          <w:p w14:paraId="6B2D0319">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（16）直流电阻测试仪：引线故障排查。</w:t>
            </w:r>
          </w:p>
          <w:p w14:paraId="129CEA1E">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17.直流屏，数量1套，技术要求或配置：</w:t>
            </w:r>
          </w:p>
          <w:p w14:paraId="6ABE0DED">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（1）交流输入两路AC380V自动切换。</w:t>
            </w:r>
          </w:p>
          <w:p w14:paraId="6194EE81">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（2）具备手动、自动调压功能及支路绝缘检测功能。</w:t>
            </w:r>
          </w:p>
          <w:p w14:paraId="299E6715">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（3）可靠的防雷和高度的绝缘防护措施，确保系统和人身安全。</w:t>
            </w:r>
          </w:p>
          <w:p w14:paraId="23B9E7D5">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（4）铅酸蓄电池容量：55AH。</w:t>
            </w:r>
          </w:p>
          <w:p w14:paraId="15B76C61">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（5）直流输出电压：DC220V。</w:t>
            </w:r>
          </w:p>
          <w:p w14:paraId="1D2403C0">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（6）直流屏电源模块：输入过压保护。</w:t>
            </w:r>
          </w:p>
          <w:p w14:paraId="3FA0B227">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（7）输入欠压保护 ，故障提示。</w:t>
            </w:r>
          </w:p>
          <w:p w14:paraId="35DF71BF">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（8）柜体：钢制。</w:t>
            </w:r>
          </w:p>
          <w:p w14:paraId="75C14BC8">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18.组合一体桌，数量1 张，材质采用：钢制，尺寸要求长3160mm×宽780mm×高1200mm（±10mm）。</w:t>
            </w:r>
          </w:p>
          <w:p w14:paraId="0858C95B">
            <w:pPr>
              <w:spacing w:before="120" w:beforeLines="50" w:after="120" w:afterLines="50"/>
              <w:ind w:left="211"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19.孪生变电站，数量50套。</w:t>
            </w:r>
          </w:p>
          <w:p w14:paraId="52653EA1">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（1）借助 3D 建模技术以及物联网等前沿技术，全面采集变电站的数据，构建出高度逼真的虚拟仿真三维模型。此模型以实训设备真实柜体为蓝本进行模拟，达成智慧变电站的可视化管理以及安全监测等多元功能，例如虚拟巡视、设备检测，还有图纸资料的便捷查阅等。</w:t>
            </w:r>
          </w:p>
          <w:p w14:paraId="28A704EC">
            <w:pPr>
              <w:spacing w:before="120" w:beforeLines="50" w:after="120" w:afterLines="50"/>
              <w:ind w:left="211"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▲（2）柜体模型：囊括实训系统内所有高低压柜体的模型，包括高压柜内的各类元器件，如真空断路器、电流互感器、电压互感器、接地刀、高压传感器、仪表等等器件。</w:t>
            </w:r>
          </w:p>
          <w:p w14:paraId="771363AD">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3）变压器：构建真实的变压器模型。精准复刻变压器的物理结构，涵盖铁芯、绕组、外壳、散热装置等部件。实时采集真实变压器的运行数据，诸如电压、电流、温度、湿度等多种关键参数。这些数据迅速传输至数字孪生模型中，确保数字模型能够实时且精准地反映实体变压器的实际运行状态。</w:t>
            </w:r>
          </w:p>
          <w:p w14:paraId="0D399034">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4）直流屏：涉及站用电直流系统。细致地模拟了包括柜体、控制面板、显示屏、各类指示灯以及操作按钮等外部特征。对于内部结构，精准呈现出充电模块、蓄电池组、绝缘监测模块等核心部件。充电模块的工作状态、输出电压和电流等参数能够实时在孪生模型中得以反映。蓄电池组的电量、健康状况以及充放电过程同样实现精准模拟。</w:t>
            </w:r>
          </w:p>
          <w:p w14:paraId="54A9DCAA">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5）孪生变电站的状态与实训系统中的真实变电站状态完全一致，数据实现互联互通，与变电中心的数据一致。以生动的动画形式清晰展示变电站电能的流向状态。在孪生变电站中植入设备对应的一次相关图纸和二次相关图纸，方便用户查看和学习。</w:t>
            </w:r>
          </w:p>
          <w:p w14:paraId="7307E240">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（6）负载：建模阻性负载与感性负载，采用不同颜色电量演示有功与无功电量指示。</w:t>
            </w:r>
          </w:p>
          <w:p w14:paraId="5C1D7C47">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（7）签订合同前提供孪生变电站软件供用户检测（按招标需求逐条进行演示），如发现供应商虚假应标的，取消中标资格。</w:t>
            </w:r>
          </w:p>
          <w:p w14:paraId="295E1A68">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20.供配电仿真软件，数量50套，可开放安装在50台电脑上，方便教学。</w:t>
            </w:r>
          </w:p>
          <w:p w14:paraId="63E5B0FA">
            <w:pPr>
              <w:spacing w:before="120" w:beforeLines="50" w:after="120" w:afterLines="50"/>
              <w:rPr>
                <w:rFonts w:ascii="宋体" w:hAnsi="宋体" w:cs="宋体"/>
                <w:b w:val="0"/>
                <w:bCs w:val="0"/>
                <w:color w:val="auto"/>
                <w:szCs w:val="21"/>
                <w:highlight w:val="none"/>
              </w:rPr>
            </w:pPr>
            <w:r>
              <w:rPr>
                <w:rFonts w:hint="eastAsia" w:ascii="宋体" w:hAnsi="宋体" w:cs="宋体"/>
                <w:b w:val="0"/>
                <w:bCs w:val="0"/>
                <w:color w:val="auto"/>
                <w:szCs w:val="21"/>
                <w:highlight w:val="none"/>
              </w:rPr>
              <w:t xml:space="preserve">▲软件包含母联柜、进线柜、电容补偿柜、照明出线柜、动力出线柜、变频出线柜部分。采用 FLASH 动技术对六种柜体的元器件进行介绍、仿真。主要功能如下： </w:t>
            </w:r>
          </w:p>
          <w:p w14:paraId="0F431B22">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 xml:space="preserve">（1）母联柜：进入母联柜主界面，系统自动采用声音和文字对母联柜进行系统的介绍。系统能自动对元器件进行放大并在右下方显示。进入实际操作操作界面介绍界面，系统能自动采用声音和文字的形式进行介绍。进入一次接线方案，可进行放大或缩小。进入柜内元件可进行柜内元件介绍。 </w:t>
            </w:r>
          </w:p>
          <w:p w14:paraId="79E76E14">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2）进线柜：进入进线柜主界面，系统自动采用声音和文字对进线柜进行系统的介绍。系统能自动对元器件进行放大并在右下方显示。进入实际操作操作界面介绍界面，系统应能自动采用声音和文字的形式进行介绍。进入一次接线方案，可进行放大或缩小。进入柜内元件可进行柜内元件介绍。</w:t>
            </w:r>
          </w:p>
          <w:p w14:paraId="7EE139FA">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 xml:space="preserve">（3）电容补偿柜：进入电容补偿柜主界面，系统自动采用声音和文字对电容补偿柜进行系统的介绍。系统能自动对元器件进行放大并在右下方显示。进入实际操作操作界面介绍界面，系统能自动采用声音和文字的形式进行介绍。进入一次接线方案，可进行放大或缩小。进入柜内元件可进行柜内元件介绍。 </w:t>
            </w:r>
          </w:p>
          <w:p w14:paraId="59B12B4E">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 xml:space="preserve">（4）照明出线柜：进入照明出线柜主界面，系统自动采用声音和文字对照明出线柜进行系统的介绍。系统能自动对元器件进行放大并在右下方显示。进入实际操作操作界面介绍界面，系统能自动采用声音和文字的形式进行介绍。进入一次接线方案，可进行放大或缩小。进入柜内元件可进行柜内元件介绍。 </w:t>
            </w:r>
          </w:p>
          <w:p w14:paraId="4921BAA4">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5）动力出线柜：进入动力出线柜主界面，系统自动采用声音和文字对动力出线柜进行系统的介绍。系统能自动对元器件进行放大并在右下方显示。进入实际操作操作界面介绍界面，系统能自动采用声音和文字的形式进行介绍。进入一次接线方案，可进行放大或缩小。进入柜内元件可进行柜内元件介绍。</w:t>
            </w:r>
          </w:p>
          <w:p w14:paraId="13346CE7">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 xml:space="preserve">（6）变频出线柜：进入变频出线柜主界面，系统应自动采用声音和文字对照明出线柜进行系统的介绍。系统应能自动对元器件进行放大并在右下方显示。进入实际操作操作界面介绍界面，系统应能自动采用声音和文字的形式进行介绍。进入一次接线方案，可进行放大或缩小。进入柜内元件可进行柜内元件介绍。 </w:t>
            </w:r>
          </w:p>
          <w:p w14:paraId="60C3173C">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21.实训室安全教育仿真软件，数量50套。具体要求见“技术参数要求”第11点。</w:t>
            </w:r>
          </w:p>
          <w:p w14:paraId="528D5490">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22.在线教育平台 ，数量5个点。具体要求见“技术参数要求”第12点。</w:t>
            </w:r>
          </w:p>
          <w:p w14:paraId="316B7190">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23.电气、电机拖动与控制仿真教学系统，数量50套。具体要求见“技术参数要求”第13点。</w:t>
            </w:r>
          </w:p>
          <w:p w14:paraId="15E97915">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24.免费提供与本设备相关的智能供配电方面的教学资料电子版（WORD、PDF均提供，可编辑），以便学校教师根据教学情况进行修改;同时免费提供智能供配电（与本设备相关）的教学PPT及教学视频（开放，可编辑），以便开展教学，至少包含如下内容：</w:t>
            </w:r>
          </w:p>
          <w:p w14:paraId="5E534FD9">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（1）</w:t>
            </w:r>
            <w:r>
              <w:rPr>
                <w:rFonts w:ascii="宋体" w:hAnsi="宋体" w:cs="宋体"/>
                <w:b w:val="0"/>
                <w:bCs w:val="0"/>
                <w:color w:val="auto"/>
                <w:szCs w:val="21"/>
                <w:highlight w:val="none"/>
              </w:rPr>
              <w:t>电力系统概述；</w:t>
            </w:r>
          </w:p>
          <w:p w14:paraId="5359F519">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（2）</w:t>
            </w:r>
            <w:r>
              <w:rPr>
                <w:rFonts w:ascii="宋体" w:hAnsi="宋体" w:cs="宋体"/>
                <w:b w:val="0"/>
                <w:bCs w:val="0"/>
                <w:color w:val="auto"/>
                <w:szCs w:val="21"/>
                <w:highlight w:val="none"/>
              </w:rPr>
              <w:t>以某司的配电系统为例：</w:t>
            </w:r>
          </w:p>
          <w:p w14:paraId="72382AA2">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 xml:space="preserve">  </w:t>
            </w:r>
            <w:r>
              <w:rPr>
                <w:rFonts w:ascii="宋体" w:hAnsi="宋体" w:cs="宋体"/>
                <w:b w:val="0"/>
                <w:bCs w:val="0"/>
                <w:color w:val="auto"/>
                <w:szCs w:val="21"/>
                <w:highlight w:val="none"/>
              </w:rPr>
              <w:t>1）认识一次回路系统图总览</w:t>
            </w:r>
            <w:r>
              <w:rPr>
                <w:rFonts w:hint="eastAsia" w:ascii="宋体" w:hAnsi="宋体" w:cs="宋体"/>
                <w:b w:val="0"/>
                <w:bCs w:val="0"/>
                <w:color w:val="auto"/>
                <w:szCs w:val="21"/>
                <w:highlight w:val="none"/>
              </w:rPr>
              <w:t>。</w:t>
            </w:r>
          </w:p>
          <w:p w14:paraId="3AB24151">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 xml:space="preserve">  </w:t>
            </w:r>
            <w:r>
              <w:rPr>
                <w:rFonts w:ascii="宋体" w:hAnsi="宋体" w:cs="宋体"/>
                <w:b w:val="0"/>
                <w:bCs w:val="0"/>
                <w:color w:val="auto"/>
                <w:szCs w:val="21"/>
                <w:highlight w:val="none"/>
              </w:rPr>
              <w:t>2）图形符号与对应设备的认识</w:t>
            </w:r>
            <w:r>
              <w:rPr>
                <w:rFonts w:hint="eastAsia" w:ascii="宋体" w:hAnsi="宋体" w:cs="宋体"/>
                <w:b w:val="0"/>
                <w:bCs w:val="0"/>
                <w:color w:val="auto"/>
                <w:szCs w:val="21"/>
                <w:highlight w:val="none"/>
              </w:rPr>
              <w:t>。</w:t>
            </w:r>
          </w:p>
          <w:p w14:paraId="425BB517">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 xml:space="preserve">  </w:t>
            </w:r>
            <w:r>
              <w:rPr>
                <w:rFonts w:ascii="宋体" w:hAnsi="宋体" w:cs="宋体"/>
                <w:b w:val="0"/>
                <w:bCs w:val="0"/>
                <w:color w:val="auto"/>
                <w:szCs w:val="21"/>
                <w:highlight w:val="none"/>
              </w:rPr>
              <w:t>3）操作票的填写和实际案例的倒闸操作</w:t>
            </w:r>
            <w:r>
              <w:rPr>
                <w:rFonts w:hint="eastAsia" w:ascii="宋体" w:hAnsi="宋体" w:cs="宋体"/>
                <w:b w:val="0"/>
                <w:bCs w:val="0"/>
                <w:color w:val="auto"/>
                <w:szCs w:val="21"/>
                <w:highlight w:val="none"/>
              </w:rPr>
              <w:t>。</w:t>
            </w:r>
          </w:p>
          <w:p w14:paraId="3F9BDC63">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 xml:space="preserve">  </w:t>
            </w:r>
            <w:r>
              <w:rPr>
                <w:rFonts w:ascii="宋体" w:hAnsi="宋体" w:cs="宋体"/>
                <w:b w:val="0"/>
                <w:bCs w:val="0"/>
                <w:color w:val="auto"/>
                <w:szCs w:val="21"/>
                <w:highlight w:val="none"/>
              </w:rPr>
              <w:t>4）电力系统的4种供电模式</w:t>
            </w:r>
            <w:r>
              <w:rPr>
                <w:rFonts w:hint="eastAsia" w:ascii="宋体" w:hAnsi="宋体" w:cs="宋体"/>
                <w:b w:val="0"/>
                <w:bCs w:val="0"/>
                <w:color w:val="auto"/>
                <w:szCs w:val="21"/>
                <w:highlight w:val="none"/>
              </w:rPr>
              <w:t>。</w:t>
            </w:r>
          </w:p>
          <w:p w14:paraId="26FBA64A">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 xml:space="preserve">  </w:t>
            </w:r>
            <w:r>
              <w:rPr>
                <w:rFonts w:ascii="宋体" w:hAnsi="宋体" w:cs="宋体"/>
                <w:b w:val="0"/>
                <w:bCs w:val="0"/>
                <w:color w:val="auto"/>
                <w:szCs w:val="21"/>
                <w:highlight w:val="none"/>
              </w:rPr>
              <w:t>5）本站变压器的供电方式</w:t>
            </w:r>
            <w:r>
              <w:rPr>
                <w:rFonts w:hint="eastAsia" w:ascii="宋体" w:hAnsi="宋体" w:cs="宋体"/>
                <w:b w:val="0"/>
                <w:bCs w:val="0"/>
                <w:color w:val="auto"/>
                <w:szCs w:val="21"/>
                <w:highlight w:val="none"/>
              </w:rPr>
              <w:t>。</w:t>
            </w:r>
          </w:p>
          <w:p w14:paraId="22B08FB5">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 xml:space="preserve">  </w:t>
            </w:r>
            <w:r>
              <w:rPr>
                <w:rFonts w:ascii="宋体" w:hAnsi="宋体" w:cs="宋体"/>
                <w:b w:val="0"/>
                <w:bCs w:val="0"/>
                <w:color w:val="auto"/>
                <w:szCs w:val="21"/>
                <w:highlight w:val="none"/>
              </w:rPr>
              <w:t>6）变压器的维护（绝缘测试、电阻测试、换油等）</w:t>
            </w:r>
            <w:r>
              <w:rPr>
                <w:rFonts w:hint="eastAsia" w:ascii="宋体" w:hAnsi="宋体" w:cs="宋体"/>
                <w:b w:val="0"/>
                <w:bCs w:val="0"/>
                <w:color w:val="auto"/>
                <w:szCs w:val="21"/>
                <w:highlight w:val="none"/>
              </w:rPr>
              <w:t>。</w:t>
            </w:r>
          </w:p>
          <w:p w14:paraId="4B1C211B">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 xml:space="preserve">  </w:t>
            </w:r>
            <w:r>
              <w:rPr>
                <w:rFonts w:ascii="宋体" w:hAnsi="宋体" w:cs="宋体"/>
                <w:b w:val="0"/>
                <w:bCs w:val="0"/>
                <w:color w:val="auto"/>
                <w:szCs w:val="21"/>
                <w:highlight w:val="none"/>
              </w:rPr>
              <w:t>7）高低压断路器的维护</w:t>
            </w:r>
            <w:r>
              <w:rPr>
                <w:rFonts w:hint="eastAsia" w:ascii="宋体" w:hAnsi="宋体" w:cs="宋体"/>
                <w:b w:val="0"/>
                <w:bCs w:val="0"/>
                <w:color w:val="auto"/>
                <w:szCs w:val="21"/>
                <w:highlight w:val="none"/>
              </w:rPr>
              <w:t>。</w:t>
            </w:r>
          </w:p>
          <w:p w14:paraId="5EB251F4">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 xml:space="preserve">  </w:t>
            </w:r>
            <w:r>
              <w:rPr>
                <w:rFonts w:ascii="宋体" w:hAnsi="宋体" w:cs="宋体"/>
                <w:b w:val="0"/>
                <w:bCs w:val="0"/>
                <w:color w:val="auto"/>
                <w:szCs w:val="21"/>
                <w:highlight w:val="none"/>
              </w:rPr>
              <w:t>8）高低压隔离开关的维护</w:t>
            </w:r>
            <w:r>
              <w:rPr>
                <w:rFonts w:hint="eastAsia" w:ascii="宋体" w:hAnsi="宋体" w:cs="宋体"/>
                <w:b w:val="0"/>
                <w:bCs w:val="0"/>
                <w:color w:val="auto"/>
                <w:szCs w:val="21"/>
                <w:highlight w:val="none"/>
              </w:rPr>
              <w:t>。</w:t>
            </w:r>
          </w:p>
          <w:p w14:paraId="72CE0E7F">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 xml:space="preserve">  </w:t>
            </w:r>
            <w:r>
              <w:rPr>
                <w:rFonts w:ascii="宋体" w:hAnsi="宋体" w:cs="宋体"/>
                <w:b w:val="0"/>
                <w:bCs w:val="0"/>
                <w:color w:val="auto"/>
                <w:szCs w:val="21"/>
                <w:highlight w:val="none"/>
              </w:rPr>
              <w:t>9）高压电缆头的制作（选用）</w:t>
            </w:r>
            <w:r>
              <w:rPr>
                <w:rFonts w:hint="eastAsia" w:ascii="宋体" w:hAnsi="宋体" w:cs="宋体"/>
                <w:b w:val="0"/>
                <w:bCs w:val="0"/>
                <w:color w:val="auto"/>
                <w:szCs w:val="21"/>
                <w:highlight w:val="none"/>
              </w:rPr>
              <w:t>。</w:t>
            </w:r>
          </w:p>
          <w:p w14:paraId="63E8FE00">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 xml:space="preserve">  </w:t>
            </w:r>
            <w:r>
              <w:rPr>
                <w:rFonts w:ascii="宋体" w:hAnsi="宋体" w:cs="宋体"/>
                <w:b w:val="0"/>
                <w:bCs w:val="0"/>
                <w:color w:val="auto"/>
                <w:szCs w:val="21"/>
                <w:highlight w:val="none"/>
              </w:rPr>
              <w:t>10）避雷器的接线和作用，雷电灾害等</w:t>
            </w:r>
            <w:r>
              <w:rPr>
                <w:rFonts w:hint="eastAsia" w:ascii="宋体" w:hAnsi="宋体" w:cs="宋体"/>
                <w:b w:val="0"/>
                <w:bCs w:val="0"/>
                <w:color w:val="auto"/>
                <w:szCs w:val="21"/>
                <w:highlight w:val="none"/>
              </w:rPr>
              <w:t>。</w:t>
            </w:r>
          </w:p>
          <w:p w14:paraId="61269955">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 xml:space="preserve">  </w:t>
            </w:r>
            <w:r>
              <w:rPr>
                <w:rFonts w:ascii="宋体" w:hAnsi="宋体" w:cs="宋体"/>
                <w:b w:val="0"/>
                <w:bCs w:val="0"/>
                <w:color w:val="auto"/>
                <w:szCs w:val="21"/>
                <w:highlight w:val="none"/>
              </w:rPr>
              <w:t>11）变电站的巡视</w:t>
            </w:r>
            <w:r>
              <w:rPr>
                <w:rFonts w:hint="eastAsia" w:ascii="宋体" w:hAnsi="宋体" w:cs="宋体"/>
                <w:b w:val="0"/>
                <w:bCs w:val="0"/>
                <w:color w:val="auto"/>
                <w:szCs w:val="21"/>
                <w:highlight w:val="none"/>
              </w:rPr>
              <w:t>。</w:t>
            </w:r>
          </w:p>
          <w:p w14:paraId="4E751CAA">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（3）</w:t>
            </w:r>
            <w:r>
              <w:rPr>
                <w:rFonts w:ascii="宋体" w:hAnsi="宋体" w:cs="宋体"/>
                <w:b w:val="0"/>
                <w:bCs w:val="0"/>
                <w:color w:val="auto"/>
                <w:szCs w:val="21"/>
                <w:highlight w:val="none"/>
              </w:rPr>
              <w:t>二次回路</w:t>
            </w:r>
          </w:p>
          <w:p w14:paraId="2A832565">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 xml:space="preserve">  </w:t>
            </w:r>
            <w:r>
              <w:rPr>
                <w:rFonts w:ascii="宋体" w:hAnsi="宋体" w:cs="宋体"/>
                <w:b w:val="0"/>
                <w:bCs w:val="0"/>
                <w:color w:val="auto"/>
                <w:szCs w:val="21"/>
                <w:highlight w:val="none"/>
              </w:rPr>
              <w:t>1）作用和意义</w:t>
            </w:r>
            <w:r>
              <w:rPr>
                <w:rFonts w:hint="eastAsia" w:ascii="宋体" w:hAnsi="宋体" w:cs="宋体"/>
                <w:b w:val="0"/>
                <w:bCs w:val="0"/>
                <w:color w:val="auto"/>
                <w:szCs w:val="21"/>
                <w:highlight w:val="none"/>
              </w:rPr>
              <w:t>。</w:t>
            </w:r>
          </w:p>
          <w:p w14:paraId="1B456EFB">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 xml:space="preserve">  </w:t>
            </w:r>
            <w:r>
              <w:rPr>
                <w:rFonts w:ascii="宋体" w:hAnsi="宋体" w:cs="宋体"/>
                <w:b w:val="0"/>
                <w:bCs w:val="0"/>
                <w:color w:val="auto"/>
                <w:szCs w:val="21"/>
                <w:highlight w:val="none"/>
              </w:rPr>
              <w:t>2）二次回路的继保种类（电路图示例），在供电线路和变压器上的实际运用</w:t>
            </w:r>
            <w:r>
              <w:rPr>
                <w:rFonts w:hint="eastAsia" w:ascii="宋体" w:hAnsi="宋体" w:cs="宋体"/>
                <w:b w:val="0"/>
                <w:bCs w:val="0"/>
                <w:color w:val="auto"/>
                <w:szCs w:val="21"/>
                <w:highlight w:val="none"/>
              </w:rPr>
              <w:t>。</w:t>
            </w:r>
          </w:p>
          <w:p w14:paraId="0B647771">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 xml:space="preserve">  </w:t>
            </w:r>
            <w:r>
              <w:rPr>
                <w:rFonts w:ascii="宋体" w:hAnsi="宋体" w:cs="宋体"/>
                <w:b w:val="0"/>
                <w:bCs w:val="0"/>
                <w:color w:val="auto"/>
                <w:szCs w:val="21"/>
                <w:highlight w:val="none"/>
              </w:rPr>
              <w:t>3）按图接线</w:t>
            </w:r>
            <w:r>
              <w:rPr>
                <w:rFonts w:hint="eastAsia" w:ascii="宋体" w:hAnsi="宋体" w:cs="宋体"/>
                <w:b w:val="0"/>
                <w:bCs w:val="0"/>
                <w:color w:val="auto"/>
                <w:szCs w:val="21"/>
                <w:highlight w:val="none"/>
              </w:rPr>
              <w:t>。</w:t>
            </w:r>
          </w:p>
          <w:p w14:paraId="64216DEC">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 xml:space="preserve">  </w:t>
            </w:r>
            <w:r>
              <w:rPr>
                <w:rFonts w:ascii="宋体" w:hAnsi="宋体" w:cs="宋体"/>
                <w:b w:val="0"/>
                <w:bCs w:val="0"/>
                <w:color w:val="auto"/>
                <w:szCs w:val="21"/>
                <w:highlight w:val="none"/>
              </w:rPr>
              <w:t>4）排故练习</w:t>
            </w:r>
            <w:r>
              <w:rPr>
                <w:rFonts w:hint="eastAsia" w:ascii="宋体" w:hAnsi="宋体" w:cs="宋体"/>
                <w:b w:val="0"/>
                <w:bCs w:val="0"/>
                <w:color w:val="auto"/>
                <w:szCs w:val="21"/>
                <w:highlight w:val="none"/>
              </w:rPr>
              <w:t>。</w:t>
            </w:r>
          </w:p>
          <w:p w14:paraId="70C47B32">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（4）</w:t>
            </w:r>
            <w:r>
              <w:rPr>
                <w:rFonts w:ascii="宋体" w:hAnsi="宋体" w:cs="宋体"/>
                <w:b w:val="0"/>
                <w:bCs w:val="0"/>
                <w:color w:val="auto"/>
                <w:szCs w:val="21"/>
                <w:highlight w:val="none"/>
              </w:rPr>
              <w:t>直流电源</w:t>
            </w:r>
          </w:p>
          <w:p w14:paraId="2FDBB781">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 xml:space="preserve">  </w:t>
            </w:r>
            <w:r>
              <w:rPr>
                <w:rFonts w:ascii="宋体" w:hAnsi="宋体" w:cs="宋体"/>
                <w:b w:val="0"/>
                <w:bCs w:val="0"/>
                <w:color w:val="auto"/>
                <w:szCs w:val="21"/>
                <w:highlight w:val="none"/>
              </w:rPr>
              <w:t>1）设备和直流电源作用介绍</w:t>
            </w:r>
            <w:r>
              <w:rPr>
                <w:rFonts w:hint="eastAsia" w:ascii="宋体" w:hAnsi="宋体" w:cs="宋体"/>
                <w:b w:val="0"/>
                <w:bCs w:val="0"/>
                <w:color w:val="auto"/>
                <w:szCs w:val="21"/>
                <w:highlight w:val="none"/>
              </w:rPr>
              <w:t>。</w:t>
            </w:r>
          </w:p>
          <w:p w14:paraId="363D5E21">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 xml:space="preserve">  </w:t>
            </w:r>
            <w:r>
              <w:rPr>
                <w:rFonts w:ascii="宋体" w:hAnsi="宋体" w:cs="宋体"/>
                <w:b w:val="0"/>
                <w:bCs w:val="0"/>
                <w:color w:val="auto"/>
                <w:szCs w:val="21"/>
                <w:highlight w:val="none"/>
              </w:rPr>
              <w:t>2）接线情况</w:t>
            </w:r>
            <w:r>
              <w:rPr>
                <w:rFonts w:hint="eastAsia" w:ascii="宋体" w:hAnsi="宋体" w:cs="宋体"/>
                <w:b w:val="0"/>
                <w:bCs w:val="0"/>
                <w:color w:val="auto"/>
                <w:szCs w:val="21"/>
                <w:highlight w:val="none"/>
              </w:rPr>
              <w:t>。</w:t>
            </w:r>
          </w:p>
          <w:p w14:paraId="483C27A2">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（5）</w:t>
            </w:r>
            <w:r>
              <w:rPr>
                <w:rFonts w:ascii="宋体" w:hAnsi="宋体" w:cs="宋体"/>
                <w:b w:val="0"/>
                <w:bCs w:val="0"/>
                <w:color w:val="auto"/>
                <w:szCs w:val="21"/>
                <w:highlight w:val="none"/>
              </w:rPr>
              <w:t xml:space="preserve">电容。 </w:t>
            </w:r>
          </w:p>
          <w:p w14:paraId="6998725F">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 xml:space="preserve">  </w:t>
            </w:r>
            <w:r>
              <w:rPr>
                <w:rFonts w:ascii="宋体" w:hAnsi="宋体" w:cs="宋体"/>
                <w:b w:val="0"/>
                <w:bCs w:val="0"/>
                <w:color w:val="auto"/>
                <w:szCs w:val="21"/>
                <w:highlight w:val="none"/>
              </w:rPr>
              <w:t>1）电容在电力系统中的作用</w:t>
            </w:r>
            <w:r>
              <w:rPr>
                <w:rFonts w:hint="eastAsia" w:ascii="宋体" w:hAnsi="宋体" w:cs="宋体"/>
                <w:b w:val="0"/>
                <w:bCs w:val="0"/>
                <w:color w:val="auto"/>
                <w:szCs w:val="21"/>
                <w:highlight w:val="none"/>
              </w:rPr>
              <w:t>。</w:t>
            </w:r>
          </w:p>
          <w:p w14:paraId="6B35FED7">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 xml:space="preserve">  </w:t>
            </w:r>
            <w:r>
              <w:rPr>
                <w:rFonts w:ascii="宋体" w:hAnsi="宋体" w:cs="宋体"/>
                <w:b w:val="0"/>
                <w:bCs w:val="0"/>
                <w:color w:val="auto"/>
                <w:szCs w:val="21"/>
                <w:highlight w:val="none"/>
              </w:rPr>
              <w:t>2）接线情况介绍</w:t>
            </w:r>
            <w:r>
              <w:rPr>
                <w:rFonts w:hint="eastAsia" w:ascii="宋体" w:hAnsi="宋体" w:cs="宋体"/>
                <w:b w:val="0"/>
                <w:bCs w:val="0"/>
                <w:color w:val="auto"/>
                <w:szCs w:val="21"/>
                <w:highlight w:val="none"/>
              </w:rPr>
              <w:t>。</w:t>
            </w:r>
          </w:p>
          <w:p w14:paraId="35A8D83D">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 xml:space="preserve">  </w:t>
            </w:r>
            <w:r>
              <w:rPr>
                <w:rFonts w:ascii="宋体" w:hAnsi="宋体" w:cs="宋体"/>
                <w:b w:val="0"/>
                <w:bCs w:val="0"/>
                <w:color w:val="auto"/>
                <w:szCs w:val="21"/>
                <w:highlight w:val="none"/>
              </w:rPr>
              <w:t>3）自动补偿</w:t>
            </w:r>
            <w:r>
              <w:rPr>
                <w:rFonts w:hint="eastAsia" w:ascii="宋体" w:hAnsi="宋体" w:cs="宋体"/>
                <w:b w:val="0"/>
                <w:bCs w:val="0"/>
                <w:color w:val="auto"/>
                <w:szCs w:val="21"/>
                <w:highlight w:val="none"/>
              </w:rPr>
              <w:t>。</w:t>
            </w:r>
          </w:p>
          <w:p w14:paraId="26022791">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 xml:space="preserve">  </w:t>
            </w:r>
            <w:r>
              <w:rPr>
                <w:rFonts w:ascii="宋体" w:hAnsi="宋体" w:cs="宋体"/>
                <w:b w:val="0"/>
                <w:bCs w:val="0"/>
                <w:color w:val="auto"/>
                <w:szCs w:val="21"/>
                <w:highlight w:val="none"/>
              </w:rPr>
              <w:t>4）电容的维护</w:t>
            </w:r>
            <w:r>
              <w:rPr>
                <w:rFonts w:hint="eastAsia" w:ascii="宋体" w:hAnsi="宋体" w:cs="宋体"/>
                <w:b w:val="0"/>
                <w:bCs w:val="0"/>
                <w:color w:val="auto"/>
                <w:szCs w:val="21"/>
                <w:highlight w:val="none"/>
              </w:rPr>
              <w:t>。</w:t>
            </w:r>
            <w:r>
              <w:rPr>
                <w:rFonts w:ascii="宋体" w:hAnsi="宋体" w:cs="宋体"/>
                <w:b w:val="0"/>
                <w:bCs w:val="0"/>
                <w:color w:val="auto"/>
                <w:szCs w:val="21"/>
                <w:highlight w:val="none"/>
              </w:rPr>
              <w:t xml:space="preserve">                            </w:t>
            </w:r>
          </w:p>
          <w:p w14:paraId="2EF00D82">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（6）</w:t>
            </w:r>
            <w:r>
              <w:rPr>
                <w:rFonts w:ascii="宋体" w:hAnsi="宋体" w:cs="宋体"/>
                <w:b w:val="0"/>
                <w:bCs w:val="0"/>
                <w:color w:val="auto"/>
                <w:szCs w:val="21"/>
                <w:highlight w:val="none"/>
              </w:rPr>
              <w:t>智能控制</w:t>
            </w:r>
          </w:p>
          <w:p w14:paraId="1D966068">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 xml:space="preserve">  </w:t>
            </w:r>
            <w:r>
              <w:rPr>
                <w:rFonts w:ascii="宋体" w:hAnsi="宋体" w:cs="宋体"/>
                <w:b w:val="0"/>
                <w:bCs w:val="0"/>
                <w:color w:val="auto"/>
                <w:szCs w:val="21"/>
                <w:highlight w:val="none"/>
              </w:rPr>
              <w:t>1）传感器以及相关设备的介绍</w:t>
            </w:r>
            <w:r>
              <w:rPr>
                <w:rFonts w:hint="eastAsia" w:ascii="宋体" w:hAnsi="宋体" w:cs="宋体"/>
                <w:b w:val="0"/>
                <w:bCs w:val="0"/>
                <w:color w:val="auto"/>
                <w:szCs w:val="21"/>
                <w:highlight w:val="none"/>
              </w:rPr>
              <w:t>。</w:t>
            </w:r>
          </w:p>
          <w:p w14:paraId="227A2023">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 xml:space="preserve">  </w:t>
            </w:r>
            <w:r>
              <w:rPr>
                <w:rFonts w:ascii="宋体" w:hAnsi="宋体" w:cs="宋体"/>
                <w:b w:val="0"/>
                <w:bCs w:val="0"/>
                <w:color w:val="auto"/>
                <w:szCs w:val="21"/>
                <w:highlight w:val="none"/>
              </w:rPr>
              <w:t>2）数据采集</w:t>
            </w:r>
            <w:r>
              <w:rPr>
                <w:rFonts w:hint="eastAsia" w:ascii="宋体" w:hAnsi="宋体" w:cs="宋体"/>
                <w:b w:val="0"/>
                <w:bCs w:val="0"/>
                <w:color w:val="auto"/>
                <w:szCs w:val="21"/>
                <w:highlight w:val="none"/>
              </w:rPr>
              <w:t>。</w:t>
            </w:r>
          </w:p>
          <w:p w14:paraId="3141BB42">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 xml:space="preserve">  </w:t>
            </w:r>
            <w:r>
              <w:rPr>
                <w:rFonts w:ascii="宋体" w:hAnsi="宋体" w:cs="宋体"/>
                <w:b w:val="0"/>
                <w:bCs w:val="0"/>
                <w:color w:val="auto"/>
                <w:szCs w:val="21"/>
                <w:highlight w:val="none"/>
              </w:rPr>
              <w:t>3）如何实现四遥</w:t>
            </w:r>
            <w:r>
              <w:rPr>
                <w:rFonts w:hint="eastAsia" w:ascii="宋体" w:hAnsi="宋体" w:cs="宋体"/>
                <w:b w:val="0"/>
                <w:bCs w:val="0"/>
                <w:color w:val="auto"/>
                <w:szCs w:val="21"/>
                <w:highlight w:val="none"/>
              </w:rPr>
              <w:t>。</w:t>
            </w:r>
          </w:p>
          <w:p w14:paraId="7DDAB7C9">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 xml:space="preserve">  </w:t>
            </w:r>
            <w:r>
              <w:rPr>
                <w:rFonts w:ascii="宋体" w:hAnsi="宋体" w:cs="宋体"/>
                <w:b w:val="0"/>
                <w:bCs w:val="0"/>
                <w:color w:val="auto"/>
                <w:szCs w:val="21"/>
                <w:highlight w:val="none"/>
              </w:rPr>
              <w:t>4）设备维护</w:t>
            </w:r>
            <w:r>
              <w:rPr>
                <w:rFonts w:hint="eastAsia" w:ascii="宋体" w:hAnsi="宋体" w:cs="宋体"/>
                <w:b w:val="0"/>
                <w:bCs w:val="0"/>
                <w:color w:val="auto"/>
                <w:szCs w:val="21"/>
                <w:highlight w:val="none"/>
              </w:rPr>
              <w:t>。</w:t>
            </w:r>
          </w:p>
          <w:p w14:paraId="35F05898">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25.实训室文化建设：警示线、6S标识、体现职业环境和工作环境的展板等（按学校统一风格进行制作）。</w:t>
            </w:r>
          </w:p>
          <w:p w14:paraId="0D3B32E9">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26.免费将室内现有柜子、桌椅、设备、线路等进行腾挪搬移，再进行搬移和归位整理。实施过程中，要确保安全、相应设备设施完整完好。</w:t>
            </w:r>
          </w:p>
          <w:p w14:paraId="5D5E8C2E">
            <w:pPr>
              <w:spacing w:before="120" w:beforeLines="50" w:after="120" w:afterLines="50"/>
              <w:ind w:left="210" w:leftChars="0" w:hanging="210" w:hangingChars="100"/>
              <w:rPr>
                <w:rFonts w:cs="宋体" w:asciiTheme="minorEastAsia" w:hAnsiTheme="minorEastAsia" w:eastAsiaTheme="minorEastAsia"/>
                <w:b w:val="0"/>
                <w:bCs w:val="0"/>
                <w:color w:val="auto"/>
                <w:szCs w:val="21"/>
                <w:highlight w:val="none"/>
              </w:rPr>
            </w:pPr>
            <w:r>
              <w:rPr>
                <w:rFonts w:hint="eastAsia" w:ascii="宋体" w:hAnsi="宋体" w:cs="宋体"/>
                <w:b w:val="0"/>
                <w:bCs w:val="0"/>
                <w:color w:val="auto"/>
                <w:szCs w:val="21"/>
                <w:highlight w:val="none"/>
              </w:rPr>
              <w:t>27</w:t>
            </w:r>
            <w:r>
              <w:rPr>
                <w:rFonts w:ascii="宋体" w:hAnsi="宋体" w:cs="宋体"/>
                <w:b w:val="0"/>
                <w:bCs w:val="0"/>
                <w:color w:val="auto"/>
                <w:szCs w:val="21"/>
                <w:highlight w:val="none"/>
              </w:rPr>
              <w:t>.</w:t>
            </w:r>
            <w:r>
              <w:rPr>
                <w:rFonts w:hint="eastAsia" w:ascii="宋体" w:hAnsi="宋体" w:cs="宋体"/>
                <w:b w:val="0"/>
                <w:bCs w:val="0"/>
                <w:color w:val="auto"/>
                <w:szCs w:val="21"/>
                <w:highlight w:val="none"/>
              </w:rPr>
              <w:t>投标前，供货商需要前往学校进行场地勘测并提供系统图并经学校确认。</w:t>
            </w:r>
          </w:p>
        </w:tc>
      </w:tr>
      <w:tr w14:paraId="7F6184E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3" w:hRule="atLeast"/>
        </w:trPr>
        <w:tc>
          <w:tcPr>
            <w:tcW w:w="388" w:type="dxa"/>
            <w:tcBorders>
              <w:top w:val="single" w:color="auto" w:sz="4" w:space="0"/>
              <w:left w:val="single" w:color="auto" w:sz="4" w:space="0"/>
              <w:bottom w:val="single" w:color="auto" w:sz="4" w:space="0"/>
              <w:right w:val="single" w:color="auto" w:sz="4" w:space="0"/>
            </w:tcBorders>
            <w:shd w:val="clear" w:color="auto" w:fill="auto"/>
            <w:vAlign w:val="center"/>
          </w:tcPr>
          <w:p w14:paraId="0F55F231">
            <w:pPr>
              <w:jc w:val="center"/>
              <w:rPr>
                <w:rFonts w:cs="宋体" w:asciiTheme="minorEastAsia" w:hAnsiTheme="minorEastAsia" w:eastAsiaTheme="minorEastAsia"/>
                <w:b w:val="0"/>
                <w:bCs w:val="0"/>
                <w:color w:val="auto"/>
                <w:szCs w:val="21"/>
                <w:highlight w:val="none"/>
              </w:rPr>
            </w:pPr>
            <w:r>
              <w:rPr>
                <w:rFonts w:hint="eastAsia" w:asciiTheme="minorEastAsia" w:hAnsiTheme="minorEastAsia" w:eastAsiaTheme="minorEastAsia" w:cstheme="minorEastAsia"/>
                <w:b w:val="0"/>
                <w:bCs w:val="0"/>
                <w:color w:val="auto"/>
                <w:highlight w:val="none"/>
              </w:rPr>
              <w:t>2</w:t>
            </w:r>
          </w:p>
        </w:tc>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14:paraId="18FD5BC7">
            <w:pPr>
              <w:jc w:val="center"/>
              <w:rPr>
                <w:rFonts w:asciiTheme="minorEastAsia" w:hAnsiTheme="minorEastAsia" w:eastAsiaTheme="minorEastAsia" w:cstheme="minorEastAsia"/>
                <w:b w:val="0"/>
                <w:bCs w:val="0"/>
                <w:color w:val="auto"/>
                <w:highlight w:val="none"/>
              </w:rPr>
            </w:pPr>
          </w:p>
          <w:p w14:paraId="4468ABFD">
            <w:pPr>
              <w:jc w:val="center"/>
              <w:rPr>
                <w:rFonts w:asciiTheme="minorEastAsia" w:hAnsiTheme="minorEastAsia" w:eastAsiaTheme="minorEastAsia" w:cstheme="minorEastAsia"/>
                <w:b w:val="0"/>
                <w:bCs w:val="0"/>
                <w:color w:val="auto"/>
                <w:highlight w:val="none"/>
              </w:rPr>
            </w:pPr>
          </w:p>
          <w:p w14:paraId="3A281D0F">
            <w:pPr>
              <w:jc w:val="center"/>
              <w:rPr>
                <w:rFonts w:asciiTheme="minorEastAsia" w:hAnsiTheme="minorEastAsia" w:eastAsiaTheme="minorEastAsia" w:cstheme="minorEastAsia"/>
                <w:b w:val="0"/>
                <w:bCs w:val="0"/>
                <w:color w:val="auto"/>
                <w:highlight w:val="none"/>
              </w:rPr>
            </w:pPr>
          </w:p>
          <w:p w14:paraId="40F50C32">
            <w:pPr>
              <w:jc w:val="center"/>
              <w:rPr>
                <w:rFonts w:cs="宋体" w:asciiTheme="minorEastAsia" w:hAnsiTheme="minorEastAsia" w:eastAsiaTheme="minorEastAsia"/>
                <w:b w:val="0"/>
                <w:bCs w:val="0"/>
                <w:color w:val="auto"/>
                <w:szCs w:val="21"/>
                <w:highlight w:val="none"/>
              </w:rPr>
            </w:pPr>
            <w:r>
              <w:rPr>
                <w:rFonts w:hint="eastAsia" w:asciiTheme="minorEastAsia" w:hAnsiTheme="minorEastAsia" w:eastAsiaTheme="minorEastAsia" w:cstheme="minorEastAsia"/>
                <w:b w:val="0"/>
                <w:bCs w:val="0"/>
                <w:color w:val="auto"/>
                <w:highlight w:val="none"/>
              </w:rPr>
              <w:t>高压电工作业安全技术实际操作考培系统</w:t>
            </w:r>
          </w:p>
        </w:tc>
        <w:tc>
          <w:tcPr>
            <w:tcW w:w="436" w:type="dxa"/>
            <w:tcBorders>
              <w:top w:val="single" w:color="auto" w:sz="4" w:space="0"/>
              <w:left w:val="single" w:color="auto" w:sz="4" w:space="0"/>
              <w:bottom w:val="single" w:color="auto" w:sz="4" w:space="0"/>
              <w:right w:val="single" w:color="auto" w:sz="4" w:space="0"/>
            </w:tcBorders>
            <w:shd w:val="clear" w:color="auto" w:fill="auto"/>
            <w:vAlign w:val="center"/>
          </w:tcPr>
          <w:p w14:paraId="3DA26EC4">
            <w:pPr>
              <w:spacing w:line="400" w:lineRule="exact"/>
              <w:jc w:val="center"/>
              <w:rPr>
                <w:rFonts w:cs="宋体" w:asciiTheme="minorEastAsia" w:hAnsiTheme="minorEastAsia" w:eastAsiaTheme="minorEastAsia"/>
                <w:b w:val="0"/>
                <w:bCs w:val="0"/>
                <w:color w:val="auto"/>
                <w:szCs w:val="21"/>
                <w:highlight w:val="none"/>
              </w:rPr>
            </w:pPr>
            <w:r>
              <w:rPr>
                <w:rFonts w:hint="eastAsia" w:cs="宋体" w:asciiTheme="minorEastAsia" w:hAnsiTheme="minorEastAsia" w:eastAsiaTheme="minorEastAsia"/>
                <w:b w:val="0"/>
                <w:bCs w:val="0"/>
                <w:color w:val="auto"/>
                <w:szCs w:val="21"/>
                <w:highlight w:val="none"/>
              </w:rPr>
              <w:t>1套</w:t>
            </w:r>
          </w:p>
        </w:tc>
        <w:tc>
          <w:tcPr>
            <w:tcW w:w="66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6C3EAAB">
            <w:pPr>
              <w:spacing w:line="400" w:lineRule="exact"/>
              <w:jc w:val="center"/>
              <w:rPr>
                <w:rFonts w:cs="宋体" w:asciiTheme="minorEastAsia" w:hAnsiTheme="minorEastAsia" w:eastAsiaTheme="minorEastAsia"/>
                <w:b w:val="0"/>
                <w:bCs w:val="0"/>
                <w:color w:val="auto"/>
                <w:szCs w:val="21"/>
                <w:highlight w:val="none"/>
              </w:rPr>
            </w:pPr>
            <w:r>
              <w:rPr>
                <w:rFonts w:hint="eastAsia"/>
                <w:b w:val="0"/>
                <w:bCs w:val="0"/>
                <w:color w:val="auto"/>
                <w:szCs w:val="21"/>
                <w:highlight w:val="none"/>
              </w:rPr>
              <w:t>软件和信息技术服务业</w:t>
            </w:r>
          </w:p>
        </w:tc>
        <w:tc>
          <w:tcPr>
            <w:tcW w:w="6489" w:type="dxa"/>
            <w:tcBorders>
              <w:top w:val="single" w:color="auto" w:sz="4" w:space="0"/>
              <w:left w:val="single" w:color="auto" w:sz="4" w:space="0"/>
              <w:bottom w:val="single" w:color="auto" w:sz="4" w:space="0"/>
              <w:right w:val="single" w:color="auto" w:sz="4" w:space="0"/>
            </w:tcBorders>
            <w:shd w:val="clear" w:color="auto" w:fill="auto"/>
            <w:vAlign w:val="center"/>
          </w:tcPr>
          <w:p w14:paraId="1B4DA65D">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一、系统功能</w:t>
            </w:r>
          </w:p>
          <w:p w14:paraId="6702B92E">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1.考试设备满足《国家安全监管总局关于做好特种作业（电工）整合工作有关事项的通知》（安监总局人事〔2018〕18号）中《高压电工作业安全技术实际操作考试标准》考试要求。</w:t>
            </w:r>
          </w:p>
          <w:p w14:paraId="16A03509">
            <w:pPr>
              <w:spacing w:before="120" w:beforeLines="50" w:after="120" w:afterLines="50"/>
              <w:ind w:left="211"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▲2.考试设备和实物设备一致，其中K21-K25由高压配电柜、仿真变压器以及仿真架空线系统等组成，高压电柜分别为进线柜、PT柜、出线柜；K26-K29有仿真变压器操作台、仿真高压电缆操作台组成。</w:t>
            </w:r>
          </w:p>
          <w:p w14:paraId="7EB50A37">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3.系统可配置多种登陆方式选择，主要有：身份证号输入比对登陆（默认）、二代身份证读取验证登录、人脸识别登陆等，支持用户定制登录方式。</w:t>
            </w:r>
          </w:p>
          <w:p w14:paraId="1C4F1158">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4.系统要求实现自动分配考题，自动采集考生操作行为并进行自动化评分，且考试过程全时段无人值守。</w:t>
            </w:r>
          </w:p>
          <w:p w14:paraId="28A27D68">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5.系统实现信息自动化、数字化管理，自动生成成绩档案并与考试管理中心互通，相关数据信息自动上传。</w:t>
            </w:r>
          </w:p>
          <w:p w14:paraId="6C0CA525">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6.考试时间满足国家考试大纲要求，并可实现考试时间倒计时设置、考试结束强制交卷等功能。</w:t>
            </w:r>
          </w:p>
          <w:p w14:paraId="0DF781F5">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7.考试终端同时具有培训/自助练习功能。</w:t>
            </w:r>
          </w:p>
          <w:p w14:paraId="4769B63B">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8.软件与题库终身升级，考试试题可选择任意某个科目或者子科目进行单次考试。</w:t>
            </w:r>
          </w:p>
          <w:p w14:paraId="1224084E">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9.考试科目：</w:t>
            </w:r>
          </w:p>
          <w:p w14:paraId="6DFB1C72">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（1）科目一：安全用具的使用（K1）</w:t>
            </w:r>
          </w:p>
          <w:p w14:paraId="6184DDC8">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1)</w:t>
            </w:r>
            <w:r>
              <w:rPr>
                <w:rFonts w:hint="eastAsia" w:ascii="宋体" w:hAnsi="宋体" w:cs="宋体"/>
                <w:b w:val="0"/>
                <w:bCs w:val="0"/>
                <w:color w:val="auto"/>
                <w:szCs w:val="21"/>
                <w:highlight w:val="none"/>
                <w:lang w:val="zh-TW" w:eastAsia="zh-TW"/>
              </w:rPr>
              <w:t>电工仪器仪表安全使用（</w:t>
            </w:r>
            <w:r>
              <w:rPr>
                <w:rFonts w:hint="eastAsia" w:ascii="宋体" w:hAnsi="宋体" w:cs="宋体"/>
                <w:b w:val="0"/>
                <w:bCs w:val="0"/>
                <w:color w:val="auto"/>
                <w:szCs w:val="21"/>
                <w:highlight w:val="none"/>
              </w:rPr>
              <w:t>K11）。</w:t>
            </w:r>
          </w:p>
          <w:p w14:paraId="51B225CA">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2)</w:t>
            </w:r>
            <w:r>
              <w:rPr>
                <w:rFonts w:hint="eastAsia" w:ascii="宋体" w:hAnsi="宋体" w:cs="宋体"/>
                <w:b w:val="0"/>
                <w:bCs w:val="0"/>
                <w:color w:val="auto"/>
                <w:szCs w:val="21"/>
                <w:highlight w:val="none"/>
                <w:lang w:val="zh-TW" w:eastAsia="zh-TW"/>
              </w:rPr>
              <w:t>电工安全用具使用（</w:t>
            </w:r>
            <w:r>
              <w:rPr>
                <w:rFonts w:hint="eastAsia" w:ascii="宋体" w:hAnsi="宋体" w:cs="宋体"/>
                <w:b w:val="0"/>
                <w:bCs w:val="0"/>
                <w:color w:val="auto"/>
                <w:szCs w:val="21"/>
                <w:highlight w:val="none"/>
              </w:rPr>
              <w:t>K12）。</w:t>
            </w:r>
          </w:p>
          <w:p w14:paraId="24A8E938">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3)</w:t>
            </w:r>
            <w:r>
              <w:rPr>
                <w:rFonts w:hint="eastAsia" w:ascii="宋体" w:hAnsi="宋体" w:cs="宋体"/>
                <w:b w:val="0"/>
                <w:bCs w:val="0"/>
                <w:color w:val="auto"/>
                <w:szCs w:val="21"/>
                <w:highlight w:val="none"/>
                <w:lang w:val="zh-TW" w:eastAsia="zh-TW"/>
              </w:rPr>
              <w:t>电工安全标示的辨识（</w:t>
            </w:r>
            <w:r>
              <w:rPr>
                <w:rFonts w:hint="eastAsia" w:ascii="宋体" w:hAnsi="宋体" w:cs="宋体"/>
                <w:b w:val="0"/>
                <w:bCs w:val="0"/>
                <w:color w:val="auto"/>
                <w:szCs w:val="21"/>
                <w:highlight w:val="none"/>
              </w:rPr>
              <w:t>K13）。</w:t>
            </w:r>
          </w:p>
          <w:p w14:paraId="25ACDA70">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（2）科目二：安全操作技术（K2）</w:t>
            </w:r>
          </w:p>
          <w:p w14:paraId="5BDEED01">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1)10kV高压开关柜的停（送）电操作（K21）。</w:t>
            </w:r>
          </w:p>
          <w:p w14:paraId="05727AFA">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2)10kV高压成套配电装置的巡视检查（K22）。</w:t>
            </w:r>
          </w:p>
          <w:p w14:paraId="59EA7BB0">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3)10kV柱上变压器的停（送）电操作（K23）。</w:t>
            </w:r>
          </w:p>
          <w:p w14:paraId="1B5CE191">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4)10kV高压开关柜故障判断及处理（K24）。</w:t>
            </w:r>
          </w:p>
          <w:p w14:paraId="71E8110D">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5)10kV线路挂设保护接地线（K25）。</w:t>
            </w:r>
          </w:p>
          <w:p w14:paraId="2E7A0197">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6)变压器绝缘测量（K26）。</w:t>
            </w:r>
          </w:p>
          <w:p w14:paraId="23EF3640">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7)电力电缆绝缘测试（K27）。</w:t>
            </w:r>
          </w:p>
          <w:p w14:paraId="2EA148F5">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8)变压器分接开关调整（K28）。</w:t>
            </w:r>
          </w:p>
          <w:p w14:paraId="05AC30E8">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9)导线在绝缘子上绑扎（K29）。</w:t>
            </w:r>
          </w:p>
          <w:p w14:paraId="106E8C44">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（3）科目三：作业现场安全隐患排除（K3）</w:t>
            </w:r>
          </w:p>
          <w:p w14:paraId="747CC16D">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1)根据设置作业现场、图片或视频判断作业现场存在的安全风险、职业危害（K31）。</w:t>
            </w:r>
          </w:p>
          <w:p w14:paraId="2B365FE6">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2)结合实际工作任务，排除作业现场存在的安全风险、职业危害（K32）。</w:t>
            </w:r>
          </w:p>
          <w:p w14:paraId="51D3DA04">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（4）科目四</w:t>
            </w:r>
            <w:r>
              <w:rPr>
                <w:rFonts w:hint="eastAsia" w:ascii="宋体" w:hAnsi="宋体" w:cs="宋体"/>
                <w:b w:val="0"/>
                <w:bCs w:val="0"/>
                <w:color w:val="auto"/>
                <w:szCs w:val="21"/>
                <w:highlight w:val="none"/>
                <w:lang w:val="zh-TW"/>
              </w:rPr>
              <w:t>（使用公共科目考试设备）</w:t>
            </w:r>
            <w:r>
              <w:rPr>
                <w:rFonts w:hint="eastAsia" w:ascii="宋体" w:hAnsi="宋体" w:cs="宋体"/>
                <w:b w:val="0"/>
                <w:bCs w:val="0"/>
                <w:color w:val="auto"/>
                <w:szCs w:val="21"/>
                <w:highlight w:val="none"/>
              </w:rPr>
              <w:t>：作业现场应急处置（K4）</w:t>
            </w:r>
          </w:p>
          <w:p w14:paraId="784C17CB">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1)</w:t>
            </w:r>
            <w:r>
              <w:rPr>
                <w:rFonts w:hint="eastAsia" w:ascii="宋体" w:hAnsi="宋体" w:cs="宋体"/>
                <w:b w:val="0"/>
                <w:bCs w:val="0"/>
                <w:color w:val="auto"/>
                <w:szCs w:val="21"/>
                <w:highlight w:val="none"/>
                <w:lang w:val="zh-TW" w:eastAsia="zh-TW"/>
              </w:rPr>
              <w:t>触电事故现场的应急处理（</w:t>
            </w:r>
            <w:r>
              <w:rPr>
                <w:rFonts w:hint="eastAsia" w:ascii="宋体" w:hAnsi="宋体" w:cs="宋体"/>
                <w:b w:val="0"/>
                <w:bCs w:val="0"/>
                <w:color w:val="auto"/>
                <w:szCs w:val="21"/>
                <w:highlight w:val="none"/>
              </w:rPr>
              <w:t>K41）。</w:t>
            </w:r>
          </w:p>
          <w:p w14:paraId="3EC45298">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2)</w:t>
            </w:r>
            <w:r>
              <w:rPr>
                <w:rFonts w:hint="eastAsia" w:ascii="宋体" w:hAnsi="宋体" w:cs="宋体"/>
                <w:b w:val="0"/>
                <w:bCs w:val="0"/>
                <w:color w:val="auto"/>
                <w:szCs w:val="21"/>
                <w:highlight w:val="none"/>
                <w:lang w:val="zh-TW" w:eastAsia="zh-TW"/>
              </w:rPr>
              <w:t>单人徒手心肺复苏操作（</w:t>
            </w:r>
            <w:r>
              <w:rPr>
                <w:rFonts w:hint="eastAsia" w:ascii="宋体" w:hAnsi="宋体" w:cs="宋体"/>
                <w:b w:val="0"/>
                <w:bCs w:val="0"/>
                <w:color w:val="auto"/>
                <w:szCs w:val="21"/>
                <w:highlight w:val="none"/>
              </w:rPr>
              <w:t>K42）。</w:t>
            </w:r>
          </w:p>
          <w:p w14:paraId="37635E4D">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3)</w:t>
            </w:r>
            <w:r>
              <w:rPr>
                <w:rFonts w:hint="eastAsia" w:ascii="宋体" w:hAnsi="宋体" w:cs="宋体"/>
                <w:b w:val="0"/>
                <w:bCs w:val="0"/>
                <w:color w:val="auto"/>
                <w:szCs w:val="21"/>
                <w:highlight w:val="none"/>
                <w:lang w:val="zh-TW" w:eastAsia="zh-TW"/>
              </w:rPr>
              <w:t>灭火器的选择和使用（</w:t>
            </w:r>
            <w:r>
              <w:rPr>
                <w:rFonts w:hint="eastAsia" w:ascii="宋体" w:hAnsi="宋体" w:cs="宋体"/>
                <w:b w:val="0"/>
                <w:bCs w:val="0"/>
                <w:color w:val="auto"/>
                <w:szCs w:val="21"/>
                <w:highlight w:val="none"/>
              </w:rPr>
              <w:t>K43）。</w:t>
            </w:r>
          </w:p>
          <w:p w14:paraId="386F2EF9">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10.单套高压电工考试设备至少具有四个“全科目（K1、K2、K3、K41）”考核工位，各工位登陆一次能进行除公共科目外的全部高压考试内容；单套设备满足同时四个人独立考试或培训。</w:t>
            </w:r>
          </w:p>
          <w:p w14:paraId="670DFFB9">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11.考试形式必须是单人独立考试，出现须多人配合的操作内容时，考生外角色由计算机辅助完成，如在作业票执行过程中由计算机辅助唱票，考生独立完成操作，避免在考试过程中因他人配合而出现作弊或争议。</w:t>
            </w:r>
          </w:p>
          <w:p w14:paraId="5D3393E5">
            <w:pPr>
              <w:spacing w:before="120" w:beforeLines="50" w:after="120" w:afterLines="50"/>
              <w:ind w:left="211"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▲12.系统能检测设备模拟运行状态，依据运行状态智能分配考试/训练内容。</w:t>
            </w:r>
          </w:p>
          <w:p w14:paraId="1A21EB5B">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13.所有科目考试完毕之后，在最终考试终端显示本次考试总成绩。</w:t>
            </w:r>
          </w:p>
          <w:p w14:paraId="04019082">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二、设备参数：</w:t>
            </w:r>
          </w:p>
          <w:p w14:paraId="590D5BC4">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1.主机配置：</w:t>
            </w:r>
          </w:p>
          <w:p w14:paraId="3E3748D5">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(1)电源接入电压（V) ：220v±10% 50HZ。</w:t>
            </w:r>
          </w:p>
          <w:p w14:paraId="1BEFFB18">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(2)设备额定功率：&lt;250W。</w:t>
            </w:r>
          </w:p>
          <w:p w14:paraId="671114A1">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(3)处理器不低于Intel i5；固态硬盘不小于120G ；运行内存不低于4G；网络 IEEE 802.11b/g/n  150Mbps；触摸式交互屏，1280x1024P分辨率，触摸式显示屏尺寸≥22寸。</w:t>
            </w:r>
          </w:p>
          <w:p w14:paraId="45649F8C">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2.高压开关柜操作考试系统设备参数：</w:t>
            </w:r>
          </w:p>
          <w:p w14:paraId="4FC28DDE">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(1)仿真高压配电柜：考试设备外观需和实物设备相近，包含进线柜、PT柜、出线柜。</w:t>
            </w:r>
          </w:p>
          <w:p w14:paraId="508C2742">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(2)高压柜结构符合国家技术标准。因高压柜操作频繁，高压柜必须是隔离开关-断路器结构，不接受手车结构高压柜。</w:t>
            </w:r>
          </w:p>
          <w:p w14:paraId="7DB7E420">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(3)能记录考生操作动作和顺序，智能识别安全标示牌悬挂情况。</w:t>
            </w:r>
          </w:p>
          <w:p w14:paraId="6522BF24">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(4)设备外部可操作部位运行电压为36V以下安全电压，避免触电安全隐患。</w:t>
            </w:r>
          </w:p>
          <w:p w14:paraId="6FE19B12">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(5)能检测运行状态，依据运行状态智能分配考试/训练内容。</w:t>
            </w:r>
          </w:p>
          <w:p w14:paraId="06DE7A2A">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3.高压电工柱上变压器操作考试系统设备参数：</w:t>
            </w:r>
          </w:p>
          <w:p w14:paraId="7EA8D14E">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(1)台架式变压器及架空线路：设备外观需和实物设备相近，设备外部可操作部位运行电压为36V以下安全电压，避免触电安全隐患。</w:t>
            </w:r>
          </w:p>
          <w:p w14:paraId="39565509">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(2)智能识别安全标示牌悬挂情况。</w:t>
            </w:r>
          </w:p>
          <w:p w14:paraId="1ED928D2">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(3)能记录考生操作动作和顺序。</w:t>
            </w:r>
          </w:p>
          <w:p w14:paraId="0D944155">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(4)具有仿真的10KV常带电点，不接触能引起高压验电器有电警报，能识别高压验电器验证动作。</w:t>
            </w:r>
          </w:p>
          <w:p w14:paraId="48D2B98E">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(5)接地桩系统，能考核接地桩入地深度。</w:t>
            </w:r>
          </w:p>
          <w:p w14:paraId="316AF392">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(6)变压器、架空线路能识别高压验电动作。</w:t>
            </w:r>
          </w:p>
          <w:p w14:paraId="287989ED">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(7)台架设式变压器系统中有随机风向指示系统。</w:t>
            </w:r>
          </w:p>
          <w:p w14:paraId="2A0202C1">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4.变压器绝缘测量与分接开关操作考试系统设备参数：</w:t>
            </w:r>
          </w:p>
          <w:p w14:paraId="4D910D44">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(1)变压器操作台：设备外观需和实物设备相近，设备外部可操作部位运行电压为36V以下安全电压，避免触电安全隐患。</w:t>
            </w:r>
          </w:p>
          <w:p w14:paraId="19AD242D">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(2)配有实物摇表，使用方法和操作效果和真实仪表一样，能记录摇速、开路、短路试验，记录测量位置等。</w:t>
            </w:r>
          </w:p>
          <w:p w14:paraId="75816C31">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(3)配有智能识别操作过程高压验电器，放电棒等，可以识别验电、放电等关键操作过程。</w:t>
            </w:r>
          </w:p>
          <w:p w14:paraId="7DE74D19">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(4)能路记录分接开关调整过程。</w:t>
            </w:r>
          </w:p>
          <w:p w14:paraId="39EBA931">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5.电力电缆绝缘测量与绝缘子上绑扎操作考试系统设备参数：</w:t>
            </w:r>
          </w:p>
          <w:p w14:paraId="2559BA8A">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(1)电力电缆操作操作台：配备实物电缆，设备外部可操作部位运行电压为36V以下安全电压，避免触电安全隐患。</w:t>
            </w:r>
          </w:p>
          <w:p w14:paraId="4FF3604A">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(2)配有实物摇表，使用方法和操作效果和真实仪表一样，能记录摇速、开路、短路试验，记录测量位置等。</w:t>
            </w:r>
          </w:p>
          <w:p w14:paraId="35D21273">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(3)配有智能识别操作过程高压验电器，放电棒等，可以识别验电、放电等关键操作过程。</w:t>
            </w:r>
          </w:p>
          <w:p w14:paraId="510303C6">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6.附属物品：</w:t>
            </w:r>
          </w:p>
          <w:p w14:paraId="0213D382">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(1)个人防护用品工具柜，包含高压个人防护用品。</w:t>
            </w:r>
          </w:p>
          <w:p w14:paraId="1E7223B2">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(2)高压电工工具柜：含高压仪表、高压电工用具等。</w:t>
            </w:r>
          </w:p>
          <w:p w14:paraId="1B1D5DF9">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三、在线智能实训考核平台</w:t>
            </w:r>
          </w:p>
          <w:p w14:paraId="1982D47B">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1.在线智能实训考核平台是专为实训教学而设计的智能考核平台。平台要求采用B/S架构，分为服务端和客户端，其中客户端包括PC端和Android端。服务端负责提供数据存储和计算服务，客户端负责用户交互和数据传输。</w:t>
            </w:r>
          </w:p>
          <w:p w14:paraId="6157D121">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2.面向老师（用户）及管理员用于管理用户信息、裁判信息、学生信息、课程信息、设备信息、转换模块信息、设备配置信息等基本信息，添加实操题库、排故题库、理论题库等题库信息，可添加理论试卷、实操试卷、排故试卷等试卷信息，添加方案等考试信息，添加实操评分、考试成绩等数据信息；</w:t>
            </w:r>
          </w:p>
          <w:p w14:paraId="12C6DE0F">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3.通过管理员界面添加设备信息和转换模块并且新增设备配置信息后，可以添加实操、排故试题；通过用户信息界面可以查看“能登录后台管理”的用户，登录后可编辑基本信息、题库信息、试卷信息、考试信息、数据信息等。</w:t>
            </w:r>
          </w:p>
          <w:p w14:paraId="7EED69D0">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 xml:space="preserve">   （1）基本信息下的用户信息可以查询以及新增老师用户登录本后台管理系统，添加之后亦可编辑和删除。</w:t>
            </w:r>
          </w:p>
          <w:p w14:paraId="73554A2E">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 xml:space="preserve">   （2）基本信息下的设备信息界面用于查询以及新增设备名称、备注，之后亦可对设备信息进行编辑和删除。</w:t>
            </w:r>
          </w:p>
          <w:p w14:paraId="73EE41F1">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 xml:space="preserve">   （3）基本信息下的转换模块界面用于查询和新增设备的MAC地址、是否为客户端、IP地址、端口、协议以及备注，并之后可编辑或删除</w:t>
            </w:r>
          </w:p>
          <w:p w14:paraId="263316A6">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 xml:space="preserve">  （4）基本信息下的设备配置界面用于查询和新增设备的名称、模块号以及对应类型，并之后可编辑或删除。</w:t>
            </w:r>
          </w:p>
          <w:p w14:paraId="1D80DBBB">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（5）题库信息下的实操题库界面用于查询和新增实操试题设置等级、试题难度、设备、试题名称及任务明细，添加评分标准并规定明细内容和设置分数，并之后可编辑或删除</w:t>
            </w:r>
          </w:p>
          <w:p w14:paraId="1F01D81B">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（6）题库信息下的排故题库界面用于查询和新增排故试题设置故障名称、设备名、起始位置、结束位置、故障序号、故障现象，并之后可编辑或删除</w:t>
            </w:r>
          </w:p>
          <w:p w14:paraId="4DFC4634">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（7）基本信息下的用户信息界面可以查询以及新增老师用户登录本后台管理系统，添加之后亦可编辑和删除</w:t>
            </w:r>
          </w:p>
          <w:p w14:paraId="615CF1E3">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（8）基本信息下的裁判信息界面用于查询和新增裁判编号和裁判姓名，并之后可编辑或删除</w:t>
            </w:r>
          </w:p>
          <w:p w14:paraId="065A564A">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（9）基本信息下的学生信息界面用于查询和新增学生名称、性别、邮箱、手机号码、单位名称，并之后可编辑或删除，并可以通过Excel表导入学生信息（模板可下载）或者导出学生信息</w:t>
            </w:r>
          </w:p>
          <w:p w14:paraId="28873BE4">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（10）基本信息下的课程信息界面用于查询和新增课程名称、课程备注，并之后可编辑或删除。</w:t>
            </w:r>
          </w:p>
          <w:p w14:paraId="50220C6F">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（11）题库信息下的理论题库界面用于查询和新增理论试题类型、难度、等级、课程、题目、选项、答案，并之后可编辑或删除。</w:t>
            </w:r>
          </w:p>
          <w:p w14:paraId="741BF7CB">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（12）试卷信息下的理论试卷界面用于查询和新增理论试卷的课程、试卷名称、新增试题，并之后可编辑或删除。</w:t>
            </w:r>
          </w:p>
          <w:p w14:paraId="0E8274A9">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（13）考试信息下的实操试卷界面用于查询和新增实操试卷的设备名称、试卷等级、试卷名称、新增试题，并之后可编辑或删除。</w:t>
            </w:r>
          </w:p>
          <w:p w14:paraId="7111D401">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（14）试卷信息下的排故试卷界面用于查询和新增排故试卷的设备名称、试卷等级、试卷名称、新增试题，并之后可编辑或删除。</w:t>
            </w:r>
          </w:p>
          <w:p w14:paraId="77A91A00">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15）考试信息下的方案信息界面用于查询和新增方案的考试名称、考试时间，之后设置试卷类型、试卷名称、考试时间、试卷比重，给各个试卷配置对应的分数，并之后可开始考试或者结束考试；或者进行再编辑、调整明细以及删除该考试方案。</w:t>
            </w:r>
          </w:p>
          <w:p w14:paraId="6F41F9C5">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（16）设置试卷类型、选取试卷、考试时间和所占比重（所有明细的比重相加为100）。</w:t>
            </w:r>
          </w:p>
          <w:p w14:paraId="24E468DA">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（17）数据信息下的实操评分界面用于查询考试的状态、名称、开始时间、结束时间，并之后可查看明细，如裁判、学生、用时、评判总分、评分明细等信息。</w:t>
            </w:r>
          </w:p>
          <w:p w14:paraId="316BB16D">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（18）数据信息下的考试成绩界面用于查询考试的状态、名称、开始时间、结束时间，并之后可查看成绩明细并导出成绩。</w:t>
            </w:r>
          </w:p>
          <w:p w14:paraId="186983A1">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4.理论考核要求：平台根据已有的理论题库生成理论试卷，学生通过该平台进行理论知识测试。教师在服务端创建理论考试试卷、设置考试时间、考试题目数量、题目分数等。学生在客户端登录，完成相关的理论答题，答题结束后，平台将自动评分，给出对应的理论成绩。</w:t>
            </w:r>
          </w:p>
          <w:p w14:paraId="61C1F936">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5.排故考核要求：教师通过使用平台在硬件设备上设置故障，然后学生根据故障现象进行故障检测，找到故障的原因与位置，最后通过使用该平台将故障排除。教师在服务端创建排故考试试卷，设置排故设备、故障类型、故障分数。学生在客户端登录，并完成硬件设备上排故后，提交故障位置，平台将自动评分，给出对应的排故成绩。</w:t>
            </w:r>
          </w:p>
          <w:p w14:paraId="0EC813A5">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6.实操考核要求：学生根据平台生成的实操试卷里的操作要求完成相关的操作内容，然后教师通过平板上的APP对学生的操作过程及结果进行评分，并进行拍照作为评分的依据。教师在服务端创建实操考试试卷，设置操作要求、操作评分标准等。学生完成操作后，教师通过平板上的APP对学生的操作过程及结果进行评分。</w:t>
            </w:r>
          </w:p>
          <w:p w14:paraId="6C6A0D4E">
            <w:pPr>
              <w:spacing w:before="120" w:beforeLines="50" w:after="120" w:afterLines="50"/>
              <w:ind w:left="210" w:leftChars="0" w:hanging="210" w:hangingChars="100"/>
              <w:rPr>
                <w:rFonts w:cs="宋体" w:asciiTheme="minorEastAsia" w:hAnsiTheme="minorEastAsia" w:eastAsiaTheme="minorEastAsia"/>
                <w:b w:val="0"/>
                <w:bCs w:val="0"/>
                <w:color w:val="auto"/>
                <w:szCs w:val="21"/>
                <w:highlight w:val="none"/>
              </w:rPr>
            </w:pPr>
            <w:r>
              <w:rPr>
                <w:rFonts w:hint="eastAsia" w:ascii="宋体" w:hAnsi="宋体" w:cs="宋体"/>
                <w:b w:val="0"/>
                <w:bCs w:val="0"/>
                <w:color w:val="auto"/>
                <w:szCs w:val="21"/>
                <w:highlight w:val="none"/>
              </w:rPr>
              <w:t>7.题库要求：判断选择题，不少于800道题，排故题库故障不少于100个。</w:t>
            </w:r>
          </w:p>
        </w:tc>
      </w:tr>
      <w:tr w14:paraId="24BE0E3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3" w:hRule="atLeast"/>
        </w:trPr>
        <w:tc>
          <w:tcPr>
            <w:tcW w:w="388" w:type="dxa"/>
            <w:tcBorders>
              <w:top w:val="single" w:color="auto" w:sz="4" w:space="0"/>
              <w:left w:val="single" w:color="auto" w:sz="4" w:space="0"/>
              <w:bottom w:val="single" w:color="auto" w:sz="4" w:space="0"/>
              <w:right w:val="single" w:color="auto" w:sz="4" w:space="0"/>
            </w:tcBorders>
            <w:shd w:val="clear" w:color="auto" w:fill="auto"/>
            <w:vAlign w:val="center"/>
          </w:tcPr>
          <w:p w14:paraId="3FEBE93D">
            <w:pPr>
              <w:jc w:val="center"/>
              <w:rPr>
                <w:rFonts w:cs="宋体" w:asciiTheme="minorEastAsia" w:hAnsiTheme="minorEastAsia" w:eastAsiaTheme="minorEastAsia"/>
                <w:b w:val="0"/>
                <w:bCs w:val="0"/>
                <w:color w:val="auto"/>
                <w:szCs w:val="21"/>
                <w:highlight w:val="none"/>
              </w:rPr>
            </w:pPr>
            <w:r>
              <w:rPr>
                <w:rFonts w:hint="eastAsia" w:asciiTheme="minorEastAsia" w:hAnsiTheme="minorEastAsia" w:eastAsiaTheme="minorEastAsia" w:cstheme="minorEastAsia"/>
                <w:b w:val="0"/>
                <w:bCs w:val="0"/>
                <w:color w:val="auto"/>
                <w:highlight w:val="none"/>
              </w:rPr>
              <w:t>3</w:t>
            </w:r>
          </w:p>
        </w:tc>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14:paraId="79D25924">
            <w:pPr>
              <w:jc w:val="center"/>
              <w:rPr>
                <w:rFonts w:cs="宋体" w:asciiTheme="minorEastAsia" w:hAnsiTheme="minorEastAsia" w:eastAsiaTheme="minorEastAsia"/>
                <w:b w:val="0"/>
                <w:bCs w:val="0"/>
                <w:color w:val="auto"/>
                <w:szCs w:val="21"/>
                <w:highlight w:val="none"/>
              </w:rPr>
            </w:pPr>
            <w:r>
              <w:rPr>
                <w:rFonts w:hint="eastAsia" w:asciiTheme="minorEastAsia" w:hAnsiTheme="minorEastAsia" w:eastAsiaTheme="minorEastAsia" w:cstheme="minorEastAsia"/>
                <w:b w:val="0"/>
                <w:bCs w:val="0"/>
                <w:color w:val="auto"/>
                <w:highlight w:val="none"/>
              </w:rPr>
              <w:t>继电保护作业安全技术实操考培系统</w:t>
            </w:r>
          </w:p>
        </w:tc>
        <w:tc>
          <w:tcPr>
            <w:tcW w:w="436" w:type="dxa"/>
            <w:tcBorders>
              <w:top w:val="single" w:color="auto" w:sz="4" w:space="0"/>
              <w:left w:val="single" w:color="auto" w:sz="4" w:space="0"/>
              <w:bottom w:val="single" w:color="auto" w:sz="4" w:space="0"/>
              <w:right w:val="single" w:color="auto" w:sz="4" w:space="0"/>
            </w:tcBorders>
            <w:shd w:val="clear" w:color="auto" w:fill="auto"/>
            <w:vAlign w:val="center"/>
          </w:tcPr>
          <w:p w14:paraId="2C8E2759">
            <w:pPr>
              <w:spacing w:line="400" w:lineRule="exact"/>
              <w:jc w:val="center"/>
              <w:rPr>
                <w:rFonts w:cs="宋体" w:asciiTheme="minorEastAsia" w:hAnsiTheme="minorEastAsia" w:eastAsiaTheme="minorEastAsia"/>
                <w:b w:val="0"/>
                <w:bCs w:val="0"/>
                <w:color w:val="auto"/>
                <w:szCs w:val="21"/>
                <w:highlight w:val="none"/>
              </w:rPr>
            </w:pPr>
            <w:r>
              <w:rPr>
                <w:rFonts w:hint="eastAsia" w:cs="宋体" w:asciiTheme="minorEastAsia" w:hAnsiTheme="minorEastAsia" w:eastAsiaTheme="minorEastAsia"/>
                <w:b w:val="0"/>
                <w:bCs w:val="0"/>
                <w:color w:val="auto"/>
                <w:szCs w:val="21"/>
                <w:highlight w:val="none"/>
              </w:rPr>
              <w:t>1台</w:t>
            </w:r>
          </w:p>
        </w:tc>
        <w:tc>
          <w:tcPr>
            <w:tcW w:w="66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40C279">
            <w:pPr>
              <w:spacing w:line="400" w:lineRule="exact"/>
              <w:jc w:val="center"/>
              <w:rPr>
                <w:rFonts w:cs="宋体" w:asciiTheme="minorEastAsia" w:hAnsiTheme="minorEastAsia" w:eastAsiaTheme="minorEastAsia"/>
                <w:b w:val="0"/>
                <w:bCs w:val="0"/>
                <w:color w:val="auto"/>
                <w:szCs w:val="21"/>
                <w:highlight w:val="none"/>
              </w:rPr>
            </w:pPr>
            <w:r>
              <w:rPr>
                <w:rFonts w:hint="eastAsia"/>
                <w:b w:val="0"/>
                <w:bCs w:val="0"/>
                <w:color w:val="auto"/>
                <w:szCs w:val="21"/>
                <w:highlight w:val="none"/>
              </w:rPr>
              <w:t>软件和信息技术服务业</w:t>
            </w:r>
          </w:p>
        </w:tc>
        <w:tc>
          <w:tcPr>
            <w:tcW w:w="6489" w:type="dxa"/>
            <w:tcBorders>
              <w:top w:val="single" w:color="auto" w:sz="4" w:space="0"/>
              <w:left w:val="single" w:color="auto" w:sz="4" w:space="0"/>
              <w:bottom w:val="single" w:color="auto" w:sz="4" w:space="0"/>
              <w:right w:val="single" w:color="auto" w:sz="4" w:space="0"/>
            </w:tcBorders>
            <w:shd w:val="clear" w:color="auto" w:fill="auto"/>
            <w:vAlign w:val="center"/>
          </w:tcPr>
          <w:p w14:paraId="69642EF7">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一、系统功能：</w:t>
            </w:r>
          </w:p>
          <w:p w14:paraId="064482B0">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1.考试设备依据原《国家安全监管总局关于做好特种作业（电工）整合工作有关事项的通知》（安监总局人事〔2018〕18号）中《继电保护作业安全技术实际操作考试标准》考试要求设计。</w:t>
            </w:r>
          </w:p>
          <w:p w14:paraId="299D28E3">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2.系统可配置多种登陆方式选择，主要有：身份证号输入比对登陆（默认）、二代身份证读取验证登录、人脸识别登陆等，支持用户定制登录方式。</w:t>
            </w:r>
          </w:p>
          <w:p w14:paraId="38E62F17">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3.系统须实现自动分配考题，自动采集考生操作行为并进行自动化评分，且考试过程全时段无人值守。</w:t>
            </w:r>
          </w:p>
          <w:p w14:paraId="00E240A6">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5.系统实现信息自动化、数字化管理，自动生成成绩档案并与考试管理中心互通，相关数据信息自动上传。</w:t>
            </w:r>
          </w:p>
          <w:p w14:paraId="5AF8ACE5">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6.考试时间满足国家考试大纲要求，并可实现考试时间倒计时设置、考试结束强制交卷等功能。</w:t>
            </w:r>
          </w:p>
          <w:p w14:paraId="558D0714">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7.考试终端同时具有培训/自助练习功能。</w:t>
            </w:r>
          </w:p>
          <w:p w14:paraId="46F8D0AB">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8.软件与题库终身升级，考试试题可选择任意某个科目或者子科目进行单次考试。</w:t>
            </w:r>
          </w:p>
          <w:p w14:paraId="09E23A86">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9.考试科目：</w:t>
            </w:r>
          </w:p>
          <w:p w14:paraId="7516FBB2">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（1）科目一：安全用具使用（K1）</w:t>
            </w:r>
          </w:p>
          <w:p w14:paraId="460DEC40">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1)继电保护常用仪器仪表使用（K11）。</w:t>
            </w:r>
          </w:p>
          <w:p w14:paraId="5E8B0A66">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2)常用安全用具的检查及使用（K12）。</w:t>
            </w:r>
          </w:p>
          <w:p w14:paraId="26830432">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（2）科目二：安全操作技术（K2）</w:t>
            </w:r>
          </w:p>
          <w:p w14:paraId="59687A67">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1)分立元件电磁型电流继电器检验（简称K21）。</w:t>
            </w:r>
          </w:p>
          <w:p w14:paraId="2B5B5F80">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2)电流互感器极性检验 (运行中变电站10kV馈线间隔)（简称K22）。</w:t>
            </w:r>
          </w:p>
          <w:p w14:paraId="7CEF3D5F">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3)电流速断保护检验（线路微机保护装置）（简称K23）。</w:t>
            </w:r>
          </w:p>
          <w:p w14:paraId="23707BA7">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4)线路重合闸自动装置检验（简称K24）。</w:t>
            </w:r>
          </w:p>
          <w:p w14:paraId="67678958">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（3）科目三：作业现场安全隐患排除（K3）</w:t>
            </w:r>
          </w:p>
          <w:p w14:paraId="337BDCBF">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1)断路器合闸回路故障查找（K31）。</w:t>
            </w:r>
          </w:p>
          <w:p w14:paraId="161842E5">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2)备用电源自动投入装置拒动（K32）。</w:t>
            </w:r>
          </w:p>
          <w:p w14:paraId="1AC0A490">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3)跳闸回路断线故障查找（K33）。</w:t>
            </w:r>
          </w:p>
          <w:p w14:paraId="1B24CA68">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（4）科目四</w:t>
            </w:r>
            <w:r>
              <w:rPr>
                <w:rFonts w:hint="eastAsia" w:ascii="宋体" w:hAnsi="宋体" w:cs="宋体"/>
                <w:b w:val="0"/>
                <w:bCs w:val="0"/>
                <w:color w:val="auto"/>
                <w:szCs w:val="21"/>
                <w:highlight w:val="none"/>
                <w:lang w:val="zh-TW"/>
              </w:rPr>
              <w:t>（使用公共科目考试设备）</w:t>
            </w:r>
            <w:r>
              <w:rPr>
                <w:rFonts w:hint="eastAsia" w:ascii="宋体" w:hAnsi="宋体" w:cs="宋体"/>
                <w:b w:val="0"/>
                <w:bCs w:val="0"/>
                <w:color w:val="auto"/>
                <w:szCs w:val="21"/>
                <w:highlight w:val="none"/>
              </w:rPr>
              <w:t>：作业现场应急处置（K4）</w:t>
            </w:r>
          </w:p>
          <w:p w14:paraId="1A355B87">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1)触电事故现场的应急处理（K41）。</w:t>
            </w:r>
          </w:p>
          <w:p w14:paraId="5904FE4A">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2)单人徒手心肺复苏操作（K42）。</w:t>
            </w:r>
          </w:p>
          <w:p w14:paraId="2D54064B">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3)灭火器的选择和使用（K43）。</w:t>
            </w:r>
          </w:p>
          <w:p w14:paraId="4FCF1517">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10.考试系统软件3D仿真实现，触摸屏操作，支持考试时间倒计时。</w:t>
            </w:r>
          </w:p>
          <w:p w14:paraId="36150AC8">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11、设备外部可操作部位运行电压为36V以下安全电压，避免触电安全隐患。</w:t>
            </w:r>
          </w:p>
          <w:p w14:paraId="3D824979">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12.能记录考生操作动作和顺序。</w:t>
            </w:r>
          </w:p>
          <w:p w14:paraId="7AB51F49">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13.能检测运行状态，依据运行状态智能分配考试/训练内容。</w:t>
            </w:r>
          </w:p>
          <w:p w14:paraId="23BB2EE5">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14.所有科目考试完毕之后，在最终考试终端显示本次考试总成绩。</w:t>
            </w:r>
          </w:p>
          <w:p w14:paraId="55140F06">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二、技术参数：</w:t>
            </w:r>
          </w:p>
          <w:p w14:paraId="63ACA106">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1.电源接入电压（V) ：220v±10% 50HZ。</w:t>
            </w:r>
          </w:p>
          <w:p w14:paraId="4ED27801">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2.设备额定功率：&lt;250W。</w:t>
            </w:r>
          </w:p>
          <w:p w14:paraId="26323145">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3.工作温度：0-45°。</w:t>
            </w:r>
          </w:p>
          <w:p w14:paraId="79639426">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4.工作湿度：10-95%无凝露。</w:t>
            </w:r>
          </w:p>
          <w:p w14:paraId="0472FDAA">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5.外壳防护等级： IP21S。</w:t>
            </w:r>
          </w:p>
          <w:p w14:paraId="00E0BB1C">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6.主机重量（kg)：≤80kg。</w:t>
            </w:r>
          </w:p>
          <w:p w14:paraId="1B40BE99">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7.处理器满足或优于Intel i5  1.8GHz双核处理器。</w:t>
            </w:r>
          </w:p>
          <w:p w14:paraId="2324D468">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8.固态硬盘≥ 120G 。</w:t>
            </w:r>
          </w:p>
          <w:p w14:paraId="0223EB41">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9.运行内存≥ 4G。</w:t>
            </w:r>
          </w:p>
          <w:p w14:paraId="5614CD24">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10.网络 IEEE 802.11b/g/n  150Mbps。</w:t>
            </w:r>
          </w:p>
          <w:p w14:paraId="52C32496">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11.触摸式交互屏，1280x1024P分辨率。</w:t>
            </w:r>
          </w:p>
          <w:p w14:paraId="77FF94E2">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12.屏幕尺寸≥22寸。</w:t>
            </w:r>
          </w:p>
          <w:p w14:paraId="65091F11">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三、考证实训室管理系统</w:t>
            </w:r>
          </w:p>
          <w:p w14:paraId="2211BABE">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1.本系统一个实训室配备一套，作为应用企业生产组织模式来开展实训教学的工具，分为学员端和教师端。主要要求如下：</w:t>
            </w:r>
          </w:p>
          <w:p w14:paraId="7AB76E02">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（1）软件能够实现企业生产组织模式的实训教学应用，包括教学、考核、资源管理、人员管理和实训室管理等功能模块；</w:t>
            </w:r>
          </w:p>
          <w:p w14:paraId="13FA4904">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（2）教师端能支持老师完成人员、设备、学生实训过程、实训记录、工作交接等工作，包括在线点名、工位分配、设置安全着装要求、5S和安全生产日报表、工作交接、拍照并对图片进行编辑等功能；</w:t>
            </w:r>
          </w:p>
          <w:p w14:paraId="725B37BF">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 xml:space="preserve">（3）教师端可实时查看各个学生端的生产教学进度，并通过各种数据的汇总，了解教学情况； </w:t>
            </w:r>
          </w:p>
          <w:p w14:paraId="33D34A48">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（4）教师端各个必要节点和实训室管理模块里可支持填写数据，数据只能添加不能修改，以防篡改报告数据，教师端还具备工作交接小黑板功能，使工作交接电子化并具备可追溯性；</w:t>
            </w:r>
          </w:p>
          <w:p w14:paraId="3670D3F7">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（5）学员端软件能够实现企业生产组织模式的教学应用，包含：生产准备、生产加工、生产还原等功能模块；</w:t>
            </w:r>
          </w:p>
          <w:p w14:paraId="13233A55">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（6） 学员端软件具备实训过程导航功能，该导航是根据企业生产组织流程设置的，可对各个实训流程进行导航和应用指导，确保完成该步骤后才能进行下一步骤的操作，严格训练学生遵循企业生产组织模式进行实训，培养应用型人才。学生端预留接口，可支持二次开发，来连接设备的监控系统，并实时传输至教师端；</w:t>
            </w:r>
          </w:p>
          <w:p w14:paraId="7DB7A2D6">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（7）学员端和教师端可以互相通信，老师可实时查看各个学员端的生产教学进度，并通过各种数据的汇总，了解教学情况；//（单机仅供模拟演示）</w:t>
            </w:r>
          </w:p>
          <w:p w14:paraId="76CAF482">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（8）可实现专业技能、职业技能教学资源统一管理，老师和学生在实训过程中可随时调用，查看相应教学资源。能支持word、PPT、excel、JPG、png、及多种视频格式文件的上传、查看、删除等操作；</w:t>
            </w:r>
          </w:p>
          <w:p w14:paraId="26FEA1C4">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（9）具备管理员功能，管理员能进行后台资源的上传、编辑和管理，管理员可上传学员资料；</w:t>
            </w:r>
          </w:p>
          <w:p w14:paraId="74948639">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（10）具备权限管理功能，根据登录账号分配相应使用功能权限；</w:t>
            </w:r>
          </w:p>
          <w:p w14:paraId="180E80A0">
            <w:pPr>
              <w:spacing w:before="120" w:beforeLines="50" w:after="120" w:afterLines="50"/>
              <w:ind w:left="210" w:hanging="210" w:hangingChars="100"/>
              <w:rPr>
                <w:rFonts w:ascii="宋体" w:hAnsi="宋体" w:cs="宋体"/>
                <w:b w:val="0"/>
                <w:bCs w:val="0"/>
                <w:color w:val="auto"/>
                <w:szCs w:val="21"/>
                <w:highlight w:val="none"/>
              </w:rPr>
            </w:pPr>
            <w:r>
              <w:rPr>
                <w:rFonts w:hint="eastAsia" w:ascii="宋体" w:hAnsi="宋体" w:cs="宋体"/>
                <w:b w:val="0"/>
                <w:bCs w:val="0"/>
                <w:color w:val="auto"/>
                <w:szCs w:val="21"/>
                <w:highlight w:val="none"/>
              </w:rPr>
              <w:t>（11）使用java编程语言，采用Android源码框架，使用MySQL数据库，软件界面简单易用，人机交互体验良好，配置平板电脑作为生产型实训管理系统教师端的预装平台。</w:t>
            </w:r>
          </w:p>
          <w:p w14:paraId="02FF20FB">
            <w:pPr>
              <w:spacing w:before="120" w:beforeLines="50" w:after="120" w:afterLines="50"/>
              <w:ind w:left="210" w:leftChars="0" w:hanging="210" w:hangingChars="100"/>
              <w:rPr>
                <w:rFonts w:cs="宋体" w:asciiTheme="minorEastAsia" w:hAnsiTheme="minorEastAsia" w:eastAsiaTheme="minorEastAsia"/>
                <w:b w:val="0"/>
                <w:bCs w:val="0"/>
                <w:color w:val="auto"/>
                <w:szCs w:val="21"/>
                <w:highlight w:val="none"/>
              </w:rPr>
            </w:pPr>
            <w:r>
              <w:rPr>
                <w:rFonts w:hint="eastAsia" w:ascii="宋体" w:hAnsi="宋体" w:cs="宋体"/>
                <w:b w:val="0"/>
                <w:bCs w:val="0"/>
                <w:color w:val="auto"/>
                <w:szCs w:val="21"/>
                <w:highlight w:val="none"/>
              </w:rPr>
              <w:t>▲（12）投标文件中提供以下功能界面截图：主界面（带公司名称）、学员端软件具备实训过程导航功能界面、教师端实训室管理界面（含安全、5S点检等内）、教师端班前会功能界面、学员端和教师端可以互相通信功能界面。</w:t>
            </w:r>
          </w:p>
        </w:tc>
      </w:tr>
      <w:tr w14:paraId="712534E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3" w:hRule="atLeast"/>
        </w:trPr>
        <w:tc>
          <w:tcPr>
            <w:tcW w:w="872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50F67231">
            <w:pPr>
              <w:spacing w:line="400" w:lineRule="exact"/>
              <w:textAlignment w:val="baseline"/>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二、商务要求</w:t>
            </w:r>
          </w:p>
        </w:tc>
      </w:tr>
      <w:tr w14:paraId="5A166C5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3" w:hRule="atLeast"/>
        </w:trPr>
        <w:tc>
          <w:tcPr>
            <w:tcW w:w="11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40A701E">
            <w:pPr>
              <w:spacing w:line="320" w:lineRule="exact"/>
              <w:jc w:val="center"/>
              <w:rPr>
                <w:rFonts w:cs="宋体" w:asciiTheme="minorEastAsia" w:hAnsiTheme="minorEastAsia" w:eastAsiaTheme="minorEastAsia"/>
                <w:color w:val="auto"/>
                <w:kern w:val="0"/>
                <w:szCs w:val="21"/>
                <w:highlight w:val="none"/>
              </w:rPr>
            </w:pPr>
            <w:r>
              <w:rPr>
                <w:rFonts w:hint="eastAsia" w:ascii="宋体" w:hAnsi="宋体" w:cs="宋体"/>
                <w:b/>
                <w:bCs/>
                <w:color w:val="auto"/>
                <w:kern w:val="0"/>
                <w:szCs w:val="21"/>
                <w:highlight w:val="none"/>
              </w:rPr>
              <w:t>交货时间、地点及方式</w:t>
            </w:r>
          </w:p>
        </w:tc>
        <w:tc>
          <w:tcPr>
            <w:tcW w:w="758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1A623DF">
            <w:pPr>
              <w:tabs>
                <w:tab w:val="left" w:pos="425"/>
              </w:tabs>
              <w:spacing w:line="320" w:lineRule="exact"/>
              <w:ind w:right="105" w:rightChars="50"/>
              <w:rPr>
                <w:rFonts w:ascii="宋体" w:hAnsi="宋体" w:cs="宋体"/>
                <w:color w:val="auto"/>
                <w:kern w:val="0"/>
                <w:szCs w:val="21"/>
                <w:highlight w:val="none"/>
              </w:rPr>
            </w:pPr>
            <w:r>
              <w:rPr>
                <w:rFonts w:hint="eastAsia" w:ascii="宋体" w:hAnsi="宋体" w:cs="宋体"/>
                <w:color w:val="auto"/>
                <w:kern w:val="0"/>
                <w:szCs w:val="21"/>
                <w:highlight w:val="none"/>
              </w:rPr>
              <w:t>1.交货时间：自合同签订之日起30个日历天。</w:t>
            </w:r>
          </w:p>
          <w:p w14:paraId="05C994F1">
            <w:pPr>
              <w:tabs>
                <w:tab w:val="left" w:pos="425"/>
              </w:tabs>
              <w:spacing w:line="320" w:lineRule="exact"/>
              <w:ind w:right="105" w:rightChars="50"/>
              <w:rPr>
                <w:rFonts w:ascii="宋体" w:hAnsi="宋体" w:cs="宋体"/>
                <w:color w:val="auto"/>
                <w:kern w:val="0"/>
                <w:szCs w:val="21"/>
                <w:highlight w:val="none"/>
              </w:rPr>
            </w:pPr>
            <w:r>
              <w:rPr>
                <w:rFonts w:hint="eastAsia" w:ascii="宋体" w:hAnsi="宋体" w:cs="宋体"/>
                <w:color w:val="auto"/>
                <w:kern w:val="0"/>
                <w:szCs w:val="21"/>
                <w:highlight w:val="none"/>
              </w:rPr>
              <w:t>2.交货地点：广西工业技师学院指定地点。</w:t>
            </w:r>
          </w:p>
          <w:p w14:paraId="16F37606">
            <w:pPr>
              <w:tabs>
                <w:tab w:val="left" w:pos="425"/>
              </w:tabs>
              <w:spacing w:line="320" w:lineRule="exact"/>
              <w:ind w:right="105" w:rightChars="50"/>
              <w:rPr>
                <w:rFonts w:cs="宋体" w:asciiTheme="minorEastAsia" w:hAnsiTheme="minorEastAsia" w:eastAsiaTheme="minorEastAsia"/>
                <w:color w:val="auto"/>
                <w:kern w:val="0"/>
                <w:szCs w:val="21"/>
                <w:highlight w:val="none"/>
              </w:rPr>
            </w:pPr>
            <w:r>
              <w:rPr>
                <w:rFonts w:hint="eastAsia" w:ascii="宋体" w:hAnsi="宋体"/>
                <w:color w:val="auto"/>
                <w:szCs w:val="21"/>
                <w:highlight w:val="none"/>
              </w:rPr>
              <w:t>3.交货方式：</w:t>
            </w:r>
            <w:r>
              <w:rPr>
                <w:rFonts w:hint="eastAsia" w:ascii="宋体" w:hAnsi="宋体"/>
                <w:bCs/>
                <w:color w:val="auto"/>
                <w:szCs w:val="21"/>
                <w:highlight w:val="none"/>
              </w:rPr>
              <w:t>现场交货，</w:t>
            </w:r>
            <w:r>
              <w:rPr>
                <w:rFonts w:hint="eastAsia" w:ascii="宋体" w:hAnsi="宋体" w:cs="宋体"/>
                <w:color w:val="auto"/>
                <w:kern w:val="0"/>
                <w:szCs w:val="21"/>
                <w:highlight w:val="none"/>
              </w:rPr>
              <w:t>中标供应商应免费送货上门并保证设备在运输途中完好无损，免费安装；所需工具、器材由中标供应商自理。</w:t>
            </w:r>
          </w:p>
        </w:tc>
      </w:tr>
      <w:tr w14:paraId="4803911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3" w:hRule="atLeast"/>
        </w:trPr>
        <w:tc>
          <w:tcPr>
            <w:tcW w:w="11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023B42F">
            <w:pPr>
              <w:spacing w:line="320" w:lineRule="exact"/>
              <w:jc w:val="center"/>
              <w:rPr>
                <w:rFonts w:cs="宋体" w:asciiTheme="minorEastAsia" w:hAnsiTheme="minorEastAsia" w:eastAsiaTheme="minorEastAsia"/>
                <w:color w:val="auto"/>
                <w:kern w:val="0"/>
                <w:szCs w:val="21"/>
                <w:highlight w:val="none"/>
              </w:rPr>
            </w:pPr>
            <w:r>
              <w:rPr>
                <w:rFonts w:hint="eastAsia" w:ascii="宋体" w:hAnsi="宋体" w:cs="宋体"/>
                <w:b/>
                <w:bCs/>
                <w:color w:val="auto"/>
                <w:szCs w:val="21"/>
                <w:highlight w:val="none"/>
              </w:rPr>
              <w:t>报价</w:t>
            </w:r>
          </w:p>
        </w:tc>
        <w:tc>
          <w:tcPr>
            <w:tcW w:w="758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6DAC782">
            <w:pPr>
              <w:tabs>
                <w:tab w:val="left" w:pos="425"/>
              </w:tabs>
              <w:spacing w:line="320" w:lineRule="exact"/>
              <w:ind w:right="105" w:rightChars="5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highlight w:val="none"/>
              </w:rPr>
              <w:t xml:space="preserve"> 本项目投标</w:t>
            </w:r>
            <w:r>
              <w:rPr>
                <w:rFonts w:hint="eastAsia" w:ascii="宋体" w:hAnsi="宋体" w:cs="宋体"/>
                <w:color w:val="auto"/>
                <w:szCs w:val="21"/>
                <w:highlight w:val="none"/>
              </w:rPr>
              <w:t>报价为总价包干，以人民币为结算单位。</w:t>
            </w:r>
          </w:p>
          <w:p w14:paraId="3C2BB6F0">
            <w:pPr>
              <w:tabs>
                <w:tab w:val="left" w:pos="425"/>
              </w:tabs>
              <w:spacing w:line="320" w:lineRule="exact"/>
              <w:ind w:left="105" w:leftChars="50" w:right="105" w:rightChars="50" w:firstLine="420" w:firstLineChars="200"/>
              <w:rPr>
                <w:rFonts w:ascii="宋体" w:hAnsi="宋体" w:cs="宋体"/>
                <w:color w:val="auto"/>
                <w:szCs w:val="21"/>
                <w:highlight w:val="none"/>
              </w:rPr>
            </w:pPr>
            <w:r>
              <w:rPr>
                <w:rFonts w:hint="eastAsia" w:ascii="宋体" w:hAnsi="宋体" w:cs="宋体"/>
                <w:color w:val="auto"/>
                <w:szCs w:val="21"/>
                <w:highlight w:val="none"/>
              </w:rPr>
              <w:t>报价应包括供应商完成项目的货物费、人工费、运输费、安装调试费和税费等工作中产生的所有费用以及应由</w:t>
            </w:r>
            <w:r>
              <w:rPr>
                <w:rFonts w:hint="eastAsia" w:ascii="宋体" w:hAnsi="宋体" w:cs="宋体"/>
                <w:color w:val="auto"/>
                <w:szCs w:val="21"/>
                <w:highlight w:val="none"/>
                <w:lang w:bidi="ar"/>
              </w:rPr>
              <w:t>投标</w:t>
            </w:r>
            <w:r>
              <w:rPr>
                <w:rFonts w:hint="eastAsia" w:ascii="宋体" w:hAnsi="宋体" w:cs="宋体"/>
                <w:color w:val="auto"/>
                <w:szCs w:val="21"/>
                <w:highlight w:val="none"/>
              </w:rPr>
              <w:t>人承担的义务、责任和风险所发生的一切费用。除此之外，采购人不再支付任何费用。</w:t>
            </w:r>
          </w:p>
          <w:p w14:paraId="6D4DD4F6">
            <w:pPr>
              <w:tabs>
                <w:tab w:val="left" w:pos="425"/>
              </w:tabs>
              <w:spacing w:line="320" w:lineRule="exact"/>
              <w:ind w:right="105" w:rightChars="50"/>
              <w:rPr>
                <w:rFonts w:cs="宋体" w:asciiTheme="minorEastAsia" w:hAnsiTheme="minorEastAsia" w:eastAsiaTheme="minorEastAsia"/>
                <w:color w:val="auto"/>
                <w:kern w:val="0"/>
                <w:szCs w:val="21"/>
                <w:highlight w:val="none"/>
              </w:rPr>
            </w:pPr>
            <w:r>
              <w:rPr>
                <w:rFonts w:hint="eastAsia" w:ascii="宋体" w:hAnsi="宋体" w:cs="宋体"/>
                <w:color w:val="auto"/>
                <w:szCs w:val="21"/>
                <w:highlight w:val="none"/>
              </w:rPr>
              <w:t>2.对于本文件中明确列明必须报价的货物或服务，</w:t>
            </w:r>
            <w:r>
              <w:rPr>
                <w:rFonts w:hint="eastAsia" w:ascii="宋体" w:hAnsi="宋体" w:cs="宋体"/>
                <w:color w:val="auto"/>
                <w:szCs w:val="21"/>
                <w:highlight w:val="none"/>
                <w:lang w:bidi="ar"/>
              </w:rPr>
              <w:t>投标</w:t>
            </w:r>
            <w:r>
              <w:rPr>
                <w:rFonts w:hint="eastAsia" w:ascii="宋体" w:hAnsi="宋体" w:cs="宋体"/>
                <w:color w:val="auto"/>
                <w:szCs w:val="21"/>
                <w:highlight w:val="none"/>
              </w:rPr>
              <w:t>人应分别报价。对于本文件中未列明，而</w:t>
            </w:r>
            <w:r>
              <w:rPr>
                <w:rFonts w:hint="eastAsia" w:ascii="宋体" w:hAnsi="宋体" w:cs="宋体"/>
                <w:color w:val="auto"/>
                <w:szCs w:val="21"/>
                <w:highlight w:val="none"/>
                <w:lang w:bidi="ar"/>
              </w:rPr>
              <w:t>投标</w:t>
            </w:r>
            <w:r>
              <w:rPr>
                <w:rFonts w:hint="eastAsia" w:ascii="宋体" w:hAnsi="宋体" w:cs="宋体"/>
                <w:color w:val="auto"/>
                <w:szCs w:val="21"/>
                <w:highlight w:val="none"/>
              </w:rPr>
              <w:t>人认为必需的费用也需列入总报价。在合同实施时，采购人将不予支付中标供应商没有列入的项目费用，并认为此项目的费用已包括在响应总报价中。</w:t>
            </w:r>
          </w:p>
        </w:tc>
      </w:tr>
      <w:tr w14:paraId="53A8362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3" w:hRule="atLeast"/>
        </w:trPr>
        <w:tc>
          <w:tcPr>
            <w:tcW w:w="11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E991ECF">
            <w:pPr>
              <w:spacing w:line="320" w:lineRule="exact"/>
              <w:jc w:val="center"/>
              <w:rPr>
                <w:rFonts w:cs="宋体" w:asciiTheme="minorEastAsia" w:hAnsiTheme="minorEastAsia" w:eastAsiaTheme="minorEastAsia"/>
                <w:color w:val="auto"/>
                <w:kern w:val="0"/>
                <w:szCs w:val="21"/>
                <w:highlight w:val="none"/>
              </w:rPr>
            </w:pPr>
            <w:r>
              <w:rPr>
                <w:rFonts w:hint="eastAsia" w:ascii="宋体" w:hAnsi="宋体" w:cs="宋体"/>
                <w:b/>
                <w:bCs/>
                <w:color w:val="auto"/>
                <w:kern w:val="0"/>
                <w:szCs w:val="21"/>
                <w:highlight w:val="none"/>
              </w:rPr>
              <w:t>合同签订</w:t>
            </w:r>
          </w:p>
        </w:tc>
        <w:tc>
          <w:tcPr>
            <w:tcW w:w="758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6CD039A">
            <w:pPr>
              <w:tabs>
                <w:tab w:val="left" w:pos="425"/>
              </w:tabs>
              <w:spacing w:line="320" w:lineRule="exact"/>
              <w:ind w:right="105" w:rightChars="50"/>
              <w:rPr>
                <w:rFonts w:ascii="宋体" w:hAnsi="宋体" w:cs="宋体"/>
                <w:color w:val="auto"/>
                <w:szCs w:val="21"/>
                <w:highlight w:val="none"/>
              </w:rPr>
            </w:pPr>
            <w:r>
              <w:rPr>
                <w:rFonts w:hint="eastAsia" w:ascii="宋体" w:hAnsi="宋体" w:cs="宋体"/>
                <w:bCs/>
                <w:color w:val="auto"/>
                <w:szCs w:val="21"/>
                <w:highlight w:val="none"/>
              </w:rPr>
              <w:t>1.合同签订期：</w:t>
            </w:r>
            <w:r>
              <w:rPr>
                <w:rFonts w:hint="eastAsia" w:ascii="宋体" w:hAnsi="宋体" w:cs="宋体"/>
                <w:color w:val="auto"/>
                <w:szCs w:val="21"/>
                <w:highlight w:val="none"/>
              </w:rPr>
              <w:t>自中标通知书发出之日起7个日历天内。</w:t>
            </w:r>
          </w:p>
          <w:p w14:paraId="07D9C123">
            <w:pPr>
              <w:spacing w:line="320" w:lineRule="exact"/>
              <w:ind w:right="105" w:rightChars="50"/>
              <w:rPr>
                <w:rFonts w:cs="宋体" w:asciiTheme="minorEastAsia" w:hAnsiTheme="minorEastAsia" w:eastAsiaTheme="minorEastAsia"/>
                <w:color w:val="auto"/>
                <w:szCs w:val="21"/>
                <w:highlight w:val="none"/>
              </w:rPr>
            </w:pPr>
            <w:r>
              <w:rPr>
                <w:rFonts w:hint="eastAsia" w:ascii="宋体" w:hAnsi="宋体" w:cs="宋体"/>
                <w:color w:val="auto"/>
                <w:szCs w:val="21"/>
                <w:highlight w:val="none"/>
              </w:rPr>
              <w:t>2.中标供应商在接到中标通知书后，应按中标通知书规定的时间、地点及时与采购人签订合同。</w:t>
            </w:r>
          </w:p>
        </w:tc>
      </w:tr>
      <w:tr w14:paraId="75B8842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3" w:hRule="atLeast"/>
        </w:trPr>
        <w:tc>
          <w:tcPr>
            <w:tcW w:w="11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FAFD6A1">
            <w:pPr>
              <w:spacing w:line="320" w:lineRule="exact"/>
              <w:jc w:val="center"/>
              <w:rPr>
                <w:rFonts w:cs="宋体" w:asciiTheme="minorEastAsia" w:hAnsiTheme="minorEastAsia" w:eastAsiaTheme="minorEastAsia"/>
                <w:color w:val="auto"/>
                <w:kern w:val="0"/>
                <w:szCs w:val="21"/>
                <w:highlight w:val="none"/>
              </w:rPr>
            </w:pPr>
            <w:r>
              <w:rPr>
                <w:rFonts w:hint="eastAsia" w:ascii="宋体" w:hAnsi="宋体" w:cs="宋体"/>
                <w:b/>
                <w:bCs/>
                <w:color w:val="auto"/>
                <w:kern w:val="0"/>
                <w:szCs w:val="21"/>
                <w:highlight w:val="none"/>
              </w:rPr>
              <w:t>供货及质量要求</w:t>
            </w:r>
          </w:p>
        </w:tc>
        <w:tc>
          <w:tcPr>
            <w:tcW w:w="758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B88FA1B">
            <w:pPr>
              <w:spacing w:line="320" w:lineRule="exact"/>
              <w:ind w:right="105" w:rightChars="50"/>
              <w:rPr>
                <w:rFonts w:ascii="宋体" w:hAnsi="宋体"/>
                <w:color w:val="auto"/>
                <w:szCs w:val="21"/>
                <w:highlight w:val="none"/>
              </w:rPr>
            </w:pPr>
            <w:r>
              <w:rPr>
                <w:rFonts w:hint="eastAsia" w:ascii="宋体" w:hAnsi="宋体"/>
                <w:color w:val="auto"/>
                <w:szCs w:val="21"/>
                <w:highlight w:val="none"/>
              </w:rPr>
              <w:t>1.质量保证期</w:t>
            </w:r>
            <w:r>
              <w:rPr>
                <w:rFonts w:hint="eastAsia" w:ascii="宋体" w:hAnsi="宋体"/>
                <w:color w:val="auto"/>
                <w:szCs w:val="21"/>
                <w:highlight w:val="none"/>
                <w:u w:val="single"/>
              </w:rPr>
              <w:t xml:space="preserve">  壹  </w:t>
            </w:r>
            <w:r>
              <w:rPr>
                <w:rFonts w:hint="eastAsia" w:ascii="宋体" w:hAnsi="宋体"/>
                <w:color w:val="auto"/>
                <w:szCs w:val="21"/>
                <w:highlight w:val="none"/>
              </w:rPr>
              <w:t>年（自交货、施工安装并验收合格之日起计）。</w:t>
            </w:r>
          </w:p>
          <w:p w14:paraId="27ADF1D6">
            <w:pPr>
              <w:spacing w:line="320" w:lineRule="exact"/>
              <w:ind w:right="105" w:rightChars="50"/>
              <w:rPr>
                <w:rFonts w:ascii="宋体" w:hAnsi="宋体" w:cs="宋体"/>
                <w:color w:val="auto"/>
                <w:kern w:val="0"/>
                <w:szCs w:val="21"/>
                <w:highlight w:val="none"/>
              </w:rPr>
            </w:pPr>
            <w:r>
              <w:rPr>
                <w:rFonts w:hint="eastAsia" w:ascii="宋体" w:hAnsi="宋体" w:cs="宋体"/>
                <w:color w:val="auto"/>
                <w:kern w:val="0"/>
                <w:szCs w:val="21"/>
                <w:highlight w:val="none"/>
              </w:rPr>
              <w:t>2.按国家有关产品“三包”规定执行。采购需求表中有规定的按文件规定，未作规定的，质保期均按一年计算，质保期自验收合格之日起1年。</w:t>
            </w:r>
          </w:p>
          <w:p w14:paraId="65DF5EF3">
            <w:pPr>
              <w:spacing w:line="320" w:lineRule="exact"/>
              <w:ind w:right="105" w:rightChars="50"/>
              <w:rPr>
                <w:rFonts w:cs="宋体" w:asciiTheme="minorEastAsia" w:hAnsiTheme="minorEastAsia" w:eastAsiaTheme="minorEastAsia"/>
                <w:color w:val="auto"/>
                <w:kern w:val="0"/>
                <w:szCs w:val="21"/>
                <w:highlight w:val="none"/>
              </w:rPr>
            </w:pPr>
            <w:r>
              <w:rPr>
                <w:rFonts w:hint="eastAsia" w:ascii="宋体" w:hAnsi="宋体" w:cs="宋体"/>
                <w:color w:val="auto"/>
                <w:szCs w:val="21"/>
                <w:highlight w:val="none"/>
              </w:rPr>
              <w:t>3. 中标供应商须保证向采购人提供的货物（含硬件和软件）是全新、完整、未使用过的，具备正规合法经销渠道，符合国家各项有关质量标准的合格产品并且能够达到相应的使用要求。</w:t>
            </w:r>
          </w:p>
        </w:tc>
      </w:tr>
      <w:tr w14:paraId="6CD0FB7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3" w:hRule="atLeast"/>
        </w:trPr>
        <w:tc>
          <w:tcPr>
            <w:tcW w:w="11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3392EA1">
            <w:pPr>
              <w:spacing w:line="320" w:lineRule="exact"/>
              <w:jc w:val="center"/>
              <w:rPr>
                <w:rFonts w:cs="宋体" w:asciiTheme="minorEastAsia" w:hAnsiTheme="minorEastAsia" w:eastAsiaTheme="minorEastAsia"/>
                <w:color w:val="auto"/>
                <w:kern w:val="1"/>
                <w:szCs w:val="21"/>
                <w:highlight w:val="none"/>
              </w:rPr>
            </w:pPr>
            <w:r>
              <w:rPr>
                <w:rFonts w:hint="eastAsia" w:ascii="宋体" w:hAnsi="宋体" w:cs="宋体"/>
                <w:b/>
                <w:bCs/>
                <w:color w:val="auto"/>
                <w:kern w:val="0"/>
                <w:szCs w:val="21"/>
                <w:highlight w:val="none"/>
              </w:rPr>
              <w:t>付款方式</w:t>
            </w:r>
          </w:p>
        </w:tc>
        <w:tc>
          <w:tcPr>
            <w:tcW w:w="758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5BB611F">
            <w:pPr>
              <w:tabs>
                <w:tab w:val="left" w:pos="425"/>
              </w:tabs>
              <w:spacing w:line="320" w:lineRule="exact"/>
              <w:ind w:right="105" w:rightChars="50"/>
              <w:rPr>
                <w:rFonts w:ascii="宋体" w:hAnsi="宋体" w:cs="宋体"/>
                <w:color w:val="auto"/>
                <w:szCs w:val="21"/>
                <w:highlight w:val="none"/>
              </w:rPr>
            </w:pPr>
            <w:r>
              <w:rPr>
                <w:rFonts w:hint="eastAsia" w:ascii="宋体" w:hAnsi="宋体" w:cs="宋体"/>
                <w:color w:val="auto"/>
                <w:szCs w:val="21"/>
                <w:highlight w:val="none"/>
              </w:rPr>
              <w:t>1.按采购文件合同格式所述条款支付。</w:t>
            </w:r>
          </w:p>
          <w:p w14:paraId="21736704">
            <w:pPr>
              <w:tabs>
                <w:tab w:val="left" w:pos="425"/>
              </w:tabs>
              <w:spacing w:line="320" w:lineRule="exact"/>
              <w:ind w:right="105" w:rightChars="50"/>
              <w:rPr>
                <w:rFonts w:ascii="宋体" w:hAnsi="宋体" w:cs="宋体"/>
                <w:color w:val="auto"/>
                <w:szCs w:val="21"/>
                <w:highlight w:val="none"/>
              </w:rPr>
            </w:pPr>
            <w:r>
              <w:rPr>
                <w:rFonts w:hint="eastAsia" w:ascii="宋体" w:hAnsi="宋体" w:cs="宋体"/>
                <w:color w:val="auto"/>
                <w:szCs w:val="21"/>
                <w:highlight w:val="none"/>
              </w:rPr>
              <w:t>2.如合同格式条款未明确时，按以下方式支付：</w:t>
            </w:r>
          </w:p>
          <w:p w14:paraId="2D3E723D">
            <w:pPr>
              <w:tabs>
                <w:tab w:val="left" w:pos="425"/>
              </w:tabs>
              <w:spacing w:line="320" w:lineRule="exact"/>
              <w:ind w:right="105" w:rightChars="50"/>
              <w:rPr>
                <w:rFonts w:ascii="宋体" w:hAnsi="宋体" w:cs="宋体"/>
                <w:color w:val="auto"/>
                <w:szCs w:val="21"/>
                <w:highlight w:val="none"/>
              </w:rPr>
            </w:pPr>
            <w:r>
              <w:rPr>
                <w:rFonts w:hint="eastAsia" w:ascii="宋体" w:hAnsi="宋体" w:cs="宋体"/>
                <w:color w:val="auto"/>
                <w:szCs w:val="21"/>
                <w:highlight w:val="none"/>
              </w:rPr>
              <w:t>（1）预付款：合同签订后10个工作日内，甲方向乙方支付合同总价30%预付款，支付前由乙方按规定向甲方开具正式发票；</w:t>
            </w:r>
          </w:p>
          <w:p w14:paraId="4A8B652E">
            <w:pPr>
              <w:tabs>
                <w:tab w:val="left" w:pos="425"/>
              </w:tabs>
              <w:spacing w:line="320" w:lineRule="exact"/>
              <w:ind w:right="105" w:rightChars="50"/>
              <w:rPr>
                <w:rFonts w:ascii="宋体" w:hAnsi="宋体" w:cs="宋体"/>
                <w:color w:val="auto"/>
                <w:szCs w:val="21"/>
                <w:highlight w:val="none"/>
              </w:rPr>
            </w:pPr>
            <w:r>
              <w:rPr>
                <w:rFonts w:hint="eastAsia" w:ascii="宋体" w:hAnsi="宋体" w:cs="宋体"/>
                <w:color w:val="auto"/>
                <w:szCs w:val="21"/>
                <w:highlight w:val="none"/>
              </w:rPr>
              <w:t>（2）提货款：乙方货物准备完毕，具备发货条件，甲方收以乙方相关证明材料后，向乙方支付合同总价40% 款项作为提货款，支付前由乙方按规定向甲方开具正式发票。</w:t>
            </w:r>
          </w:p>
          <w:p w14:paraId="6C71DC05">
            <w:pPr>
              <w:tabs>
                <w:tab w:val="left" w:pos="425"/>
              </w:tabs>
              <w:spacing w:line="320" w:lineRule="exact"/>
              <w:ind w:right="105" w:rightChars="50"/>
              <w:rPr>
                <w:rFonts w:ascii="宋体" w:hAnsi="宋体" w:cs="宋体"/>
                <w:color w:val="auto"/>
                <w:szCs w:val="21"/>
                <w:highlight w:val="none"/>
              </w:rPr>
            </w:pPr>
            <w:r>
              <w:rPr>
                <w:rFonts w:hint="eastAsia" w:ascii="宋体" w:hAnsi="宋体" w:cs="宋体"/>
                <w:color w:val="auto"/>
                <w:szCs w:val="21"/>
                <w:highlight w:val="none"/>
              </w:rPr>
              <w:t>（3）到货验收款：乙方交货完毕并验收合格后，甲方向乙方支付合同总价30%的到货验收款，支付前由乙方按规定向甲方开具正式发票。</w:t>
            </w:r>
          </w:p>
          <w:p w14:paraId="406CD7D7">
            <w:pPr>
              <w:tabs>
                <w:tab w:val="left" w:pos="425"/>
              </w:tabs>
              <w:spacing w:line="320" w:lineRule="exact"/>
              <w:ind w:right="105" w:rightChars="50"/>
              <w:rPr>
                <w:rFonts w:cs="宋体" w:asciiTheme="minorEastAsia" w:hAnsiTheme="minorEastAsia" w:eastAsiaTheme="minorEastAsia"/>
                <w:color w:val="auto"/>
                <w:szCs w:val="21"/>
                <w:highlight w:val="none"/>
              </w:rPr>
            </w:pPr>
            <w:r>
              <w:rPr>
                <w:rFonts w:hint="eastAsia" w:ascii="宋体" w:hAnsi="宋体" w:cs="宋体"/>
                <w:color w:val="auto"/>
                <w:szCs w:val="21"/>
                <w:highlight w:val="none"/>
              </w:rPr>
              <w:t>（4）质保金：本项目不留质保金，双方另有协议的除外。</w:t>
            </w:r>
          </w:p>
        </w:tc>
      </w:tr>
      <w:tr w14:paraId="6FEF93E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3" w:hRule="atLeast"/>
        </w:trPr>
        <w:tc>
          <w:tcPr>
            <w:tcW w:w="11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D7557A9">
            <w:pPr>
              <w:spacing w:line="320" w:lineRule="exact"/>
              <w:jc w:val="center"/>
              <w:rPr>
                <w:rFonts w:cs="宋体" w:asciiTheme="minorEastAsia" w:hAnsiTheme="minorEastAsia" w:eastAsiaTheme="minorEastAsia"/>
                <w:color w:val="auto"/>
                <w:kern w:val="1"/>
                <w:szCs w:val="21"/>
                <w:highlight w:val="none"/>
              </w:rPr>
            </w:pPr>
            <w:r>
              <w:rPr>
                <w:rFonts w:hint="eastAsia" w:ascii="宋体" w:hAnsi="宋体" w:cs="宋体"/>
                <w:b/>
                <w:bCs/>
                <w:color w:val="auto"/>
                <w:kern w:val="0"/>
                <w:szCs w:val="21"/>
                <w:highlight w:val="none"/>
              </w:rPr>
              <w:t>培训及售后服务</w:t>
            </w:r>
          </w:p>
        </w:tc>
        <w:tc>
          <w:tcPr>
            <w:tcW w:w="758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407DD01">
            <w:pPr>
              <w:tabs>
                <w:tab w:val="left" w:pos="425"/>
              </w:tabs>
              <w:spacing w:line="320" w:lineRule="exact"/>
              <w:ind w:right="105" w:rightChars="50"/>
              <w:rPr>
                <w:rFonts w:ascii="宋体" w:hAnsi="宋体" w:cs="宋体"/>
                <w:color w:val="auto"/>
                <w:kern w:val="0"/>
                <w:szCs w:val="21"/>
                <w:highlight w:val="none"/>
              </w:rPr>
            </w:pPr>
            <w:r>
              <w:rPr>
                <w:rFonts w:hint="eastAsia" w:ascii="宋体" w:hAnsi="宋体" w:cs="宋体"/>
                <w:bCs/>
                <w:color w:val="auto"/>
                <w:kern w:val="0"/>
                <w:szCs w:val="21"/>
                <w:highlight w:val="none"/>
              </w:rPr>
              <w:t>1.中标供应商除承担运输、安装、调试、验收与培训等义务外，还须为采购人提供技术支持，包括保修期外的修理及技术指导、配件供应等。</w:t>
            </w:r>
          </w:p>
          <w:p w14:paraId="4778760E">
            <w:pPr>
              <w:tabs>
                <w:tab w:val="left" w:pos="425"/>
              </w:tabs>
              <w:spacing w:line="320" w:lineRule="exact"/>
              <w:ind w:right="105" w:rightChars="50"/>
              <w:rPr>
                <w:rFonts w:ascii="宋体" w:hAnsi="宋体" w:cs="宋体"/>
                <w:color w:val="auto"/>
                <w:kern w:val="0"/>
                <w:szCs w:val="21"/>
                <w:highlight w:val="none"/>
              </w:rPr>
            </w:pPr>
            <w:r>
              <w:rPr>
                <w:rFonts w:hint="eastAsia" w:ascii="宋体" w:hAnsi="宋体" w:cs="宋体"/>
                <w:color w:val="auto"/>
                <w:kern w:val="0"/>
                <w:szCs w:val="21"/>
                <w:highlight w:val="none"/>
              </w:rPr>
              <w:t>2.负责免费培训2-3名相关人员掌握操作及日常维护。</w:t>
            </w:r>
          </w:p>
          <w:p w14:paraId="36C36778">
            <w:pPr>
              <w:tabs>
                <w:tab w:val="left" w:pos="425"/>
              </w:tabs>
              <w:spacing w:line="320" w:lineRule="exact"/>
              <w:ind w:right="105" w:rightChars="50"/>
              <w:rPr>
                <w:rFonts w:ascii="宋体" w:hAnsi="宋体" w:cs="宋体"/>
                <w:color w:val="auto"/>
                <w:kern w:val="0"/>
                <w:szCs w:val="21"/>
                <w:highlight w:val="none"/>
              </w:rPr>
            </w:pPr>
            <w:r>
              <w:rPr>
                <w:rFonts w:hint="eastAsia" w:ascii="宋体" w:hAnsi="宋体" w:cs="宋体"/>
                <w:color w:val="auto"/>
                <w:kern w:val="0"/>
                <w:szCs w:val="21"/>
                <w:highlight w:val="none"/>
              </w:rPr>
              <w:t>3.质保期内，货物（含硬件及软件）发生任何非误操作或人为原因造成的故障和损坏，均由中标供应商提供免费上门维修服务（含免费更换零部件、免人工费）；</w:t>
            </w:r>
          </w:p>
          <w:p w14:paraId="721C32B1">
            <w:pPr>
              <w:tabs>
                <w:tab w:val="left" w:pos="425"/>
              </w:tabs>
              <w:spacing w:line="320" w:lineRule="exact"/>
              <w:ind w:left="105" w:leftChars="50" w:right="105" w:rightChars="50"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如设备发生大故障（指主要部件出现质量问题）时，中标供应商应负责免费更换相同品牌、型号的新设备，设备维修或更换后其保修期相应顺延；如只需要更换配件的，所更换的配件应当为原供货产品品牌、类型相一致或者是同等档次的替代品，后者需征得采购人书面同意；若采购人发现产品存在制造上的缺陷，中标供应商应负责采取补救措施，若该缺陷导致产品存在安全隐患或不能使用的，中标供应商应负责免费更换整件产品。</w:t>
            </w:r>
          </w:p>
          <w:p w14:paraId="06F45A2C">
            <w:pPr>
              <w:tabs>
                <w:tab w:val="left" w:pos="425"/>
              </w:tabs>
              <w:spacing w:line="320" w:lineRule="exact"/>
              <w:ind w:right="105" w:rightChars="50"/>
              <w:rPr>
                <w:rFonts w:ascii="宋体" w:hAnsi="宋体" w:cs="宋体"/>
                <w:color w:val="auto"/>
                <w:kern w:val="0"/>
                <w:szCs w:val="21"/>
                <w:highlight w:val="none"/>
              </w:rPr>
            </w:pPr>
            <w:r>
              <w:rPr>
                <w:rFonts w:hint="eastAsia" w:ascii="宋体" w:hAnsi="宋体" w:cs="宋体"/>
                <w:color w:val="auto"/>
                <w:kern w:val="0"/>
                <w:szCs w:val="21"/>
                <w:highlight w:val="none"/>
              </w:rPr>
              <w:t>4.质保期满后，如需更换零部件，中标供应商须保证提供优惠价格的配件，终身提供维修服务，同时保证长期供应投标设备的备品备件；其他售后服务按厂家标准执行。</w:t>
            </w:r>
          </w:p>
          <w:p w14:paraId="5F1EAAA0">
            <w:pPr>
              <w:tabs>
                <w:tab w:val="left" w:pos="425"/>
              </w:tabs>
              <w:spacing w:line="320" w:lineRule="exact"/>
              <w:ind w:right="105" w:rightChars="50"/>
              <w:rPr>
                <w:rFonts w:ascii="宋体" w:hAnsi="宋体" w:cs="宋体"/>
                <w:color w:val="auto"/>
                <w:kern w:val="0"/>
                <w:szCs w:val="21"/>
                <w:highlight w:val="none"/>
              </w:rPr>
            </w:pPr>
            <w:r>
              <w:rPr>
                <w:rFonts w:hint="eastAsia" w:ascii="宋体" w:hAnsi="宋体" w:cs="宋体"/>
                <w:color w:val="auto"/>
                <w:kern w:val="0"/>
                <w:szCs w:val="21"/>
                <w:highlight w:val="none"/>
              </w:rPr>
              <w:t>5.服务响应时间：</w:t>
            </w:r>
          </w:p>
          <w:p w14:paraId="030CD990">
            <w:pPr>
              <w:tabs>
                <w:tab w:val="left" w:pos="425"/>
              </w:tabs>
              <w:spacing w:line="320" w:lineRule="exact"/>
              <w:ind w:left="105" w:leftChars="50" w:right="105" w:rightChars="50"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质保期内，中标供应商须提供7*24小时技术支持和服务，对用户维修或维护要求应在30分钟内作出响应，提出处理意见；如需现场服务的，保证技术人员在3小时内到达现场，8小时内解决问题；如需更换零配件及消耗品，不超过24小时解决问题。</w:t>
            </w:r>
          </w:p>
          <w:p w14:paraId="0D356BF8">
            <w:pPr>
              <w:tabs>
                <w:tab w:val="left" w:pos="425"/>
              </w:tabs>
              <w:spacing w:line="320" w:lineRule="exact"/>
              <w:ind w:left="105" w:leftChars="50" w:right="105" w:rightChars="50" w:firstLine="308" w:firstLineChars="147"/>
              <w:rPr>
                <w:rFonts w:ascii="宋体" w:hAnsi="宋体" w:cs="宋体"/>
                <w:bCs/>
                <w:color w:val="auto"/>
                <w:kern w:val="0"/>
                <w:szCs w:val="21"/>
                <w:highlight w:val="none"/>
              </w:rPr>
            </w:pPr>
            <w:r>
              <w:rPr>
                <w:rFonts w:hint="eastAsia" w:ascii="宋体" w:hAnsi="宋体" w:cs="宋体"/>
                <w:bCs/>
                <w:color w:val="auto"/>
                <w:kern w:val="0"/>
                <w:szCs w:val="21"/>
                <w:highlight w:val="none"/>
              </w:rPr>
              <w:t>（2）质保期外，中标供应商须提供7*24小时电话技术支持或网络在线技术支持。出现故障必须在3小时内做出响应，若电话或网络无法解决问题则8小时内到达维修现场。一般问题应在8小时内解决，重大问题或其它无法迅速解决的问题应在48小时内解决。</w:t>
            </w:r>
          </w:p>
          <w:p w14:paraId="271DDDA5">
            <w:pPr>
              <w:tabs>
                <w:tab w:val="left" w:pos="425"/>
              </w:tabs>
              <w:spacing w:line="320" w:lineRule="exact"/>
              <w:ind w:right="105" w:rightChars="50"/>
              <w:rPr>
                <w:rFonts w:cs="宋体" w:asciiTheme="minorEastAsia" w:hAnsiTheme="minorEastAsia" w:eastAsiaTheme="minorEastAsia"/>
                <w:color w:val="auto"/>
                <w:kern w:val="1"/>
                <w:szCs w:val="21"/>
                <w:highlight w:val="none"/>
              </w:rPr>
            </w:pPr>
            <w:r>
              <w:rPr>
                <w:rFonts w:hint="eastAsia" w:ascii="宋体" w:hAnsi="宋体" w:cs="宋体"/>
                <w:color w:val="auto"/>
                <w:kern w:val="0"/>
                <w:szCs w:val="21"/>
                <w:highlight w:val="none"/>
              </w:rPr>
              <w:t>6.采购文件如要求中标供应商在项目交货（或验收）前提供生产厂家针对本项目开具的售后服务承诺函及授权书（如中标供应商为生产厂家的无需提供授权书）原件的，如中标供应商无法提供资料原件或资料提供不齐全的，采购人有权不予收货（或验收），并可以单方面终止合同，同时保留追究中标供应商的违约法律责任。</w:t>
            </w:r>
          </w:p>
        </w:tc>
      </w:tr>
      <w:tr w14:paraId="56B5012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3" w:hRule="atLeast"/>
        </w:trPr>
        <w:tc>
          <w:tcPr>
            <w:tcW w:w="872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500B2401">
            <w:pPr>
              <w:snapToGrid w:val="0"/>
              <w:spacing w:line="320" w:lineRule="exact"/>
              <w:rPr>
                <w:rFonts w:cs="宋体" w:asciiTheme="minorEastAsia" w:hAnsiTheme="minorEastAsia" w:eastAsiaTheme="minorEastAsia"/>
                <w:color w:val="auto"/>
                <w:szCs w:val="21"/>
                <w:highlight w:val="none"/>
              </w:rPr>
            </w:pPr>
            <w:r>
              <w:rPr>
                <w:rFonts w:hint="eastAsia" w:ascii="宋体" w:hAnsi="宋体" w:cs="宋体"/>
                <w:b/>
                <w:color w:val="auto"/>
                <w:sz w:val="24"/>
                <w:szCs w:val="32"/>
                <w:highlight w:val="none"/>
              </w:rPr>
              <w:t>三、进口产品说明</w:t>
            </w:r>
          </w:p>
        </w:tc>
      </w:tr>
      <w:tr w14:paraId="1E87BE6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3" w:hRule="atLeast"/>
        </w:trPr>
        <w:tc>
          <w:tcPr>
            <w:tcW w:w="11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4C9B509">
            <w:pPr>
              <w:snapToGrid w:val="0"/>
              <w:spacing w:line="320" w:lineRule="exact"/>
              <w:jc w:val="center"/>
              <w:rPr>
                <w:rFonts w:cs="宋体" w:asciiTheme="minorEastAsia" w:hAnsiTheme="minorEastAsia" w:eastAsiaTheme="minorEastAsia"/>
                <w:color w:val="auto"/>
                <w:kern w:val="1"/>
                <w:szCs w:val="21"/>
                <w:highlight w:val="none"/>
              </w:rPr>
            </w:pPr>
            <w:r>
              <w:rPr>
                <w:rFonts w:hint="eastAsia" w:ascii="宋体" w:hAnsi="宋体" w:cs="宋体"/>
                <w:bCs/>
                <w:color w:val="auto"/>
                <w:highlight w:val="none"/>
              </w:rPr>
              <w:t>进口产品说明</w:t>
            </w:r>
          </w:p>
        </w:tc>
        <w:tc>
          <w:tcPr>
            <w:tcW w:w="758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A91DBFD">
            <w:pPr>
              <w:snapToGrid w:val="0"/>
              <w:spacing w:line="320" w:lineRule="exact"/>
              <w:rPr>
                <w:rFonts w:cs="宋体" w:asciiTheme="minorEastAsia" w:hAnsiTheme="minorEastAsia" w:eastAsiaTheme="minorEastAsia"/>
                <w:color w:val="auto"/>
                <w:kern w:val="1"/>
                <w:szCs w:val="21"/>
                <w:highlight w:val="none"/>
              </w:rPr>
            </w:pPr>
            <w:r>
              <w:rPr>
                <w:rFonts w:hint="eastAsia" w:ascii="宋体" w:hAnsi="宋体" w:cs="宋体"/>
                <w:b/>
                <w:color w:val="auto"/>
                <w:highlight w:val="none"/>
              </w:rPr>
              <w:t>本项目货物不接受进口产品</w:t>
            </w:r>
            <w:r>
              <w:rPr>
                <w:rFonts w:hint="eastAsia" w:ascii="宋体" w:hAnsi="宋体" w:cs="宋体"/>
                <w:color w:val="auto"/>
                <w:kern w:val="0"/>
                <w:szCs w:val="21"/>
                <w:highlight w:val="none"/>
              </w:rPr>
              <w:t>（即通过中国海关报关验放进入中国境内且产自关境外的产品）参与投标，如有进口产品参与投标的，其响应文件作无效处理。</w:t>
            </w:r>
          </w:p>
        </w:tc>
      </w:tr>
      <w:tr w14:paraId="07ABF5E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3" w:hRule="atLeast"/>
        </w:trPr>
        <w:tc>
          <w:tcPr>
            <w:tcW w:w="872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373C6753">
            <w:pPr>
              <w:snapToGrid w:val="0"/>
              <w:spacing w:line="320" w:lineRule="exact"/>
              <w:rPr>
                <w:rFonts w:cs="宋体" w:asciiTheme="minorEastAsia" w:hAnsiTheme="minorEastAsia" w:eastAsiaTheme="minorEastAsia"/>
                <w:color w:val="auto"/>
                <w:kern w:val="1"/>
                <w:szCs w:val="21"/>
                <w:highlight w:val="none"/>
              </w:rPr>
            </w:pPr>
            <w:r>
              <w:rPr>
                <w:rFonts w:hint="eastAsia" w:ascii="宋体" w:hAnsi="宋体" w:cs="宋体"/>
                <w:b/>
                <w:color w:val="auto"/>
                <w:sz w:val="24"/>
                <w:szCs w:val="32"/>
                <w:highlight w:val="none"/>
              </w:rPr>
              <w:t>四、核心产品</w:t>
            </w:r>
          </w:p>
        </w:tc>
      </w:tr>
      <w:tr w14:paraId="3A9E1DF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3" w:hRule="atLeast"/>
        </w:trPr>
        <w:tc>
          <w:tcPr>
            <w:tcW w:w="190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B4F8841">
            <w:pPr>
              <w:snapToGrid w:val="0"/>
              <w:spacing w:line="320" w:lineRule="exact"/>
              <w:jc w:val="center"/>
              <w:rPr>
                <w:rFonts w:ascii="宋体" w:hAnsi="宋体" w:cs="宋体"/>
                <w:b/>
                <w:color w:val="auto"/>
                <w:sz w:val="24"/>
                <w:szCs w:val="32"/>
                <w:highlight w:val="none"/>
              </w:rPr>
            </w:pPr>
            <w:r>
              <w:rPr>
                <w:rFonts w:hint="eastAsia" w:ascii="宋体" w:hAnsi="宋体" w:cs="宋体"/>
                <w:bCs/>
                <w:color w:val="auto"/>
                <w:highlight w:val="none"/>
              </w:rPr>
              <w:t>核心产品</w:t>
            </w:r>
          </w:p>
        </w:tc>
        <w:tc>
          <w:tcPr>
            <w:tcW w:w="68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65E2A99">
            <w:pPr>
              <w:snapToGrid w:val="0"/>
              <w:spacing w:line="320" w:lineRule="exact"/>
              <w:rPr>
                <w:color w:val="auto"/>
                <w:highlight w:val="none"/>
              </w:rPr>
            </w:pPr>
            <w:r>
              <w:rPr>
                <w:rFonts w:hint="eastAsia" w:ascii="宋体" w:hAnsi="宋体" w:cs="宋体"/>
                <w:b/>
                <w:color w:val="auto"/>
                <w:highlight w:val="none"/>
              </w:rPr>
              <w:t>本项目核心产品为：第</w:t>
            </w:r>
            <w:r>
              <w:rPr>
                <w:rFonts w:hint="eastAsia" w:ascii="宋体" w:hAnsi="宋体" w:cs="宋体"/>
                <w:b/>
                <w:color w:val="auto"/>
                <w:highlight w:val="none"/>
                <w:lang w:val="en-US" w:eastAsia="zh-CN"/>
              </w:rPr>
              <w:t>1</w:t>
            </w:r>
            <w:r>
              <w:rPr>
                <w:rFonts w:hint="eastAsia" w:ascii="宋体" w:hAnsi="宋体" w:cs="宋体"/>
                <w:b/>
                <w:color w:val="auto"/>
                <w:highlight w:val="none"/>
              </w:rPr>
              <w:t xml:space="preserve">项  </w:t>
            </w:r>
          </w:p>
        </w:tc>
      </w:tr>
    </w:tbl>
    <w:p w14:paraId="7BEAAE55">
      <w:pPr>
        <w:rPr>
          <w:color w:val="auto"/>
          <w:highlight w:val="none"/>
        </w:rPr>
      </w:pPr>
    </w:p>
    <w:p w14:paraId="1D86BAC4">
      <w:pPr>
        <w:rPr>
          <w:color w:val="auto"/>
          <w:highlight w:val="none"/>
        </w:rPr>
      </w:pPr>
      <w:r>
        <w:rPr>
          <w:color w:val="auto"/>
          <w:highlight w:val="none"/>
        </w:rPr>
        <w:br w:type="page"/>
      </w:r>
    </w:p>
    <w:p w14:paraId="2204CFBB">
      <w:pPr>
        <w:spacing w:line="428" w:lineRule="exact"/>
        <w:ind w:left="119"/>
        <w:rPr>
          <w:rFonts w:ascii="Arial Unicode MS" w:hAnsi="Arial Unicode MS" w:eastAsia="Arial Unicode MS" w:cs="Arial Unicode MS"/>
          <w:color w:val="auto"/>
          <w:sz w:val="32"/>
          <w:szCs w:val="32"/>
          <w:highlight w:val="none"/>
        </w:rPr>
      </w:pPr>
      <w:r>
        <w:rPr>
          <w:rFonts w:hint="eastAsia" w:ascii="黑体" w:hAnsi="黑体" w:eastAsia="黑体" w:cs="黑体"/>
          <w:color w:val="auto"/>
          <w:sz w:val="32"/>
          <w:szCs w:val="32"/>
          <w:highlight w:val="none"/>
        </w:rPr>
        <w:t>附件1：</w:t>
      </w:r>
    </w:p>
    <w:p w14:paraId="40137C7D">
      <w:pPr>
        <w:spacing w:before="7"/>
        <w:rPr>
          <w:rFonts w:ascii="Arial Unicode MS" w:hAnsi="Arial Unicode MS" w:eastAsia="Arial Unicode MS" w:cs="Arial Unicode MS"/>
          <w:color w:val="auto"/>
          <w:sz w:val="17"/>
          <w:szCs w:val="17"/>
          <w:highlight w:val="none"/>
        </w:rPr>
      </w:pPr>
    </w:p>
    <w:p w14:paraId="0A13F943">
      <w:pPr>
        <w:spacing w:line="528" w:lineRule="exact"/>
        <w:ind w:left="1871"/>
        <w:rPr>
          <w:rFonts w:ascii="Arial Unicode MS" w:hAnsi="Arial Unicode MS" w:eastAsia="Arial Unicode MS" w:cs="Arial Unicode MS"/>
          <w:color w:val="auto"/>
          <w:sz w:val="40"/>
          <w:szCs w:val="40"/>
          <w:highlight w:val="none"/>
        </w:rPr>
      </w:pPr>
      <w:r>
        <w:rPr>
          <w:rFonts w:hint="eastAsia" w:ascii="方正小标宋简体" w:hAnsi="方正小标宋简体" w:eastAsia="方正小标宋简体" w:cs="方正小标宋简体"/>
          <w:color w:val="auto"/>
          <w:sz w:val="44"/>
          <w:szCs w:val="44"/>
          <w:highlight w:val="none"/>
        </w:rPr>
        <w:t>节能产品政府采购品目清单</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422"/>
        <w:gridCol w:w="1496"/>
        <w:gridCol w:w="1481"/>
        <w:gridCol w:w="3452"/>
      </w:tblGrid>
      <w:tr w14:paraId="79F8C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4E33E087">
            <w:pPr>
              <w:jc w:val="center"/>
              <w:rPr>
                <w:rFonts w:ascii="Calibri" w:hAnsi="Calibri"/>
                <w:color w:val="auto"/>
                <w:szCs w:val="22"/>
                <w:highlight w:val="none"/>
              </w:rPr>
            </w:pPr>
            <w:r>
              <w:rPr>
                <w:rFonts w:hint="eastAsia" w:ascii="宋体" w:hAnsi="宋体" w:cs="宋体"/>
                <w:b/>
                <w:bCs/>
                <w:color w:val="auto"/>
                <w:w w:val="99"/>
                <w:highlight w:val="none"/>
              </w:rPr>
              <w:t>品目序号</w:t>
            </w:r>
          </w:p>
        </w:tc>
        <w:tc>
          <w:tcPr>
            <w:tcW w:w="4399" w:type="dxa"/>
            <w:gridSpan w:val="3"/>
            <w:tcBorders>
              <w:top w:val="single" w:color="000000" w:sz="4" w:space="0"/>
              <w:left w:val="single" w:color="000000" w:sz="4" w:space="0"/>
              <w:bottom w:val="single" w:color="000000" w:sz="4" w:space="0"/>
              <w:right w:val="single" w:color="000000" w:sz="4" w:space="0"/>
            </w:tcBorders>
            <w:vAlign w:val="center"/>
          </w:tcPr>
          <w:p w14:paraId="14E922E6">
            <w:pPr>
              <w:jc w:val="center"/>
              <w:rPr>
                <w:rFonts w:ascii="Calibri" w:hAnsi="Calibri"/>
                <w:color w:val="auto"/>
                <w:szCs w:val="22"/>
                <w:highlight w:val="none"/>
              </w:rPr>
            </w:pPr>
            <w:r>
              <w:rPr>
                <w:rFonts w:hint="eastAsia" w:ascii="宋体" w:hAnsi="宋体" w:cs="宋体"/>
                <w:b/>
                <w:bCs/>
                <w:color w:val="auto"/>
                <w:w w:val="99"/>
                <w:highlight w:val="none"/>
              </w:rPr>
              <w:t>名称</w:t>
            </w:r>
          </w:p>
        </w:tc>
        <w:tc>
          <w:tcPr>
            <w:tcW w:w="3452" w:type="dxa"/>
            <w:tcBorders>
              <w:top w:val="single" w:color="000000" w:sz="4" w:space="0"/>
              <w:left w:val="single" w:color="000000" w:sz="4" w:space="0"/>
              <w:bottom w:val="single" w:color="000000" w:sz="4" w:space="0"/>
              <w:right w:val="single" w:color="000000" w:sz="4" w:space="0"/>
            </w:tcBorders>
            <w:vAlign w:val="center"/>
          </w:tcPr>
          <w:p w14:paraId="2E49ABB8">
            <w:pPr>
              <w:jc w:val="center"/>
              <w:rPr>
                <w:rFonts w:ascii="Calibri" w:hAnsi="Calibri"/>
                <w:color w:val="auto"/>
                <w:szCs w:val="22"/>
                <w:highlight w:val="none"/>
              </w:rPr>
            </w:pPr>
            <w:r>
              <w:rPr>
                <w:rFonts w:hint="eastAsia" w:ascii="宋体" w:hAnsi="宋体" w:cs="宋体"/>
                <w:b/>
                <w:bCs/>
                <w:color w:val="auto"/>
                <w:w w:val="99"/>
                <w:highlight w:val="none"/>
              </w:rPr>
              <w:t>依据的标准</w:t>
            </w:r>
          </w:p>
        </w:tc>
      </w:tr>
      <w:tr w14:paraId="18466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4BA8068E">
            <w:pPr>
              <w:jc w:val="center"/>
              <w:rPr>
                <w:rFonts w:ascii="宋体" w:hAnsi="宋体"/>
                <w:color w:val="auto"/>
                <w:szCs w:val="21"/>
                <w:highlight w:val="none"/>
              </w:rPr>
            </w:pPr>
            <w:r>
              <w:rPr>
                <w:rFonts w:hint="eastAsia" w:ascii="宋体" w:hAnsi="宋体"/>
                <w:color w:val="auto"/>
                <w:szCs w:val="21"/>
                <w:highlight w:val="none"/>
              </w:rPr>
              <w:t>1</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2F96B574">
            <w:pPr>
              <w:jc w:val="center"/>
              <w:rPr>
                <w:rFonts w:ascii="宋体" w:hAnsi="宋体"/>
                <w:color w:val="auto"/>
                <w:szCs w:val="21"/>
                <w:highlight w:val="none"/>
              </w:rPr>
            </w:pPr>
            <w:r>
              <w:rPr>
                <w:rFonts w:hint="eastAsia" w:ascii="宋体" w:hAnsi="宋体" w:cs="仿宋_GB2312"/>
                <w:color w:val="auto"/>
                <w:szCs w:val="21"/>
                <w:highlight w:val="none"/>
              </w:rPr>
              <w:t>A02010100</w:t>
            </w:r>
            <w:r>
              <w:rPr>
                <w:rFonts w:hint="eastAsia" w:ascii="宋体" w:hAnsi="宋体" w:cs="宋体"/>
                <w:color w:val="auto"/>
                <w:w w:val="99"/>
                <w:szCs w:val="21"/>
                <w:highlight w:val="none"/>
              </w:rPr>
              <w:t>计算机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38429BE3">
            <w:pPr>
              <w:pStyle w:val="107"/>
              <w:spacing w:before="93"/>
              <w:ind w:left="7" w:right="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仿宋_GB2312"/>
                <w:color w:val="auto"/>
                <w:kern w:val="2"/>
                <w:sz w:val="21"/>
                <w:szCs w:val="21"/>
                <w:highlight w:val="none"/>
              </w:rPr>
              <w:t>A02010105</w:t>
            </w:r>
            <w:r>
              <w:rPr>
                <w:rFonts w:hint="eastAsia" w:ascii="宋体" w:hAnsi="宋体" w:cs="宋体"/>
                <w:color w:val="auto"/>
                <w:w w:val="99"/>
                <w:kern w:val="2"/>
                <w:sz w:val="21"/>
                <w:szCs w:val="21"/>
                <w:highlight w:val="none"/>
              </w:rPr>
              <w:t>台式计算机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10E7EA92">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2C1A4401">
            <w:pPr>
              <w:pStyle w:val="107"/>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《微型计算机能效限定值及能效等级》（GB28380）</w:t>
            </w:r>
          </w:p>
        </w:tc>
      </w:tr>
      <w:tr w14:paraId="5B50E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44A488F">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6BBBF16">
            <w:pPr>
              <w:widowControl/>
              <w:jc w:val="left"/>
              <w:rPr>
                <w:rFonts w:ascii="宋体" w:hAnsi="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304AF009">
            <w:pPr>
              <w:pStyle w:val="107"/>
              <w:spacing w:before="44"/>
              <w:ind w:left="7" w:right="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仿宋_GB2312"/>
                <w:color w:val="auto"/>
                <w:kern w:val="2"/>
                <w:sz w:val="21"/>
                <w:szCs w:val="21"/>
                <w:highlight w:val="none"/>
              </w:rPr>
              <w:t>A02010108</w:t>
            </w:r>
            <w:r>
              <w:rPr>
                <w:rFonts w:hint="eastAsia" w:ascii="宋体" w:hAnsi="宋体" w:cs="宋体"/>
                <w:color w:val="auto"/>
                <w:w w:val="99"/>
                <w:kern w:val="2"/>
                <w:sz w:val="21"/>
                <w:szCs w:val="21"/>
                <w:highlight w:val="none"/>
              </w:rPr>
              <w:t>便携式计算机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65D58051">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303265D4">
            <w:pPr>
              <w:pStyle w:val="107"/>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《微型计算机能效限定值及能效等级》（GB28380）</w:t>
            </w:r>
          </w:p>
        </w:tc>
      </w:tr>
      <w:tr w14:paraId="0527A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D58DD10">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E4E5707">
            <w:pPr>
              <w:widowControl/>
              <w:jc w:val="left"/>
              <w:rPr>
                <w:rFonts w:ascii="宋体" w:hAnsi="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26413692">
            <w:pPr>
              <w:pStyle w:val="107"/>
              <w:spacing w:before="64"/>
              <w:ind w:left="7" w:right="5"/>
              <w:jc w:val="center"/>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w:t>
            </w:r>
            <w:r>
              <w:rPr>
                <w:rFonts w:hint="eastAsia" w:ascii="宋体" w:hAnsi="宋体" w:cs="仿宋_GB2312"/>
                <w:color w:val="auto"/>
                <w:kern w:val="2"/>
                <w:sz w:val="21"/>
                <w:szCs w:val="21"/>
                <w:highlight w:val="none"/>
                <w:lang w:eastAsia="zh-CN"/>
              </w:rPr>
              <w:t>A02010109平板式计算机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038A59CD">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372577BD">
            <w:pPr>
              <w:pStyle w:val="107"/>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《微型计算机能效限定值及能效等级》（GB28380）</w:t>
            </w:r>
          </w:p>
        </w:tc>
      </w:tr>
      <w:tr w14:paraId="22759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1A8A28CF">
            <w:pPr>
              <w:jc w:val="center"/>
              <w:rPr>
                <w:rFonts w:ascii="宋体" w:hAnsi="宋体"/>
                <w:color w:val="auto"/>
                <w:szCs w:val="21"/>
                <w:highlight w:val="none"/>
              </w:rPr>
            </w:pPr>
            <w:r>
              <w:rPr>
                <w:rFonts w:hint="eastAsia" w:ascii="宋体" w:hAnsi="宋体"/>
                <w:color w:val="auto"/>
                <w:szCs w:val="21"/>
                <w:highlight w:val="none"/>
              </w:rPr>
              <w:t>2</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08196BA3">
            <w:pPr>
              <w:pStyle w:val="107"/>
              <w:ind w:left="7"/>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A02020000</w:t>
            </w:r>
            <w:r>
              <w:rPr>
                <w:rFonts w:hint="eastAsia" w:ascii="宋体" w:hAnsi="宋体" w:cs="宋体"/>
                <w:color w:val="auto"/>
                <w:w w:val="99"/>
                <w:kern w:val="2"/>
                <w:sz w:val="21"/>
                <w:szCs w:val="21"/>
                <w:highlight w:val="none"/>
              </w:rPr>
              <w:t>办公设备</w:t>
            </w: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5EF07F79">
            <w:pPr>
              <w:jc w:val="center"/>
              <w:rPr>
                <w:rFonts w:ascii="宋体" w:hAnsi="宋体"/>
                <w:color w:val="auto"/>
                <w:szCs w:val="21"/>
                <w:highlight w:val="none"/>
              </w:rPr>
            </w:pPr>
            <w:r>
              <w:rPr>
                <w:rFonts w:hint="eastAsia" w:ascii="宋体" w:hAnsi="宋体" w:cs="宋体"/>
                <w:color w:val="auto"/>
                <w:spacing w:val="1"/>
                <w:w w:val="99"/>
                <w:szCs w:val="21"/>
                <w:highlight w:val="none"/>
              </w:rPr>
              <w:t>A02021000</w:t>
            </w:r>
            <w:r>
              <w:rPr>
                <w:rFonts w:hint="eastAsia" w:ascii="宋体" w:hAnsi="宋体" w:cs="Arial"/>
                <w:color w:val="auto"/>
                <w:szCs w:val="21"/>
                <w:highlight w:val="none"/>
                <w:shd w:val="clear" w:color="auto" w:fill="FFFFFF"/>
              </w:rPr>
              <w:t>打印机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6FBB3264">
            <w:pPr>
              <w:jc w:val="center"/>
              <w:rPr>
                <w:rFonts w:ascii="宋体" w:hAnsi="宋体"/>
                <w:color w:val="auto"/>
                <w:szCs w:val="21"/>
                <w:highlight w:val="none"/>
              </w:rPr>
            </w:pPr>
            <w:r>
              <w:rPr>
                <w:rFonts w:hint="eastAsia" w:ascii="宋体" w:hAnsi="宋体"/>
                <w:color w:val="auto"/>
                <w:szCs w:val="21"/>
                <w:highlight w:val="none"/>
              </w:rPr>
              <w:t>A02021001 A3黑白打印机</w:t>
            </w:r>
          </w:p>
        </w:tc>
        <w:tc>
          <w:tcPr>
            <w:tcW w:w="3452" w:type="dxa"/>
            <w:tcBorders>
              <w:top w:val="single" w:color="000000" w:sz="4" w:space="0"/>
              <w:left w:val="single" w:color="000000" w:sz="4" w:space="0"/>
              <w:bottom w:val="single" w:color="000000" w:sz="4" w:space="0"/>
              <w:right w:val="single" w:color="000000" w:sz="4" w:space="0"/>
            </w:tcBorders>
          </w:tcPr>
          <w:p w14:paraId="086804E5">
            <w:pPr>
              <w:pStyle w:val="107"/>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65153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761FE93">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613C31A">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268E4F5">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5464FF64">
            <w:pPr>
              <w:jc w:val="center"/>
              <w:rPr>
                <w:rFonts w:ascii="宋体" w:hAnsi="宋体"/>
                <w:color w:val="auto"/>
                <w:szCs w:val="21"/>
                <w:highlight w:val="none"/>
              </w:rPr>
            </w:pPr>
            <w:r>
              <w:rPr>
                <w:rFonts w:hint="eastAsia" w:ascii="宋体" w:hAnsi="宋体"/>
                <w:color w:val="auto"/>
                <w:szCs w:val="21"/>
                <w:highlight w:val="none"/>
              </w:rPr>
              <w:t>A02021002 A3彩色打印机</w:t>
            </w:r>
          </w:p>
        </w:tc>
        <w:tc>
          <w:tcPr>
            <w:tcW w:w="3452" w:type="dxa"/>
            <w:tcBorders>
              <w:top w:val="single" w:color="000000" w:sz="4" w:space="0"/>
              <w:left w:val="single" w:color="000000" w:sz="4" w:space="0"/>
              <w:bottom w:val="single" w:color="000000" w:sz="4" w:space="0"/>
              <w:right w:val="single" w:color="000000" w:sz="4" w:space="0"/>
            </w:tcBorders>
          </w:tcPr>
          <w:p w14:paraId="22C905F7">
            <w:pPr>
              <w:pStyle w:val="107"/>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6D39B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F8AD8F9">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3A5B9F9">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CEED8D4">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4E3903EA">
            <w:pPr>
              <w:jc w:val="center"/>
              <w:rPr>
                <w:rFonts w:ascii="宋体" w:hAnsi="宋体"/>
                <w:color w:val="auto"/>
                <w:szCs w:val="21"/>
                <w:highlight w:val="none"/>
              </w:rPr>
            </w:pPr>
            <w:r>
              <w:rPr>
                <w:rFonts w:hint="eastAsia" w:ascii="宋体" w:hAnsi="宋体"/>
                <w:color w:val="auto"/>
                <w:szCs w:val="21"/>
                <w:highlight w:val="none"/>
              </w:rPr>
              <w:t>A02021003 A4黑白打印机</w:t>
            </w:r>
          </w:p>
        </w:tc>
        <w:tc>
          <w:tcPr>
            <w:tcW w:w="3452" w:type="dxa"/>
            <w:tcBorders>
              <w:top w:val="single" w:color="000000" w:sz="4" w:space="0"/>
              <w:left w:val="single" w:color="000000" w:sz="4" w:space="0"/>
              <w:bottom w:val="single" w:color="000000" w:sz="4" w:space="0"/>
              <w:right w:val="single" w:color="000000" w:sz="4" w:space="0"/>
            </w:tcBorders>
          </w:tcPr>
          <w:p w14:paraId="56CC614B">
            <w:pPr>
              <w:pStyle w:val="107"/>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0CD5B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32D0D53">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E9DCEC6">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C3D698F">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60986E4C">
            <w:pPr>
              <w:jc w:val="center"/>
              <w:rPr>
                <w:rFonts w:ascii="宋体" w:hAnsi="宋体"/>
                <w:color w:val="auto"/>
                <w:szCs w:val="21"/>
                <w:highlight w:val="none"/>
              </w:rPr>
            </w:pPr>
            <w:r>
              <w:rPr>
                <w:rFonts w:hint="eastAsia" w:ascii="宋体" w:hAnsi="宋体"/>
                <w:color w:val="auto"/>
                <w:szCs w:val="21"/>
                <w:highlight w:val="none"/>
              </w:rPr>
              <w:t>A02021004 A4彩色打印机</w:t>
            </w:r>
          </w:p>
        </w:tc>
        <w:tc>
          <w:tcPr>
            <w:tcW w:w="3452" w:type="dxa"/>
            <w:tcBorders>
              <w:top w:val="single" w:color="000000" w:sz="4" w:space="0"/>
              <w:left w:val="single" w:color="000000" w:sz="4" w:space="0"/>
              <w:bottom w:val="single" w:color="000000" w:sz="4" w:space="0"/>
              <w:right w:val="single" w:color="000000" w:sz="4" w:space="0"/>
            </w:tcBorders>
          </w:tcPr>
          <w:p w14:paraId="7E9F4C2A">
            <w:pPr>
              <w:pStyle w:val="107"/>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231CC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DDED341">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F24A807">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92141EB">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642688B7">
            <w:pPr>
              <w:jc w:val="center"/>
              <w:rPr>
                <w:rFonts w:ascii="宋体" w:hAnsi="宋体"/>
                <w:color w:val="auto"/>
                <w:szCs w:val="21"/>
                <w:highlight w:val="none"/>
              </w:rPr>
            </w:pPr>
            <w:r>
              <w:rPr>
                <w:rFonts w:hint="eastAsia" w:ascii="宋体" w:hAnsi="宋体"/>
                <w:color w:val="auto"/>
                <w:szCs w:val="21"/>
                <w:highlight w:val="none"/>
              </w:rPr>
              <w:t>A02021005 3D打印机</w:t>
            </w:r>
          </w:p>
        </w:tc>
        <w:tc>
          <w:tcPr>
            <w:tcW w:w="3452" w:type="dxa"/>
            <w:tcBorders>
              <w:top w:val="single" w:color="000000" w:sz="4" w:space="0"/>
              <w:left w:val="single" w:color="000000" w:sz="4" w:space="0"/>
              <w:bottom w:val="single" w:color="000000" w:sz="4" w:space="0"/>
              <w:right w:val="single" w:color="000000" w:sz="4" w:space="0"/>
            </w:tcBorders>
          </w:tcPr>
          <w:p w14:paraId="6E7F5A14">
            <w:pPr>
              <w:pStyle w:val="107"/>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4DAAA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6EA593D">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41A5F06">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77C96C6">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7C1B6207">
            <w:pPr>
              <w:jc w:val="center"/>
              <w:rPr>
                <w:rFonts w:ascii="宋体" w:hAnsi="宋体"/>
                <w:color w:val="auto"/>
                <w:szCs w:val="21"/>
                <w:highlight w:val="none"/>
              </w:rPr>
            </w:pPr>
            <w:r>
              <w:rPr>
                <w:rFonts w:hint="eastAsia" w:ascii="宋体" w:hAnsi="宋体"/>
                <w:color w:val="auto"/>
                <w:szCs w:val="21"/>
                <w:highlight w:val="none"/>
              </w:rPr>
              <w:t>A02021006票据打印机</w:t>
            </w:r>
          </w:p>
        </w:tc>
        <w:tc>
          <w:tcPr>
            <w:tcW w:w="3452" w:type="dxa"/>
            <w:tcBorders>
              <w:top w:val="single" w:color="000000" w:sz="4" w:space="0"/>
              <w:left w:val="single" w:color="000000" w:sz="4" w:space="0"/>
              <w:bottom w:val="single" w:color="000000" w:sz="4" w:space="0"/>
              <w:right w:val="single" w:color="000000" w:sz="4" w:space="0"/>
            </w:tcBorders>
          </w:tcPr>
          <w:p w14:paraId="7FFD8238">
            <w:pPr>
              <w:pStyle w:val="107"/>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3B17F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57CA0F3">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602F74C">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DC84757">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6262B736">
            <w:pPr>
              <w:jc w:val="center"/>
              <w:rPr>
                <w:rFonts w:ascii="宋体" w:hAnsi="宋体"/>
                <w:color w:val="auto"/>
                <w:szCs w:val="21"/>
                <w:highlight w:val="none"/>
              </w:rPr>
            </w:pPr>
            <w:r>
              <w:rPr>
                <w:rFonts w:hint="eastAsia" w:ascii="宋体" w:hAnsi="宋体"/>
                <w:color w:val="auto"/>
                <w:szCs w:val="21"/>
                <w:highlight w:val="none"/>
              </w:rPr>
              <w:t>A02021007条码打印机</w:t>
            </w:r>
          </w:p>
        </w:tc>
        <w:tc>
          <w:tcPr>
            <w:tcW w:w="3452" w:type="dxa"/>
            <w:tcBorders>
              <w:top w:val="single" w:color="000000" w:sz="4" w:space="0"/>
              <w:left w:val="single" w:color="000000" w:sz="4" w:space="0"/>
              <w:bottom w:val="single" w:color="000000" w:sz="4" w:space="0"/>
              <w:right w:val="single" w:color="000000" w:sz="4" w:space="0"/>
            </w:tcBorders>
          </w:tcPr>
          <w:p w14:paraId="461E8B61">
            <w:pPr>
              <w:pStyle w:val="107"/>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7A498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3E72FD5">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9251CD4">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E2DC4E0">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59934929">
            <w:pPr>
              <w:jc w:val="center"/>
              <w:rPr>
                <w:rFonts w:ascii="宋体" w:hAnsi="宋体"/>
                <w:color w:val="auto"/>
                <w:szCs w:val="21"/>
                <w:highlight w:val="none"/>
              </w:rPr>
            </w:pPr>
            <w:r>
              <w:rPr>
                <w:rFonts w:hint="eastAsia" w:ascii="宋体" w:hAnsi="宋体"/>
                <w:color w:val="auto"/>
                <w:szCs w:val="21"/>
                <w:highlight w:val="none"/>
              </w:rPr>
              <w:t>A02021008地址打印机</w:t>
            </w:r>
          </w:p>
        </w:tc>
        <w:tc>
          <w:tcPr>
            <w:tcW w:w="3452" w:type="dxa"/>
            <w:tcBorders>
              <w:top w:val="single" w:color="000000" w:sz="4" w:space="0"/>
              <w:left w:val="single" w:color="000000" w:sz="4" w:space="0"/>
              <w:bottom w:val="single" w:color="000000" w:sz="4" w:space="0"/>
              <w:right w:val="single" w:color="000000" w:sz="4" w:space="0"/>
            </w:tcBorders>
          </w:tcPr>
          <w:p w14:paraId="75CD349D">
            <w:pPr>
              <w:pStyle w:val="107"/>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18F20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5572179">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152D106">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3F4985D">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47EC4452">
            <w:pPr>
              <w:jc w:val="center"/>
              <w:rPr>
                <w:rFonts w:ascii="宋体" w:hAnsi="宋体"/>
                <w:color w:val="auto"/>
                <w:szCs w:val="21"/>
                <w:highlight w:val="none"/>
              </w:rPr>
            </w:pPr>
            <w:r>
              <w:rPr>
                <w:rFonts w:hint="eastAsia" w:ascii="宋体" w:hAnsi="宋体"/>
                <w:color w:val="auto"/>
                <w:szCs w:val="21"/>
                <w:highlight w:val="none"/>
              </w:rPr>
              <w:t>A02021099其他打印机</w:t>
            </w:r>
          </w:p>
        </w:tc>
        <w:tc>
          <w:tcPr>
            <w:tcW w:w="3452" w:type="dxa"/>
            <w:tcBorders>
              <w:top w:val="single" w:color="000000" w:sz="4" w:space="0"/>
              <w:left w:val="single" w:color="000000" w:sz="4" w:space="0"/>
              <w:bottom w:val="single" w:color="000000" w:sz="4" w:space="0"/>
              <w:right w:val="single" w:color="000000" w:sz="4" w:space="0"/>
            </w:tcBorders>
          </w:tcPr>
          <w:p w14:paraId="082398E5">
            <w:pPr>
              <w:pStyle w:val="107"/>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7579D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04E4223">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84A5A49">
            <w:pPr>
              <w:widowControl/>
              <w:jc w:val="left"/>
              <w:rPr>
                <w:rFonts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679199DB">
            <w:pPr>
              <w:jc w:val="center"/>
              <w:rPr>
                <w:rFonts w:ascii="宋体" w:hAnsi="宋体"/>
                <w:color w:val="auto"/>
                <w:szCs w:val="21"/>
                <w:highlight w:val="none"/>
              </w:rPr>
            </w:pPr>
            <w:r>
              <w:rPr>
                <w:rFonts w:hint="eastAsia" w:ascii="宋体" w:hAnsi="宋体"/>
                <w:color w:val="auto"/>
                <w:szCs w:val="21"/>
                <w:highlight w:val="none"/>
              </w:rPr>
              <w:t>A02021100输入输出设备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60BFCC43">
            <w:pPr>
              <w:jc w:val="center"/>
              <w:rPr>
                <w:rFonts w:ascii="宋体" w:hAnsi="宋体"/>
                <w:color w:val="auto"/>
                <w:szCs w:val="21"/>
                <w:highlight w:val="none"/>
              </w:rPr>
            </w:pPr>
            <w:r>
              <w:rPr>
                <w:rFonts w:hint="eastAsia" w:ascii="宋体" w:hAnsi="宋体" w:cs="宋体"/>
                <w:color w:val="auto"/>
                <w:w w:val="99"/>
                <w:szCs w:val="21"/>
                <w:highlight w:val="none"/>
              </w:rPr>
              <w:t>★</w:t>
            </w:r>
            <w:r>
              <w:rPr>
                <w:rFonts w:hint="eastAsia" w:ascii="宋体" w:hAnsi="宋体"/>
                <w:color w:val="auto"/>
                <w:szCs w:val="21"/>
                <w:highlight w:val="none"/>
              </w:rPr>
              <w:t>A02021104液晶显示器</w:t>
            </w:r>
          </w:p>
        </w:tc>
        <w:tc>
          <w:tcPr>
            <w:tcW w:w="3452" w:type="dxa"/>
            <w:tcBorders>
              <w:top w:val="single" w:color="000000" w:sz="4" w:space="0"/>
              <w:left w:val="single" w:color="000000" w:sz="4" w:space="0"/>
              <w:bottom w:val="single" w:color="000000" w:sz="4" w:space="0"/>
              <w:right w:val="single" w:color="000000" w:sz="4" w:space="0"/>
            </w:tcBorders>
            <w:vAlign w:val="center"/>
          </w:tcPr>
          <w:p w14:paraId="2B125831">
            <w:pPr>
              <w:pStyle w:val="107"/>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《计算机显示器能效限定值及能效等级》（GB21520）</w:t>
            </w:r>
          </w:p>
        </w:tc>
      </w:tr>
      <w:tr w14:paraId="5C492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38CC58C">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F1B8F6C">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7F248AD">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42D06B53">
            <w:pPr>
              <w:jc w:val="center"/>
              <w:rPr>
                <w:rFonts w:ascii="宋体" w:hAnsi="宋体"/>
                <w:color w:val="auto"/>
                <w:szCs w:val="21"/>
                <w:highlight w:val="none"/>
              </w:rPr>
            </w:pPr>
            <w:r>
              <w:rPr>
                <w:rFonts w:hint="eastAsia" w:ascii="宋体" w:hAnsi="宋体"/>
                <w:color w:val="auto"/>
                <w:szCs w:val="21"/>
                <w:highlight w:val="none"/>
              </w:rPr>
              <w:t>A02021118扫描仪</w:t>
            </w:r>
          </w:p>
        </w:tc>
        <w:tc>
          <w:tcPr>
            <w:tcW w:w="3452" w:type="dxa"/>
            <w:tcBorders>
              <w:top w:val="single" w:color="000000" w:sz="4" w:space="0"/>
              <w:left w:val="single" w:color="000000" w:sz="4" w:space="0"/>
              <w:bottom w:val="single" w:color="000000" w:sz="4" w:space="0"/>
              <w:right w:val="single" w:color="000000" w:sz="4" w:space="0"/>
            </w:tcBorders>
            <w:vAlign w:val="center"/>
          </w:tcPr>
          <w:p w14:paraId="4FF5E753">
            <w:pPr>
              <w:pStyle w:val="107"/>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参照《复印机、打印机和传真机能效限定值及能效等级》（GB21521）中打印速度为15页/分的针式打印机相关要求</w:t>
            </w:r>
          </w:p>
        </w:tc>
      </w:tr>
      <w:tr w14:paraId="6EE41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79A7F3A6">
            <w:pPr>
              <w:jc w:val="center"/>
              <w:rPr>
                <w:rFonts w:ascii="宋体" w:hAnsi="宋体"/>
                <w:color w:val="auto"/>
                <w:szCs w:val="21"/>
                <w:highlight w:val="none"/>
              </w:rPr>
            </w:pPr>
            <w:r>
              <w:rPr>
                <w:rFonts w:hint="eastAsia" w:ascii="宋体" w:hAnsi="宋体"/>
                <w:color w:val="auto"/>
                <w:w w:val="99"/>
                <w:szCs w:val="21"/>
                <w:highlight w:val="none"/>
              </w:rPr>
              <w:t>3</w:t>
            </w:r>
          </w:p>
        </w:tc>
        <w:tc>
          <w:tcPr>
            <w:tcW w:w="1422" w:type="dxa"/>
            <w:tcBorders>
              <w:top w:val="single" w:color="000000" w:sz="4" w:space="0"/>
              <w:left w:val="single" w:color="000000" w:sz="4" w:space="0"/>
              <w:bottom w:val="single" w:color="000000" w:sz="4" w:space="0"/>
              <w:right w:val="single" w:color="000000" w:sz="4" w:space="0"/>
            </w:tcBorders>
            <w:vAlign w:val="center"/>
          </w:tcPr>
          <w:p w14:paraId="2EA04589">
            <w:pPr>
              <w:jc w:val="center"/>
              <w:rPr>
                <w:rFonts w:ascii="宋体" w:hAnsi="宋体"/>
                <w:color w:val="auto"/>
                <w:szCs w:val="21"/>
                <w:highlight w:val="none"/>
              </w:rPr>
            </w:pPr>
            <w:r>
              <w:rPr>
                <w:rFonts w:hint="eastAsia" w:ascii="宋体" w:hAnsi="宋体"/>
                <w:color w:val="auto"/>
                <w:szCs w:val="21"/>
                <w:highlight w:val="none"/>
              </w:rPr>
              <w:t>A02020200投影仪</w:t>
            </w:r>
          </w:p>
        </w:tc>
        <w:tc>
          <w:tcPr>
            <w:tcW w:w="1496" w:type="dxa"/>
            <w:tcBorders>
              <w:top w:val="single" w:color="000000" w:sz="4" w:space="0"/>
              <w:left w:val="single" w:color="000000" w:sz="4" w:space="0"/>
              <w:bottom w:val="single" w:color="000000" w:sz="4" w:space="0"/>
              <w:right w:val="single" w:color="000000" w:sz="4" w:space="0"/>
            </w:tcBorders>
            <w:vAlign w:val="center"/>
          </w:tcPr>
          <w:p w14:paraId="4F313DEC">
            <w:pPr>
              <w:jc w:val="center"/>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231CED40">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vAlign w:val="center"/>
          </w:tcPr>
          <w:p w14:paraId="56C5F648">
            <w:pPr>
              <w:pStyle w:val="107"/>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《投影机能效限定值及能效等级》（GB32028）</w:t>
            </w:r>
          </w:p>
        </w:tc>
      </w:tr>
      <w:tr w14:paraId="00236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45F2869F">
            <w:pPr>
              <w:jc w:val="center"/>
              <w:rPr>
                <w:rFonts w:ascii="宋体" w:hAnsi="宋体"/>
                <w:color w:val="auto"/>
                <w:szCs w:val="21"/>
                <w:highlight w:val="none"/>
              </w:rPr>
            </w:pPr>
            <w:r>
              <w:rPr>
                <w:rFonts w:hint="eastAsia" w:ascii="宋体" w:hAnsi="宋体"/>
                <w:color w:val="auto"/>
                <w:szCs w:val="21"/>
                <w:highlight w:val="none"/>
              </w:rPr>
              <w:t>4</w:t>
            </w:r>
          </w:p>
        </w:tc>
        <w:tc>
          <w:tcPr>
            <w:tcW w:w="1422" w:type="dxa"/>
            <w:tcBorders>
              <w:top w:val="single" w:color="000000" w:sz="4" w:space="0"/>
              <w:left w:val="single" w:color="000000" w:sz="4" w:space="0"/>
              <w:bottom w:val="single" w:color="000000" w:sz="4" w:space="0"/>
              <w:right w:val="single" w:color="000000" w:sz="4" w:space="0"/>
            </w:tcBorders>
            <w:vAlign w:val="center"/>
          </w:tcPr>
          <w:p w14:paraId="7B92D7A9">
            <w:pPr>
              <w:pStyle w:val="107"/>
              <w:spacing w:before="66"/>
              <w:ind w:left="7"/>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A02020400</w:t>
            </w:r>
            <w:r>
              <w:rPr>
                <w:rFonts w:hint="eastAsia" w:ascii="宋体" w:hAnsi="宋体" w:cs="宋体"/>
                <w:color w:val="auto"/>
                <w:w w:val="99"/>
                <w:kern w:val="2"/>
                <w:sz w:val="21"/>
                <w:szCs w:val="21"/>
                <w:highlight w:val="none"/>
              </w:rPr>
              <w:t>多功能一体机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6CFFE1E9">
            <w:pPr>
              <w:jc w:val="center"/>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648AF819">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vAlign w:val="center"/>
          </w:tcPr>
          <w:p w14:paraId="1BE7F9A3">
            <w:pPr>
              <w:pStyle w:val="107"/>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5953F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0E812DCD">
            <w:pPr>
              <w:pStyle w:val="107"/>
              <w:spacing w:before="160"/>
              <w:ind w:right="1"/>
              <w:jc w:val="center"/>
              <w:rPr>
                <w:rFonts w:ascii="宋体" w:hAnsi="宋体" w:cs="宋体"/>
                <w:color w:val="auto"/>
                <w:kern w:val="2"/>
                <w:sz w:val="21"/>
                <w:szCs w:val="21"/>
                <w:highlight w:val="none"/>
              </w:rPr>
            </w:pPr>
            <w:r>
              <w:rPr>
                <w:rFonts w:hint="eastAsia" w:ascii="宋体" w:hAnsi="宋体"/>
                <w:color w:val="auto"/>
                <w:w w:val="99"/>
                <w:kern w:val="2"/>
                <w:sz w:val="21"/>
                <w:szCs w:val="21"/>
                <w:highlight w:val="none"/>
              </w:rPr>
              <w:t>5</w:t>
            </w:r>
          </w:p>
        </w:tc>
        <w:tc>
          <w:tcPr>
            <w:tcW w:w="1422" w:type="dxa"/>
            <w:tcBorders>
              <w:top w:val="single" w:color="000000" w:sz="4" w:space="0"/>
              <w:left w:val="single" w:color="000000" w:sz="4" w:space="0"/>
              <w:bottom w:val="single" w:color="000000" w:sz="4" w:space="0"/>
              <w:right w:val="single" w:color="000000" w:sz="4" w:space="0"/>
            </w:tcBorders>
            <w:vAlign w:val="center"/>
          </w:tcPr>
          <w:p w14:paraId="6215E813">
            <w:pPr>
              <w:pStyle w:val="107"/>
              <w:spacing w:before="160"/>
              <w:ind w:left="7"/>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A02051900</w:t>
            </w:r>
            <w:r>
              <w:rPr>
                <w:rFonts w:hint="eastAsia" w:ascii="宋体" w:hAnsi="宋体" w:cs="宋体"/>
                <w:color w:val="auto"/>
                <w:w w:val="99"/>
                <w:kern w:val="2"/>
                <w:sz w:val="21"/>
                <w:szCs w:val="21"/>
                <w:highlight w:val="none"/>
              </w:rPr>
              <w:t>泵</w:t>
            </w:r>
          </w:p>
        </w:tc>
        <w:tc>
          <w:tcPr>
            <w:tcW w:w="1496" w:type="dxa"/>
            <w:tcBorders>
              <w:top w:val="single" w:color="000000" w:sz="4" w:space="0"/>
              <w:left w:val="single" w:color="000000" w:sz="4" w:space="0"/>
              <w:bottom w:val="single" w:color="000000" w:sz="4" w:space="0"/>
              <w:right w:val="single" w:color="000000" w:sz="4" w:space="0"/>
            </w:tcBorders>
            <w:vAlign w:val="center"/>
          </w:tcPr>
          <w:p w14:paraId="77C420A8">
            <w:pPr>
              <w:pStyle w:val="107"/>
              <w:spacing w:before="160"/>
              <w:ind w:left="7"/>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A02</w:t>
            </w:r>
            <w:r>
              <w:rPr>
                <w:rFonts w:hint="eastAsia" w:ascii="宋体" w:hAnsi="宋体" w:cs="宋体"/>
                <w:color w:val="auto"/>
                <w:w w:val="99"/>
                <w:kern w:val="2"/>
                <w:sz w:val="21"/>
                <w:szCs w:val="21"/>
                <w:highlight w:val="none"/>
              </w:rPr>
              <w:t>05</w:t>
            </w: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901离心泵</w:t>
            </w:r>
          </w:p>
        </w:tc>
        <w:tc>
          <w:tcPr>
            <w:tcW w:w="1481" w:type="dxa"/>
            <w:tcBorders>
              <w:top w:val="single" w:color="000000" w:sz="4" w:space="0"/>
              <w:left w:val="single" w:color="000000" w:sz="4" w:space="0"/>
              <w:bottom w:val="single" w:color="000000" w:sz="4" w:space="0"/>
              <w:right w:val="single" w:color="000000" w:sz="4" w:space="0"/>
            </w:tcBorders>
            <w:vAlign w:val="center"/>
          </w:tcPr>
          <w:p w14:paraId="01258725">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6B7930B9">
            <w:pPr>
              <w:pStyle w:val="107"/>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《清水离心泵能效限定值及节能评价值》（GB19762）</w:t>
            </w:r>
          </w:p>
        </w:tc>
      </w:tr>
      <w:tr w14:paraId="1C8C2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4EC5246E">
            <w:pPr>
              <w:jc w:val="center"/>
              <w:rPr>
                <w:rFonts w:ascii="宋体" w:hAnsi="宋体"/>
                <w:color w:val="auto"/>
                <w:szCs w:val="21"/>
                <w:highlight w:val="none"/>
              </w:rPr>
            </w:pPr>
            <w:r>
              <w:rPr>
                <w:rFonts w:hint="eastAsia" w:ascii="宋体" w:hAnsi="宋体"/>
                <w:color w:val="auto"/>
                <w:szCs w:val="21"/>
                <w:highlight w:val="none"/>
              </w:rPr>
              <w:t>6</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52BA2783">
            <w:pPr>
              <w:pStyle w:val="107"/>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A02052300</w:t>
            </w:r>
            <w:r>
              <w:rPr>
                <w:rFonts w:hint="eastAsia" w:ascii="宋体" w:hAnsi="宋体" w:cs="宋体"/>
                <w:color w:val="auto"/>
                <w:w w:val="99"/>
                <w:kern w:val="2"/>
                <w:sz w:val="21"/>
                <w:szCs w:val="21"/>
                <w:highlight w:val="none"/>
              </w:rPr>
              <w:t>制冷空调设备</w:t>
            </w: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6497B949">
            <w:pPr>
              <w:pStyle w:val="107"/>
              <w:spacing w:line="276" w:lineRule="auto"/>
              <w:ind w:right="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spacing w:val="1"/>
                <w:w w:val="99"/>
                <w:kern w:val="2"/>
                <w:sz w:val="21"/>
                <w:szCs w:val="21"/>
                <w:highlight w:val="none"/>
              </w:rPr>
              <w:t>A020</w:t>
            </w:r>
            <w:r>
              <w:rPr>
                <w:rFonts w:hint="eastAsia" w:ascii="宋体" w:hAnsi="宋体" w:cs="宋体"/>
                <w:color w:val="auto"/>
                <w:w w:val="99"/>
                <w:kern w:val="2"/>
                <w:sz w:val="21"/>
                <w:szCs w:val="21"/>
                <w:highlight w:val="none"/>
              </w:rPr>
              <w:t>52</w:t>
            </w:r>
            <w:r>
              <w:rPr>
                <w:rFonts w:hint="eastAsia" w:ascii="宋体" w:hAnsi="宋体" w:cs="宋体"/>
                <w:color w:val="auto"/>
                <w:spacing w:val="1"/>
                <w:w w:val="99"/>
                <w:kern w:val="2"/>
                <w:sz w:val="21"/>
                <w:szCs w:val="21"/>
                <w:highlight w:val="none"/>
              </w:rPr>
              <w:t>3</w:t>
            </w:r>
            <w:r>
              <w:rPr>
                <w:rFonts w:hint="eastAsia" w:ascii="宋体" w:hAnsi="宋体" w:cs="宋体"/>
                <w:color w:val="auto"/>
                <w:w w:val="99"/>
                <w:kern w:val="2"/>
                <w:sz w:val="21"/>
                <w:szCs w:val="21"/>
                <w:highlight w:val="none"/>
              </w:rPr>
              <w:t>01制冷压缩机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716625D3">
            <w:pPr>
              <w:pStyle w:val="107"/>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冷水机组</w:t>
            </w:r>
          </w:p>
        </w:tc>
        <w:tc>
          <w:tcPr>
            <w:tcW w:w="3452" w:type="dxa"/>
            <w:tcBorders>
              <w:top w:val="single" w:color="000000" w:sz="4" w:space="0"/>
              <w:left w:val="single" w:color="000000" w:sz="4" w:space="0"/>
              <w:bottom w:val="single" w:color="000000" w:sz="4" w:space="0"/>
              <w:right w:val="single" w:color="000000" w:sz="4" w:space="0"/>
            </w:tcBorders>
          </w:tcPr>
          <w:p w14:paraId="1981B32A">
            <w:pPr>
              <w:pStyle w:val="107"/>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《冷水机组能效限定值及能效等级》（GB19577），《低环境温度空气源热泵（冷水）机组能效限定值及能效等级》（GB37480）</w:t>
            </w:r>
          </w:p>
        </w:tc>
      </w:tr>
      <w:tr w14:paraId="14FDA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964D0D3">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3721C86">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93781A9">
            <w:pPr>
              <w:widowControl/>
              <w:jc w:val="left"/>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2DBEA29E">
            <w:pPr>
              <w:jc w:val="center"/>
              <w:rPr>
                <w:rFonts w:ascii="宋体" w:hAnsi="宋体"/>
                <w:color w:val="auto"/>
                <w:szCs w:val="21"/>
                <w:highlight w:val="none"/>
              </w:rPr>
            </w:pPr>
            <w:r>
              <w:rPr>
                <w:rFonts w:hint="eastAsia" w:ascii="宋体" w:hAnsi="宋体"/>
                <w:color w:val="auto"/>
                <w:szCs w:val="21"/>
                <w:highlight w:val="none"/>
              </w:rPr>
              <w:t>溴化锂吸收式冷水机组</w:t>
            </w:r>
          </w:p>
        </w:tc>
        <w:tc>
          <w:tcPr>
            <w:tcW w:w="3452" w:type="dxa"/>
            <w:tcBorders>
              <w:top w:val="single" w:color="000000" w:sz="4" w:space="0"/>
              <w:left w:val="single" w:color="000000" w:sz="4" w:space="0"/>
              <w:bottom w:val="single" w:color="000000" w:sz="4" w:space="0"/>
              <w:right w:val="single" w:color="000000" w:sz="4" w:space="0"/>
            </w:tcBorders>
            <w:vAlign w:val="center"/>
          </w:tcPr>
          <w:p w14:paraId="757956B7">
            <w:pPr>
              <w:pStyle w:val="107"/>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《溴化锂吸收式冷水机组能效限</w:t>
            </w:r>
          </w:p>
          <w:p w14:paraId="684A5947">
            <w:pPr>
              <w:spacing w:before="131" w:line="276" w:lineRule="auto"/>
              <w:ind w:right="4"/>
              <w:rPr>
                <w:rFonts w:ascii="宋体" w:hAnsi="宋体" w:cs="宋体"/>
                <w:color w:val="auto"/>
                <w:spacing w:val="10"/>
                <w:szCs w:val="21"/>
                <w:highlight w:val="none"/>
              </w:rPr>
            </w:pPr>
            <w:r>
              <w:rPr>
                <w:rFonts w:hint="eastAsia" w:ascii="宋体" w:hAnsi="宋体" w:cs="宋体"/>
                <w:color w:val="auto"/>
                <w:spacing w:val="10"/>
                <w:szCs w:val="21"/>
                <w:highlight w:val="none"/>
              </w:rPr>
              <w:t>定值及能效等级》（GB29540）</w:t>
            </w:r>
          </w:p>
        </w:tc>
      </w:tr>
      <w:tr w14:paraId="7B373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BBB88FB">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DDA9B28">
            <w:pPr>
              <w:widowControl/>
              <w:jc w:val="left"/>
              <w:rPr>
                <w:rFonts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5C5354E2">
            <w:pPr>
              <w:pStyle w:val="107"/>
              <w:spacing w:line="276" w:lineRule="auto"/>
              <w:ind w:right="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★A02052305空调机组</w:t>
            </w:r>
          </w:p>
        </w:tc>
        <w:tc>
          <w:tcPr>
            <w:tcW w:w="1481" w:type="dxa"/>
            <w:tcBorders>
              <w:top w:val="single" w:color="000000" w:sz="4" w:space="0"/>
              <w:left w:val="single" w:color="000000" w:sz="4" w:space="0"/>
              <w:bottom w:val="single" w:color="000000" w:sz="4" w:space="0"/>
              <w:right w:val="single" w:color="000000" w:sz="4" w:space="0"/>
            </w:tcBorders>
            <w:vAlign w:val="center"/>
          </w:tcPr>
          <w:p w14:paraId="0C0D52D1">
            <w:pPr>
              <w:pStyle w:val="107"/>
              <w:spacing w:before="4" w:line="276" w:lineRule="auto"/>
              <w:ind w:left="7" w:right="7"/>
              <w:jc w:val="center"/>
              <w:rPr>
                <w:rFonts w:ascii="宋体" w:hAnsi="宋体" w:cs="宋体"/>
                <w:color w:val="auto"/>
                <w:w w:val="99"/>
                <w:kern w:val="2"/>
                <w:sz w:val="21"/>
                <w:szCs w:val="21"/>
                <w:highlight w:val="none"/>
                <w:lang w:eastAsia="zh-CN"/>
              </w:rPr>
            </w:pPr>
            <w:r>
              <w:rPr>
                <w:rFonts w:hint="eastAsia" w:ascii="宋体" w:hAnsi="宋体" w:cs="宋体"/>
                <w:color w:val="auto"/>
                <w:w w:val="99"/>
                <w:kern w:val="2"/>
                <w:sz w:val="21"/>
                <w:szCs w:val="21"/>
                <w:highlight w:val="none"/>
                <w:lang w:eastAsia="zh-CN"/>
              </w:rPr>
              <w:t>多联式空调（热泵）机组（制冷量&gt;14000W）</w:t>
            </w:r>
          </w:p>
        </w:tc>
        <w:tc>
          <w:tcPr>
            <w:tcW w:w="3452" w:type="dxa"/>
            <w:tcBorders>
              <w:top w:val="single" w:color="000000" w:sz="4" w:space="0"/>
              <w:left w:val="single" w:color="000000" w:sz="4" w:space="0"/>
              <w:bottom w:val="single" w:color="000000" w:sz="4" w:space="0"/>
              <w:right w:val="single" w:color="000000" w:sz="4" w:space="0"/>
            </w:tcBorders>
          </w:tcPr>
          <w:p w14:paraId="40B92F8D">
            <w:pPr>
              <w:pStyle w:val="107"/>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《多联式空调（热泵）机组能效限定值及能源效率等级》（GB21454）</w:t>
            </w:r>
          </w:p>
        </w:tc>
      </w:tr>
      <w:tr w14:paraId="7C993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87FB7DD">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BCE9DA5">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F4B04C0">
            <w:pPr>
              <w:widowControl/>
              <w:jc w:val="left"/>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24E11054">
            <w:pPr>
              <w:jc w:val="center"/>
              <w:rPr>
                <w:rFonts w:ascii="宋体" w:hAnsi="宋体"/>
                <w:color w:val="auto"/>
                <w:szCs w:val="21"/>
                <w:highlight w:val="none"/>
              </w:rPr>
            </w:pPr>
            <w:r>
              <w:rPr>
                <w:rFonts w:hint="eastAsia" w:ascii="宋体" w:hAnsi="宋体" w:cs="宋体"/>
                <w:color w:val="auto"/>
                <w:w w:val="99"/>
                <w:szCs w:val="21"/>
                <w:highlight w:val="none"/>
              </w:rPr>
              <w:t>单元式空气调节机</w:t>
            </w:r>
          </w:p>
        </w:tc>
        <w:tc>
          <w:tcPr>
            <w:tcW w:w="3452" w:type="dxa"/>
            <w:tcBorders>
              <w:top w:val="single" w:color="000000" w:sz="4" w:space="0"/>
              <w:left w:val="single" w:color="000000" w:sz="4" w:space="0"/>
              <w:bottom w:val="single" w:color="000000" w:sz="4" w:space="0"/>
              <w:right w:val="single" w:color="000000" w:sz="4" w:space="0"/>
            </w:tcBorders>
          </w:tcPr>
          <w:p w14:paraId="0D730796">
            <w:pPr>
              <w:pStyle w:val="107"/>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《单元式空气调节机能效限定值及能效等级》（GB19576）《风管送风式空调机组能效限定值及能效等级》（GB37479）</w:t>
            </w:r>
          </w:p>
        </w:tc>
      </w:tr>
      <w:tr w14:paraId="181CD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0EC7C36">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0ED680D">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3213A050">
            <w:pPr>
              <w:pStyle w:val="107"/>
              <w:spacing w:before="83"/>
              <w:ind w:left="7"/>
              <w:jc w:val="center"/>
              <w:rPr>
                <w:rFonts w:ascii="宋体" w:hAnsi="宋体" w:cs="宋体"/>
                <w:color w:val="auto"/>
                <w:w w:val="99"/>
                <w:kern w:val="2"/>
                <w:sz w:val="21"/>
                <w:szCs w:val="21"/>
                <w:highlight w:val="none"/>
                <w:lang w:eastAsia="zh-CN"/>
              </w:rPr>
            </w:pPr>
            <w:r>
              <w:rPr>
                <w:rFonts w:hint="eastAsia" w:ascii="宋体" w:hAnsi="宋体" w:cs="宋体"/>
                <w:color w:val="auto"/>
                <w:w w:val="99"/>
                <w:kern w:val="2"/>
                <w:sz w:val="21"/>
                <w:szCs w:val="21"/>
                <w:highlight w:val="none"/>
                <w:lang w:eastAsia="zh-CN"/>
              </w:rPr>
              <w:t>★A02052309专用制冷、空调设备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33EA46ED">
            <w:pPr>
              <w:pStyle w:val="107"/>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机房空调</w:t>
            </w:r>
          </w:p>
        </w:tc>
        <w:tc>
          <w:tcPr>
            <w:tcW w:w="3452" w:type="dxa"/>
            <w:tcBorders>
              <w:top w:val="single" w:color="000000" w:sz="4" w:space="0"/>
              <w:left w:val="single" w:color="000000" w:sz="4" w:space="0"/>
              <w:bottom w:val="single" w:color="000000" w:sz="4" w:space="0"/>
              <w:right w:val="single" w:color="000000" w:sz="4" w:space="0"/>
            </w:tcBorders>
          </w:tcPr>
          <w:p w14:paraId="0DCCA5D9">
            <w:pPr>
              <w:pStyle w:val="107"/>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《单元式空气调节机能效限定值</w:t>
            </w:r>
          </w:p>
          <w:p w14:paraId="0085BD8D">
            <w:pPr>
              <w:pStyle w:val="107"/>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及能效等级》（GB19576）</w:t>
            </w:r>
          </w:p>
        </w:tc>
      </w:tr>
      <w:tr w14:paraId="7BED1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F26E614">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3FB48FB">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4DF8A06B">
            <w:pPr>
              <w:pStyle w:val="107"/>
              <w:spacing w:line="254" w:lineRule="exact"/>
              <w:ind w:left="7"/>
              <w:jc w:val="center"/>
              <w:rPr>
                <w:rFonts w:ascii="宋体" w:hAnsi="宋体" w:cs="宋体"/>
                <w:color w:val="auto"/>
                <w:w w:val="99"/>
                <w:kern w:val="2"/>
                <w:sz w:val="21"/>
                <w:szCs w:val="21"/>
                <w:highlight w:val="none"/>
              </w:rPr>
            </w:pPr>
            <w:r>
              <w:rPr>
                <w:rFonts w:hint="eastAsia" w:ascii="宋体" w:hAnsi="宋体" w:cs="宋体"/>
                <w:color w:val="auto"/>
                <w:w w:val="99"/>
                <w:kern w:val="2"/>
                <w:sz w:val="21"/>
                <w:szCs w:val="21"/>
                <w:highlight w:val="none"/>
              </w:rPr>
              <w:t>A02052399其他制冷</w:t>
            </w:r>
          </w:p>
          <w:p w14:paraId="7CD06509">
            <w:pPr>
              <w:pStyle w:val="107"/>
              <w:spacing w:line="254" w:lineRule="exact"/>
              <w:ind w:left="7"/>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空调设备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2E68E107">
            <w:pPr>
              <w:widowControl/>
              <w:jc w:val="center"/>
              <w:rPr>
                <w:rFonts w:ascii="宋体" w:hAnsi="宋体" w:cs="宋体"/>
                <w:color w:val="auto"/>
                <w:szCs w:val="21"/>
                <w:highlight w:val="none"/>
                <w:lang w:eastAsia="en-US"/>
              </w:rPr>
            </w:pPr>
            <w:r>
              <w:rPr>
                <w:rFonts w:hint="eastAsia" w:ascii="宋体" w:hAnsi="宋体" w:cs="宋体"/>
                <w:color w:val="auto"/>
                <w:w w:val="99"/>
                <w:szCs w:val="21"/>
                <w:highlight w:val="none"/>
              </w:rPr>
              <w:t>冷却塔</w:t>
            </w:r>
          </w:p>
        </w:tc>
        <w:tc>
          <w:tcPr>
            <w:tcW w:w="3452" w:type="dxa"/>
            <w:tcBorders>
              <w:top w:val="single" w:color="000000" w:sz="4" w:space="0"/>
              <w:left w:val="single" w:color="000000" w:sz="4" w:space="0"/>
              <w:bottom w:val="single" w:color="000000" w:sz="4" w:space="0"/>
              <w:right w:val="single" w:color="000000" w:sz="4" w:space="0"/>
            </w:tcBorders>
          </w:tcPr>
          <w:p w14:paraId="300FEC75">
            <w:pPr>
              <w:pStyle w:val="107"/>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《机械通风冷却塔第1部分：中小型开式冷却塔》（GB/T7190.1）</w:t>
            </w:r>
          </w:p>
          <w:p w14:paraId="1A57A062">
            <w:pPr>
              <w:pStyle w:val="107"/>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《机械通风冷却塔第2部分：大型开式冷却塔》（GB/T7190.2）</w:t>
            </w:r>
          </w:p>
        </w:tc>
      </w:tr>
      <w:tr w14:paraId="32D93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1082C9C0">
            <w:pPr>
              <w:pStyle w:val="107"/>
              <w:ind w:right="1"/>
              <w:jc w:val="center"/>
              <w:rPr>
                <w:rFonts w:ascii="宋体" w:hAnsi="宋体" w:cs="宋体"/>
                <w:color w:val="auto"/>
                <w:kern w:val="2"/>
                <w:sz w:val="21"/>
                <w:szCs w:val="21"/>
                <w:highlight w:val="none"/>
              </w:rPr>
            </w:pPr>
            <w:r>
              <w:rPr>
                <w:rFonts w:hint="eastAsia" w:ascii="宋体" w:hAnsi="宋体"/>
                <w:color w:val="auto"/>
                <w:w w:val="99"/>
                <w:kern w:val="2"/>
                <w:sz w:val="21"/>
                <w:szCs w:val="21"/>
                <w:highlight w:val="none"/>
              </w:rPr>
              <w:t>7</w:t>
            </w:r>
          </w:p>
        </w:tc>
        <w:tc>
          <w:tcPr>
            <w:tcW w:w="1422" w:type="dxa"/>
            <w:tcBorders>
              <w:top w:val="single" w:color="000000" w:sz="4" w:space="0"/>
              <w:left w:val="single" w:color="000000" w:sz="4" w:space="0"/>
              <w:bottom w:val="single" w:color="000000" w:sz="4" w:space="0"/>
              <w:right w:val="single" w:color="000000" w:sz="4" w:space="0"/>
            </w:tcBorders>
            <w:vAlign w:val="center"/>
          </w:tcPr>
          <w:p w14:paraId="474D45B9">
            <w:pPr>
              <w:pStyle w:val="107"/>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A02060100</w:t>
            </w:r>
            <w:r>
              <w:rPr>
                <w:rFonts w:hint="eastAsia" w:ascii="宋体" w:hAnsi="宋体" w:cs="宋体"/>
                <w:color w:val="auto"/>
                <w:w w:val="99"/>
                <w:kern w:val="2"/>
                <w:sz w:val="21"/>
                <w:szCs w:val="21"/>
                <w:highlight w:val="none"/>
              </w:rPr>
              <w:t>电机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06464CA0">
            <w:pPr>
              <w:jc w:val="center"/>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2CBCC372">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5E973061">
            <w:pPr>
              <w:pStyle w:val="107"/>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《中小型三相异步电动机能效限定值及能效等级》（GB18613）</w:t>
            </w:r>
          </w:p>
        </w:tc>
      </w:tr>
      <w:tr w14:paraId="5D6BB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4ACD9B93">
            <w:pPr>
              <w:pStyle w:val="107"/>
              <w:ind w:right="1"/>
              <w:jc w:val="center"/>
              <w:rPr>
                <w:rFonts w:ascii="宋体" w:hAnsi="宋体" w:cs="宋体"/>
                <w:color w:val="auto"/>
                <w:kern w:val="2"/>
                <w:sz w:val="21"/>
                <w:szCs w:val="21"/>
                <w:highlight w:val="none"/>
              </w:rPr>
            </w:pPr>
            <w:r>
              <w:rPr>
                <w:rFonts w:hint="eastAsia" w:ascii="宋体" w:hAnsi="宋体"/>
                <w:color w:val="auto"/>
                <w:w w:val="99"/>
                <w:kern w:val="2"/>
                <w:sz w:val="21"/>
                <w:szCs w:val="21"/>
                <w:highlight w:val="none"/>
              </w:rPr>
              <w:t>8</w:t>
            </w:r>
          </w:p>
        </w:tc>
        <w:tc>
          <w:tcPr>
            <w:tcW w:w="1422" w:type="dxa"/>
            <w:tcBorders>
              <w:top w:val="single" w:color="000000" w:sz="4" w:space="0"/>
              <w:left w:val="single" w:color="000000" w:sz="4" w:space="0"/>
              <w:bottom w:val="single" w:color="000000" w:sz="4" w:space="0"/>
              <w:right w:val="single" w:color="000000" w:sz="4" w:space="0"/>
            </w:tcBorders>
            <w:vAlign w:val="center"/>
          </w:tcPr>
          <w:p w14:paraId="191A85CD">
            <w:pPr>
              <w:pStyle w:val="107"/>
              <w:spacing w:before="30"/>
              <w:ind w:left="7"/>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A02060200</w:t>
            </w:r>
            <w:r>
              <w:rPr>
                <w:rFonts w:hint="eastAsia" w:ascii="宋体" w:hAnsi="宋体" w:cs="宋体"/>
                <w:color w:val="auto"/>
                <w:w w:val="99"/>
                <w:kern w:val="2"/>
                <w:sz w:val="21"/>
                <w:szCs w:val="21"/>
                <w:highlight w:val="none"/>
              </w:rPr>
              <w:t>变压</w:t>
            </w:r>
          </w:p>
        </w:tc>
        <w:tc>
          <w:tcPr>
            <w:tcW w:w="1496" w:type="dxa"/>
            <w:tcBorders>
              <w:top w:val="single" w:color="000000" w:sz="4" w:space="0"/>
              <w:left w:val="single" w:color="000000" w:sz="4" w:space="0"/>
              <w:bottom w:val="single" w:color="000000" w:sz="4" w:space="0"/>
              <w:right w:val="single" w:color="000000" w:sz="4" w:space="0"/>
            </w:tcBorders>
            <w:vAlign w:val="center"/>
          </w:tcPr>
          <w:p w14:paraId="3D565CEE">
            <w:pPr>
              <w:pStyle w:val="107"/>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配电变压器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6082B66C">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06213D9C">
            <w:pPr>
              <w:pStyle w:val="107"/>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《三相配电变压器能效限定值及能效等级》（GB 20052）</w:t>
            </w:r>
          </w:p>
        </w:tc>
      </w:tr>
      <w:tr w14:paraId="57FC8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523BCFC9">
            <w:pPr>
              <w:pStyle w:val="107"/>
              <w:ind w:right="1"/>
              <w:jc w:val="center"/>
              <w:rPr>
                <w:rFonts w:ascii="宋体" w:hAnsi="宋体" w:cs="宋体"/>
                <w:color w:val="auto"/>
                <w:kern w:val="2"/>
                <w:sz w:val="21"/>
                <w:szCs w:val="21"/>
                <w:highlight w:val="none"/>
              </w:rPr>
            </w:pPr>
            <w:r>
              <w:rPr>
                <w:rFonts w:hint="eastAsia" w:ascii="宋体" w:hAnsi="宋体"/>
                <w:color w:val="auto"/>
                <w:w w:val="99"/>
                <w:kern w:val="2"/>
                <w:sz w:val="21"/>
                <w:szCs w:val="21"/>
                <w:highlight w:val="none"/>
              </w:rPr>
              <w:t>9</w:t>
            </w:r>
          </w:p>
        </w:tc>
        <w:tc>
          <w:tcPr>
            <w:tcW w:w="1422" w:type="dxa"/>
            <w:tcBorders>
              <w:top w:val="single" w:color="000000" w:sz="4" w:space="0"/>
              <w:left w:val="single" w:color="000000" w:sz="4" w:space="0"/>
              <w:bottom w:val="single" w:color="000000" w:sz="4" w:space="0"/>
              <w:right w:val="single" w:color="000000" w:sz="4" w:space="0"/>
            </w:tcBorders>
            <w:vAlign w:val="center"/>
          </w:tcPr>
          <w:p w14:paraId="2326976A">
            <w:pPr>
              <w:pStyle w:val="107"/>
              <w:spacing w:before="126"/>
              <w:ind w:left="7"/>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★A02060900镇流器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332587A9">
            <w:pPr>
              <w:pStyle w:val="107"/>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管型荧光灯镇流器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5769E030">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7C722F7C">
            <w:pPr>
              <w:pStyle w:val="107"/>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《管形荧光灯镇流器能效限定值及能效等级》（GB17896）</w:t>
            </w:r>
          </w:p>
        </w:tc>
      </w:tr>
      <w:tr w14:paraId="5C8C4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4396BEEA">
            <w:pPr>
              <w:pStyle w:val="107"/>
              <w:jc w:val="center"/>
              <w:rPr>
                <w:rFonts w:ascii="宋体" w:hAnsi="宋体" w:cs="宋体"/>
                <w:color w:val="auto"/>
                <w:kern w:val="2"/>
                <w:sz w:val="21"/>
                <w:szCs w:val="21"/>
                <w:highlight w:val="none"/>
              </w:rPr>
            </w:pPr>
            <w:r>
              <w:rPr>
                <w:rFonts w:hint="eastAsia" w:ascii="宋体" w:hAnsi="宋体"/>
                <w:color w:val="auto"/>
                <w:w w:val="99"/>
                <w:kern w:val="2"/>
                <w:sz w:val="21"/>
                <w:szCs w:val="21"/>
                <w:highlight w:val="none"/>
              </w:rPr>
              <w:t>10</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55561AC6">
            <w:pPr>
              <w:pStyle w:val="107"/>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A02061800生活用电器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4F32F16E">
            <w:pPr>
              <w:pStyle w:val="107"/>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A02061801电冰箱</w:t>
            </w:r>
          </w:p>
        </w:tc>
        <w:tc>
          <w:tcPr>
            <w:tcW w:w="1481" w:type="dxa"/>
            <w:tcBorders>
              <w:top w:val="single" w:color="000000" w:sz="4" w:space="0"/>
              <w:left w:val="single" w:color="000000" w:sz="4" w:space="0"/>
              <w:bottom w:val="single" w:color="000000" w:sz="4" w:space="0"/>
              <w:right w:val="single" w:color="000000" w:sz="4" w:space="0"/>
            </w:tcBorders>
            <w:vAlign w:val="center"/>
          </w:tcPr>
          <w:p w14:paraId="2C17415D">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49A52FFF">
            <w:pPr>
              <w:pStyle w:val="107"/>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《家用电冰箱耗电量限定值及能效等级》（GB12021.2）</w:t>
            </w:r>
          </w:p>
        </w:tc>
      </w:tr>
      <w:tr w14:paraId="06E25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9E7B109">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FBE907D">
            <w:pPr>
              <w:widowControl/>
              <w:jc w:val="left"/>
              <w:rPr>
                <w:rFonts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6F918515">
            <w:pPr>
              <w:pStyle w:val="107"/>
              <w:spacing w:before="171"/>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仿宋_GB2312"/>
                <w:color w:val="auto"/>
                <w:kern w:val="2"/>
                <w:sz w:val="21"/>
                <w:szCs w:val="21"/>
                <w:highlight w:val="none"/>
              </w:rPr>
              <w:t>A02061804</w:t>
            </w:r>
            <w:r>
              <w:rPr>
                <w:rFonts w:hint="eastAsia" w:ascii="宋体" w:hAnsi="宋体" w:cs="宋体"/>
                <w:color w:val="auto"/>
                <w:w w:val="99"/>
                <w:kern w:val="2"/>
                <w:sz w:val="21"/>
                <w:szCs w:val="21"/>
                <w:highlight w:val="none"/>
              </w:rPr>
              <w:t>空调机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07CB392E">
            <w:pPr>
              <w:pStyle w:val="107"/>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房间空气调节器</w:t>
            </w:r>
          </w:p>
        </w:tc>
        <w:tc>
          <w:tcPr>
            <w:tcW w:w="3452" w:type="dxa"/>
            <w:tcBorders>
              <w:top w:val="single" w:color="000000" w:sz="4" w:space="0"/>
              <w:left w:val="single" w:color="000000" w:sz="4" w:space="0"/>
              <w:bottom w:val="single" w:color="000000" w:sz="4" w:space="0"/>
              <w:right w:val="single" w:color="000000" w:sz="4" w:space="0"/>
            </w:tcBorders>
          </w:tcPr>
          <w:p w14:paraId="54E80175">
            <w:pPr>
              <w:pStyle w:val="107"/>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《房间空气调节器能效限定值及能效等级》（GB21455-2019）</w:t>
            </w:r>
          </w:p>
        </w:tc>
      </w:tr>
      <w:tr w14:paraId="325BB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8C14EA2">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DF7F808">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5F5E516">
            <w:pPr>
              <w:widowControl/>
              <w:jc w:val="left"/>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4FCCDD01">
            <w:pPr>
              <w:pStyle w:val="107"/>
              <w:spacing w:before="4" w:line="276" w:lineRule="auto"/>
              <w:ind w:left="7" w:right="7"/>
              <w:jc w:val="center"/>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多联式空调（热泵）机组（制冷量≤ 14000W）</w:t>
            </w:r>
          </w:p>
        </w:tc>
        <w:tc>
          <w:tcPr>
            <w:tcW w:w="3452" w:type="dxa"/>
            <w:tcBorders>
              <w:top w:val="single" w:color="000000" w:sz="4" w:space="0"/>
              <w:left w:val="single" w:color="000000" w:sz="4" w:space="0"/>
              <w:bottom w:val="single" w:color="000000" w:sz="4" w:space="0"/>
              <w:right w:val="single" w:color="000000" w:sz="4" w:space="0"/>
            </w:tcBorders>
          </w:tcPr>
          <w:p w14:paraId="41E63D0D">
            <w:pPr>
              <w:pStyle w:val="107"/>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《多联式空调（热泵）机组能效限定值及能源效率等级》（GB21454）</w:t>
            </w:r>
          </w:p>
        </w:tc>
      </w:tr>
      <w:tr w14:paraId="3D35E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5856E62">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1149FB9">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CD1B898">
            <w:pPr>
              <w:widowControl/>
              <w:jc w:val="left"/>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1939CB78">
            <w:pPr>
              <w:pStyle w:val="107"/>
              <w:jc w:val="center"/>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单元式空气调节机（制冷量≤ 14000W）</w:t>
            </w:r>
          </w:p>
        </w:tc>
        <w:tc>
          <w:tcPr>
            <w:tcW w:w="3452" w:type="dxa"/>
            <w:tcBorders>
              <w:top w:val="single" w:color="000000" w:sz="4" w:space="0"/>
              <w:left w:val="single" w:color="000000" w:sz="4" w:space="0"/>
              <w:bottom w:val="single" w:color="000000" w:sz="4" w:space="0"/>
              <w:right w:val="single" w:color="000000" w:sz="4" w:space="0"/>
            </w:tcBorders>
          </w:tcPr>
          <w:p w14:paraId="5DF6D7D4">
            <w:pPr>
              <w:pStyle w:val="107"/>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《单元式空气调节机能效限定值及能源效率等级》（GB19576）《风管送风式空调机组能效限定值及能效等级》（GB37479）</w:t>
            </w:r>
          </w:p>
        </w:tc>
      </w:tr>
      <w:tr w14:paraId="1E072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03E6C82">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EC06240">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6183A0BC">
            <w:pPr>
              <w:pStyle w:val="107"/>
              <w:spacing w:before="162"/>
              <w:ind w:left="7"/>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A02061810</w:t>
            </w:r>
            <w:r>
              <w:rPr>
                <w:rFonts w:hint="eastAsia" w:ascii="宋体" w:hAnsi="宋体" w:cs="宋体"/>
                <w:color w:val="auto"/>
                <w:w w:val="99"/>
                <w:kern w:val="2"/>
                <w:sz w:val="21"/>
                <w:szCs w:val="21"/>
                <w:highlight w:val="none"/>
              </w:rPr>
              <w:t>洗衣机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61F37567">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39280384">
            <w:pPr>
              <w:pStyle w:val="107"/>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《电动洗衣机能效水效限定值及等级》（GB12021.4）</w:t>
            </w:r>
          </w:p>
        </w:tc>
      </w:tr>
      <w:tr w14:paraId="2C432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C80D11E">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708FCF5">
            <w:pPr>
              <w:widowControl/>
              <w:jc w:val="left"/>
              <w:rPr>
                <w:rFonts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323382A5">
            <w:pPr>
              <w:pStyle w:val="107"/>
              <w:spacing w:before="161"/>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A02061819</w:t>
            </w:r>
            <w:r>
              <w:rPr>
                <w:rFonts w:hint="eastAsia" w:ascii="宋体" w:hAnsi="宋体" w:cs="宋体"/>
                <w:color w:val="auto"/>
                <w:w w:val="99"/>
                <w:kern w:val="2"/>
                <w:sz w:val="21"/>
                <w:szCs w:val="21"/>
                <w:highlight w:val="none"/>
              </w:rPr>
              <w:t>热水器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49B31DA5">
            <w:pPr>
              <w:pStyle w:val="107"/>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★电热</w:t>
            </w:r>
            <w:r>
              <w:rPr>
                <w:rFonts w:hint="eastAsia" w:ascii="宋体" w:hAnsi="宋体" w:cs="宋体"/>
                <w:color w:val="auto"/>
                <w:spacing w:val="2"/>
                <w:w w:val="99"/>
                <w:kern w:val="2"/>
                <w:sz w:val="21"/>
                <w:szCs w:val="21"/>
                <w:highlight w:val="none"/>
              </w:rPr>
              <w:t>水</w:t>
            </w:r>
            <w:r>
              <w:rPr>
                <w:rFonts w:hint="eastAsia" w:ascii="宋体" w:hAnsi="宋体" w:cs="宋体"/>
                <w:color w:val="auto"/>
                <w:w w:val="99"/>
                <w:kern w:val="2"/>
                <w:sz w:val="21"/>
                <w:szCs w:val="21"/>
                <w:highlight w:val="none"/>
              </w:rPr>
              <w:t>器</w:t>
            </w:r>
          </w:p>
        </w:tc>
        <w:tc>
          <w:tcPr>
            <w:tcW w:w="3452" w:type="dxa"/>
            <w:tcBorders>
              <w:top w:val="single" w:color="000000" w:sz="4" w:space="0"/>
              <w:left w:val="single" w:color="000000" w:sz="4" w:space="0"/>
              <w:bottom w:val="single" w:color="000000" w:sz="4" w:space="0"/>
              <w:right w:val="single" w:color="000000" w:sz="4" w:space="0"/>
            </w:tcBorders>
          </w:tcPr>
          <w:p w14:paraId="4F70781C">
            <w:pPr>
              <w:pStyle w:val="107"/>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《储水式电热水器能效限定值及能效等级》（GB21519）</w:t>
            </w:r>
          </w:p>
        </w:tc>
      </w:tr>
      <w:tr w14:paraId="75CDC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71E9E42">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4FA47B6">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B4B36F4">
            <w:pPr>
              <w:widowControl/>
              <w:jc w:val="left"/>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7C49E2CF">
            <w:pPr>
              <w:pStyle w:val="107"/>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燃气热</w:t>
            </w:r>
            <w:r>
              <w:rPr>
                <w:rFonts w:hint="eastAsia" w:ascii="宋体" w:hAnsi="宋体" w:cs="宋体"/>
                <w:color w:val="auto"/>
                <w:spacing w:val="2"/>
                <w:w w:val="99"/>
                <w:kern w:val="2"/>
                <w:sz w:val="21"/>
                <w:szCs w:val="21"/>
                <w:highlight w:val="none"/>
              </w:rPr>
              <w:t>水</w:t>
            </w:r>
            <w:r>
              <w:rPr>
                <w:rFonts w:hint="eastAsia" w:ascii="宋体" w:hAnsi="宋体" w:cs="宋体"/>
                <w:color w:val="auto"/>
                <w:w w:val="99"/>
                <w:kern w:val="2"/>
                <w:sz w:val="21"/>
                <w:szCs w:val="21"/>
                <w:highlight w:val="none"/>
              </w:rPr>
              <w:t>器</w:t>
            </w:r>
          </w:p>
        </w:tc>
        <w:tc>
          <w:tcPr>
            <w:tcW w:w="3452" w:type="dxa"/>
            <w:tcBorders>
              <w:top w:val="single" w:color="000000" w:sz="4" w:space="0"/>
              <w:left w:val="single" w:color="000000" w:sz="4" w:space="0"/>
              <w:bottom w:val="single" w:color="000000" w:sz="4" w:space="0"/>
              <w:right w:val="single" w:color="000000" w:sz="4" w:space="0"/>
            </w:tcBorders>
          </w:tcPr>
          <w:p w14:paraId="72E7059A">
            <w:pPr>
              <w:pStyle w:val="107"/>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《家用燃气快速热水器和燃气采暖热水炉能效限定值及能效等级》（GB20665）</w:t>
            </w:r>
          </w:p>
        </w:tc>
      </w:tr>
      <w:tr w14:paraId="3DC46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8609FDA">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CB22208">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AF051F2">
            <w:pPr>
              <w:widowControl/>
              <w:jc w:val="left"/>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09ABE85B">
            <w:pPr>
              <w:pStyle w:val="107"/>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热泵热</w:t>
            </w:r>
            <w:r>
              <w:rPr>
                <w:rFonts w:hint="eastAsia" w:ascii="宋体" w:hAnsi="宋体" w:cs="宋体"/>
                <w:color w:val="auto"/>
                <w:spacing w:val="2"/>
                <w:w w:val="99"/>
                <w:kern w:val="2"/>
                <w:sz w:val="21"/>
                <w:szCs w:val="21"/>
                <w:highlight w:val="none"/>
              </w:rPr>
              <w:t>水</w:t>
            </w:r>
            <w:r>
              <w:rPr>
                <w:rFonts w:hint="eastAsia" w:ascii="宋体" w:hAnsi="宋体" w:cs="宋体"/>
                <w:color w:val="auto"/>
                <w:w w:val="99"/>
                <w:kern w:val="2"/>
                <w:sz w:val="21"/>
                <w:szCs w:val="21"/>
                <w:highlight w:val="none"/>
              </w:rPr>
              <w:t>器</w:t>
            </w:r>
          </w:p>
        </w:tc>
        <w:tc>
          <w:tcPr>
            <w:tcW w:w="3452" w:type="dxa"/>
            <w:tcBorders>
              <w:top w:val="single" w:color="000000" w:sz="4" w:space="0"/>
              <w:left w:val="single" w:color="000000" w:sz="4" w:space="0"/>
              <w:bottom w:val="single" w:color="000000" w:sz="4" w:space="0"/>
              <w:right w:val="single" w:color="000000" w:sz="4" w:space="0"/>
            </w:tcBorders>
          </w:tcPr>
          <w:p w14:paraId="7774F0D1">
            <w:pPr>
              <w:pStyle w:val="107"/>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《热泵热水机（器）能效限定值及能效等级》（GB29541）</w:t>
            </w:r>
          </w:p>
        </w:tc>
      </w:tr>
      <w:tr w14:paraId="55911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9D55324">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62F99DC">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55E620E">
            <w:pPr>
              <w:widowControl/>
              <w:jc w:val="left"/>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3189B4F0">
            <w:pPr>
              <w:pStyle w:val="107"/>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太阳能</w:t>
            </w:r>
            <w:r>
              <w:rPr>
                <w:rFonts w:hint="eastAsia" w:ascii="宋体" w:hAnsi="宋体" w:cs="宋体"/>
                <w:color w:val="auto"/>
                <w:spacing w:val="2"/>
                <w:w w:val="99"/>
                <w:kern w:val="2"/>
                <w:sz w:val="21"/>
                <w:szCs w:val="21"/>
                <w:highlight w:val="none"/>
              </w:rPr>
              <w:t>热</w:t>
            </w:r>
            <w:r>
              <w:rPr>
                <w:rFonts w:hint="eastAsia" w:ascii="宋体" w:hAnsi="宋体" w:cs="宋体"/>
                <w:color w:val="auto"/>
                <w:w w:val="99"/>
                <w:kern w:val="2"/>
                <w:sz w:val="21"/>
                <w:szCs w:val="21"/>
                <w:highlight w:val="none"/>
              </w:rPr>
              <w:t>水系统</w:t>
            </w:r>
          </w:p>
        </w:tc>
        <w:tc>
          <w:tcPr>
            <w:tcW w:w="3452" w:type="dxa"/>
            <w:tcBorders>
              <w:top w:val="single" w:color="000000" w:sz="4" w:space="0"/>
              <w:left w:val="single" w:color="000000" w:sz="4" w:space="0"/>
              <w:bottom w:val="single" w:color="000000" w:sz="4" w:space="0"/>
              <w:right w:val="single" w:color="000000" w:sz="4" w:space="0"/>
            </w:tcBorders>
          </w:tcPr>
          <w:p w14:paraId="5C28546A">
            <w:pPr>
              <w:pStyle w:val="107"/>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《家用太阳能热水系统能效限定值及能效等级》（GB26969）</w:t>
            </w:r>
          </w:p>
        </w:tc>
      </w:tr>
      <w:tr w14:paraId="726DD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6D544C2A">
            <w:pPr>
              <w:pStyle w:val="107"/>
              <w:jc w:val="center"/>
              <w:rPr>
                <w:rFonts w:ascii="宋体" w:hAnsi="宋体" w:cs="宋体"/>
                <w:color w:val="auto"/>
                <w:kern w:val="2"/>
                <w:sz w:val="21"/>
                <w:szCs w:val="21"/>
                <w:highlight w:val="none"/>
              </w:rPr>
            </w:pPr>
            <w:r>
              <w:rPr>
                <w:rFonts w:hint="eastAsia" w:ascii="宋体" w:hAnsi="宋体"/>
                <w:color w:val="auto"/>
                <w:spacing w:val="1"/>
                <w:w w:val="99"/>
                <w:kern w:val="2"/>
                <w:sz w:val="21"/>
                <w:szCs w:val="21"/>
                <w:highlight w:val="none"/>
              </w:rPr>
              <w:t>1</w:t>
            </w:r>
            <w:r>
              <w:rPr>
                <w:rFonts w:hint="eastAsia" w:ascii="宋体" w:hAnsi="宋体"/>
                <w:color w:val="auto"/>
                <w:w w:val="99"/>
                <w:kern w:val="2"/>
                <w:sz w:val="21"/>
                <w:szCs w:val="21"/>
                <w:highlight w:val="none"/>
              </w:rPr>
              <w:t>1</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49C43DE7">
            <w:pPr>
              <w:pStyle w:val="107"/>
              <w:spacing w:before="157"/>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A02</w:t>
            </w:r>
            <w:r>
              <w:rPr>
                <w:rFonts w:hint="eastAsia" w:ascii="宋体" w:hAnsi="宋体" w:cs="宋体"/>
                <w:color w:val="auto"/>
                <w:w w:val="99"/>
                <w:kern w:val="2"/>
                <w:sz w:val="21"/>
                <w:szCs w:val="21"/>
                <w:highlight w:val="none"/>
              </w:rPr>
              <w:t>06</w:t>
            </w: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900照明设备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5D6AE2C8">
            <w:pPr>
              <w:pStyle w:val="107"/>
              <w:spacing w:before="133" w:line="276" w:lineRule="auto"/>
              <w:ind w:left="7" w:right="7"/>
              <w:jc w:val="center"/>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★普通照明用双端荧光灯</w:t>
            </w:r>
          </w:p>
        </w:tc>
        <w:tc>
          <w:tcPr>
            <w:tcW w:w="1481" w:type="dxa"/>
            <w:tcBorders>
              <w:top w:val="single" w:color="000000" w:sz="4" w:space="0"/>
              <w:left w:val="single" w:color="000000" w:sz="4" w:space="0"/>
              <w:bottom w:val="single" w:color="000000" w:sz="4" w:space="0"/>
              <w:right w:val="single" w:color="000000" w:sz="4" w:space="0"/>
            </w:tcBorders>
            <w:vAlign w:val="center"/>
          </w:tcPr>
          <w:p w14:paraId="376ACCD3">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4A03F8B0">
            <w:pPr>
              <w:pStyle w:val="107"/>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《普通照明用双端荧光灯能效限定值及能效等级》（GB19043）</w:t>
            </w:r>
          </w:p>
        </w:tc>
      </w:tr>
      <w:tr w14:paraId="23616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6E73BFF">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4A73723">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26EC8428">
            <w:pPr>
              <w:pStyle w:val="107"/>
              <w:spacing w:before="92" w:line="276" w:lineRule="auto"/>
              <w:ind w:left="7" w:right="2"/>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LE</w:t>
            </w:r>
            <w:r>
              <w:rPr>
                <w:rFonts w:hint="eastAsia" w:ascii="宋体" w:hAnsi="宋体" w:cs="宋体"/>
                <w:color w:val="auto"/>
                <w:w w:val="99"/>
                <w:kern w:val="2"/>
                <w:sz w:val="21"/>
                <w:szCs w:val="21"/>
                <w:highlight w:val="none"/>
              </w:rPr>
              <w:t>D</w:t>
            </w:r>
            <w:r>
              <w:rPr>
                <w:rFonts w:hint="eastAsia" w:ascii="宋体" w:hAnsi="宋体" w:cs="宋体"/>
                <w:color w:val="auto"/>
                <w:spacing w:val="12"/>
                <w:w w:val="99"/>
                <w:kern w:val="2"/>
                <w:sz w:val="21"/>
                <w:szCs w:val="21"/>
                <w:highlight w:val="none"/>
              </w:rPr>
              <w:t>道</w:t>
            </w:r>
            <w:r>
              <w:rPr>
                <w:rFonts w:hint="eastAsia" w:ascii="宋体" w:hAnsi="宋体" w:cs="宋体"/>
                <w:color w:val="auto"/>
                <w:spacing w:val="9"/>
                <w:w w:val="99"/>
                <w:kern w:val="2"/>
                <w:sz w:val="21"/>
                <w:szCs w:val="21"/>
                <w:highlight w:val="none"/>
              </w:rPr>
              <w:t>路</w:t>
            </w:r>
            <w:r>
              <w:rPr>
                <w:rFonts w:hint="eastAsia" w:ascii="宋体" w:hAnsi="宋体" w:cs="宋体"/>
                <w:color w:val="auto"/>
                <w:spacing w:val="13"/>
                <w:w w:val="99"/>
                <w:kern w:val="2"/>
                <w:sz w:val="21"/>
                <w:szCs w:val="21"/>
                <w:highlight w:val="none"/>
              </w:rPr>
              <w:t>/</w:t>
            </w:r>
            <w:r>
              <w:rPr>
                <w:rFonts w:hint="eastAsia" w:ascii="宋体" w:hAnsi="宋体" w:cs="宋体"/>
                <w:color w:val="auto"/>
                <w:spacing w:val="12"/>
                <w:w w:val="99"/>
                <w:kern w:val="2"/>
                <w:sz w:val="21"/>
                <w:szCs w:val="21"/>
                <w:highlight w:val="none"/>
              </w:rPr>
              <w:t>隧道照</w:t>
            </w:r>
            <w:r>
              <w:rPr>
                <w:rFonts w:hint="eastAsia" w:ascii="宋体" w:hAnsi="宋体" w:cs="宋体"/>
                <w:color w:val="auto"/>
                <w:w w:val="99"/>
                <w:kern w:val="2"/>
                <w:sz w:val="21"/>
                <w:szCs w:val="21"/>
                <w:highlight w:val="none"/>
              </w:rPr>
              <w:t>明产品</w:t>
            </w:r>
          </w:p>
        </w:tc>
        <w:tc>
          <w:tcPr>
            <w:tcW w:w="1481" w:type="dxa"/>
            <w:tcBorders>
              <w:top w:val="single" w:color="000000" w:sz="4" w:space="0"/>
              <w:left w:val="single" w:color="000000" w:sz="4" w:space="0"/>
              <w:bottom w:val="single" w:color="000000" w:sz="4" w:space="0"/>
              <w:right w:val="single" w:color="000000" w:sz="4" w:space="0"/>
            </w:tcBorders>
            <w:vAlign w:val="center"/>
          </w:tcPr>
          <w:p w14:paraId="0B011EF0">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36DC498F">
            <w:pPr>
              <w:pStyle w:val="107"/>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《道路和隧道照明用LED灯具能效限定值及能效等级》（GB37478</w:t>
            </w:r>
            <w:r>
              <w:rPr>
                <w:rFonts w:ascii="宋体" w:hAnsi="宋体" w:cs="宋体"/>
                <w:color w:val="auto"/>
                <w:spacing w:val="10"/>
                <w:kern w:val="2"/>
                <w:sz w:val="21"/>
                <w:szCs w:val="21"/>
                <w:highlight w:val="none"/>
                <w:lang w:eastAsia="zh-CN"/>
              </w:rPr>
              <w:t>）</w:t>
            </w:r>
          </w:p>
        </w:tc>
      </w:tr>
      <w:tr w14:paraId="29A19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36C0688">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17A9959">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5F6CAE89">
            <w:pPr>
              <w:pStyle w:val="107"/>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LE</w:t>
            </w:r>
            <w:r>
              <w:rPr>
                <w:rFonts w:hint="eastAsia" w:ascii="宋体" w:hAnsi="宋体" w:cs="宋体"/>
                <w:color w:val="auto"/>
                <w:w w:val="99"/>
                <w:kern w:val="2"/>
                <w:sz w:val="21"/>
                <w:szCs w:val="21"/>
                <w:highlight w:val="none"/>
              </w:rPr>
              <w:t>D筒灯</w:t>
            </w:r>
          </w:p>
        </w:tc>
        <w:tc>
          <w:tcPr>
            <w:tcW w:w="1481" w:type="dxa"/>
            <w:tcBorders>
              <w:top w:val="single" w:color="000000" w:sz="4" w:space="0"/>
              <w:left w:val="single" w:color="000000" w:sz="4" w:space="0"/>
              <w:bottom w:val="single" w:color="000000" w:sz="4" w:space="0"/>
              <w:right w:val="single" w:color="000000" w:sz="4" w:space="0"/>
            </w:tcBorders>
            <w:vAlign w:val="center"/>
          </w:tcPr>
          <w:p w14:paraId="589E9CF9">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01919068">
            <w:pPr>
              <w:pStyle w:val="107"/>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《室内照明用LED产品能效限定值及能效等级》（GB30255）</w:t>
            </w:r>
          </w:p>
        </w:tc>
      </w:tr>
      <w:tr w14:paraId="7685D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15CC1F8">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EDAACD1">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1300C589">
            <w:pPr>
              <w:pStyle w:val="107"/>
              <w:spacing w:line="276" w:lineRule="auto"/>
              <w:ind w:right="7"/>
              <w:jc w:val="center"/>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普</w:t>
            </w:r>
            <w:r>
              <w:rPr>
                <w:rFonts w:hint="eastAsia" w:ascii="宋体" w:hAnsi="宋体" w:cs="宋体"/>
                <w:color w:val="auto"/>
                <w:spacing w:val="24"/>
                <w:w w:val="99"/>
                <w:kern w:val="2"/>
                <w:sz w:val="21"/>
                <w:szCs w:val="21"/>
                <w:highlight w:val="none"/>
                <w:lang w:eastAsia="zh-CN"/>
              </w:rPr>
              <w:t>通</w:t>
            </w:r>
            <w:r>
              <w:rPr>
                <w:rFonts w:hint="eastAsia" w:ascii="宋体" w:hAnsi="宋体" w:cs="宋体"/>
                <w:color w:val="auto"/>
                <w:w w:val="99"/>
                <w:kern w:val="2"/>
                <w:sz w:val="21"/>
                <w:szCs w:val="21"/>
                <w:highlight w:val="none"/>
                <w:lang w:eastAsia="zh-CN"/>
              </w:rPr>
              <w:t>照明用非</w:t>
            </w:r>
            <w:r>
              <w:rPr>
                <w:rFonts w:hint="eastAsia" w:ascii="宋体" w:hAnsi="宋体" w:cs="宋体"/>
                <w:color w:val="auto"/>
                <w:spacing w:val="24"/>
                <w:w w:val="99"/>
                <w:kern w:val="2"/>
                <w:sz w:val="21"/>
                <w:szCs w:val="21"/>
                <w:highlight w:val="none"/>
                <w:lang w:eastAsia="zh-CN"/>
              </w:rPr>
              <w:t>定</w:t>
            </w:r>
            <w:r>
              <w:rPr>
                <w:rFonts w:hint="eastAsia" w:ascii="宋体" w:hAnsi="宋体" w:cs="宋体"/>
                <w:color w:val="auto"/>
                <w:w w:val="99"/>
                <w:kern w:val="2"/>
                <w:sz w:val="21"/>
                <w:szCs w:val="21"/>
                <w:highlight w:val="none"/>
                <w:lang w:eastAsia="zh-CN"/>
              </w:rPr>
              <w:t>向自镇流</w:t>
            </w:r>
            <w:r>
              <w:rPr>
                <w:rFonts w:hint="eastAsia" w:ascii="宋体" w:hAnsi="宋体" w:cs="宋体"/>
                <w:color w:val="auto"/>
                <w:spacing w:val="1"/>
                <w:w w:val="99"/>
                <w:kern w:val="2"/>
                <w:sz w:val="21"/>
                <w:szCs w:val="21"/>
                <w:highlight w:val="none"/>
                <w:lang w:eastAsia="zh-CN"/>
              </w:rPr>
              <w:t>LE</w:t>
            </w:r>
            <w:r>
              <w:rPr>
                <w:rFonts w:hint="eastAsia" w:ascii="宋体" w:hAnsi="宋体" w:cs="宋体"/>
                <w:color w:val="auto"/>
                <w:w w:val="99"/>
                <w:kern w:val="2"/>
                <w:sz w:val="21"/>
                <w:szCs w:val="21"/>
                <w:highlight w:val="none"/>
                <w:lang w:eastAsia="zh-CN"/>
              </w:rPr>
              <w:t>D灯</w:t>
            </w:r>
          </w:p>
        </w:tc>
        <w:tc>
          <w:tcPr>
            <w:tcW w:w="1481" w:type="dxa"/>
            <w:tcBorders>
              <w:top w:val="single" w:color="000000" w:sz="4" w:space="0"/>
              <w:left w:val="single" w:color="000000" w:sz="4" w:space="0"/>
              <w:bottom w:val="single" w:color="000000" w:sz="4" w:space="0"/>
              <w:right w:val="single" w:color="000000" w:sz="4" w:space="0"/>
            </w:tcBorders>
            <w:vAlign w:val="center"/>
          </w:tcPr>
          <w:p w14:paraId="13FE54ED">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51593B36">
            <w:pPr>
              <w:pStyle w:val="107"/>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《室内照明用LED产品能效限定值及能效等级》（GB30255）</w:t>
            </w:r>
          </w:p>
        </w:tc>
      </w:tr>
      <w:tr w14:paraId="370FE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56C0D826">
            <w:pPr>
              <w:pStyle w:val="107"/>
              <w:jc w:val="center"/>
              <w:rPr>
                <w:rFonts w:ascii="宋体" w:hAnsi="宋体" w:cs="宋体"/>
                <w:color w:val="auto"/>
                <w:kern w:val="2"/>
                <w:sz w:val="21"/>
                <w:szCs w:val="21"/>
                <w:highlight w:val="none"/>
              </w:rPr>
            </w:pPr>
            <w:r>
              <w:rPr>
                <w:rFonts w:hint="eastAsia" w:ascii="宋体" w:hAnsi="宋体"/>
                <w:color w:val="auto"/>
                <w:spacing w:val="1"/>
                <w:w w:val="99"/>
                <w:kern w:val="2"/>
                <w:sz w:val="21"/>
                <w:szCs w:val="21"/>
                <w:highlight w:val="none"/>
              </w:rPr>
              <w:t>1</w:t>
            </w:r>
            <w:r>
              <w:rPr>
                <w:rFonts w:hint="eastAsia" w:ascii="宋体" w:hAnsi="宋体"/>
                <w:color w:val="auto"/>
                <w:w w:val="99"/>
                <w:kern w:val="2"/>
                <w:sz w:val="21"/>
                <w:szCs w:val="21"/>
                <w:highlight w:val="none"/>
              </w:rPr>
              <w:t>2</w:t>
            </w:r>
          </w:p>
        </w:tc>
        <w:tc>
          <w:tcPr>
            <w:tcW w:w="1422" w:type="dxa"/>
            <w:tcBorders>
              <w:top w:val="single" w:color="000000" w:sz="4" w:space="0"/>
              <w:left w:val="single" w:color="000000" w:sz="4" w:space="0"/>
              <w:bottom w:val="single" w:color="000000" w:sz="4" w:space="0"/>
              <w:right w:val="single" w:color="000000" w:sz="4" w:space="0"/>
            </w:tcBorders>
            <w:vAlign w:val="center"/>
          </w:tcPr>
          <w:p w14:paraId="31278E2B">
            <w:pPr>
              <w:pStyle w:val="107"/>
              <w:spacing w:before="81"/>
              <w:ind w:left="7"/>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spacing w:val="1"/>
                <w:w w:val="99"/>
                <w:kern w:val="2"/>
                <w:sz w:val="21"/>
                <w:szCs w:val="21"/>
                <w:highlight w:val="none"/>
              </w:rPr>
              <w:t>A020</w:t>
            </w:r>
            <w:r>
              <w:rPr>
                <w:rFonts w:hint="eastAsia" w:ascii="宋体" w:hAnsi="宋体" w:cs="宋体"/>
                <w:color w:val="auto"/>
                <w:w w:val="99"/>
                <w:kern w:val="2"/>
                <w:sz w:val="21"/>
                <w:szCs w:val="21"/>
                <w:highlight w:val="none"/>
              </w:rPr>
              <w:t>91000电视设备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5D01D177">
            <w:pPr>
              <w:pStyle w:val="107"/>
              <w:spacing w:before="81" w:line="276" w:lineRule="auto"/>
              <w:ind w:left="7" w:right="5"/>
              <w:jc w:val="center"/>
              <w:rPr>
                <w:rFonts w:ascii="宋体" w:hAnsi="宋体" w:cs="宋体"/>
                <w:color w:val="auto"/>
                <w:kern w:val="2"/>
                <w:sz w:val="21"/>
                <w:szCs w:val="21"/>
                <w:highlight w:val="none"/>
                <w:lang w:eastAsia="zh-CN"/>
              </w:rPr>
            </w:pPr>
            <w:r>
              <w:rPr>
                <w:rFonts w:hint="eastAsia" w:ascii="宋体" w:hAnsi="宋体" w:cs="宋体"/>
                <w:color w:val="auto"/>
                <w:spacing w:val="1"/>
                <w:w w:val="99"/>
                <w:kern w:val="2"/>
                <w:sz w:val="21"/>
                <w:szCs w:val="21"/>
                <w:highlight w:val="none"/>
                <w:lang w:eastAsia="zh-CN"/>
              </w:rPr>
              <w:t>A02</w:t>
            </w:r>
            <w:r>
              <w:rPr>
                <w:rFonts w:hint="eastAsia" w:ascii="宋体" w:hAnsi="宋体" w:cs="宋体"/>
                <w:color w:val="auto"/>
                <w:w w:val="99"/>
                <w:kern w:val="2"/>
                <w:sz w:val="21"/>
                <w:szCs w:val="21"/>
                <w:highlight w:val="none"/>
                <w:lang w:eastAsia="zh-CN"/>
              </w:rPr>
              <w:t>09</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001普通电视设备（</w:t>
            </w:r>
            <w:r>
              <w:rPr>
                <w:rFonts w:hint="eastAsia" w:ascii="宋体" w:hAnsi="宋体" w:cs="宋体"/>
                <w:color w:val="auto"/>
                <w:spacing w:val="2"/>
                <w:w w:val="99"/>
                <w:kern w:val="2"/>
                <w:sz w:val="21"/>
                <w:szCs w:val="21"/>
                <w:highlight w:val="none"/>
                <w:lang w:eastAsia="zh-CN"/>
              </w:rPr>
              <w:t>电</w:t>
            </w:r>
            <w:r>
              <w:rPr>
                <w:rFonts w:hint="eastAsia" w:ascii="宋体" w:hAnsi="宋体" w:cs="宋体"/>
                <w:color w:val="auto"/>
                <w:w w:val="99"/>
                <w:kern w:val="2"/>
                <w:sz w:val="21"/>
                <w:szCs w:val="21"/>
                <w:highlight w:val="none"/>
                <w:lang w:eastAsia="zh-CN"/>
              </w:rPr>
              <w:t>视机）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43643330">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5BF71EB8">
            <w:pPr>
              <w:pStyle w:val="107"/>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《平板电视能效限定值及能效等级》（GB24850）</w:t>
            </w:r>
          </w:p>
        </w:tc>
      </w:tr>
      <w:tr w14:paraId="3FBA7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05537595">
            <w:pPr>
              <w:pStyle w:val="107"/>
              <w:jc w:val="center"/>
              <w:rPr>
                <w:rFonts w:ascii="宋体" w:hAnsi="宋体" w:cs="宋体"/>
                <w:color w:val="auto"/>
                <w:kern w:val="2"/>
                <w:sz w:val="21"/>
                <w:szCs w:val="21"/>
                <w:highlight w:val="none"/>
              </w:rPr>
            </w:pPr>
            <w:r>
              <w:rPr>
                <w:rFonts w:hint="eastAsia" w:ascii="宋体" w:hAnsi="宋体"/>
                <w:color w:val="auto"/>
                <w:spacing w:val="1"/>
                <w:w w:val="99"/>
                <w:kern w:val="2"/>
                <w:sz w:val="21"/>
                <w:szCs w:val="21"/>
                <w:highlight w:val="none"/>
              </w:rPr>
              <w:t>1</w:t>
            </w:r>
            <w:r>
              <w:rPr>
                <w:rFonts w:hint="eastAsia" w:ascii="宋体" w:hAnsi="宋体"/>
                <w:color w:val="auto"/>
                <w:w w:val="99"/>
                <w:kern w:val="2"/>
                <w:sz w:val="21"/>
                <w:szCs w:val="21"/>
                <w:highlight w:val="none"/>
              </w:rPr>
              <w:t>3</w:t>
            </w:r>
          </w:p>
        </w:tc>
        <w:tc>
          <w:tcPr>
            <w:tcW w:w="1422" w:type="dxa"/>
            <w:tcBorders>
              <w:top w:val="single" w:color="000000" w:sz="4" w:space="0"/>
              <w:left w:val="single" w:color="000000" w:sz="4" w:space="0"/>
              <w:bottom w:val="single" w:color="000000" w:sz="4" w:space="0"/>
              <w:right w:val="single" w:color="000000" w:sz="4" w:space="0"/>
            </w:tcBorders>
            <w:vAlign w:val="center"/>
          </w:tcPr>
          <w:p w14:paraId="631C499D">
            <w:pPr>
              <w:pStyle w:val="107"/>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spacing w:val="1"/>
                <w:w w:val="99"/>
                <w:kern w:val="2"/>
                <w:sz w:val="21"/>
                <w:szCs w:val="21"/>
                <w:highlight w:val="none"/>
              </w:rPr>
              <w:t>A020</w:t>
            </w:r>
            <w:r>
              <w:rPr>
                <w:rFonts w:hint="eastAsia" w:ascii="宋体" w:hAnsi="宋体" w:cs="宋体"/>
                <w:color w:val="auto"/>
                <w:w w:val="99"/>
                <w:kern w:val="2"/>
                <w:sz w:val="21"/>
                <w:szCs w:val="21"/>
                <w:highlight w:val="none"/>
              </w:rPr>
              <w:t>91100视频设备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601B6290">
            <w:pPr>
              <w:pStyle w:val="107"/>
              <w:spacing w:line="276" w:lineRule="auto"/>
              <w:ind w:right="5"/>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A02</w:t>
            </w:r>
            <w:r>
              <w:rPr>
                <w:rFonts w:hint="eastAsia" w:ascii="宋体" w:hAnsi="宋体" w:cs="宋体"/>
                <w:color w:val="auto"/>
                <w:w w:val="99"/>
                <w:kern w:val="2"/>
                <w:sz w:val="21"/>
                <w:szCs w:val="21"/>
                <w:highlight w:val="none"/>
              </w:rPr>
              <w:t>09</w:t>
            </w: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107视频监控设备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5951B611">
            <w:pPr>
              <w:pStyle w:val="107"/>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监视器</w:t>
            </w:r>
          </w:p>
        </w:tc>
        <w:tc>
          <w:tcPr>
            <w:tcW w:w="3452" w:type="dxa"/>
            <w:tcBorders>
              <w:top w:val="single" w:color="000000" w:sz="4" w:space="0"/>
              <w:left w:val="single" w:color="000000" w:sz="4" w:space="0"/>
              <w:bottom w:val="single" w:color="000000" w:sz="4" w:space="0"/>
              <w:right w:val="single" w:color="000000" w:sz="4" w:space="0"/>
            </w:tcBorders>
          </w:tcPr>
          <w:p w14:paraId="631DE771">
            <w:pPr>
              <w:pStyle w:val="107"/>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以射频信号为主要信号输入的监视器应符合《平板电视能效限定值及能效等级》（GB24850），以数字信号为主要信号输入的监视器应符合《计算机显示器能效限定值及能效等级》（GB21520）</w:t>
            </w:r>
          </w:p>
        </w:tc>
      </w:tr>
      <w:tr w14:paraId="26C36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37BAD5E6">
            <w:pPr>
              <w:pStyle w:val="107"/>
              <w:jc w:val="center"/>
              <w:rPr>
                <w:rFonts w:ascii="宋体" w:hAnsi="宋体" w:cs="宋体"/>
                <w:color w:val="auto"/>
                <w:kern w:val="2"/>
                <w:sz w:val="21"/>
                <w:szCs w:val="21"/>
                <w:highlight w:val="none"/>
              </w:rPr>
            </w:pPr>
            <w:r>
              <w:rPr>
                <w:rFonts w:hint="eastAsia" w:ascii="宋体" w:hAnsi="宋体"/>
                <w:color w:val="auto"/>
                <w:spacing w:val="1"/>
                <w:w w:val="99"/>
                <w:kern w:val="2"/>
                <w:sz w:val="21"/>
                <w:szCs w:val="21"/>
                <w:highlight w:val="none"/>
              </w:rPr>
              <w:t>1</w:t>
            </w:r>
            <w:r>
              <w:rPr>
                <w:rFonts w:hint="eastAsia" w:ascii="宋体" w:hAnsi="宋体"/>
                <w:color w:val="auto"/>
                <w:w w:val="99"/>
                <w:kern w:val="2"/>
                <w:sz w:val="21"/>
                <w:szCs w:val="21"/>
                <w:highlight w:val="none"/>
              </w:rPr>
              <w:t>4</w:t>
            </w:r>
          </w:p>
        </w:tc>
        <w:tc>
          <w:tcPr>
            <w:tcW w:w="1422" w:type="dxa"/>
            <w:tcBorders>
              <w:top w:val="single" w:color="000000" w:sz="4" w:space="0"/>
              <w:left w:val="single" w:color="000000" w:sz="4" w:space="0"/>
              <w:bottom w:val="single" w:color="000000" w:sz="4" w:space="0"/>
              <w:right w:val="single" w:color="000000" w:sz="4" w:space="0"/>
            </w:tcBorders>
            <w:vAlign w:val="center"/>
          </w:tcPr>
          <w:p w14:paraId="268B22C1">
            <w:pPr>
              <w:pStyle w:val="107"/>
              <w:spacing w:before="76"/>
              <w:ind w:left="7"/>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A02241000</w:t>
            </w:r>
            <w:r>
              <w:rPr>
                <w:rFonts w:hint="eastAsia" w:ascii="宋体" w:hAnsi="宋体" w:cs="宋体"/>
                <w:color w:val="auto"/>
                <w:w w:val="99"/>
                <w:kern w:val="2"/>
                <w:sz w:val="21"/>
                <w:szCs w:val="21"/>
                <w:highlight w:val="none"/>
              </w:rPr>
              <w:t>饮食炊事机械</w:t>
            </w:r>
          </w:p>
        </w:tc>
        <w:tc>
          <w:tcPr>
            <w:tcW w:w="1496" w:type="dxa"/>
            <w:tcBorders>
              <w:top w:val="single" w:color="000000" w:sz="4" w:space="0"/>
              <w:left w:val="single" w:color="000000" w:sz="4" w:space="0"/>
              <w:bottom w:val="single" w:color="000000" w:sz="4" w:space="0"/>
              <w:right w:val="single" w:color="000000" w:sz="4" w:space="0"/>
            </w:tcBorders>
            <w:vAlign w:val="center"/>
          </w:tcPr>
          <w:p w14:paraId="099AA2F9">
            <w:pPr>
              <w:pStyle w:val="107"/>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商用燃</w:t>
            </w:r>
            <w:r>
              <w:rPr>
                <w:rFonts w:hint="eastAsia" w:ascii="宋体" w:hAnsi="宋体" w:cs="宋体"/>
                <w:color w:val="auto"/>
                <w:spacing w:val="2"/>
                <w:w w:val="99"/>
                <w:kern w:val="2"/>
                <w:sz w:val="21"/>
                <w:szCs w:val="21"/>
                <w:highlight w:val="none"/>
              </w:rPr>
              <w:t>气</w:t>
            </w:r>
            <w:r>
              <w:rPr>
                <w:rFonts w:hint="eastAsia" w:ascii="宋体" w:hAnsi="宋体" w:cs="宋体"/>
                <w:color w:val="auto"/>
                <w:w w:val="99"/>
                <w:kern w:val="2"/>
                <w:sz w:val="21"/>
                <w:szCs w:val="21"/>
                <w:highlight w:val="none"/>
              </w:rPr>
              <w:t>灶具</w:t>
            </w:r>
          </w:p>
        </w:tc>
        <w:tc>
          <w:tcPr>
            <w:tcW w:w="1481" w:type="dxa"/>
            <w:tcBorders>
              <w:top w:val="single" w:color="000000" w:sz="4" w:space="0"/>
              <w:left w:val="single" w:color="000000" w:sz="4" w:space="0"/>
              <w:bottom w:val="single" w:color="000000" w:sz="4" w:space="0"/>
              <w:right w:val="single" w:color="000000" w:sz="4" w:space="0"/>
            </w:tcBorders>
            <w:vAlign w:val="center"/>
          </w:tcPr>
          <w:p w14:paraId="1928FA6C">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1B96A6E1">
            <w:pPr>
              <w:pStyle w:val="107"/>
              <w:spacing w:before="131" w:line="276" w:lineRule="auto"/>
              <w:ind w:left="7" w:right="4"/>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《商用燃气灶具能效限定值及能效等级》（GB30531）</w:t>
            </w:r>
          </w:p>
        </w:tc>
      </w:tr>
      <w:tr w14:paraId="384F7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2382A279">
            <w:pPr>
              <w:jc w:val="center"/>
              <w:rPr>
                <w:rFonts w:ascii="宋体" w:hAnsi="宋体"/>
                <w:color w:val="auto"/>
                <w:szCs w:val="21"/>
                <w:highlight w:val="none"/>
              </w:rPr>
            </w:pPr>
            <w:r>
              <w:rPr>
                <w:rFonts w:hint="eastAsia" w:ascii="宋体" w:hAnsi="宋体"/>
                <w:color w:val="auto"/>
                <w:szCs w:val="21"/>
                <w:highlight w:val="none"/>
              </w:rPr>
              <w:t>15</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3FAEA756">
            <w:pPr>
              <w:pStyle w:val="107"/>
              <w:jc w:val="center"/>
              <w:rPr>
                <w:rFonts w:ascii="宋体" w:hAnsi="宋体" w:cs="宋体"/>
                <w:color w:val="auto"/>
                <w:w w:val="99"/>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仿宋_GB2312"/>
                <w:color w:val="auto"/>
                <w:kern w:val="2"/>
                <w:sz w:val="21"/>
                <w:szCs w:val="21"/>
                <w:highlight w:val="none"/>
              </w:rPr>
              <w:t>A05020105</w:t>
            </w:r>
            <w:r>
              <w:rPr>
                <w:rFonts w:hint="eastAsia" w:ascii="宋体" w:hAnsi="宋体" w:cs="宋体"/>
                <w:color w:val="auto"/>
                <w:w w:val="99"/>
                <w:kern w:val="2"/>
                <w:sz w:val="21"/>
                <w:szCs w:val="21"/>
                <w:highlight w:val="none"/>
              </w:rPr>
              <w:t>便器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5AF57455">
            <w:pPr>
              <w:pStyle w:val="107"/>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坐便器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2524F7C3">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24BEE5DC">
            <w:pPr>
              <w:pStyle w:val="107"/>
              <w:spacing w:before="131" w:line="276" w:lineRule="auto"/>
              <w:ind w:left="7" w:right="4"/>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《坐便器水效限定值及水效等级》</w:t>
            </w:r>
          </w:p>
          <w:p w14:paraId="68982FB2">
            <w:pPr>
              <w:pStyle w:val="107"/>
              <w:spacing w:before="131" w:line="276" w:lineRule="auto"/>
              <w:ind w:left="7" w:right="4"/>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（GB25502）</w:t>
            </w:r>
          </w:p>
        </w:tc>
      </w:tr>
      <w:tr w14:paraId="2ED59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9D6C12A">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2F4D7EA">
            <w:pPr>
              <w:widowControl/>
              <w:jc w:val="left"/>
              <w:rPr>
                <w:rFonts w:ascii="宋体" w:hAnsi="宋体" w:cs="宋体"/>
                <w:color w:val="auto"/>
                <w:w w:val="99"/>
                <w:szCs w:val="21"/>
                <w:highlight w:val="none"/>
                <w:lang w:eastAsia="en-US"/>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6960BCD6">
            <w:pPr>
              <w:pStyle w:val="107"/>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蹲便器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25CF825D">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039E0A51">
            <w:pPr>
              <w:pStyle w:val="107"/>
              <w:spacing w:before="131" w:line="276" w:lineRule="auto"/>
              <w:ind w:left="7" w:right="4"/>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《蹲便器用水效率限定值及用水效率等级》（GB30717）</w:t>
            </w:r>
          </w:p>
        </w:tc>
      </w:tr>
      <w:tr w14:paraId="02FD6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8E865B2">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981029C">
            <w:pPr>
              <w:widowControl/>
              <w:jc w:val="left"/>
              <w:rPr>
                <w:rFonts w:ascii="宋体" w:hAnsi="宋体" w:cs="宋体"/>
                <w:color w:val="auto"/>
                <w:w w:val="99"/>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09EC223C">
            <w:pPr>
              <w:pStyle w:val="107"/>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小便器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019DC094">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05E40831">
            <w:pPr>
              <w:pStyle w:val="107"/>
              <w:spacing w:before="131" w:line="276" w:lineRule="auto"/>
              <w:ind w:left="7" w:right="4"/>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《小便器用水效率限定值及用水效率等级》（GB28377）</w:t>
            </w:r>
          </w:p>
        </w:tc>
      </w:tr>
      <w:tr w14:paraId="42F06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530248ED">
            <w:pPr>
              <w:pStyle w:val="107"/>
              <w:jc w:val="center"/>
              <w:rPr>
                <w:rFonts w:ascii="宋体" w:hAnsi="宋体" w:cs="宋体"/>
                <w:color w:val="auto"/>
                <w:kern w:val="2"/>
                <w:sz w:val="21"/>
                <w:szCs w:val="21"/>
                <w:highlight w:val="none"/>
              </w:rPr>
            </w:pPr>
            <w:r>
              <w:rPr>
                <w:rFonts w:hint="eastAsia" w:ascii="宋体" w:hAnsi="宋体"/>
                <w:color w:val="auto"/>
                <w:kern w:val="2"/>
                <w:sz w:val="21"/>
                <w:szCs w:val="21"/>
                <w:highlight w:val="none"/>
              </w:rPr>
              <w:t>16</w:t>
            </w:r>
          </w:p>
        </w:tc>
        <w:tc>
          <w:tcPr>
            <w:tcW w:w="1422" w:type="dxa"/>
            <w:tcBorders>
              <w:top w:val="single" w:color="000000" w:sz="4" w:space="0"/>
              <w:left w:val="single" w:color="000000" w:sz="4" w:space="0"/>
              <w:bottom w:val="single" w:color="000000" w:sz="4" w:space="0"/>
              <w:right w:val="single" w:color="000000" w:sz="4" w:space="0"/>
            </w:tcBorders>
            <w:vAlign w:val="center"/>
          </w:tcPr>
          <w:p w14:paraId="05E56C88">
            <w:pPr>
              <w:pStyle w:val="107"/>
              <w:spacing w:before="153"/>
              <w:ind w:left="7"/>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w:t>
            </w:r>
            <w:r>
              <w:rPr>
                <w:rFonts w:hint="eastAsia" w:ascii="宋体" w:hAnsi="宋体" w:cs="仿宋_GB2312"/>
                <w:color w:val="auto"/>
                <w:kern w:val="2"/>
                <w:sz w:val="21"/>
                <w:szCs w:val="21"/>
                <w:highlight w:val="none"/>
              </w:rPr>
              <w:t>A05020106</w:t>
            </w:r>
            <w:r>
              <w:rPr>
                <w:rFonts w:hint="eastAsia" w:ascii="宋体" w:hAnsi="宋体" w:cs="宋体"/>
                <w:color w:val="auto"/>
                <w:kern w:val="2"/>
                <w:sz w:val="21"/>
                <w:szCs w:val="21"/>
                <w:highlight w:val="none"/>
              </w:rPr>
              <w:t>水</w:t>
            </w:r>
            <w:r>
              <w:rPr>
                <w:rFonts w:hint="eastAsia" w:ascii="宋体" w:hAnsi="宋体" w:cs="宋体"/>
                <w:color w:val="auto"/>
                <w:w w:val="99"/>
                <w:kern w:val="2"/>
                <w:sz w:val="21"/>
                <w:szCs w:val="21"/>
                <w:highlight w:val="none"/>
              </w:rPr>
              <w:t>嘴</w:t>
            </w:r>
          </w:p>
        </w:tc>
        <w:tc>
          <w:tcPr>
            <w:tcW w:w="1496" w:type="dxa"/>
            <w:tcBorders>
              <w:top w:val="single" w:color="000000" w:sz="4" w:space="0"/>
              <w:left w:val="single" w:color="000000" w:sz="4" w:space="0"/>
              <w:bottom w:val="single" w:color="000000" w:sz="4" w:space="0"/>
              <w:right w:val="single" w:color="000000" w:sz="4" w:space="0"/>
            </w:tcBorders>
            <w:vAlign w:val="center"/>
          </w:tcPr>
          <w:p w14:paraId="4BE0BDD3">
            <w:pPr>
              <w:jc w:val="center"/>
              <w:rPr>
                <w:rFonts w:ascii="宋体" w:hAnsi="宋体"/>
                <w:color w:val="auto"/>
                <w:szCs w:val="21"/>
                <w:highlight w:val="none"/>
                <w:lang w:eastAsia="en-US"/>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60B56939">
            <w:pPr>
              <w:jc w:val="center"/>
              <w:rPr>
                <w:rFonts w:ascii="宋体" w:hAnsi="宋体"/>
                <w:color w:val="auto"/>
                <w:szCs w:val="21"/>
                <w:highlight w:val="none"/>
                <w:lang w:eastAsia="en-US"/>
              </w:rPr>
            </w:pPr>
          </w:p>
        </w:tc>
        <w:tc>
          <w:tcPr>
            <w:tcW w:w="3452" w:type="dxa"/>
            <w:tcBorders>
              <w:top w:val="single" w:color="000000" w:sz="4" w:space="0"/>
              <w:left w:val="single" w:color="000000" w:sz="4" w:space="0"/>
              <w:bottom w:val="single" w:color="000000" w:sz="4" w:space="0"/>
              <w:right w:val="single" w:color="000000" w:sz="4" w:space="0"/>
            </w:tcBorders>
          </w:tcPr>
          <w:p w14:paraId="2F64B4E6">
            <w:pPr>
              <w:pStyle w:val="107"/>
              <w:spacing w:before="153"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0"/>
                <w:kern w:val="2"/>
                <w:sz w:val="21"/>
                <w:szCs w:val="21"/>
                <w:highlight w:val="none"/>
                <w:lang w:eastAsia="zh-CN"/>
              </w:rPr>
              <w:t>《水嘴用水效率限定值及用水效</w:t>
            </w:r>
            <w:r>
              <w:rPr>
                <w:rFonts w:hint="eastAsia" w:ascii="宋体" w:hAnsi="宋体" w:cs="宋体"/>
                <w:color w:val="auto"/>
                <w:kern w:val="2"/>
                <w:sz w:val="21"/>
                <w:szCs w:val="21"/>
                <w:highlight w:val="none"/>
                <w:lang w:eastAsia="zh-CN"/>
              </w:rPr>
              <w:t>率等级》（GB 25501）</w:t>
            </w:r>
          </w:p>
        </w:tc>
      </w:tr>
      <w:tr w14:paraId="09995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47163DA9">
            <w:pPr>
              <w:pStyle w:val="107"/>
              <w:jc w:val="center"/>
              <w:rPr>
                <w:rFonts w:ascii="宋体" w:hAnsi="宋体" w:cs="宋体"/>
                <w:color w:val="auto"/>
                <w:kern w:val="2"/>
                <w:sz w:val="21"/>
                <w:szCs w:val="21"/>
                <w:highlight w:val="none"/>
              </w:rPr>
            </w:pPr>
            <w:r>
              <w:rPr>
                <w:rFonts w:hint="eastAsia" w:ascii="宋体" w:hAnsi="宋体"/>
                <w:color w:val="auto"/>
                <w:kern w:val="2"/>
                <w:sz w:val="21"/>
                <w:szCs w:val="21"/>
                <w:highlight w:val="none"/>
              </w:rPr>
              <w:t>17</w:t>
            </w:r>
          </w:p>
        </w:tc>
        <w:tc>
          <w:tcPr>
            <w:tcW w:w="1422" w:type="dxa"/>
            <w:tcBorders>
              <w:top w:val="single" w:color="000000" w:sz="4" w:space="0"/>
              <w:left w:val="single" w:color="000000" w:sz="4" w:space="0"/>
              <w:bottom w:val="single" w:color="000000" w:sz="4" w:space="0"/>
              <w:right w:val="single" w:color="000000" w:sz="4" w:space="0"/>
            </w:tcBorders>
            <w:vAlign w:val="center"/>
          </w:tcPr>
          <w:p w14:paraId="2E8304AD">
            <w:pPr>
              <w:pStyle w:val="107"/>
              <w:spacing w:before="112"/>
              <w:ind w:left="7"/>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A05020107</w:t>
            </w:r>
            <w:r>
              <w:rPr>
                <w:rFonts w:hint="eastAsia" w:ascii="宋体" w:hAnsi="宋体" w:cs="宋体"/>
                <w:color w:val="auto"/>
                <w:kern w:val="2"/>
                <w:sz w:val="21"/>
                <w:szCs w:val="21"/>
                <w:highlight w:val="none"/>
              </w:rPr>
              <w:t>便器冲洗阀</w:t>
            </w:r>
          </w:p>
        </w:tc>
        <w:tc>
          <w:tcPr>
            <w:tcW w:w="1496" w:type="dxa"/>
            <w:tcBorders>
              <w:top w:val="single" w:color="000000" w:sz="4" w:space="0"/>
              <w:left w:val="single" w:color="000000" w:sz="4" w:space="0"/>
              <w:bottom w:val="single" w:color="000000" w:sz="4" w:space="0"/>
              <w:right w:val="single" w:color="000000" w:sz="4" w:space="0"/>
            </w:tcBorders>
            <w:vAlign w:val="center"/>
          </w:tcPr>
          <w:p w14:paraId="16F5F33F">
            <w:pPr>
              <w:jc w:val="center"/>
              <w:rPr>
                <w:rFonts w:ascii="宋体" w:hAnsi="宋体"/>
                <w:color w:val="auto"/>
                <w:szCs w:val="21"/>
                <w:highlight w:val="none"/>
                <w:lang w:eastAsia="en-US"/>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5D5F4F01">
            <w:pPr>
              <w:jc w:val="center"/>
              <w:rPr>
                <w:rFonts w:ascii="宋体" w:hAnsi="宋体"/>
                <w:color w:val="auto"/>
                <w:szCs w:val="21"/>
                <w:highlight w:val="none"/>
                <w:lang w:eastAsia="en-US"/>
              </w:rPr>
            </w:pPr>
          </w:p>
        </w:tc>
        <w:tc>
          <w:tcPr>
            <w:tcW w:w="3452" w:type="dxa"/>
            <w:tcBorders>
              <w:top w:val="single" w:color="000000" w:sz="4" w:space="0"/>
              <w:left w:val="single" w:color="000000" w:sz="4" w:space="0"/>
              <w:bottom w:val="single" w:color="000000" w:sz="4" w:space="0"/>
              <w:right w:val="single" w:color="000000" w:sz="4" w:space="0"/>
            </w:tcBorders>
          </w:tcPr>
          <w:p w14:paraId="7B5DFFAB">
            <w:pPr>
              <w:pStyle w:val="107"/>
              <w:spacing w:before="112"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0"/>
                <w:kern w:val="2"/>
                <w:sz w:val="21"/>
                <w:szCs w:val="21"/>
                <w:highlight w:val="none"/>
                <w:lang w:eastAsia="zh-CN"/>
              </w:rPr>
              <w:t>《便器冲洗阀用水效率限定值及</w:t>
            </w:r>
            <w:r>
              <w:rPr>
                <w:rFonts w:hint="eastAsia" w:ascii="宋体" w:hAnsi="宋体" w:cs="宋体"/>
                <w:color w:val="auto"/>
                <w:kern w:val="2"/>
                <w:sz w:val="21"/>
                <w:szCs w:val="21"/>
                <w:highlight w:val="none"/>
                <w:lang w:eastAsia="zh-CN"/>
              </w:rPr>
              <w:t>用水效率等级》（GB28379）</w:t>
            </w:r>
          </w:p>
        </w:tc>
      </w:tr>
      <w:tr w14:paraId="07622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2CE236A0">
            <w:pPr>
              <w:pStyle w:val="107"/>
              <w:jc w:val="center"/>
              <w:rPr>
                <w:rFonts w:ascii="宋体" w:hAnsi="宋体" w:cs="宋体"/>
                <w:color w:val="auto"/>
                <w:kern w:val="2"/>
                <w:sz w:val="21"/>
                <w:szCs w:val="21"/>
                <w:highlight w:val="none"/>
              </w:rPr>
            </w:pPr>
            <w:r>
              <w:rPr>
                <w:rFonts w:hint="eastAsia" w:ascii="宋体" w:hAnsi="宋体"/>
                <w:color w:val="auto"/>
                <w:kern w:val="2"/>
                <w:sz w:val="21"/>
                <w:szCs w:val="21"/>
                <w:highlight w:val="none"/>
              </w:rPr>
              <w:t>18</w:t>
            </w:r>
          </w:p>
        </w:tc>
        <w:tc>
          <w:tcPr>
            <w:tcW w:w="1422" w:type="dxa"/>
            <w:tcBorders>
              <w:top w:val="single" w:color="000000" w:sz="4" w:space="0"/>
              <w:left w:val="single" w:color="000000" w:sz="4" w:space="0"/>
              <w:bottom w:val="single" w:color="000000" w:sz="4" w:space="0"/>
              <w:right w:val="single" w:color="000000" w:sz="4" w:space="0"/>
            </w:tcBorders>
            <w:vAlign w:val="center"/>
          </w:tcPr>
          <w:p w14:paraId="5D167741">
            <w:pPr>
              <w:pStyle w:val="107"/>
              <w:spacing w:before="131"/>
              <w:ind w:left="7"/>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A05020110</w:t>
            </w:r>
            <w:r>
              <w:rPr>
                <w:rFonts w:hint="eastAsia" w:ascii="宋体" w:hAnsi="宋体" w:cs="宋体"/>
                <w:color w:val="auto"/>
                <w:kern w:val="2"/>
                <w:sz w:val="21"/>
                <w:szCs w:val="21"/>
                <w:highlight w:val="none"/>
              </w:rPr>
              <w:t>淋浴</w:t>
            </w:r>
            <w:r>
              <w:rPr>
                <w:rFonts w:hint="eastAsia" w:ascii="宋体" w:hAnsi="宋体" w:cs="宋体"/>
                <w:color w:val="auto"/>
                <w:w w:val="99"/>
                <w:kern w:val="2"/>
                <w:sz w:val="21"/>
                <w:szCs w:val="21"/>
                <w:highlight w:val="none"/>
              </w:rPr>
              <w:t>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69FA158E">
            <w:pPr>
              <w:jc w:val="center"/>
              <w:rPr>
                <w:rFonts w:ascii="宋体" w:hAnsi="宋体"/>
                <w:color w:val="auto"/>
                <w:szCs w:val="21"/>
                <w:highlight w:val="none"/>
                <w:lang w:eastAsia="en-US"/>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0181AB60">
            <w:pPr>
              <w:jc w:val="center"/>
              <w:rPr>
                <w:rFonts w:ascii="宋体" w:hAnsi="宋体"/>
                <w:color w:val="auto"/>
                <w:szCs w:val="21"/>
                <w:highlight w:val="none"/>
                <w:lang w:eastAsia="en-US"/>
              </w:rPr>
            </w:pPr>
          </w:p>
        </w:tc>
        <w:tc>
          <w:tcPr>
            <w:tcW w:w="3452" w:type="dxa"/>
            <w:tcBorders>
              <w:top w:val="single" w:color="000000" w:sz="4" w:space="0"/>
              <w:left w:val="single" w:color="000000" w:sz="4" w:space="0"/>
              <w:bottom w:val="single" w:color="000000" w:sz="4" w:space="0"/>
              <w:right w:val="single" w:color="000000" w:sz="4" w:space="0"/>
            </w:tcBorders>
          </w:tcPr>
          <w:p w14:paraId="69B9EF36">
            <w:pPr>
              <w:pStyle w:val="107"/>
              <w:spacing w:before="131"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0"/>
                <w:kern w:val="2"/>
                <w:sz w:val="21"/>
                <w:szCs w:val="21"/>
                <w:highlight w:val="none"/>
                <w:lang w:eastAsia="zh-CN"/>
              </w:rPr>
              <w:t>《淋浴器用水效率限定值及用水</w:t>
            </w:r>
            <w:r>
              <w:rPr>
                <w:rFonts w:hint="eastAsia" w:ascii="宋体" w:hAnsi="宋体" w:cs="宋体"/>
                <w:color w:val="auto"/>
                <w:kern w:val="2"/>
                <w:sz w:val="21"/>
                <w:szCs w:val="21"/>
                <w:highlight w:val="none"/>
                <w:lang w:eastAsia="zh-CN"/>
              </w:rPr>
              <w:t>效率等级》（GB28378）</w:t>
            </w:r>
          </w:p>
        </w:tc>
      </w:tr>
    </w:tbl>
    <w:p w14:paraId="5EF0EA18">
      <w:pPr>
        <w:pStyle w:val="2"/>
        <w:spacing w:line="360" w:lineRule="auto"/>
        <w:rPr>
          <w:rFonts w:ascii="宋体" w:hAnsi="宋体"/>
          <w:color w:val="auto"/>
          <w:kern w:val="2"/>
          <w:sz w:val="21"/>
          <w:szCs w:val="21"/>
          <w:highlight w:val="none"/>
        </w:rPr>
      </w:pPr>
      <w:r>
        <w:rPr>
          <w:rFonts w:hint="eastAsia" w:ascii="宋体" w:hAnsi="宋体"/>
          <w:color w:val="auto"/>
          <w:spacing w:val="-3"/>
          <w:sz w:val="21"/>
          <w:szCs w:val="21"/>
          <w:highlight w:val="none"/>
        </w:rPr>
        <w:t>注：</w:t>
      </w:r>
      <w:r>
        <w:rPr>
          <w:rFonts w:ascii="宋体" w:hAnsi="宋体"/>
          <w:color w:val="auto"/>
          <w:spacing w:val="-3"/>
          <w:sz w:val="21"/>
          <w:szCs w:val="21"/>
          <w:highlight w:val="none"/>
        </w:rPr>
        <w:t>1.</w:t>
      </w:r>
      <w:r>
        <w:rPr>
          <w:rFonts w:hint="eastAsia" w:ascii="宋体" w:hAnsi="宋体"/>
          <w:color w:val="auto"/>
          <w:spacing w:val="-3"/>
          <w:sz w:val="21"/>
          <w:szCs w:val="21"/>
          <w:highlight w:val="none"/>
        </w:rPr>
        <w:t>节能产品认证应依据相关国家标准的最新版本，依据国家标准中二级能效（水效）</w:t>
      </w:r>
      <w:r>
        <w:rPr>
          <w:rFonts w:hint="eastAsia" w:ascii="宋体" w:hAnsi="宋体"/>
          <w:color w:val="auto"/>
          <w:sz w:val="21"/>
          <w:szCs w:val="21"/>
          <w:highlight w:val="none"/>
        </w:rPr>
        <w:t>指标。</w:t>
      </w:r>
    </w:p>
    <w:p w14:paraId="0DF29D7F">
      <w:pPr>
        <w:pStyle w:val="2"/>
        <w:spacing w:line="360" w:lineRule="auto"/>
        <w:ind w:firstLine="465"/>
        <w:rPr>
          <w:rFonts w:ascii="宋体" w:hAnsi="宋体"/>
          <w:color w:val="auto"/>
          <w:sz w:val="21"/>
          <w:szCs w:val="21"/>
          <w:highlight w:val="none"/>
        </w:rPr>
      </w:pPr>
      <w:r>
        <w:rPr>
          <w:rFonts w:ascii="宋体" w:hAnsi="宋体"/>
          <w:color w:val="auto"/>
          <w:sz w:val="21"/>
          <w:szCs w:val="21"/>
          <w:highlight w:val="none"/>
        </w:rPr>
        <w:t>2</w:t>
      </w:r>
      <w:r>
        <w:rPr>
          <w:rFonts w:hint="eastAsia" w:ascii="宋体" w:hAnsi="宋体"/>
          <w:color w:val="auto"/>
          <w:sz w:val="21"/>
          <w:szCs w:val="21"/>
          <w:highlight w:val="none"/>
        </w:rPr>
        <w:t>.以</w:t>
      </w:r>
      <w:r>
        <w:rPr>
          <w:rFonts w:ascii="宋体" w:hAnsi="宋体"/>
          <w:color w:val="auto"/>
          <w:sz w:val="21"/>
          <w:szCs w:val="21"/>
          <w:highlight w:val="none"/>
        </w:rPr>
        <w:t>“</w:t>
      </w:r>
      <w:r>
        <w:rPr>
          <w:rFonts w:hint="eastAsia" w:ascii="宋体" w:hAnsi="宋体"/>
          <w:color w:val="auto"/>
          <w:sz w:val="21"/>
          <w:szCs w:val="21"/>
          <w:highlight w:val="none"/>
        </w:rPr>
        <w:t>★</w:t>
      </w:r>
      <w:r>
        <w:rPr>
          <w:rFonts w:ascii="宋体" w:hAnsi="宋体"/>
          <w:color w:val="auto"/>
          <w:sz w:val="21"/>
          <w:szCs w:val="21"/>
          <w:highlight w:val="none"/>
        </w:rPr>
        <w:t>”</w:t>
      </w:r>
      <w:r>
        <w:rPr>
          <w:rFonts w:hint="eastAsia" w:ascii="宋体" w:hAnsi="宋体"/>
          <w:color w:val="auto"/>
          <w:sz w:val="21"/>
          <w:szCs w:val="21"/>
          <w:highlight w:val="none"/>
        </w:rPr>
        <w:t>标注的为政府强制采购产品。</w:t>
      </w:r>
    </w:p>
    <w:p w14:paraId="322A0350">
      <w:pPr>
        <w:pStyle w:val="2"/>
        <w:spacing w:line="360" w:lineRule="auto"/>
        <w:ind w:firstLine="465"/>
        <w:rPr>
          <w:rFonts w:ascii="宋体" w:hAnsi="宋体"/>
          <w:color w:val="auto"/>
          <w:sz w:val="21"/>
          <w:szCs w:val="21"/>
          <w:highlight w:val="none"/>
        </w:rPr>
      </w:pPr>
      <w:r>
        <w:rPr>
          <w:rFonts w:hint="eastAsia" w:ascii="宋体" w:hAnsi="宋体"/>
          <w:color w:val="auto"/>
          <w:sz w:val="21"/>
          <w:szCs w:val="21"/>
          <w:highlight w:val="none"/>
        </w:rPr>
        <w:t>3.本表格原为《关于印发节能产品政府采购品目清单的通知》（财库〔2019〕19号）规定的表格附件，其中名称及编码已根据《财政部关于印发〈政府采购品目分类目录〉的通知》（财库〔2022〕31号）修改。</w:t>
      </w:r>
    </w:p>
    <w:p w14:paraId="25FD6167">
      <w:pPr>
        <w:widowControl/>
        <w:jc w:val="left"/>
        <w:rPr>
          <w:rFonts w:ascii="宋体" w:hAnsi="宋体" w:cs="宋体"/>
          <w:color w:val="auto"/>
          <w:sz w:val="20"/>
          <w:szCs w:val="20"/>
          <w:highlight w:val="none"/>
        </w:rPr>
      </w:pPr>
    </w:p>
    <w:p w14:paraId="3DD12EEE">
      <w:pPr>
        <w:widowControl/>
        <w:jc w:val="left"/>
        <w:rPr>
          <w:rFonts w:ascii="宋体" w:hAnsi="宋体" w:cs="宋体"/>
          <w:color w:val="auto"/>
          <w:sz w:val="20"/>
          <w:szCs w:val="20"/>
          <w:highlight w:val="none"/>
        </w:rPr>
      </w:pPr>
    </w:p>
    <w:p w14:paraId="2A250C9B">
      <w:pPr>
        <w:widowControl/>
        <w:jc w:val="left"/>
        <w:rPr>
          <w:rFonts w:ascii="黑体" w:hAnsi="黑体" w:eastAsia="黑体" w:cs="黑体"/>
          <w:color w:val="auto"/>
          <w:sz w:val="32"/>
          <w:szCs w:val="32"/>
          <w:highlight w:val="none"/>
        </w:rPr>
      </w:pPr>
      <w:r>
        <w:rPr>
          <w:rFonts w:ascii="宋体" w:hAnsi="宋体" w:cs="宋体"/>
          <w:color w:val="auto"/>
          <w:sz w:val="20"/>
          <w:szCs w:val="20"/>
          <w:highlight w:val="none"/>
        </w:rPr>
        <w:br w:type="page"/>
      </w:r>
      <w:r>
        <w:rPr>
          <w:rFonts w:hint="eastAsia" w:ascii="黑体" w:hAnsi="黑体" w:eastAsia="黑体" w:cs="黑体"/>
          <w:color w:val="auto"/>
          <w:sz w:val="32"/>
          <w:szCs w:val="32"/>
          <w:highlight w:val="none"/>
        </w:rPr>
        <w:t>附件2：</w:t>
      </w:r>
    </w:p>
    <w:p w14:paraId="1763D3B4">
      <w:pPr>
        <w:pStyle w:val="2"/>
        <w:jc w:val="center"/>
        <w:rPr>
          <w:b/>
          <w:color w:val="auto"/>
          <w:sz w:val="28"/>
          <w:szCs w:val="28"/>
          <w:highlight w:val="none"/>
        </w:rPr>
      </w:pPr>
      <w:r>
        <w:rPr>
          <w:rFonts w:hint="eastAsia"/>
          <w:b/>
          <w:color w:val="auto"/>
          <w:sz w:val="28"/>
          <w:szCs w:val="28"/>
          <w:highlight w:val="none"/>
        </w:rPr>
        <w:t>中小企业划型标准规定</w:t>
      </w:r>
    </w:p>
    <w:p w14:paraId="109C79F8">
      <w:pPr>
        <w:pStyle w:val="2"/>
        <w:jc w:val="center"/>
        <w:rPr>
          <w:rFonts w:ascii="宋体" w:hAnsi="宋体"/>
          <w:color w:val="auto"/>
          <w:sz w:val="21"/>
          <w:szCs w:val="21"/>
          <w:highlight w:val="none"/>
        </w:rPr>
      </w:pPr>
      <w:r>
        <w:rPr>
          <w:rFonts w:hint="eastAsia" w:ascii="宋体" w:hAnsi="宋体"/>
          <w:color w:val="auto"/>
          <w:sz w:val="21"/>
          <w:szCs w:val="21"/>
          <w:highlight w:val="none"/>
        </w:rPr>
        <w:t>工信部联企业[2011]300号</w:t>
      </w:r>
    </w:p>
    <w:p w14:paraId="08E7A87D">
      <w:pPr>
        <w:pStyle w:val="2"/>
        <w:rPr>
          <w:color w:val="auto"/>
          <w:sz w:val="21"/>
          <w:szCs w:val="21"/>
          <w:highlight w:val="none"/>
        </w:rPr>
      </w:pPr>
    </w:p>
    <w:p w14:paraId="598BF547">
      <w:pPr>
        <w:pStyle w:val="2"/>
        <w:rPr>
          <w:color w:val="auto"/>
          <w:sz w:val="21"/>
          <w:szCs w:val="21"/>
          <w:highlight w:val="none"/>
        </w:rPr>
      </w:pPr>
      <w:r>
        <w:rPr>
          <w:rFonts w:hint="eastAsia"/>
          <w:color w:val="auto"/>
          <w:sz w:val="21"/>
          <w:szCs w:val="21"/>
          <w:highlight w:val="none"/>
        </w:rPr>
        <w:t>　　一、根据《中华人民共和国中小企业促进法》和《国务院关于进一步促进中小企业发展的若干意见》(国发[2009]36号)，制定本规定。</w:t>
      </w:r>
    </w:p>
    <w:p w14:paraId="35969FE1">
      <w:pPr>
        <w:pStyle w:val="2"/>
        <w:rPr>
          <w:color w:val="auto"/>
          <w:sz w:val="21"/>
          <w:szCs w:val="21"/>
          <w:highlight w:val="none"/>
        </w:rPr>
      </w:pPr>
      <w:r>
        <w:rPr>
          <w:rFonts w:hint="eastAsia"/>
          <w:color w:val="auto"/>
          <w:sz w:val="21"/>
          <w:szCs w:val="21"/>
          <w:highlight w:val="none"/>
        </w:rPr>
        <w:t>　　二、中小企业划分为中型、小型、微型三种类型，具体标准根据企业从业人员、营业收入、资产总额等指标，结合行业特点制定。</w:t>
      </w:r>
    </w:p>
    <w:p w14:paraId="34EC8734">
      <w:pPr>
        <w:pStyle w:val="2"/>
        <w:rPr>
          <w:color w:val="auto"/>
          <w:sz w:val="21"/>
          <w:szCs w:val="21"/>
          <w:highlight w:val="none"/>
        </w:rPr>
      </w:pPr>
      <w:r>
        <w:rPr>
          <w:rFonts w:hint="eastAsia"/>
          <w:color w:val="auto"/>
          <w:sz w:val="21"/>
          <w:szCs w:val="21"/>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6A002E9C">
      <w:pPr>
        <w:pStyle w:val="2"/>
        <w:rPr>
          <w:color w:val="auto"/>
          <w:sz w:val="21"/>
          <w:szCs w:val="21"/>
          <w:highlight w:val="none"/>
        </w:rPr>
      </w:pPr>
      <w:r>
        <w:rPr>
          <w:rFonts w:hint="eastAsia"/>
          <w:color w:val="auto"/>
          <w:sz w:val="21"/>
          <w:szCs w:val="21"/>
          <w:highlight w:val="none"/>
        </w:rPr>
        <w:t>　　四、各行业划型标准为：</w:t>
      </w:r>
    </w:p>
    <w:p w14:paraId="3C49DB48">
      <w:pPr>
        <w:pStyle w:val="2"/>
        <w:rPr>
          <w:color w:val="auto"/>
          <w:sz w:val="21"/>
          <w:szCs w:val="21"/>
          <w:highlight w:val="none"/>
        </w:rPr>
      </w:pPr>
      <w:r>
        <w:rPr>
          <w:rFonts w:hint="eastAsia"/>
          <w:color w:val="auto"/>
          <w:sz w:val="21"/>
          <w:szCs w:val="21"/>
          <w:highlight w:val="none"/>
        </w:rPr>
        <w:t>　　（一）农、林、牧、渔业。营业收入20000万元以下的为中小微型企业。其中，营业收入500万元及以上的为中型企业，营业收入50万元及以上的为小型企业，营业收入50万元以下的为微型企业。</w:t>
      </w:r>
    </w:p>
    <w:p w14:paraId="5A2D66F8">
      <w:pPr>
        <w:pStyle w:val="2"/>
        <w:rPr>
          <w:color w:val="auto"/>
          <w:sz w:val="21"/>
          <w:szCs w:val="21"/>
          <w:highlight w:val="none"/>
        </w:rPr>
      </w:pPr>
      <w:r>
        <w:rPr>
          <w:rFonts w:hint="eastAsia"/>
          <w:color w:val="auto"/>
          <w:sz w:val="21"/>
          <w:szCs w:val="21"/>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4348314">
      <w:pPr>
        <w:pStyle w:val="2"/>
        <w:rPr>
          <w:color w:val="auto"/>
          <w:sz w:val="21"/>
          <w:szCs w:val="21"/>
          <w:highlight w:val="none"/>
        </w:rPr>
      </w:pPr>
      <w:r>
        <w:rPr>
          <w:rFonts w:hint="eastAsia"/>
          <w:color w:val="auto"/>
          <w:sz w:val="21"/>
          <w:szCs w:val="21"/>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1311DAE0">
      <w:pPr>
        <w:pStyle w:val="2"/>
        <w:rPr>
          <w:color w:val="auto"/>
          <w:sz w:val="21"/>
          <w:szCs w:val="21"/>
          <w:highlight w:val="none"/>
        </w:rPr>
      </w:pPr>
      <w:r>
        <w:rPr>
          <w:rFonts w:hint="eastAsia"/>
          <w:color w:val="auto"/>
          <w:sz w:val="21"/>
          <w:szCs w:val="21"/>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7A54501B">
      <w:pPr>
        <w:pStyle w:val="2"/>
        <w:rPr>
          <w:color w:val="auto"/>
          <w:sz w:val="21"/>
          <w:szCs w:val="21"/>
          <w:highlight w:val="none"/>
        </w:rPr>
      </w:pPr>
      <w:r>
        <w:rPr>
          <w:rFonts w:hint="eastAsia"/>
          <w:color w:val="auto"/>
          <w:sz w:val="21"/>
          <w:szCs w:val="21"/>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5EBADD34">
      <w:pPr>
        <w:pStyle w:val="2"/>
        <w:rPr>
          <w:color w:val="auto"/>
          <w:sz w:val="21"/>
          <w:szCs w:val="21"/>
          <w:highlight w:val="none"/>
        </w:rPr>
      </w:pPr>
      <w:r>
        <w:rPr>
          <w:rFonts w:hint="eastAsia"/>
          <w:color w:val="auto"/>
          <w:sz w:val="21"/>
          <w:szCs w:val="21"/>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5CCD57E8">
      <w:pPr>
        <w:pStyle w:val="2"/>
        <w:rPr>
          <w:color w:val="auto"/>
          <w:sz w:val="21"/>
          <w:szCs w:val="21"/>
          <w:highlight w:val="none"/>
        </w:rPr>
      </w:pPr>
      <w:r>
        <w:rPr>
          <w:rFonts w:hint="eastAsia"/>
          <w:color w:val="auto"/>
          <w:sz w:val="21"/>
          <w:szCs w:val="21"/>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44F06BB">
      <w:pPr>
        <w:pStyle w:val="2"/>
        <w:rPr>
          <w:color w:val="auto"/>
          <w:sz w:val="21"/>
          <w:szCs w:val="21"/>
          <w:highlight w:val="none"/>
        </w:rPr>
      </w:pPr>
      <w:r>
        <w:rPr>
          <w:rFonts w:hint="eastAsia"/>
          <w:color w:val="auto"/>
          <w:sz w:val="21"/>
          <w:szCs w:val="21"/>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2F515A69">
      <w:pPr>
        <w:pStyle w:val="2"/>
        <w:rPr>
          <w:color w:val="auto"/>
          <w:sz w:val="21"/>
          <w:szCs w:val="21"/>
          <w:highlight w:val="none"/>
        </w:rPr>
      </w:pPr>
      <w:r>
        <w:rPr>
          <w:rFonts w:hint="eastAsia"/>
          <w:color w:val="auto"/>
          <w:sz w:val="21"/>
          <w:szCs w:val="21"/>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3F3AAA3">
      <w:pPr>
        <w:pStyle w:val="2"/>
        <w:rPr>
          <w:color w:val="auto"/>
          <w:sz w:val="21"/>
          <w:szCs w:val="21"/>
          <w:highlight w:val="none"/>
        </w:rPr>
      </w:pPr>
      <w:r>
        <w:rPr>
          <w:rFonts w:hint="eastAsia"/>
          <w:color w:val="auto"/>
          <w:sz w:val="21"/>
          <w:szCs w:val="21"/>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FFC0EAF">
      <w:pPr>
        <w:pStyle w:val="2"/>
        <w:rPr>
          <w:color w:val="auto"/>
          <w:sz w:val="21"/>
          <w:szCs w:val="21"/>
          <w:highlight w:val="none"/>
        </w:rPr>
      </w:pPr>
      <w:r>
        <w:rPr>
          <w:rFonts w:hint="eastAsia"/>
          <w:color w:val="auto"/>
          <w:sz w:val="21"/>
          <w:szCs w:val="21"/>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6F904394">
      <w:pPr>
        <w:pStyle w:val="2"/>
        <w:rPr>
          <w:color w:val="auto"/>
          <w:sz w:val="21"/>
          <w:szCs w:val="21"/>
          <w:highlight w:val="none"/>
        </w:rPr>
      </w:pPr>
      <w:r>
        <w:rPr>
          <w:rFonts w:hint="eastAsia"/>
          <w:color w:val="auto"/>
          <w:sz w:val="21"/>
          <w:szCs w:val="21"/>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01D18266">
      <w:pPr>
        <w:pStyle w:val="2"/>
        <w:rPr>
          <w:color w:val="auto"/>
          <w:sz w:val="21"/>
          <w:szCs w:val="21"/>
          <w:highlight w:val="none"/>
        </w:rPr>
      </w:pPr>
      <w:r>
        <w:rPr>
          <w:rFonts w:hint="eastAsia"/>
          <w:color w:val="auto"/>
          <w:sz w:val="21"/>
          <w:szCs w:val="21"/>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4A3E9EC7">
      <w:pPr>
        <w:pStyle w:val="2"/>
        <w:rPr>
          <w:color w:val="auto"/>
          <w:sz w:val="21"/>
          <w:szCs w:val="21"/>
          <w:highlight w:val="none"/>
        </w:rPr>
      </w:pPr>
      <w:r>
        <w:rPr>
          <w:rFonts w:hint="eastAsia"/>
          <w:color w:val="auto"/>
          <w:sz w:val="21"/>
          <w:szCs w:val="21"/>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EDA1E21">
      <w:pPr>
        <w:pStyle w:val="2"/>
        <w:rPr>
          <w:color w:val="auto"/>
          <w:sz w:val="21"/>
          <w:szCs w:val="21"/>
          <w:highlight w:val="none"/>
        </w:rPr>
      </w:pPr>
      <w:r>
        <w:rPr>
          <w:rFonts w:hint="eastAsia"/>
          <w:color w:val="auto"/>
          <w:sz w:val="21"/>
          <w:szCs w:val="21"/>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29191DDD">
      <w:pPr>
        <w:pStyle w:val="2"/>
        <w:rPr>
          <w:color w:val="auto"/>
          <w:sz w:val="21"/>
          <w:szCs w:val="21"/>
          <w:highlight w:val="none"/>
        </w:rPr>
      </w:pPr>
      <w:r>
        <w:rPr>
          <w:rFonts w:hint="eastAsia"/>
          <w:color w:val="auto"/>
          <w:sz w:val="21"/>
          <w:szCs w:val="21"/>
          <w:highlight w:val="none"/>
        </w:rPr>
        <w:t>　　（十六）其他未列明行业。从业人员300人以下的为中小微型企业。其中，从业人员100人及以上的为中型企业；从业人员10人及以上的为小型企业；从业人员10人以下的为微型企业。</w:t>
      </w:r>
    </w:p>
    <w:p w14:paraId="7ED123D4">
      <w:pPr>
        <w:pStyle w:val="2"/>
        <w:rPr>
          <w:color w:val="auto"/>
          <w:sz w:val="21"/>
          <w:szCs w:val="21"/>
          <w:highlight w:val="none"/>
        </w:rPr>
      </w:pPr>
      <w:r>
        <w:rPr>
          <w:rFonts w:hint="eastAsia"/>
          <w:color w:val="auto"/>
          <w:sz w:val="21"/>
          <w:szCs w:val="21"/>
          <w:highlight w:val="none"/>
        </w:rPr>
        <w:t>　　五、企业类型的划分以统计部门的统计数据为依据。</w:t>
      </w:r>
    </w:p>
    <w:p w14:paraId="23E0A26D">
      <w:pPr>
        <w:pStyle w:val="2"/>
        <w:rPr>
          <w:color w:val="auto"/>
          <w:sz w:val="21"/>
          <w:szCs w:val="21"/>
          <w:highlight w:val="none"/>
        </w:rPr>
      </w:pPr>
      <w:r>
        <w:rPr>
          <w:rFonts w:hint="eastAsia"/>
          <w:color w:val="auto"/>
          <w:sz w:val="21"/>
          <w:szCs w:val="21"/>
          <w:highlight w:val="none"/>
        </w:rPr>
        <w:t>　　六、本规定适用于在中华人民共和国境内依法设立的各类所有制和各种组织形式的企业。个体工商户和本规定以外的行业，参照本规定进行划型。</w:t>
      </w:r>
    </w:p>
    <w:p w14:paraId="5D909A65">
      <w:pPr>
        <w:pStyle w:val="2"/>
        <w:rPr>
          <w:color w:val="auto"/>
          <w:sz w:val="21"/>
          <w:szCs w:val="21"/>
          <w:highlight w:val="none"/>
        </w:rPr>
      </w:pPr>
      <w:r>
        <w:rPr>
          <w:rFonts w:hint="eastAsia"/>
          <w:color w:val="auto"/>
          <w:sz w:val="21"/>
          <w:szCs w:val="21"/>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6EC44AB4">
      <w:pPr>
        <w:pStyle w:val="2"/>
        <w:rPr>
          <w:color w:val="auto"/>
          <w:sz w:val="21"/>
          <w:szCs w:val="21"/>
          <w:highlight w:val="none"/>
        </w:rPr>
      </w:pPr>
      <w:r>
        <w:rPr>
          <w:rFonts w:hint="eastAsia"/>
          <w:color w:val="auto"/>
          <w:sz w:val="21"/>
          <w:szCs w:val="21"/>
          <w:highlight w:val="none"/>
        </w:rPr>
        <w:t>　　八、本规定由工业和信息化部、国家统计局会同有关部门根据《国民经济行业分类》修订情况和企业发展变化情况适时修订。</w:t>
      </w:r>
    </w:p>
    <w:p w14:paraId="743B9DFB">
      <w:pPr>
        <w:pStyle w:val="2"/>
        <w:rPr>
          <w:color w:val="auto"/>
          <w:sz w:val="21"/>
          <w:szCs w:val="21"/>
          <w:highlight w:val="none"/>
        </w:rPr>
      </w:pPr>
      <w:r>
        <w:rPr>
          <w:rFonts w:hint="eastAsia"/>
          <w:color w:val="auto"/>
          <w:sz w:val="21"/>
          <w:szCs w:val="21"/>
          <w:highlight w:val="none"/>
        </w:rPr>
        <w:t>　　九、本规定由工业和信息化部、国家统计局会同有关部门负责解释。</w:t>
      </w:r>
    </w:p>
    <w:p w14:paraId="0E5B0A67">
      <w:pPr>
        <w:pStyle w:val="2"/>
        <w:ind w:firstLine="420"/>
        <w:rPr>
          <w:color w:val="auto"/>
          <w:sz w:val="21"/>
          <w:szCs w:val="21"/>
          <w:highlight w:val="none"/>
        </w:rPr>
      </w:pPr>
      <w:r>
        <w:rPr>
          <w:rFonts w:hint="eastAsia"/>
          <w:color w:val="auto"/>
          <w:sz w:val="21"/>
          <w:szCs w:val="21"/>
          <w:highlight w:val="none"/>
        </w:rPr>
        <w:t>十、本规定自发布之日起执行，原国家经贸委、原国家计委、财政部和国家统计局2003年颁布的《中小企业标准暂行规定》同时废止。</w:t>
      </w:r>
    </w:p>
    <w:p w14:paraId="66943131">
      <w:pPr>
        <w:pStyle w:val="2"/>
        <w:ind w:firstLine="420"/>
        <w:rPr>
          <w:color w:val="auto"/>
          <w:sz w:val="21"/>
          <w:szCs w:val="21"/>
          <w:highlight w:val="none"/>
        </w:rPr>
      </w:pPr>
    </w:p>
    <w:p w14:paraId="7D794C4F">
      <w:pPr>
        <w:pStyle w:val="3"/>
        <w:spacing w:before="0" w:after="0" w:line="360" w:lineRule="auto"/>
        <w:jc w:val="center"/>
        <w:rPr>
          <w:color w:val="auto"/>
          <w:highlight w:val="none"/>
        </w:rPr>
      </w:pPr>
      <w:bookmarkStart w:id="48" w:name="_Toc74320802"/>
      <w:r>
        <w:rPr>
          <w:color w:val="auto"/>
          <w:highlight w:val="none"/>
        </w:rPr>
        <w:br w:type="page"/>
      </w:r>
      <w:r>
        <w:rPr>
          <w:rFonts w:hint="eastAsia"/>
          <w:color w:val="auto"/>
          <w:highlight w:val="none"/>
        </w:rPr>
        <w:t>第三章投标人须知</w:t>
      </w:r>
      <w:bookmarkEnd w:id="48"/>
    </w:p>
    <w:p w14:paraId="79D04A9E">
      <w:pPr>
        <w:jc w:val="center"/>
        <w:rPr>
          <w:color w:val="auto"/>
          <w:sz w:val="36"/>
          <w:szCs w:val="36"/>
          <w:highlight w:val="none"/>
        </w:rPr>
      </w:pPr>
      <w:bookmarkStart w:id="49" w:name="_Toc254970667"/>
      <w:bookmarkStart w:id="50" w:name="_Toc254970526"/>
      <w:r>
        <w:rPr>
          <w:rFonts w:hint="eastAsia"/>
          <w:color w:val="auto"/>
          <w:sz w:val="36"/>
          <w:szCs w:val="36"/>
          <w:highlight w:val="none"/>
        </w:rPr>
        <w:t>投标人须知前附表</w:t>
      </w:r>
      <w:bookmarkEnd w:id="49"/>
      <w:bookmarkEnd w:id="50"/>
    </w:p>
    <w:tbl>
      <w:tblPr>
        <w:tblStyle w:val="47"/>
        <w:tblW w:w="4998"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55"/>
        <w:gridCol w:w="7762"/>
      </w:tblGrid>
      <w:tr w14:paraId="0A22EC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8" w:type="pct"/>
            <w:tcBorders>
              <w:top w:val="single" w:color="auto" w:sz="4" w:space="0"/>
              <w:left w:val="single" w:color="auto" w:sz="4" w:space="0"/>
              <w:bottom w:val="single" w:color="auto" w:sz="4" w:space="0"/>
              <w:right w:val="single" w:color="auto" w:sz="4" w:space="0"/>
            </w:tcBorders>
            <w:vAlign w:val="center"/>
          </w:tcPr>
          <w:p w14:paraId="515032D3">
            <w:pPr>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条款号</w:t>
            </w:r>
          </w:p>
        </w:tc>
        <w:tc>
          <w:tcPr>
            <w:tcW w:w="4451" w:type="pct"/>
            <w:tcBorders>
              <w:top w:val="single" w:color="auto" w:sz="4" w:space="0"/>
              <w:left w:val="single" w:color="auto" w:sz="4" w:space="0"/>
              <w:bottom w:val="single" w:color="auto" w:sz="4" w:space="0"/>
              <w:right w:val="single" w:color="auto" w:sz="4" w:space="0"/>
            </w:tcBorders>
            <w:vAlign w:val="center"/>
          </w:tcPr>
          <w:p w14:paraId="0E2B2211">
            <w:pPr>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编列内容</w:t>
            </w:r>
          </w:p>
        </w:tc>
      </w:tr>
      <w:tr w14:paraId="6B9095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8" w:type="pct"/>
            <w:tcBorders>
              <w:top w:val="single" w:color="auto" w:sz="4" w:space="0"/>
              <w:left w:val="single" w:color="auto" w:sz="4" w:space="0"/>
              <w:bottom w:val="single" w:color="auto" w:sz="4" w:space="0"/>
              <w:right w:val="single" w:color="auto" w:sz="4" w:space="0"/>
            </w:tcBorders>
            <w:vAlign w:val="center"/>
          </w:tcPr>
          <w:p w14:paraId="1281ED2E">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3</w:t>
            </w:r>
          </w:p>
        </w:tc>
        <w:tc>
          <w:tcPr>
            <w:tcW w:w="4451" w:type="pct"/>
            <w:tcBorders>
              <w:top w:val="single" w:color="auto" w:sz="4" w:space="0"/>
              <w:left w:val="single" w:color="auto" w:sz="4" w:space="0"/>
              <w:bottom w:val="single" w:color="auto" w:sz="4" w:space="0"/>
              <w:right w:val="single" w:color="auto" w:sz="4" w:space="0"/>
            </w:tcBorders>
            <w:vAlign w:val="center"/>
          </w:tcPr>
          <w:p w14:paraId="51FB0067">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1.投标人的资格要求详见招标公告。</w:t>
            </w:r>
          </w:p>
          <w:p w14:paraId="0453B070">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2.投标人出现下列情形之一的，不得参加政府采购活动：</w:t>
            </w:r>
          </w:p>
          <w:p w14:paraId="7EB84534">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046FE640">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2.2对在“信用中国”网站（www.creditchina.gov.cn）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3EA045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8" w:type="pct"/>
            <w:tcBorders>
              <w:top w:val="single" w:color="auto" w:sz="4" w:space="0"/>
              <w:left w:val="single" w:color="auto" w:sz="4" w:space="0"/>
              <w:bottom w:val="single" w:color="auto" w:sz="4" w:space="0"/>
              <w:right w:val="single" w:color="auto" w:sz="4" w:space="0"/>
            </w:tcBorders>
            <w:vAlign w:val="center"/>
          </w:tcPr>
          <w:p w14:paraId="59FD253C">
            <w:pPr>
              <w:spacing w:line="400" w:lineRule="exact"/>
              <w:jc w:val="center"/>
              <w:rPr>
                <w:rFonts w:ascii="宋体" w:hAnsi="宋体" w:cs="宋体"/>
                <w:color w:val="auto"/>
                <w:szCs w:val="21"/>
                <w:highlight w:val="none"/>
              </w:rPr>
            </w:pPr>
            <w:bookmarkStart w:id="51" w:name="_8.1"/>
            <w:bookmarkEnd w:id="51"/>
            <w:bookmarkStart w:id="52" w:name="_5"/>
            <w:bookmarkEnd w:id="52"/>
            <w:bookmarkStart w:id="53" w:name="_9.2"/>
            <w:bookmarkEnd w:id="53"/>
            <w:r>
              <w:rPr>
                <w:rFonts w:hint="eastAsia" w:ascii="宋体" w:hAnsi="宋体" w:cs="宋体"/>
                <w:color w:val="auto"/>
                <w:szCs w:val="21"/>
                <w:highlight w:val="none"/>
              </w:rPr>
              <w:t>6.1</w:t>
            </w:r>
          </w:p>
        </w:tc>
        <w:tc>
          <w:tcPr>
            <w:tcW w:w="4451" w:type="pct"/>
            <w:tcBorders>
              <w:top w:val="single" w:color="auto" w:sz="4" w:space="0"/>
              <w:left w:val="single" w:color="auto" w:sz="4" w:space="0"/>
              <w:bottom w:val="single" w:color="auto" w:sz="4" w:space="0"/>
              <w:right w:val="single" w:color="auto" w:sz="4" w:space="0"/>
            </w:tcBorders>
            <w:vAlign w:val="center"/>
          </w:tcPr>
          <w:p w14:paraId="08B90713">
            <w:pPr>
              <w:pStyle w:val="16"/>
              <w:spacing w:line="400" w:lineRule="exact"/>
              <w:rPr>
                <w:rFonts w:ascii="宋体" w:hAnsi="宋体" w:cs="宋体"/>
                <w:color w:val="auto"/>
                <w:sz w:val="21"/>
                <w:szCs w:val="21"/>
                <w:highlight w:val="none"/>
              </w:rPr>
            </w:pPr>
            <w:r>
              <w:rPr>
                <w:rFonts w:hint="eastAsia" w:ascii="宋体" w:hAnsi="宋体" w:cs="宋体"/>
                <w:color w:val="auto"/>
                <w:sz w:val="21"/>
                <w:szCs w:val="21"/>
                <w:highlight w:val="none"/>
              </w:rPr>
              <w:t>本项目是否接受联合体投标：详见招标公告。</w:t>
            </w:r>
          </w:p>
        </w:tc>
      </w:tr>
      <w:tr w14:paraId="4131C9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8" w:type="pct"/>
            <w:tcBorders>
              <w:top w:val="single" w:color="auto" w:sz="4" w:space="0"/>
              <w:left w:val="single" w:color="auto" w:sz="4" w:space="0"/>
              <w:bottom w:val="single" w:color="auto" w:sz="4" w:space="0"/>
              <w:right w:val="single" w:color="auto" w:sz="4" w:space="0"/>
            </w:tcBorders>
            <w:vAlign w:val="center"/>
          </w:tcPr>
          <w:p w14:paraId="45094C43">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6.2</w:t>
            </w:r>
          </w:p>
        </w:tc>
        <w:tc>
          <w:tcPr>
            <w:tcW w:w="4451" w:type="pct"/>
            <w:tcBorders>
              <w:top w:val="single" w:color="auto" w:sz="4" w:space="0"/>
              <w:left w:val="single" w:color="auto" w:sz="4" w:space="0"/>
              <w:bottom w:val="single" w:color="auto" w:sz="4" w:space="0"/>
              <w:right w:val="single" w:color="auto" w:sz="4" w:space="0"/>
            </w:tcBorders>
            <w:vAlign w:val="center"/>
          </w:tcPr>
          <w:p w14:paraId="0A05C015">
            <w:pPr>
              <w:pStyle w:val="16"/>
              <w:spacing w:line="400" w:lineRule="exact"/>
              <w:rPr>
                <w:rFonts w:ascii="宋体" w:hAnsi="宋体" w:cs="宋体"/>
                <w:color w:val="auto"/>
                <w:sz w:val="21"/>
                <w:szCs w:val="21"/>
                <w:highlight w:val="none"/>
              </w:rPr>
            </w:pPr>
            <w:bookmarkStart w:id="54" w:name="_Hlk54105293"/>
            <w:r>
              <w:rPr>
                <w:rFonts w:hint="eastAsia" w:ascii="宋体" w:hAnsi="宋体" w:cs="宋体"/>
                <w:color w:val="auto"/>
                <w:sz w:val="21"/>
                <w:szCs w:val="21"/>
                <w:highlight w:val="none"/>
              </w:rPr>
              <w:t>如接受联合体投标，</w:t>
            </w:r>
            <w:bookmarkEnd w:id="54"/>
            <w:r>
              <w:rPr>
                <w:rFonts w:hint="eastAsia" w:ascii="宋体" w:hAnsi="宋体" w:cs="宋体"/>
                <w:color w:val="auto"/>
                <w:sz w:val="21"/>
                <w:szCs w:val="21"/>
                <w:highlight w:val="none"/>
              </w:rPr>
              <w:t>联合体投标要求如下：</w:t>
            </w:r>
          </w:p>
          <w:p w14:paraId="04D19AF9">
            <w:pPr>
              <w:pStyle w:val="16"/>
              <w:spacing w:line="400" w:lineRule="exact"/>
              <w:rPr>
                <w:rFonts w:ascii="宋体" w:hAnsi="宋体" w:cs="宋体"/>
                <w:color w:val="auto"/>
                <w:sz w:val="21"/>
                <w:szCs w:val="21"/>
                <w:highlight w:val="none"/>
              </w:rPr>
            </w:pPr>
            <w:r>
              <w:rPr>
                <w:rFonts w:hint="eastAsia" w:ascii="宋体" w:hAnsi="宋体" w:cs="宋体"/>
                <w:color w:val="auto"/>
                <w:sz w:val="21"/>
                <w:szCs w:val="21"/>
                <w:highlight w:val="none"/>
              </w:rPr>
              <w:t>1.两个以上投标人可以组成一个投标联合体，以一个投标人的身份共同参加投标。联合体投标的，须提供《联合体投标协议书》（格式后附）。</w:t>
            </w:r>
          </w:p>
          <w:p w14:paraId="162E1D75">
            <w:pPr>
              <w:pStyle w:val="16"/>
              <w:spacing w:line="400" w:lineRule="exact"/>
              <w:rPr>
                <w:rFonts w:ascii="宋体" w:hAnsi="宋体" w:cs="宋体"/>
                <w:color w:val="auto"/>
                <w:sz w:val="21"/>
                <w:szCs w:val="21"/>
                <w:highlight w:val="none"/>
              </w:rPr>
            </w:pPr>
            <w:r>
              <w:rPr>
                <w:rFonts w:hint="eastAsia" w:ascii="宋体" w:hAnsi="宋体" w:cs="宋体"/>
                <w:color w:val="auto"/>
                <w:sz w:val="21"/>
                <w:szCs w:val="21"/>
                <w:highlight w:val="none"/>
              </w:rPr>
              <w:t>2.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招标文件规定的特定条件。</w:t>
            </w:r>
          </w:p>
          <w:p w14:paraId="3CC29FEB">
            <w:pPr>
              <w:pStyle w:val="16"/>
              <w:spacing w:line="400" w:lineRule="exact"/>
              <w:rPr>
                <w:rFonts w:ascii="宋体" w:hAnsi="宋体" w:cs="宋体"/>
                <w:color w:val="auto"/>
                <w:sz w:val="21"/>
                <w:szCs w:val="21"/>
                <w:highlight w:val="none"/>
              </w:rPr>
            </w:pPr>
            <w:r>
              <w:rPr>
                <w:rFonts w:hint="eastAsia" w:ascii="宋体" w:hAnsi="宋体" w:cs="宋体"/>
                <w:color w:val="auto"/>
                <w:sz w:val="21"/>
                <w:szCs w:val="21"/>
                <w:highlight w:val="none"/>
              </w:rPr>
              <w:t>3.联合体各方之间必须签订联合投标协议，协议书必须明确主体方（或者牵头方）并明确约定联合体各方承担的工作和相应的责任</w:t>
            </w:r>
            <w:r>
              <w:rPr>
                <w:rFonts w:hint="eastAsia" w:ascii="宋体" w:hAnsi="宋体" w:cs="宋体"/>
                <w:b/>
                <w:color w:val="auto"/>
                <w:sz w:val="21"/>
                <w:szCs w:val="21"/>
                <w:highlight w:val="none"/>
              </w:rPr>
              <w:t>（各方承担责任与义务的分工必须符合采购需求，否则，</w:t>
            </w:r>
            <w:r>
              <w:rPr>
                <w:rFonts w:hint="eastAsia" w:ascii="宋体" w:hAnsi="宋体" w:cs="宋体"/>
                <w:b/>
                <w:bCs/>
                <w:color w:val="auto"/>
                <w:sz w:val="21"/>
                <w:szCs w:val="21"/>
                <w:highlight w:val="none"/>
              </w:rPr>
              <w:t>联合体投标无效</w:t>
            </w:r>
            <w:r>
              <w:rPr>
                <w:rFonts w:hint="eastAsia" w:ascii="宋体" w:hAnsi="宋体" w:cs="宋体"/>
                <w:color w:val="auto"/>
                <w:sz w:val="21"/>
                <w:szCs w:val="21"/>
                <w:highlight w:val="none"/>
              </w:rPr>
              <w:t>），并将联合投标协议放入投标文件。联合体各方必须共同与采购人签订采购合同，就采购合同约定的事项对采购人承担连带责任。</w:t>
            </w:r>
          </w:p>
          <w:p w14:paraId="1A3F47B5">
            <w:pPr>
              <w:pStyle w:val="16"/>
              <w:spacing w:line="400" w:lineRule="exact"/>
              <w:rPr>
                <w:rFonts w:ascii="宋体" w:hAnsi="宋体" w:cs="宋体"/>
                <w:color w:val="auto"/>
                <w:sz w:val="21"/>
                <w:szCs w:val="21"/>
                <w:highlight w:val="none"/>
              </w:rPr>
            </w:pPr>
            <w:r>
              <w:rPr>
                <w:rFonts w:hint="eastAsia" w:ascii="宋体" w:hAnsi="宋体" w:cs="宋体"/>
                <w:color w:val="auto"/>
                <w:sz w:val="21"/>
                <w:szCs w:val="21"/>
                <w:highlight w:val="none"/>
              </w:rPr>
              <w:t>4.以联合体形式参加政府采购活动的，联合体各方不得再单独参加或者与其他投标人另外组成联合体参加同一合同项下的政府采购活动。</w:t>
            </w:r>
          </w:p>
          <w:p w14:paraId="2BE3D6E6">
            <w:pPr>
              <w:pStyle w:val="16"/>
              <w:spacing w:line="400" w:lineRule="exact"/>
              <w:rPr>
                <w:rFonts w:ascii="宋体" w:hAnsi="宋体" w:cs="宋体"/>
                <w:color w:val="auto"/>
                <w:sz w:val="21"/>
                <w:szCs w:val="21"/>
                <w:highlight w:val="none"/>
              </w:rPr>
            </w:pPr>
            <w:r>
              <w:rPr>
                <w:rFonts w:hint="eastAsia" w:ascii="宋体" w:hAnsi="宋体" w:cs="宋体"/>
                <w:color w:val="auto"/>
                <w:sz w:val="21"/>
                <w:szCs w:val="21"/>
                <w:highlight w:val="none"/>
              </w:rPr>
              <w:t>5.联合体中有同类资质的投标人按照联合体分工承担相同工作的，应当按照资质等级较低的投标人确定资质等级。</w:t>
            </w:r>
          </w:p>
          <w:p w14:paraId="2E9A87D0">
            <w:pPr>
              <w:pStyle w:val="16"/>
              <w:spacing w:line="400" w:lineRule="exact"/>
              <w:rPr>
                <w:rFonts w:ascii="宋体" w:hAnsi="宋体" w:cs="宋体"/>
                <w:color w:val="auto"/>
                <w:sz w:val="21"/>
                <w:szCs w:val="21"/>
                <w:highlight w:val="none"/>
              </w:rPr>
            </w:pPr>
            <w:r>
              <w:rPr>
                <w:rFonts w:hint="eastAsia" w:ascii="宋体" w:hAnsi="宋体" w:cs="宋体"/>
                <w:color w:val="auto"/>
                <w:sz w:val="21"/>
                <w:szCs w:val="21"/>
                <w:highlight w:val="none"/>
              </w:rPr>
              <w:t>6.联合体投标业绩、履约能力按照联合体各方其中较高的一方认定并计算（招标文件另有规定的除外）。</w:t>
            </w:r>
          </w:p>
          <w:p w14:paraId="530B7AF1">
            <w:pPr>
              <w:pStyle w:val="16"/>
              <w:spacing w:line="400" w:lineRule="exact"/>
              <w:rPr>
                <w:rFonts w:ascii="宋体" w:hAnsi="宋体" w:cs="宋体"/>
                <w:color w:val="auto"/>
                <w:sz w:val="21"/>
                <w:szCs w:val="21"/>
                <w:highlight w:val="none"/>
              </w:rPr>
            </w:pPr>
            <w:r>
              <w:rPr>
                <w:rFonts w:hint="eastAsia" w:ascii="宋体" w:hAnsi="宋体" w:cs="宋体"/>
                <w:color w:val="auto"/>
                <w:sz w:val="21"/>
                <w:szCs w:val="21"/>
                <w:highlight w:val="none"/>
              </w:rPr>
              <w:t>7.投标人为联合体的，可以由联合体中的一方或者多方共同交纳投标保证金，其交纳的保证金对联合体各方均具有约束力。</w:t>
            </w:r>
          </w:p>
          <w:p w14:paraId="77230714">
            <w:pPr>
              <w:pStyle w:val="16"/>
              <w:spacing w:line="400" w:lineRule="exact"/>
              <w:rPr>
                <w:rFonts w:ascii="宋体" w:hAnsi="宋体" w:cs="宋体"/>
                <w:color w:val="auto"/>
                <w:sz w:val="21"/>
                <w:szCs w:val="21"/>
                <w:highlight w:val="none"/>
              </w:rPr>
            </w:pPr>
            <w:r>
              <w:rPr>
                <w:rFonts w:hint="eastAsia" w:ascii="宋体" w:hAnsi="宋体" w:cs="宋体"/>
                <w:color w:val="auto"/>
                <w:sz w:val="21"/>
                <w:szCs w:val="21"/>
                <w:highlight w:val="none"/>
              </w:rPr>
              <w:t>8.联合体各方均应按照招标文件的规定提交资格证明文件。</w:t>
            </w:r>
          </w:p>
        </w:tc>
      </w:tr>
      <w:tr w14:paraId="7EADC8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8" w:type="pct"/>
            <w:tcBorders>
              <w:top w:val="single" w:color="auto" w:sz="4" w:space="0"/>
              <w:left w:val="single" w:color="auto" w:sz="4" w:space="0"/>
              <w:bottom w:val="single" w:color="auto" w:sz="4" w:space="0"/>
              <w:right w:val="single" w:color="auto" w:sz="4" w:space="0"/>
            </w:tcBorders>
            <w:vAlign w:val="center"/>
          </w:tcPr>
          <w:p w14:paraId="5530E1F9">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7.2</w:t>
            </w:r>
          </w:p>
        </w:tc>
        <w:tc>
          <w:tcPr>
            <w:tcW w:w="4451" w:type="pct"/>
            <w:tcBorders>
              <w:top w:val="single" w:color="auto" w:sz="4" w:space="0"/>
              <w:left w:val="single" w:color="auto" w:sz="4" w:space="0"/>
              <w:bottom w:val="single" w:color="auto" w:sz="4" w:space="0"/>
              <w:right w:val="single" w:color="auto" w:sz="4" w:space="0"/>
            </w:tcBorders>
            <w:vAlign w:val="center"/>
          </w:tcPr>
          <w:p w14:paraId="5242B110">
            <w:pPr>
              <w:pStyle w:val="16"/>
              <w:spacing w:line="400" w:lineRule="exact"/>
              <w:rPr>
                <w:rFonts w:ascii="宋体" w:hAnsi="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不允许分包</w:t>
            </w:r>
          </w:p>
          <w:p w14:paraId="5CC977C6">
            <w:pPr>
              <w:pStyle w:val="16"/>
              <w:spacing w:line="400" w:lineRule="exact"/>
              <w:rPr>
                <w:rFonts w:ascii="宋体" w:hAnsi="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允许分包</w:t>
            </w:r>
          </w:p>
          <w:p w14:paraId="07EFCE94">
            <w:pPr>
              <w:pStyle w:val="16"/>
              <w:spacing w:line="400" w:lineRule="exact"/>
              <w:rPr>
                <w:rFonts w:ascii="宋体" w:hAnsi="宋体" w:cs="宋体"/>
                <w:color w:val="auto"/>
                <w:sz w:val="21"/>
                <w:szCs w:val="21"/>
                <w:highlight w:val="none"/>
                <w:u w:val="single"/>
              </w:rPr>
            </w:pPr>
            <w:r>
              <w:rPr>
                <w:rFonts w:hint="eastAsia" w:ascii="宋体" w:hAnsi="宋体" w:cs="宋体"/>
                <w:color w:val="auto"/>
                <w:sz w:val="21"/>
                <w:szCs w:val="21"/>
                <w:highlight w:val="none"/>
              </w:rPr>
              <w:t>分包内容：</w:t>
            </w:r>
            <w:r>
              <w:rPr>
                <w:rFonts w:hint="eastAsia" w:ascii="宋体" w:hAnsi="宋体" w:cs="宋体"/>
                <w:color w:val="auto"/>
                <w:sz w:val="21"/>
                <w:szCs w:val="21"/>
                <w:highlight w:val="none"/>
                <w:u w:val="single"/>
              </w:rPr>
              <w:t xml:space="preserve">                                     。</w:t>
            </w:r>
          </w:p>
          <w:p w14:paraId="42084742">
            <w:pPr>
              <w:pStyle w:val="16"/>
              <w:spacing w:line="400" w:lineRule="exact"/>
              <w:jc w:val="both"/>
              <w:rPr>
                <w:rFonts w:ascii="宋体" w:hAnsi="宋体" w:cs="宋体"/>
                <w:color w:val="auto"/>
                <w:sz w:val="21"/>
                <w:szCs w:val="21"/>
                <w:highlight w:val="none"/>
                <w:u w:val="single"/>
              </w:rPr>
            </w:pPr>
            <w:r>
              <w:rPr>
                <w:rFonts w:hint="eastAsia" w:ascii="宋体" w:hAnsi="宋体" w:cs="宋体"/>
                <w:color w:val="auto"/>
                <w:sz w:val="21"/>
                <w:szCs w:val="21"/>
                <w:highlight w:val="none"/>
              </w:rPr>
              <w:t>分包金额或者比例：</w:t>
            </w:r>
            <w:r>
              <w:rPr>
                <w:rFonts w:hint="eastAsia" w:ascii="宋体" w:hAnsi="宋体" w:cs="宋体"/>
                <w:color w:val="auto"/>
                <w:sz w:val="21"/>
                <w:szCs w:val="21"/>
                <w:highlight w:val="none"/>
                <w:u w:val="single"/>
              </w:rPr>
              <w:t xml:space="preserve">                                     。</w:t>
            </w:r>
          </w:p>
        </w:tc>
      </w:tr>
      <w:tr w14:paraId="24C1D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8" w:type="pct"/>
            <w:tcBorders>
              <w:top w:val="single" w:color="auto" w:sz="4" w:space="0"/>
              <w:left w:val="single" w:color="auto" w:sz="4" w:space="0"/>
              <w:bottom w:val="single" w:color="auto" w:sz="4" w:space="0"/>
              <w:right w:val="single" w:color="auto" w:sz="4" w:space="0"/>
            </w:tcBorders>
            <w:vAlign w:val="center"/>
          </w:tcPr>
          <w:p w14:paraId="42C01141">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8.1</w:t>
            </w:r>
          </w:p>
        </w:tc>
        <w:tc>
          <w:tcPr>
            <w:tcW w:w="4451" w:type="pct"/>
            <w:tcBorders>
              <w:top w:val="single" w:color="auto" w:sz="4" w:space="0"/>
              <w:left w:val="single" w:color="auto" w:sz="4" w:space="0"/>
              <w:bottom w:val="single" w:color="auto" w:sz="4" w:space="0"/>
              <w:right w:val="single" w:color="auto" w:sz="4" w:space="0"/>
            </w:tcBorders>
            <w:vAlign w:val="center"/>
          </w:tcPr>
          <w:p w14:paraId="6662FB80">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采用综合评分法的采购项目，提供相同品牌产品（非单一产品采购项目的，指核心产品）的不同投标人评审得分相同时，按照下列方式确定一个投标人获得中标人推荐资格：</w:t>
            </w:r>
          </w:p>
          <w:p w14:paraId="2994DFFA">
            <w:pPr>
              <w:autoSpaceDE w:val="0"/>
              <w:autoSpaceDN w:val="0"/>
              <w:snapToGrid w:val="0"/>
              <w:spacing w:line="400" w:lineRule="exact"/>
              <w:textAlignment w:val="bottom"/>
              <w:rPr>
                <w:rFonts w:ascii="宋体" w:hAnsi="宋体" w:cs="宋体"/>
                <w:i/>
                <w:color w:val="auto"/>
                <w:szCs w:val="21"/>
                <w:highlight w:val="none"/>
              </w:rPr>
            </w:pPr>
            <w:r>
              <w:rPr>
                <w:rFonts w:hint="eastAsia" w:ascii="宋体" w:hAnsi="宋体" w:cs="宋体"/>
                <w:color w:val="auto"/>
                <w:szCs w:val="21"/>
                <w:highlight w:val="none"/>
              </w:rPr>
              <w:t>☑</w:t>
            </w:r>
            <w:r>
              <w:rPr>
                <w:rFonts w:hint="eastAsia" w:ascii="宋体" w:hAnsi="宋体" w:cs="宋体"/>
                <w:iCs/>
                <w:color w:val="auto"/>
                <w:szCs w:val="21"/>
                <w:highlight w:val="none"/>
              </w:rPr>
              <w:t>依次按投标报价低的优先、政策分得分高的优先、技术评分高的优先、商务评分高的优先、质保期长优先、交货期短优先、故障响应时间短优先的顺序推荐；</w:t>
            </w:r>
          </w:p>
          <w:p w14:paraId="7C80F6CE">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□随机抽取；</w:t>
            </w:r>
          </w:p>
        </w:tc>
      </w:tr>
      <w:tr w14:paraId="17C3EC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1" w:hRule="atLeast"/>
        </w:trPr>
        <w:tc>
          <w:tcPr>
            <w:tcW w:w="548" w:type="pct"/>
            <w:vMerge w:val="restart"/>
            <w:tcBorders>
              <w:top w:val="single" w:color="auto" w:sz="4" w:space="0"/>
              <w:left w:val="single" w:color="auto" w:sz="4" w:space="0"/>
              <w:right w:val="single" w:color="auto" w:sz="4" w:space="0"/>
            </w:tcBorders>
            <w:vAlign w:val="center"/>
          </w:tcPr>
          <w:p w14:paraId="24A11958">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11.2</w:t>
            </w:r>
          </w:p>
        </w:tc>
        <w:tc>
          <w:tcPr>
            <w:tcW w:w="4451" w:type="pct"/>
            <w:tcBorders>
              <w:top w:val="single" w:color="auto" w:sz="4" w:space="0"/>
              <w:left w:val="single" w:color="auto" w:sz="4" w:space="0"/>
              <w:bottom w:val="single" w:color="auto" w:sz="4" w:space="0"/>
              <w:right w:val="single" w:color="auto" w:sz="4" w:space="0"/>
            </w:tcBorders>
            <w:vAlign w:val="center"/>
          </w:tcPr>
          <w:p w14:paraId="18FF1A1B">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不组织现场考察</w:t>
            </w:r>
          </w:p>
          <w:p w14:paraId="463C428B">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组织现场考察：</w:t>
            </w:r>
          </w:p>
          <w:p w14:paraId="549168BD">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详见“第二章 采购需求”，各分标要求。</w:t>
            </w:r>
          </w:p>
        </w:tc>
      </w:tr>
      <w:tr w14:paraId="4687DA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58" w:hRule="atLeast"/>
        </w:trPr>
        <w:tc>
          <w:tcPr>
            <w:tcW w:w="548" w:type="pct"/>
            <w:vMerge w:val="continue"/>
            <w:tcBorders>
              <w:left w:val="single" w:color="auto" w:sz="4" w:space="0"/>
              <w:bottom w:val="single" w:color="auto" w:sz="4" w:space="0"/>
              <w:right w:val="single" w:color="auto" w:sz="4" w:space="0"/>
            </w:tcBorders>
            <w:vAlign w:val="center"/>
          </w:tcPr>
          <w:p w14:paraId="0144C3B2">
            <w:pPr>
              <w:spacing w:line="400" w:lineRule="exact"/>
              <w:jc w:val="center"/>
              <w:rPr>
                <w:rFonts w:ascii="宋体" w:hAnsi="宋体" w:cs="宋体"/>
                <w:color w:val="auto"/>
                <w:szCs w:val="21"/>
                <w:highlight w:val="none"/>
              </w:rPr>
            </w:pPr>
          </w:p>
        </w:tc>
        <w:tc>
          <w:tcPr>
            <w:tcW w:w="4451" w:type="pct"/>
            <w:tcBorders>
              <w:top w:val="single" w:color="auto" w:sz="4" w:space="0"/>
              <w:left w:val="single" w:color="auto" w:sz="4" w:space="0"/>
              <w:bottom w:val="single" w:color="auto" w:sz="4" w:space="0"/>
              <w:right w:val="single" w:color="auto" w:sz="4" w:space="0"/>
            </w:tcBorders>
            <w:vAlign w:val="center"/>
          </w:tcPr>
          <w:p w14:paraId="607BC287">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☑不组织召开开标前答疑会</w:t>
            </w:r>
          </w:p>
          <w:p w14:paraId="57B452B7">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□组织召开开标前答疑会</w:t>
            </w:r>
          </w:p>
          <w:p w14:paraId="34FB9E2F">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会议开始时间：年月日 时</w:t>
            </w:r>
            <w:r>
              <w:rPr>
                <w:rFonts w:hint="eastAsia" w:ascii="宋体" w:hAnsi="宋体" w:cs="宋体"/>
                <w:color w:val="auto"/>
                <w:szCs w:val="21"/>
                <w:highlight w:val="none"/>
                <w:u w:val="single"/>
              </w:rPr>
              <w:t xml:space="preserve">  分</w:t>
            </w:r>
            <w:r>
              <w:rPr>
                <w:rFonts w:hint="eastAsia" w:ascii="宋体" w:hAnsi="宋体" w:cs="宋体"/>
                <w:color w:val="auto"/>
                <w:szCs w:val="21"/>
                <w:highlight w:val="none"/>
              </w:rPr>
              <w:t>，逾期后果自负。会议地点：</w:t>
            </w:r>
          </w:p>
        </w:tc>
      </w:tr>
      <w:tr w14:paraId="4F9B19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8" w:type="pct"/>
            <w:vMerge w:val="restart"/>
            <w:tcBorders>
              <w:top w:val="single" w:color="auto" w:sz="4" w:space="0"/>
              <w:left w:val="single" w:color="auto" w:sz="4" w:space="0"/>
              <w:right w:val="single" w:color="auto" w:sz="4" w:space="0"/>
            </w:tcBorders>
            <w:vAlign w:val="center"/>
          </w:tcPr>
          <w:p w14:paraId="59CAFC16">
            <w:pPr>
              <w:spacing w:line="400" w:lineRule="exact"/>
              <w:jc w:val="center"/>
              <w:rPr>
                <w:rFonts w:ascii="宋体" w:hAnsi="宋体" w:cs="宋体"/>
                <w:color w:val="auto"/>
                <w:szCs w:val="21"/>
                <w:highlight w:val="none"/>
              </w:rPr>
            </w:pPr>
            <w:bookmarkStart w:id="55" w:name="_13.1"/>
            <w:bookmarkEnd w:id="55"/>
            <w:r>
              <w:rPr>
                <w:rFonts w:hint="eastAsia" w:ascii="宋体" w:hAnsi="宋体" w:cs="宋体"/>
                <w:color w:val="auto"/>
                <w:szCs w:val="21"/>
                <w:highlight w:val="none"/>
              </w:rPr>
              <w:t>13</w:t>
            </w:r>
          </w:p>
        </w:tc>
        <w:tc>
          <w:tcPr>
            <w:tcW w:w="4451" w:type="pct"/>
            <w:tcBorders>
              <w:top w:val="single" w:color="auto" w:sz="4" w:space="0"/>
              <w:left w:val="single" w:color="auto" w:sz="4" w:space="0"/>
              <w:bottom w:val="single" w:color="auto" w:sz="4" w:space="0"/>
              <w:right w:val="single" w:color="auto" w:sz="4" w:space="0"/>
            </w:tcBorders>
            <w:vAlign w:val="center"/>
          </w:tcPr>
          <w:p w14:paraId="4DCB91CA">
            <w:pPr>
              <w:snapToGrid w:val="0"/>
              <w:spacing w:line="400" w:lineRule="exact"/>
              <w:jc w:val="left"/>
              <w:rPr>
                <w:rFonts w:ascii="宋体" w:hAnsi="宋体" w:cs="宋体"/>
                <w:b/>
                <w:color w:val="auto"/>
                <w:szCs w:val="21"/>
                <w:highlight w:val="none"/>
              </w:rPr>
            </w:pPr>
            <w:r>
              <w:rPr>
                <w:rFonts w:hint="eastAsia" w:ascii="宋体" w:hAnsi="宋体" w:cs="宋体"/>
                <w:b/>
                <w:color w:val="auto"/>
                <w:szCs w:val="21"/>
                <w:highlight w:val="none"/>
              </w:rPr>
              <w:t>报价文件：</w:t>
            </w:r>
          </w:p>
          <w:p w14:paraId="5729D6DD">
            <w:pPr>
              <w:tabs>
                <w:tab w:val="left" w:pos="459"/>
              </w:tabs>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1.投标函（格式后附）；</w:t>
            </w:r>
            <w:r>
              <w:rPr>
                <w:rFonts w:hint="eastAsia" w:ascii="宋体" w:hAnsi="宋体" w:cs="宋体"/>
                <w:b/>
                <w:color w:val="auto"/>
                <w:szCs w:val="21"/>
                <w:highlight w:val="none"/>
              </w:rPr>
              <w:t>（必须提供，否则按无效投标处理）</w:t>
            </w:r>
          </w:p>
          <w:p w14:paraId="1CE597F0">
            <w:pPr>
              <w:tabs>
                <w:tab w:val="left" w:pos="459"/>
              </w:tabs>
              <w:snapToGrid w:val="0"/>
              <w:spacing w:line="400" w:lineRule="exact"/>
              <w:jc w:val="left"/>
              <w:rPr>
                <w:rFonts w:ascii="宋体" w:hAnsi="宋体" w:cs="宋体"/>
                <w:color w:val="auto"/>
                <w:szCs w:val="21"/>
                <w:highlight w:val="none"/>
              </w:rPr>
            </w:pPr>
            <w:bookmarkStart w:id="56" w:name="_Hlk71299233"/>
            <w:r>
              <w:rPr>
                <w:rFonts w:hint="eastAsia" w:ascii="宋体" w:hAnsi="宋体" w:cs="宋体"/>
                <w:color w:val="auto"/>
                <w:szCs w:val="21"/>
                <w:highlight w:val="none"/>
              </w:rPr>
              <w:t>2.开标一览表</w:t>
            </w:r>
            <w:bookmarkEnd w:id="56"/>
            <w:r>
              <w:rPr>
                <w:rFonts w:hint="eastAsia" w:ascii="宋体" w:hAnsi="宋体" w:cs="宋体"/>
                <w:color w:val="auto"/>
                <w:szCs w:val="21"/>
                <w:highlight w:val="none"/>
              </w:rPr>
              <w:t>（格式后附）； （</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1BB3341E">
            <w:pPr>
              <w:tabs>
                <w:tab w:val="left" w:pos="459"/>
              </w:tabs>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3.投标人针对报价需要说明的其他文件和说明（格式自拟）。</w:t>
            </w:r>
          </w:p>
          <w:p w14:paraId="6D5DDF13">
            <w:pPr>
              <w:snapToGrid w:val="0"/>
              <w:spacing w:line="4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注：</w:t>
            </w:r>
            <w:r>
              <w:rPr>
                <w:rFonts w:hint="eastAsia" w:ascii="宋体" w:hAnsi="宋体" w:cs="宋体"/>
                <w:b/>
                <w:bCs/>
                <w:color w:val="auto"/>
                <w:szCs w:val="21"/>
                <w:highlight w:val="none"/>
              </w:rPr>
              <w:t>以上标明“必须提供”的材料，格式</w:t>
            </w:r>
            <w:r>
              <w:rPr>
                <w:rFonts w:hint="eastAsia" w:ascii="宋体" w:hAnsi="宋体" w:cs="宋体"/>
                <w:b/>
                <w:color w:val="auto"/>
                <w:szCs w:val="21"/>
                <w:highlight w:val="none"/>
              </w:rPr>
              <w:t>中有要求法定代表人或者委托代理人签字的，必须按要求签字并加盖投标人电子签章</w:t>
            </w:r>
            <w:r>
              <w:rPr>
                <w:rFonts w:hint="eastAsia" w:ascii="宋体" w:hAnsi="宋体" w:cs="宋体"/>
                <w:b/>
                <w:bCs/>
                <w:color w:val="auto"/>
                <w:szCs w:val="21"/>
                <w:highlight w:val="none"/>
              </w:rPr>
              <w:t>，否则按无效投标</w:t>
            </w:r>
            <w:r>
              <w:rPr>
                <w:rFonts w:hint="eastAsia" w:ascii="宋体" w:hAnsi="宋体" w:cs="宋体"/>
                <w:b/>
                <w:color w:val="auto"/>
                <w:szCs w:val="21"/>
                <w:highlight w:val="none"/>
              </w:rPr>
              <w:t xml:space="preserve">处理。 </w:t>
            </w:r>
          </w:p>
        </w:tc>
      </w:tr>
      <w:tr w14:paraId="018D95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8" w:type="pct"/>
            <w:vMerge w:val="continue"/>
            <w:tcBorders>
              <w:left w:val="single" w:color="auto" w:sz="4" w:space="0"/>
              <w:right w:val="single" w:color="auto" w:sz="4" w:space="0"/>
            </w:tcBorders>
            <w:vAlign w:val="center"/>
          </w:tcPr>
          <w:p w14:paraId="0C49E882">
            <w:pPr>
              <w:spacing w:line="400" w:lineRule="exact"/>
              <w:rPr>
                <w:rFonts w:ascii="宋体" w:hAnsi="宋体" w:cs="宋体"/>
                <w:color w:val="auto"/>
                <w:szCs w:val="21"/>
                <w:highlight w:val="none"/>
              </w:rPr>
            </w:pPr>
            <w:bookmarkStart w:id="57" w:name="_13.2"/>
            <w:bookmarkEnd w:id="57"/>
          </w:p>
        </w:tc>
        <w:tc>
          <w:tcPr>
            <w:tcW w:w="4451" w:type="pct"/>
            <w:tcBorders>
              <w:top w:val="single" w:color="auto" w:sz="4" w:space="0"/>
              <w:left w:val="single" w:color="auto" w:sz="4" w:space="0"/>
              <w:bottom w:val="single" w:color="auto" w:sz="4" w:space="0"/>
              <w:right w:val="single" w:color="auto" w:sz="4" w:space="0"/>
            </w:tcBorders>
            <w:vAlign w:val="center"/>
          </w:tcPr>
          <w:p w14:paraId="14C78AE9">
            <w:pPr>
              <w:snapToGrid w:val="0"/>
              <w:spacing w:line="400" w:lineRule="exact"/>
              <w:jc w:val="left"/>
              <w:rPr>
                <w:rFonts w:ascii="宋体" w:hAnsi="宋体" w:cs="宋体"/>
                <w:b/>
                <w:color w:val="auto"/>
                <w:szCs w:val="21"/>
                <w:highlight w:val="none"/>
              </w:rPr>
            </w:pPr>
            <w:r>
              <w:rPr>
                <w:rFonts w:hint="eastAsia" w:ascii="宋体" w:hAnsi="宋体" w:cs="宋体"/>
                <w:b/>
                <w:color w:val="auto"/>
                <w:szCs w:val="21"/>
                <w:highlight w:val="none"/>
              </w:rPr>
              <w:t>资格证明文件</w:t>
            </w:r>
          </w:p>
          <w:p w14:paraId="1149F5CE">
            <w:pPr>
              <w:snapToGrid w:val="0"/>
              <w:spacing w:line="400" w:lineRule="exact"/>
              <w:ind w:firstLine="420" w:firstLineChars="200"/>
              <w:jc w:val="left"/>
              <w:rPr>
                <w:rFonts w:ascii="宋体" w:hAnsi="宋体" w:cs="宋体"/>
                <w:b/>
                <w:color w:val="auto"/>
                <w:szCs w:val="21"/>
                <w:highlight w:val="none"/>
              </w:rPr>
            </w:pPr>
            <w:r>
              <w:rPr>
                <w:rFonts w:hint="eastAsia" w:ascii="宋体" w:hAnsi="宋体" w:cs="宋体"/>
                <w:color w:val="auto"/>
                <w:szCs w:val="21"/>
                <w:highlight w:val="none"/>
              </w:rPr>
              <w:t>1.投标人为法人或者其他组织的，提供营业执照等证明文件（如营业执照或者事业单位法人证书或者</w:t>
            </w:r>
            <w:r>
              <w:rPr>
                <w:rStyle w:val="99"/>
                <w:rFonts w:hint="eastAsia"/>
                <w:color w:val="auto"/>
                <w:sz w:val="21"/>
                <w:szCs w:val="21"/>
                <w:highlight w:val="none"/>
              </w:rPr>
              <w:t>执业许可证</w:t>
            </w:r>
            <w:r>
              <w:rPr>
                <w:rFonts w:hint="eastAsia" w:ascii="宋体" w:hAnsi="宋体" w:cs="宋体"/>
                <w:color w:val="auto"/>
                <w:szCs w:val="21"/>
                <w:highlight w:val="none"/>
              </w:rPr>
              <w:t>或者登记证书等），投标人为自然人的，提供身份证复印件；（</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1CC1945C">
            <w:pPr>
              <w:snapToGrid w:val="0"/>
              <w:spacing w:line="400" w:lineRule="exact"/>
              <w:ind w:firstLine="420" w:firstLineChars="200"/>
              <w:jc w:val="left"/>
              <w:rPr>
                <w:rFonts w:ascii="宋体" w:hAnsi="宋体" w:cs="宋体"/>
                <w:b/>
                <w:color w:val="auto"/>
                <w:szCs w:val="21"/>
                <w:highlight w:val="none"/>
              </w:rPr>
            </w:pPr>
            <w:r>
              <w:rPr>
                <w:rFonts w:hint="eastAsia" w:ascii="宋体" w:hAnsi="宋体" w:cs="宋体"/>
                <w:color w:val="auto"/>
                <w:szCs w:val="21"/>
                <w:highlight w:val="none"/>
              </w:rPr>
              <w:t>2.投标人依法缴纳税收的相关材料（</w:t>
            </w:r>
            <w:r>
              <w:rPr>
                <w:rFonts w:hint="eastAsia" w:ascii="宋体" w:hAnsi="宋体" w:cs="宋体"/>
                <w:color w:val="auto"/>
                <w:szCs w:val="21"/>
                <w:highlight w:val="none"/>
                <w:u w:val="single"/>
              </w:rPr>
              <w:t>2024</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rPr>
              <w:t>月至</w:t>
            </w:r>
            <w:r>
              <w:rPr>
                <w:rFonts w:hint="eastAsia" w:ascii="宋体" w:hAnsi="宋体" w:cs="宋体"/>
                <w:color w:val="auto"/>
                <w:szCs w:val="21"/>
                <w:highlight w:val="none"/>
                <w:u w:val="single"/>
              </w:rPr>
              <w:t>2024</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8</w:t>
            </w:r>
            <w:r>
              <w:rPr>
                <w:rFonts w:hint="eastAsia" w:ascii="宋体" w:hAnsi="宋体" w:cs="宋体"/>
                <w:color w:val="auto"/>
                <w:szCs w:val="21"/>
                <w:highlight w:val="none"/>
              </w:rPr>
              <w:t>月内连续</w:t>
            </w:r>
            <w:r>
              <w:rPr>
                <w:rFonts w:hint="eastAsia" w:ascii="宋体" w:hAnsi="宋体" w:cs="宋体"/>
                <w:color w:val="auto"/>
                <w:szCs w:val="21"/>
                <w:highlight w:val="none"/>
                <w:u w:val="single"/>
              </w:rPr>
              <w:t>3</w:t>
            </w:r>
            <w:r>
              <w:rPr>
                <w:rFonts w:hint="eastAsia" w:ascii="宋体" w:hAnsi="宋体" w:cs="宋体"/>
                <w:color w:val="auto"/>
                <w:szCs w:val="21"/>
                <w:highlight w:val="none"/>
              </w:rPr>
              <w:t>个月的依法缴纳税收的证明材料复印件；依法免税的供应商，必须提供符合免税条件的证明材料。从成立之日起到投标文件提交截止时间止不足要求月数的，只需提供从成立之日起的依法缴纳税收相应证明文件）；（</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2A490F29">
            <w:pPr>
              <w:snapToGrid w:val="0"/>
              <w:spacing w:line="400" w:lineRule="exact"/>
              <w:ind w:firstLine="420" w:firstLineChars="200"/>
              <w:jc w:val="left"/>
              <w:rPr>
                <w:rFonts w:ascii="宋体" w:hAnsi="宋体" w:cs="宋体"/>
                <w:b/>
                <w:color w:val="auto"/>
                <w:szCs w:val="21"/>
                <w:highlight w:val="none"/>
              </w:rPr>
            </w:pPr>
            <w:r>
              <w:rPr>
                <w:rFonts w:hint="eastAsia" w:ascii="宋体" w:hAnsi="宋体" w:cs="宋体"/>
                <w:color w:val="auto"/>
                <w:szCs w:val="21"/>
                <w:highlight w:val="none"/>
              </w:rPr>
              <w:t>3.投标人依法缴纳社会保障资金的相关材料[</w:t>
            </w:r>
            <w:r>
              <w:rPr>
                <w:rFonts w:hint="eastAsia" w:ascii="宋体" w:hAnsi="宋体" w:cs="宋体"/>
                <w:color w:val="auto"/>
                <w:szCs w:val="21"/>
                <w:highlight w:val="none"/>
                <w:u w:val="single"/>
              </w:rPr>
              <w:t>2024</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rPr>
              <w:t>月至</w:t>
            </w:r>
            <w:r>
              <w:rPr>
                <w:rFonts w:hint="eastAsia" w:ascii="宋体" w:hAnsi="宋体" w:cs="宋体"/>
                <w:color w:val="auto"/>
                <w:szCs w:val="21"/>
                <w:highlight w:val="none"/>
                <w:u w:val="single"/>
              </w:rPr>
              <w:t>2024</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8</w:t>
            </w:r>
            <w:r>
              <w:rPr>
                <w:rFonts w:hint="eastAsia" w:ascii="宋体" w:hAnsi="宋体" w:cs="宋体"/>
                <w:color w:val="auto"/>
                <w:szCs w:val="21"/>
                <w:highlight w:val="none"/>
              </w:rPr>
              <w:t>月内连续</w:t>
            </w:r>
            <w:r>
              <w:rPr>
                <w:rFonts w:hint="eastAsia" w:ascii="宋体" w:hAnsi="宋体" w:cs="宋体"/>
                <w:color w:val="auto"/>
                <w:szCs w:val="21"/>
                <w:highlight w:val="none"/>
                <w:u w:val="single"/>
              </w:rPr>
              <w:t>3</w:t>
            </w:r>
            <w:r>
              <w:rPr>
                <w:rFonts w:hint="eastAsia" w:ascii="宋体" w:hAnsi="宋体" w:cs="宋体"/>
                <w:color w:val="auto"/>
                <w:szCs w:val="21"/>
                <w:highlight w:val="none"/>
              </w:rPr>
              <w:t>个月的依法缴纳社会保障资金的缴费证明材料（如：专用收据、社会保险缴纳清单或者社保部门的证明）复印件；依法不需要缴纳社会保障资金的供应商，必须提供相应文件证明不需要缴纳社会保障资金。从成立之日起到投标文件提交截止时间止不足要求月数的只需提供从成立之日起的依法缴纳社会保障资金的相应证明文件]；（</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0A0A2C22">
            <w:pPr>
              <w:snapToGrid w:val="0"/>
              <w:spacing w:line="400" w:lineRule="exact"/>
              <w:ind w:firstLine="420" w:firstLineChars="200"/>
              <w:jc w:val="left"/>
              <w:rPr>
                <w:rFonts w:ascii="宋体" w:hAnsi="宋体" w:cs="宋体"/>
                <w:b/>
                <w:color w:val="auto"/>
                <w:szCs w:val="21"/>
                <w:highlight w:val="none"/>
              </w:rPr>
            </w:pPr>
            <w:r>
              <w:rPr>
                <w:rFonts w:hint="eastAsia" w:ascii="宋体" w:hAnsi="宋体" w:cs="宋体"/>
                <w:color w:val="auto"/>
                <w:szCs w:val="21"/>
                <w:highlight w:val="none"/>
              </w:rPr>
              <w:t>4.投标人财务状况报告[</w:t>
            </w:r>
            <w:r>
              <w:rPr>
                <w:rFonts w:hint="eastAsia" w:ascii="宋体" w:hAnsi="宋体" w:cs="宋体"/>
                <w:color w:val="auto"/>
                <w:szCs w:val="21"/>
                <w:highlight w:val="none"/>
                <w:u w:val="single"/>
              </w:rPr>
              <w:t>2023</w:t>
            </w:r>
            <w:r>
              <w:rPr>
                <w:rFonts w:hint="eastAsia" w:ascii="宋体" w:hAnsi="宋体" w:cs="宋体"/>
                <w:color w:val="auto"/>
                <w:szCs w:val="21"/>
                <w:highlight w:val="none"/>
              </w:rPr>
              <w:t>年度财务报表复印件，或者银行出具的资信证明，或者中国人民银行征信中心出具的信用报告（企业投标的提供企业信用报告，自然人投标的提供个人信用报告，投标人属于成立时间在规定年度之后的法人或其他组织，需提供成立之日起至投标截止时间前的月报表或银行出具的资信证明或者中国人民银行征信中心出具的企业信用报告；资信证明应在有效期内，未注明有效期的，银行出具时间至投标截止时间不超过一年]；（</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68764C24">
            <w:pPr>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5.投标人直接控股股东信息表（格式后附）；（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527E8537">
            <w:pPr>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 投标人直接管理关系信息表（格式后附）；（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477DC496">
            <w:pPr>
              <w:snapToGrid w:val="0"/>
              <w:spacing w:line="400" w:lineRule="exact"/>
              <w:ind w:firstLine="420" w:firstLineChars="200"/>
              <w:jc w:val="left"/>
              <w:rPr>
                <w:rFonts w:ascii="宋体" w:hAnsi="宋体" w:cs="宋体"/>
                <w:b/>
                <w:color w:val="auto"/>
                <w:szCs w:val="21"/>
                <w:highlight w:val="none"/>
              </w:rPr>
            </w:pPr>
            <w:r>
              <w:rPr>
                <w:rFonts w:hint="eastAsia" w:ascii="宋体" w:hAnsi="宋体" w:cs="宋体"/>
                <w:color w:val="auto"/>
                <w:szCs w:val="21"/>
                <w:highlight w:val="none"/>
              </w:rPr>
              <w:t>7.投标声明（格式后附）；（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30455175">
            <w:pPr>
              <w:snapToGrid w:val="0"/>
              <w:spacing w:line="400" w:lineRule="exact"/>
              <w:ind w:firstLine="420" w:firstLineChars="200"/>
              <w:jc w:val="left"/>
              <w:rPr>
                <w:rFonts w:ascii="宋体" w:hAnsi="宋体" w:cs="宋体"/>
                <w:b/>
                <w:color w:val="auto"/>
                <w:szCs w:val="21"/>
                <w:highlight w:val="none"/>
              </w:rPr>
            </w:pPr>
            <w:r>
              <w:rPr>
                <w:rFonts w:hint="eastAsia" w:ascii="宋体" w:hAnsi="宋体" w:cs="宋体"/>
                <w:color w:val="auto"/>
                <w:szCs w:val="21"/>
                <w:highlight w:val="none"/>
              </w:rPr>
              <w:t xml:space="preserve">8.本项目的特定资格要求（如有）; </w:t>
            </w:r>
          </w:p>
          <w:p w14:paraId="218B7965">
            <w:pPr>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w:t>
            </w:r>
            <w:r>
              <w:rPr>
                <w:rFonts w:hint="eastAsia" w:ascii="宋体" w:hAnsi="宋体"/>
                <w:color w:val="auto"/>
                <w:szCs w:val="21"/>
                <w:highlight w:val="none"/>
              </w:rPr>
              <w:t>属于中小企业的提供《中小企业声明函》，属于残疾人福利性单位的《提供残疾人福利性单位声明函》，属于监狱企业的提供省级以上监狱管理局、戒毒管理局（含新疆生产建设兵团）出具的属于监狱企业的证明文件（《中小企业声明函》及《提供残疾人福利性单位声明函》格式后附，监狱企业证明材料自行提供）；</w:t>
            </w:r>
            <w:r>
              <w:rPr>
                <w:rFonts w:hint="eastAsia"/>
                <w:b/>
                <w:bCs/>
                <w:color w:val="auto"/>
                <w:highlight w:val="none"/>
              </w:rPr>
              <w:t>（如有请提供）</w:t>
            </w:r>
          </w:p>
          <w:p w14:paraId="2DE0624C">
            <w:pPr>
              <w:snapToGrid w:val="0"/>
              <w:spacing w:line="400" w:lineRule="exact"/>
              <w:ind w:firstLine="420" w:firstLineChars="200"/>
              <w:jc w:val="left"/>
              <w:rPr>
                <w:rFonts w:ascii="宋体" w:hAnsi="宋体" w:cs="宋体"/>
                <w:b/>
                <w:color w:val="auto"/>
                <w:szCs w:val="21"/>
                <w:highlight w:val="none"/>
              </w:rPr>
            </w:pP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除招标文件规定必须提供以外，投标人认为需要提供的其他证明材料。</w:t>
            </w:r>
          </w:p>
          <w:p w14:paraId="43E45435">
            <w:pPr>
              <w:snapToGrid w:val="0"/>
              <w:spacing w:line="400" w:lineRule="exact"/>
              <w:jc w:val="left"/>
              <w:rPr>
                <w:rFonts w:ascii="宋体" w:hAnsi="宋体" w:cs="宋体"/>
                <w:color w:val="auto"/>
                <w:szCs w:val="21"/>
                <w:highlight w:val="none"/>
              </w:rPr>
            </w:pPr>
          </w:p>
          <w:p w14:paraId="2BA0D708">
            <w:pPr>
              <w:snapToGrid w:val="0"/>
              <w:spacing w:line="400" w:lineRule="exact"/>
              <w:jc w:val="left"/>
              <w:rPr>
                <w:rFonts w:ascii="宋体" w:hAnsi="宋体" w:cs="宋体"/>
                <w:b/>
                <w:color w:val="auto"/>
                <w:szCs w:val="21"/>
                <w:highlight w:val="none"/>
              </w:rPr>
            </w:pPr>
            <w:r>
              <w:rPr>
                <w:rFonts w:hint="eastAsia" w:ascii="宋体" w:hAnsi="宋体" w:cs="宋体"/>
                <w:b/>
                <w:bCs/>
                <w:color w:val="auto"/>
                <w:szCs w:val="21"/>
                <w:highlight w:val="none"/>
              </w:rPr>
              <w:t>注：1.以上标明“必须提供”的材料，格式</w:t>
            </w:r>
            <w:r>
              <w:rPr>
                <w:rFonts w:hint="eastAsia" w:ascii="宋体" w:hAnsi="宋体" w:cs="宋体"/>
                <w:b/>
                <w:color w:val="auto"/>
                <w:szCs w:val="21"/>
                <w:highlight w:val="none"/>
              </w:rPr>
              <w:t>中有要求法定代表人或者委托代理人签字的，必须按要求签字并加盖投标人电子签章</w:t>
            </w:r>
            <w:r>
              <w:rPr>
                <w:rFonts w:hint="eastAsia" w:ascii="宋体" w:hAnsi="宋体" w:cs="宋体"/>
                <w:b/>
                <w:bCs/>
                <w:color w:val="auto"/>
                <w:szCs w:val="21"/>
                <w:highlight w:val="none"/>
              </w:rPr>
              <w:t>，否则按无效投标</w:t>
            </w:r>
            <w:r>
              <w:rPr>
                <w:rFonts w:hint="eastAsia" w:ascii="宋体" w:hAnsi="宋体" w:cs="宋体"/>
                <w:b/>
                <w:color w:val="auto"/>
                <w:szCs w:val="21"/>
                <w:highlight w:val="none"/>
              </w:rPr>
              <w:t>处理。</w:t>
            </w:r>
          </w:p>
          <w:p w14:paraId="1570BE66">
            <w:pPr>
              <w:snapToGrid w:val="0"/>
              <w:spacing w:line="40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2.联合体投标时，第1-6项资格证明文件联合体各方均必须分别提供，</w:t>
            </w:r>
            <w:r>
              <w:rPr>
                <w:rFonts w:hint="eastAsia" w:ascii="宋体" w:hAnsi="宋体" w:cs="宋体"/>
                <w:b/>
                <w:color w:val="auto"/>
                <w:szCs w:val="21"/>
                <w:highlight w:val="none"/>
              </w:rPr>
              <w:t>并由联合体牵头人加盖电子签章，规定签字处签字</w:t>
            </w:r>
            <w:r>
              <w:rPr>
                <w:rFonts w:hint="eastAsia" w:ascii="宋体" w:hAnsi="宋体" w:cs="宋体"/>
                <w:b/>
                <w:bCs/>
                <w:color w:val="auto"/>
                <w:szCs w:val="21"/>
                <w:highlight w:val="none"/>
              </w:rPr>
              <w:t>（或者电子签名），否则按无效投标</w:t>
            </w:r>
            <w:r>
              <w:rPr>
                <w:rFonts w:hint="eastAsia" w:ascii="宋体" w:hAnsi="宋体" w:cs="宋体"/>
                <w:b/>
                <w:color w:val="auto"/>
                <w:szCs w:val="21"/>
                <w:highlight w:val="none"/>
              </w:rPr>
              <w:t>处理</w:t>
            </w:r>
            <w:r>
              <w:rPr>
                <w:rFonts w:hint="eastAsia" w:ascii="宋体" w:hAnsi="宋体" w:cs="宋体"/>
                <w:b/>
                <w:bCs/>
                <w:color w:val="auto"/>
                <w:szCs w:val="21"/>
                <w:highlight w:val="none"/>
              </w:rPr>
              <w:t>。</w:t>
            </w:r>
          </w:p>
        </w:tc>
      </w:tr>
      <w:tr w14:paraId="6A0EE2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8" w:type="pct"/>
            <w:vMerge w:val="continue"/>
            <w:tcBorders>
              <w:left w:val="single" w:color="auto" w:sz="4" w:space="0"/>
              <w:right w:val="single" w:color="auto" w:sz="4" w:space="0"/>
            </w:tcBorders>
            <w:vAlign w:val="center"/>
          </w:tcPr>
          <w:p w14:paraId="7C1E5FE7">
            <w:pPr>
              <w:spacing w:line="400" w:lineRule="exact"/>
              <w:rPr>
                <w:rFonts w:ascii="宋体" w:hAnsi="宋体" w:cs="宋体"/>
                <w:color w:val="auto"/>
                <w:szCs w:val="21"/>
                <w:highlight w:val="none"/>
              </w:rPr>
            </w:pPr>
            <w:bookmarkStart w:id="58" w:name="_13.3"/>
            <w:bookmarkEnd w:id="58"/>
          </w:p>
        </w:tc>
        <w:tc>
          <w:tcPr>
            <w:tcW w:w="4451" w:type="pct"/>
            <w:tcBorders>
              <w:top w:val="single" w:color="auto" w:sz="4" w:space="0"/>
              <w:left w:val="single" w:color="auto" w:sz="4" w:space="0"/>
              <w:bottom w:val="single" w:color="auto" w:sz="4" w:space="0"/>
              <w:right w:val="single" w:color="auto" w:sz="4" w:space="0"/>
            </w:tcBorders>
            <w:vAlign w:val="center"/>
          </w:tcPr>
          <w:p w14:paraId="065443E4">
            <w:pPr>
              <w:snapToGrid w:val="0"/>
              <w:spacing w:line="400" w:lineRule="exact"/>
              <w:jc w:val="left"/>
              <w:rPr>
                <w:rFonts w:ascii="宋体" w:hAnsi="宋体" w:cs="宋体"/>
                <w:b/>
                <w:color w:val="auto"/>
                <w:szCs w:val="21"/>
                <w:highlight w:val="none"/>
                <w:u w:val="none"/>
              </w:rPr>
            </w:pPr>
            <w:r>
              <w:rPr>
                <w:rFonts w:hint="eastAsia" w:ascii="宋体" w:hAnsi="宋体" w:cs="宋体"/>
                <w:b/>
                <w:color w:val="auto"/>
                <w:kern w:val="0"/>
                <w:szCs w:val="21"/>
                <w:highlight w:val="none"/>
                <w:u w:val="none"/>
              </w:rPr>
              <w:t>商务及技术文件</w:t>
            </w:r>
            <w:r>
              <w:rPr>
                <w:rFonts w:hint="eastAsia" w:ascii="宋体" w:hAnsi="宋体" w:cs="宋体"/>
                <w:b/>
                <w:color w:val="auto"/>
                <w:szCs w:val="21"/>
                <w:highlight w:val="none"/>
                <w:u w:val="none"/>
              </w:rPr>
              <w:t>：</w:t>
            </w:r>
          </w:p>
          <w:p w14:paraId="60169B61">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1.无串通投标行为的承诺函（格式后附）；（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6438995B">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2.投标保证金提交凭证；（</w:t>
            </w:r>
            <w:r>
              <w:rPr>
                <w:rFonts w:hint="eastAsia" w:ascii="宋体" w:hAnsi="宋体" w:cs="宋体"/>
                <w:b/>
                <w:bCs/>
                <w:color w:val="auto"/>
                <w:szCs w:val="21"/>
                <w:highlight w:val="none"/>
              </w:rPr>
              <w:t>如要求提交投标保证金的则必须提供</w:t>
            </w:r>
            <w:r>
              <w:rPr>
                <w:rFonts w:hint="eastAsia" w:ascii="宋体" w:hAnsi="宋体" w:cs="宋体"/>
                <w:b/>
                <w:color w:val="auto"/>
                <w:szCs w:val="21"/>
                <w:highlight w:val="none"/>
              </w:rPr>
              <w:t>，否则按无效投标处理</w:t>
            </w:r>
            <w:r>
              <w:rPr>
                <w:rFonts w:hint="eastAsia" w:ascii="宋体" w:hAnsi="宋体" w:cs="宋体"/>
                <w:color w:val="auto"/>
                <w:szCs w:val="21"/>
                <w:highlight w:val="none"/>
              </w:rPr>
              <w:t>）</w:t>
            </w:r>
          </w:p>
          <w:p w14:paraId="2E3F138C">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3.法定代表人身份证明及法定代表人有效身份证正反面复印件（格式后附）；（</w:t>
            </w:r>
            <w:r>
              <w:rPr>
                <w:rFonts w:hint="eastAsia" w:ascii="宋体" w:hAnsi="宋体" w:cs="宋体"/>
                <w:b/>
                <w:bCs/>
                <w:color w:val="auto"/>
                <w:szCs w:val="21"/>
                <w:highlight w:val="none"/>
              </w:rPr>
              <w:t>除自然人投标外</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156AC16D">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4.授权委托书及委托代理人有效身份证正反面复印件（格式后附）；（</w:t>
            </w:r>
            <w:r>
              <w:rPr>
                <w:rFonts w:hint="eastAsia" w:ascii="宋体" w:hAnsi="宋体" w:cs="宋体"/>
                <w:b/>
                <w:color w:val="auto"/>
                <w:szCs w:val="21"/>
                <w:highlight w:val="none"/>
              </w:rPr>
              <w:t>委托时必须提供，否则按无效投标处理</w:t>
            </w:r>
            <w:r>
              <w:rPr>
                <w:rFonts w:hint="eastAsia" w:ascii="宋体" w:hAnsi="宋体" w:cs="宋体"/>
                <w:color w:val="auto"/>
                <w:szCs w:val="21"/>
                <w:highlight w:val="none"/>
              </w:rPr>
              <w:t>）</w:t>
            </w:r>
          </w:p>
          <w:p w14:paraId="0EEB914A">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5.商务要求偏离表（格式后附）；（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796AEA09">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6.售后服务承诺（格式自拟）；（</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69F52750">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7.投标人情况介绍（格式自拟）；</w:t>
            </w:r>
          </w:p>
          <w:p w14:paraId="39DCFF86">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8.联合体协议书（格式后附）；（</w:t>
            </w:r>
            <w:r>
              <w:rPr>
                <w:rFonts w:hint="eastAsia" w:ascii="宋体" w:hAnsi="宋体" w:cs="宋体"/>
                <w:b/>
                <w:color w:val="auto"/>
                <w:szCs w:val="21"/>
                <w:highlight w:val="none"/>
              </w:rPr>
              <w:t>联合体投标时必须提供，否则按无效投标处理</w:t>
            </w:r>
            <w:r>
              <w:rPr>
                <w:rFonts w:hint="eastAsia" w:ascii="宋体" w:hAnsi="宋体" w:cs="宋体"/>
                <w:color w:val="auto"/>
                <w:szCs w:val="21"/>
                <w:highlight w:val="none"/>
              </w:rPr>
              <w:t>）</w:t>
            </w:r>
          </w:p>
          <w:p w14:paraId="7F5B9803">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9.代理服务费承诺书（格式后附）；</w:t>
            </w:r>
          </w:p>
          <w:p w14:paraId="2F6531D8">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10.设备性能配置清单（格式后附）；（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451402A4">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11.技术要求偏离表（格式后附）；（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70A248AB">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12.项目实施方案（格式自拟）【</w:t>
            </w:r>
            <w:r>
              <w:rPr>
                <w:rFonts w:hint="eastAsia" w:ascii="宋体" w:hAnsi="宋体" w:cs="宋体"/>
                <w:bCs/>
                <w:color w:val="auto"/>
                <w:szCs w:val="21"/>
                <w:highlight w:val="none"/>
              </w:rPr>
              <w:t>项目实施方案、</w:t>
            </w:r>
            <w:r>
              <w:rPr>
                <w:rFonts w:hint="eastAsia" w:ascii="宋体" w:hAnsi="宋体" w:cs="宋体"/>
                <w:color w:val="auto"/>
                <w:kern w:val="0"/>
                <w:szCs w:val="21"/>
                <w:highlight w:val="none"/>
              </w:rPr>
              <w:t>培训方案、售后服务</w:t>
            </w:r>
            <w:r>
              <w:rPr>
                <w:rFonts w:hint="eastAsia" w:ascii="宋体" w:hAnsi="宋体" w:cs="Courier New"/>
                <w:bCs/>
                <w:color w:val="auto"/>
                <w:szCs w:val="21"/>
                <w:highlight w:val="none"/>
              </w:rPr>
              <w:t>方案</w:t>
            </w:r>
            <w:r>
              <w:rPr>
                <w:rFonts w:hint="eastAsia" w:ascii="宋体" w:hAnsi="宋体" w:cs="宋体"/>
                <w:color w:val="auto"/>
                <w:szCs w:val="21"/>
                <w:highlight w:val="none"/>
              </w:rPr>
              <w:t>、</w:t>
            </w:r>
            <w:bookmarkStart w:id="59" w:name="OLE_LINK8"/>
            <w:r>
              <w:rPr>
                <w:rFonts w:hint="eastAsia" w:ascii="宋体" w:hAnsi="宋体" w:cs="宋体"/>
                <w:color w:val="auto"/>
                <w:szCs w:val="21"/>
                <w:highlight w:val="none"/>
              </w:rPr>
              <w:t>项目实施人员一览表</w:t>
            </w:r>
            <w:bookmarkEnd w:id="59"/>
            <w:r>
              <w:rPr>
                <w:rFonts w:hint="eastAsia" w:ascii="宋体" w:hAnsi="宋体" w:cs="宋体"/>
                <w:color w:val="auto"/>
                <w:szCs w:val="21"/>
                <w:highlight w:val="none"/>
              </w:rPr>
              <w:t>（格式后附）等】；</w:t>
            </w:r>
          </w:p>
          <w:p w14:paraId="7BEFF45C">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13.对本项目系统总体要求的理解。包括：功能说明、性能指标及设备选型说明（质量、性能、价格、外观、体积等方面进行比较和选择的理由及过程，格式自拟）；</w:t>
            </w:r>
          </w:p>
          <w:p w14:paraId="2BC96570">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14.产品出厂标准、质量检测报告【其中有精度要求的仪器设备类政府采购项目，应当要求投标人提供精度数据（国家认可的有资质的第三方检测机构出具的检测报告复印件或者由采购人在投标前组织的实测获得）】</w:t>
            </w:r>
          </w:p>
          <w:p w14:paraId="1A2107F2">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15.优惠条件：投标人承诺给予招标人的各种优惠条件，包括售后服务、备品备件、专用耗材等方面的优惠；投标人不得给予赠品或者与采购无关的其他商品、服务；</w:t>
            </w:r>
          </w:p>
          <w:p w14:paraId="6334FD25">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16.投标人对本项目的合理化建议和改进措施（格式自拟）；</w:t>
            </w:r>
          </w:p>
          <w:p w14:paraId="695F046D">
            <w:pPr>
              <w:snapToGrid w:val="0"/>
              <w:spacing w:line="400" w:lineRule="exact"/>
              <w:jc w:val="left"/>
              <w:rPr>
                <w:rFonts w:ascii="宋体" w:hAnsi="宋体" w:cs="宋体"/>
                <w:bCs/>
                <w:color w:val="auto"/>
                <w:szCs w:val="21"/>
                <w:highlight w:val="none"/>
              </w:rPr>
            </w:pPr>
            <w:r>
              <w:rPr>
                <w:rFonts w:hint="eastAsia" w:ascii="宋体" w:hAnsi="宋体" w:cs="宋体"/>
                <w:color w:val="auto"/>
                <w:szCs w:val="21"/>
                <w:highlight w:val="none"/>
              </w:rPr>
              <w:t>17.除招标文件规定必须提供以外，投标人认为需要提供的其他证明材料（格式自拟）。</w:t>
            </w:r>
          </w:p>
          <w:p w14:paraId="6E09E1B4">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（投标人根据“第二章 采购需求”及“第四章 评标方法及评标标准”提供有关证明材料）。</w:t>
            </w:r>
          </w:p>
          <w:p w14:paraId="176FE954">
            <w:pPr>
              <w:snapToGrid w:val="0"/>
              <w:spacing w:line="400" w:lineRule="exact"/>
              <w:jc w:val="left"/>
              <w:rPr>
                <w:rFonts w:ascii="宋体" w:hAnsi="宋体" w:cs="宋体"/>
                <w:color w:val="auto"/>
                <w:szCs w:val="21"/>
                <w:highlight w:val="none"/>
              </w:rPr>
            </w:pPr>
            <w:r>
              <w:rPr>
                <w:rFonts w:hint="eastAsia" w:ascii="宋体" w:hAnsi="宋体" w:cs="宋体"/>
                <w:b/>
                <w:bCs/>
                <w:color w:val="auto"/>
                <w:szCs w:val="21"/>
                <w:highlight w:val="none"/>
              </w:rPr>
              <w:t>注：以上标明“必须提供”的材料，格式</w:t>
            </w:r>
            <w:r>
              <w:rPr>
                <w:rFonts w:hint="eastAsia" w:ascii="宋体" w:hAnsi="宋体" w:cs="宋体"/>
                <w:b/>
                <w:color w:val="auto"/>
                <w:szCs w:val="21"/>
                <w:highlight w:val="none"/>
              </w:rPr>
              <w:t>中有要求法定代表人或者委托代理人签字的，必须按要求签字并加盖投标人电子签章</w:t>
            </w:r>
            <w:r>
              <w:rPr>
                <w:rFonts w:hint="eastAsia" w:ascii="宋体" w:hAnsi="宋体" w:cs="宋体"/>
                <w:b/>
                <w:bCs/>
                <w:color w:val="auto"/>
                <w:szCs w:val="21"/>
                <w:highlight w:val="none"/>
              </w:rPr>
              <w:t>，否则按无效投标</w:t>
            </w:r>
            <w:r>
              <w:rPr>
                <w:rFonts w:hint="eastAsia" w:ascii="宋体" w:hAnsi="宋体" w:cs="宋体"/>
                <w:b/>
                <w:color w:val="auto"/>
                <w:szCs w:val="21"/>
                <w:highlight w:val="none"/>
              </w:rPr>
              <w:t>处理。</w:t>
            </w:r>
          </w:p>
        </w:tc>
      </w:tr>
      <w:tr w14:paraId="25C6F2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8" w:type="pct"/>
            <w:tcBorders>
              <w:top w:val="single" w:color="auto" w:sz="4" w:space="0"/>
              <w:left w:val="single" w:color="auto" w:sz="4" w:space="0"/>
              <w:bottom w:val="single" w:color="auto" w:sz="4" w:space="0"/>
              <w:right w:val="single" w:color="auto" w:sz="4" w:space="0"/>
            </w:tcBorders>
            <w:vAlign w:val="center"/>
          </w:tcPr>
          <w:p w14:paraId="54E8E6DD">
            <w:pPr>
              <w:spacing w:line="400" w:lineRule="exact"/>
              <w:jc w:val="center"/>
              <w:rPr>
                <w:rFonts w:ascii="宋体" w:hAnsi="宋体" w:cs="宋体"/>
                <w:color w:val="auto"/>
                <w:szCs w:val="21"/>
                <w:highlight w:val="none"/>
              </w:rPr>
            </w:pPr>
            <w:bookmarkStart w:id="60" w:name="_16.2"/>
            <w:bookmarkEnd w:id="60"/>
            <w:bookmarkStart w:id="61" w:name="_13.4"/>
            <w:bookmarkEnd w:id="61"/>
            <w:bookmarkStart w:id="62" w:name="_13.5"/>
            <w:bookmarkEnd w:id="62"/>
            <w:r>
              <w:rPr>
                <w:rFonts w:hint="eastAsia" w:ascii="宋体" w:hAnsi="宋体" w:cs="宋体"/>
                <w:color w:val="auto"/>
                <w:szCs w:val="21"/>
                <w:highlight w:val="none"/>
              </w:rPr>
              <w:t>16</w:t>
            </w:r>
            <w:bookmarkStart w:id="63" w:name="_Hlt19194066"/>
            <w:bookmarkStart w:id="64" w:name="_Hlt19194067"/>
            <w:bookmarkStart w:id="65" w:name="_Hlt19693759"/>
            <w:bookmarkStart w:id="66" w:name="_Hlt19693758"/>
            <w:r>
              <w:rPr>
                <w:rFonts w:hint="eastAsia" w:ascii="宋体" w:hAnsi="宋体" w:cs="宋体"/>
                <w:color w:val="auto"/>
                <w:szCs w:val="21"/>
                <w:highlight w:val="none"/>
              </w:rPr>
              <w:t>.</w:t>
            </w:r>
            <w:bookmarkEnd w:id="63"/>
            <w:bookmarkEnd w:id="64"/>
            <w:bookmarkEnd w:id="65"/>
            <w:bookmarkEnd w:id="66"/>
            <w:r>
              <w:rPr>
                <w:rFonts w:hint="eastAsia" w:ascii="宋体" w:hAnsi="宋体" w:cs="宋体"/>
                <w:color w:val="auto"/>
                <w:szCs w:val="21"/>
                <w:highlight w:val="none"/>
              </w:rPr>
              <w:t>2</w:t>
            </w:r>
          </w:p>
        </w:tc>
        <w:tc>
          <w:tcPr>
            <w:tcW w:w="4451" w:type="pct"/>
            <w:tcBorders>
              <w:top w:val="single" w:color="auto" w:sz="4" w:space="0"/>
              <w:left w:val="single" w:color="auto" w:sz="4" w:space="0"/>
              <w:bottom w:val="single" w:color="auto" w:sz="4" w:space="0"/>
              <w:right w:val="single" w:color="auto" w:sz="4" w:space="0"/>
            </w:tcBorders>
            <w:vAlign w:val="center"/>
          </w:tcPr>
          <w:p w14:paraId="7F095C0F">
            <w:pPr>
              <w:snapToGrid w:val="0"/>
              <w:spacing w:line="400" w:lineRule="exact"/>
              <w:rPr>
                <w:rFonts w:ascii="宋体" w:hAnsi="宋体" w:cs="宋体"/>
                <w:b/>
                <w:color w:val="auto"/>
                <w:szCs w:val="21"/>
                <w:highlight w:val="none"/>
              </w:rPr>
            </w:pPr>
            <w:r>
              <w:rPr>
                <w:rFonts w:hint="eastAsia" w:ascii="宋体" w:hAnsi="宋体" w:cs="宋体"/>
                <w:color w:val="auto"/>
                <w:szCs w:val="21"/>
                <w:highlight w:val="none"/>
              </w:rPr>
              <w:t>投标报价是履行合同的最终价格，包括投标货物（包括备品备件、专用工具等）的价格（包括已在中国境内的进口货物完税后的仓库交货价、展室交货价或者货架交货价），投标货物运输（含保险）、安装（如有）、调试、检验、技术服务、培训和招标文件要求提供的所有伴随服务、工程等费用和税费。</w:t>
            </w:r>
            <w:r>
              <w:rPr>
                <w:rFonts w:hint="eastAsia" w:ascii="宋体" w:hAnsi="宋体" w:cs="宋体"/>
                <w:b/>
                <w:color w:val="auto"/>
                <w:szCs w:val="21"/>
                <w:highlight w:val="none"/>
              </w:rPr>
              <w:t>（采购需求另有约定的，从其约定。）</w:t>
            </w:r>
          </w:p>
        </w:tc>
      </w:tr>
      <w:tr w14:paraId="597C0F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8" w:type="pct"/>
            <w:tcBorders>
              <w:top w:val="single" w:color="auto" w:sz="4" w:space="0"/>
              <w:left w:val="single" w:color="auto" w:sz="4" w:space="0"/>
              <w:bottom w:val="single" w:color="auto" w:sz="4" w:space="0"/>
              <w:right w:val="single" w:color="auto" w:sz="4" w:space="0"/>
            </w:tcBorders>
            <w:vAlign w:val="center"/>
          </w:tcPr>
          <w:p w14:paraId="08872994">
            <w:pPr>
              <w:spacing w:line="400" w:lineRule="exact"/>
              <w:jc w:val="center"/>
              <w:rPr>
                <w:rFonts w:ascii="宋体" w:hAnsi="宋体" w:cs="宋体"/>
                <w:color w:val="auto"/>
                <w:szCs w:val="21"/>
                <w:highlight w:val="none"/>
              </w:rPr>
            </w:pPr>
            <w:bookmarkStart w:id="67" w:name="_17.1"/>
            <w:bookmarkEnd w:id="67"/>
            <w:r>
              <w:rPr>
                <w:rFonts w:hint="eastAsia" w:ascii="宋体" w:hAnsi="宋体" w:cs="宋体"/>
                <w:color w:val="auto"/>
                <w:szCs w:val="21"/>
                <w:highlight w:val="none"/>
              </w:rPr>
              <w:t>17.2</w:t>
            </w:r>
          </w:p>
        </w:tc>
        <w:tc>
          <w:tcPr>
            <w:tcW w:w="4451" w:type="pct"/>
            <w:tcBorders>
              <w:top w:val="single" w:color="auto" w:sz="4" w:space="0"/>
              <w:left w:val="single" w:color="auto" w:sz="4" w:space="0"/>
              <w:bottom w:val="single" w:color="auto" w:sz="4" w:space="0"/>
              <w:right w:val="single" w:color="auto" w:sz="4" w:space="0"/>
            </w:tcBorders>
            <w:vAlign w:val="center"/>
          </w:tcPr>
          <w:p w14:paraId="40A5F674">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投标有效期：自投标截止之日起9</w:t>
            </w:r>
            <w:r>
              <w:rPr>
                <w:rFonts w:ascii="宋体" w:hAnsi="宋体" w:cs="宋体"/>
                <w:color w:val="auto"/>
                <w:szCs w:val="21"/>
                <w:highlight w:val="none"/>
              </w:rPr>
              <w:t>0</w:t>
            </w:r>
            <w:r>
              <w:rPr>
                <w:rFonts w:hint="eastAsia" w:ascii="宋体" w:hAnsi="宋体" w:cs="宋体"/>
                <w:color w:val="auto"/>
                <w:szCs w:val="21"/>
                <w:highlight w:val="none"/>
              </w:rPr>
              <w:t>日。</w:t>
            </w:r>
          </w:p>
        </w:tc>
      </w:tr>
      <w:tr w14:paraId="6FCBBF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8" w:type="pct"/>
            <w:tcBorders>
              <w:top w:val="single" w:color="auto" w:sz="4" w:space="0"/>
              <w:left w:val="single" w:color="auto" w:sz="4" w:space="0"/>
              <w:bottom w:val="single" w:color="auto" w:sz="4" w:space="0"/>
              <w:right w:val="single" w:color="auto" w:sz="4" w:space="0"/>
            </w:tcBorders>
            <w:vAlign w:val="center"/>
          </w:tcPr>
          <w:p w14:paraId="76B53DD7">
            <w:pPr>
              <w:spacing w:line="400" w:lineRule="exact"/>
              <w:jc w:val="center"/>
              <w:rPr>
                <w:rFonts w:ascii="宋体" w:hAnsi="宋体" w:cs="宋体"/>
                <w:color w:val="auto"/>
                <w:szCs w:val="21"/>
                <w:highlight w:val="none"/>
              </w:rPr>
            </w:pPr>
            <w:bookmarkStart w:id="68" w:name="_18"/>
            <w:bookmarkEnd w:id="68"/>
            <w:r>
              <w:rPr>
                <w:rFonts w:hint="eastAsia" w:ascii="宋体" w:hAnsi="宋体" w:cs="宋体"/>
                <w:color w:val="auto"/>
                <w:szCs w:val="21"/>
                <w:highlight w:val="none"/>
              </w:rPr>
              <w:t>18.1</w:t>
            </w:r>
          </w:p>
        </w:tc>
        <w:tc>
          <w:tcPr>
            <w:tcW w:w="4451" w:type="pct"/>
            <w:tcBorders>
              <w:top w:val="single" w:color="auto" w:sz="4" w:space="0"/>
              <w:left w:val="single" w:color="auto" w:sz="4" w:space="0"/>
              <w:bottom w:val="single" w:color="auto" w:sz="4" w:space="0"/>
              <w:right w:val="single" w:color="auto" w:sz="4" w:space="0"/>
            </w:tcBorders>
            <w:vAlign w:val="center"/>
          </w:tcPr>
          <w:p w14:paraId="77F92365">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□本项目不收取投标保证金。</w:t>
            </w:r>
          </w:p>
          <w:p w14:paraId="03D545A5">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☑本项目收取投标保证金，具体规定如下：</w:t>
            </w:r>
          </w:p>
          <w:p w14:paraId="505AD7EF">
            <w:pPr>
              <w:snapToGrid w:val="0"/>
              <w:spacing w:line="400" w:lineRule="exact"/>
              <w:rPr>
                <w:rFonts w:ascii="宋体" w:hAnsi="宋体" w:cs="宋体"/>
                <w:b/>
                <w:color w:val="auto"/>
                <w:szCs w:val="21"/>
                <w:highlight w:val="none"/>
              </w:rPr>
            </w:pPr>
            <w:r>
              <w:rPr>
                <w:rFonts w:hint="eastAsia" w:ascii="宋体" w:hAnsi="宋体" w:cs="宋体"/>
                <w:b/>
                <w:color w:val="auto"/>
                <w:kern w:val="0"/>
                <w:szCs w:val="21"/>
                <w:highlight w:val="none"/>
                <w:u w:val="single"/>
              </w:rPr>
              <w:t>A</w:t>
            </w:r>
            <w:r>
              <w:rPr>
                <w:rFonts w:hint="eastAsia" w:ascii="宋体" w:hAnsi="宋体" w:cs="宋体"/>
                <w:b/>
                <w:color w:val="auto"/>
                <w:kern w:val="0"/>
                <w:szCs w:val="21"/>
                <w:highlight w:val="none"/>
              </w:rPr>
              <w:t>分标投标保证金人民币</w:t>
            </w:r>
            <w:r>
              <w:rPr>
                <w:rFonts w:hint="eastAsia" w:ascii="宋体" w:hAnsi="宋体" w:cs="宋体"/>
                <w:b/>
                <w:color w:val="auto"/>
                <w:kern w:val="0"/>
                <w:szCs w:val="21"/>
                <w:highlight w:val="none"/>
                <w:u w:val="single"/>
              </w:rPr>
              <w:t>5000</w:t>
            </w:r>
            <w:r>
              <w:rPr>
                <w:rFonts w:hint="eastAsia" w:ascii="宋体" w:hAnsi="宋体" w:cs="宋体"/>
                <w:b/>
                <w:color w:val="auto"/>
                <w:kern w:val="0"/>
                <w:szCs w:val="21"/>
                <w:highlight w:val="none"/>
                <w:u w:val="single"/>
                <w:lang w:val="en-US" w:eastAsia="zh-CN"/>
              </w:rPr>
              <w:t>0</w:t>
            </w:r>
            <w:r>
              <w:rPr>
                <w:rFonts w:hint="eastAsia" w:ascii="宋体" w:hAnsi="宋体" w:cs="宋体"/>
                <w:b/>
                <w:color w:val="auto"/>
                <w:kern w:val="0"/>
                <w:szCs w:val="21"/>
                <w:highlight w:val="none"/>
                <w:u w:val="single"/>
              </w:rPr>
              <w:t>.00</w:t>
            </w:r>
            <w:r>
              <w:rPr>
                <w:rFonts w:hint="eastAsia" w:ascii="宋体" w:hAnsi="宋体" w:cs="宋体"/>
                <w:b/>
                <w:color w:val="auto"/>
                <w:kern w:val="0"/>
                <w:szCs w:val="21"/>
                <w:highlight w:val="none"/>
              </w:rPr>
              <w:t>元；</w:t>
            </w:r>
            <w:r>
              <w:rPr>
                <w:rFonts w:hint="eastAsia" w:ascii="宋体" w:hAnsi="宋体" w:cs="宋体"/>
                <w:b/>
                <w:color w:val="auto"/>
                <w:kern w:val="0"/>
                <w:szCs w:val="21"/>
                <w:highlight w:val="none"/>
                <w:u w:val="single"/>
              </w:rPr>
              <w:t>B</w:t>
            </w:r>
            <w:r>
              <w:rPr>
                <w:rFonts w:hint="eastAsia" w:ascii="宋体" w:hAnsi="宋体" w:cs="宋体"/>
                <w:b/>
                <w:color w:val="auto"/>
                <w:kern w:val="0"/>
                <w:szCs w:val="21"/>
                <w:highlight w:val="none"/>
              </w:rPr>
              <w:t>分标投标保证金人民币</w:t>
            </w:r>
            <w:r>
              <w:rPr>
                <w:rFonts w:hint="eastAsia" w:ascii="宋体" w:hAnsi="宋体" w:cs="宋体"/>
                <w:b/>
                <w:color w:val="auto"/>
                <w:kern w:val="0"/>
                <w:szCs w:val="21"/>
                <w:highlight w:val="none"/>
                <w:u w:val="single"/>
                <w:lang w:val="en-US" w:eastAsia="zh-CN"/>
              </w:rPr>
              <w:t>4</w:t>
            </w:r>
            <w:r>
              <w:rPr>
                <w:rFonts w:hint="eastAsia" w:ascii="宋体" w:hAnsi="宋体" w:cs="宋体"/>
                <w:b/>
                <w:color w:val="auto"/>
                <w:kern w:val="0"/>
                <w:szCs w:val="21"/>
                <w:highlight w:val="none"/>
                <w:u w:val="single"/>
              </w:rPr>
              <w:t>0000.00</w:t>
            </w:r>
            <w:r>
              <w:rPr>
                <w:rFonts w:hint="eastAsia" w:ascii="宋体" w:hAnsi="宋体" w:cs="宋体"/>
                <w:b/>
                <w:color w:val="auto"/>
                <w:kern w:val="0"/>
                <w:szCs w:val="21"/>
                <w:highlight w:val="none"/>
              </w:rPr>
              <w:t>元</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u w:val="single"/>
                <w:lang w:val="en-US" w:eastAsia="zh-CN"/>
              </w:rPr>
              <w:t>C</w:t>
            </w:r>
            <w:r>
              <w:rPr>
                <w:rFonts w:hint="eastAsia" w:ascii="宋体" w:hAnsi="宋体" w:cs="宋体"/>
                <w:b/>
                <w:color w:val="auto"/>
                <w:kern w:val="0"/>
                <w:szCs w:val="21"/>
                <w:highlight w:val="none"/>
              </w:rPr>
              <w:t>分标投标保证金人民币</w:t>
            </w:r>
            <w:r>
              <w:rPr>
                <w:rFonts w:hint="eastAsia" w:ascii="宋体" w:hAnsi="宋体" w:cs="宋体"/>
                <w:b/>
                <w:color w:val="auto"/>
                <w:kern w:val="0"/>
                <w:szCs w:val="21"/>
                <w:highlight w:val="none"/>
                <w:u w:val="single"/>
                <w:lang w:val="en-US" w:eastAsia="zh-CN"/>
              </w:rPr>
              <w:t>15</w:t>
            </w:r>
            <w:r>
              <w:rPr>
                <w:rFonts w:hint="eastAsia" w:ascii="宋体" w:hAnsi="宋体" w:cs="宋体"/>
                <w:b/>
                <w:color w:val="auto"/>
                <w:kern w:val="0"/>
                <w:szCs w:val="21"/>
                <w:highlight w:val="none"/>
                <w:u w:val="single"/>
              </w:rPr>
              <w:t>000.00</w:t>
            </w:r>
            <w:r>
              <w:rPr>
                <w:rFonts w:hint="eastAsia" w:ascii="宋体" w:hAnsi="宋体" w:cs="宋体"/>
                <w:b/>
                <w:color w:val="auto"/>
                <w:kern w:val="0"/>
                <w:szCs w:val="21"/>
                <w:highlight w:val="none"/>
              </w:rPr>
              <w:t>元</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D分标</w:t>
            </w:r>
            <w:r>
              <w:rPr>
                <w:rFonts w:hint="eastAsia" w:ascii="宋体" w:hAnsi="宋体" w:cs="宋体"/>
                <w:b/>
                <w:color w:val="auto"/>
                <w:kern w:val="0"/>
                <w:szCs w:val="21"/>
                <w:highlight w:val="none"/>
              </w:rPr>
              <w:t>投标保证金人民币</w:t>
            </w:r>
            <w:r>
              <w:rPr>
                <w:rFonts w:hint="eastAsia" w:ascii="宋体" w:hAnsi="宋体" w:cs="宋体"/>
                <w:b/>
                <w:color w:val="auto"/>
                <w:kern w:val="0"/>
                <w:szCs w:val="21"/>
                <w:highlight w:val="none"/>
                <w:u w:val="single"/>
                <w:lang w:val="en-US" w:eastAsia="zh-CN"/>
              </w:rPr>
              <w:t>3</w:t>
            </w:r>
            <w:r>
              <w:rPr>
                <w:rFonts w:hint="eastAsia" w:ascii="宋体" w:hAnsi="宋体" w:cs="宋体"/>
                <w:b/>
                <w:color w:val="auto"/>
                <w:kern w:val="0"/>
                <w:szCs w:val="21"/>
                <w:highlight w:val="none"/>
                <w:u w:val="single"/>
              </w:rPr>
              <w:t>000</w:t>
            </w:r>
            <w:r>
              <w:rPr>
                <w:rFonts w:hint="eastAsia" w:ascii="宋体" w:hAnsi="宋体" w:cs="宋体"/>
                <w:b/>
                <w:color w:val="auto"/>
                <w:kern w:val="0"/>
                <w:szCs w:val="21"/>
                <w:highlight w:val="none"/>
                <w:u w:val="single"/>
                <w:lang w:val="en-US" w:eastAsia="zh-CN"/>
              </w:rPr>
              <w:t>0</w:t>
            </w:r>
            <w:r>
              <w:rPr>
                <w:rFonts w:hint="eastAsia" w:ascii="宋体" w:hAnsi="宋体" w:cs="宋体"/>
                <w:b/>
                <w:color w:val="auto"/>
                <w:kern w:val="0"/>
                <w:szCs w:val="21"/>
                <w:highlight w:val="none"/>
                <w:u w:val="single"/>
              </w:rPr>
              <w:t>.00</w:t>
            </w:r>
            <w:r>
              <w:rPr>
                <w:rFonts w:hint="eastAsia" w:ascii="宋体" w:hAnsi="宋体" w:cs="宋体"/>
                <w:b/>
                <w:color w:val="auto"/>
                <w:kern w:val="0"/>
                <w:szCs w:val="21"/>
                <w:highlight w:val="none"/>
              </w:rPr>
              <w:t>元。</w:t>
            </w:r>
          </w:p>
          <w:p w14:paraId="639497D7">
            <w:pPr>
              <w:snapToGrid w:val="0"/>
              <w:spacing w:line="400" w:lineRule="exact"/>
              <w:rPr>
                <w:rFonts w:ascii="宋体" w:hAnsi="宋体" w:cs="宋体"/>
                <w:color w:val="auto"/>
                <w:szCs w:val="21"/>
                <w:highlight w:val="none"/>
              </w:rPr>
            </w:pPr>
            <w:r>
              <w:rPr>
                <w:rFonts w:hint="eastAsia" w:ascii="宋体" w:hAnsi="宋体" w:cs="宋体"/>
                <w:color w:val="auto"/>
                <w:kern w:val="0"/>
                <w:szCs w:val="21"/>
                <w:highlight w:val="none"/>
              </w:rPr>
              <w:t>投标保证金的交纳方式：银行转账、支票、汇票、本票或者银行、保险机构出具的保函</w:t>
            </w:r>
            <w:r>
              <w:rPr>
                <w:rFonts w:hint="eastAsia" w:ascii="宋体" w:hAnsi="宋体" w:cs="宋体"/>
                <w:color w:val="auto"/>
                <w:szCs w:val="21"/>
                <w:highlight w:val="none"/>
              </w:rPr>
              <w:t>（包含电子保函）</w:t>
            </w:r>
            <w:r>
              <w:rPr>
                <w:rFonts w:hint="eastAsia" w:ascii="宋体" w:hAnsi="宋体" w:cs="宋体"/>
                <w:color w:val="auto"/>
                <w:kern w:val="0"/>
                <w:szCs w:val="21"/>
                <w:highlight w:val="none"/>
              </w:rPr>
              <w:t>，禁止采用现钞方式。采用银行转账方式的，在投标截止时间前</w:t>
            </w:r>
            <w:r>
              <w:rPr>
                <w:rFonts w:hint="eastAsia" w:ascii="宋体" w:hAnsi="宋体" w:cs="宋体"/>
                <w:color w:val="auto"/>
                <w:szCs w:val="21"/>
                <w:highlight w:val="none"/>
              </w:rPr>
              <w:t>从投标人账户</w:t>
            </w:r>
            <w:r>
              <w:rPr>
                <w:rFonts w:hint="eastAsia" w:ascii="宋体" w:hAnsi="宋体" w:cs="宋体"/>
                <w:color w:val="auto"/>
                <w:kern w:val="0"/>
                <w:szCs w:val="21"/>
                <w:highlight w:val="none"/>
              </w:rPr>
              <w:t>交至指定账户并且到账【开户名称：中资国际工程咨询集团有限责任公司广西分公司；开户银行：招商银行南宁分行东葛路支行；银行账号：771901372110211】；采用支票、汇票、本票或者保函等方式的，在投标截止时间前，投标人必须递交单独密封的支票、汇票、本票或者保函原件。</w:t>
            </w:r>
            <w:r>
              <w:rPr>
                <w:rFonts w:hint="eastAsia" w:ascii="宋体" w:hAnsi="宋体" w:cs="宋体"/>
                <w:b/>
                <w:color w:val="auto"/>
                <w:kern w:val="0"/>
                <w:szCs w:val="21"/>
                <w:highlight w:val="none"/>
              </w:rPr>
              <w:t>否则视为无效投标保证金。</w:t>
            </w:r>
          </w:p>
          <w:p w14:paraId="2C2EF592">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相关要求：</w:t>
            </w:r>
          </w:p>
          <w:p w14:paraId="797CA60F">
            <w:pPr>
              <w:pStyle w:val="16"/>
              <w:spacing w:line="400" w:lineRule="exact"/>
              <w:rPr>
                <w:rFonts w:ascii="宋体" w:hAnsi="宋体" w:cs="宋体"/>
                <w:color w:val="auto"/>
                <w:sz w:val="21"/>
                <w:szCs w:val="21"/>
                <w:highlight w:val="none"/>
              </w:rPr>
            </w:pPr>
            <w:r>
              <w:rPr>
                <w:rFonts w:hint="eastAsia" w:ascii="宋体" w:hAnsi="宋体" w:cs="宋体"/>
                <w:color w:val="auto"/>
                <w:sz w:val="21"/>
                <w:szCs w:val="21"/>
                <w:highlight w:val="none"/>
              </w:rPr>
              <w:t>1.投标保证金采用银行转账交纳方式，在投标截止时间前交至指定账户并且到账，投标人应将银行转账底单的复印件作为投标保证金提交凭证，放置于商务及技术文件中，</w:t>
            </w:r>
            <w:r>
              <w:rPr>
                <w:rFonts w:hint="eastAsia" w:ascii="宋体" w:hAnsi="宋体" w:cs="宋体"/>
                <w:b/>
                <w:color w:val="auto"/>
                <w:sz w:val="21"/>
                <w:szCs w:val="21"/>
                <w:highlight w:val="none"/>
              </w:rPr>
              <w:t>否则投标无效</w:t>
            </w:r>
            <w:r>
              <w:rPr>
                <w:rFonts w:hint="eastAsia" w:ascii="宋体" w:hAnsi="宋体" w:cs="宋体"/>
                <w:color w:val="auto"/>
                <w:sz w:val="21"/>
                <w:szCs w:val="21"/>
                <w:highlight w:val="none"/>
              </w:rPr>
              <w:t>。</w:t>
            </w:r>
          </w:p>
          <w:p w14:paraId="0F0D0EE1">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2.投标保证金采用支票、汇票、本票或者银行、保险机构出具的保函（包含电子保函）交纳方式的，投标人应将支票、汇票、本票或者银行、保险机构出具的保函（包含电子保函）的复印件作为投标保证金提交凭证，放置于商务及技术文件中，</w:t>
            </w:r>
            <w:r>
              <w:rPr>
                <w:rFonts w:hint="eastAsia" w:ascii="宋体" w:hAnsi="宋体" w:cs="宋体"/>
                <w:b/>
                <w:color w:val="auto"/>
                <w:szCs w:val="21"/>
                <w:highlight w:val="none"/>
              </w:rPr>
              <w:t>否则投标无效</w:t>
            </w:r>
            <w:r>
              <w:rPr>
                <w:rFonts w:hint="eastAsia" w:ascii="宋体" w:hAnsi="宋体" w:cs="宋体"/>
                <w:color w:val="auto"/>
                <w:szCs w:val="21"/>
                <w:highlight w:val="none"/>
              </w:rPr>
              <w:t>。投标人必须在投标截止时间前采用现场或邮寄方式</w:t>
            </w:r>
            <w:r>
              <w:rPr>
                <w:rFonts w:hint="eastAsia"/>
                <w:b/>
                <w:color w:val="auto"/>
                <w:highlight w:val="none"/>
                <w:u w:val="single"/>
              </w:rPr>
              <w:t>（现场提交地址：</w:t>
            </w:r>
            <w:r>
              <w:rPr>
                <w:rFonts w:hint="eastAsia"/>
                <w:b/>
                <w:color w:val="auto"/>
                <w:highlight w:val="none"/>
                <w:u w:val="single"/>
                <w:lang w:eastAsia="zh-CN"/>
              </w:rPr>
              <w:t>南宁市青秀区长园路8号大地华城S3-01号商场三楼</w:t>
            </w:r>
            <w:r>
              <w:rPr>
                <w:rFonts w:hint="eastAsia"/>
                <w:b/>
                <w:color w:val="auto"/>
                <w:highlight w:val="none"/>
                <w:u w:val="single"/>
              </w:rPr>
              <w:t>；邮寄地址：</w:t>
            </w:r>
            <w:r>
              <w:rPr>
                <w:rFonts w:hint="eastAsia"/>
                <w:b/>
                <w:color w:val="auto"/>
                <w:highlight w:val="none"/>
                <w:u w:val="single"/>
                <w:lang w:eastAsia="zh-CN"/>
              </w:rPr>
              <w:t>南宁市青秀区长园路8号大地华城S3-01号商场三楼</w:t>
            </w:r>
            <w:r>
              <w:rPr>
                <w:rFonts w:hint="eastAsia"/>
                <w:b/>
                <w:color w:val="auto"/>
                <w:highlight w:val="none"/>
                <w:u w:val="single"/>
              </w:rPr>
              <w:t>，收件人：郭乃华、黄艳玲  ，联系方式：0771-</w:t>
            </w:r>
            <w:r>
              <w:rPr>
                <w:rFonts w:hint="eastAsia"/>
                <w:b/>
                <w:color w:val="auto"/>
                <w:highlight w:val="none"/>
                <w:u w:val="single"/>
                <w:lang w:val="en-US" w:eastAsia="zh-CN"/>
              </w:rPr>
              <w:t>5675006</w:t>
            </w:r>
            <w:r>
              <w:rPr>
                <w:rFonts w:hint="eastAsia"/>
                <w:b/>
                <w:color w:val="auto"/>
                <w:highlight w:val="none"/>
                <w:u w:val="single"/>
              </w:rPr>
              <w:t>）</w:t>
            </w:r>
            <w:r>
              <w:rPr>
                <w:rFonts w:hint="eastAsia" w:ascii="宋体" w:hAnsi="宋体" w:cs="宋体"/>
                <w:color w:val="auto"/>
                <w:szCs w:val="21"/>
                <w:highlight w:val="none"/>
              </w:rPr>
              <w:t>将</w:t>
            </w:r>
            <w:r>
              <w:rPr>
                <w:rFonts w:hint="eastAsia" w:ascii="宋体" w:hAnsi="宋体" w:cs="宋体"/>
                <w:color w:val="auto"/>
                <w:kern w:val="0"/>
                <w:szCs w:val="21"/>
                <w:highlight w:val="none"/>
              </w:rPr>
              <w:t>单独密封的</w:t>
            </w:r>
            <w:r>
              <w:rPr>
                <w:rFonts w:hint="eastAsia" w:ascii="宋体" w:hAnsi="宋体" w:cs="宋体"/>
                <w:color w:val="auto"/>
                <w:szCs w:val="21"/>
                <w:highlight w:val="none"/>
              </w:rPr>
              <w:t>支票、汇票、本票或者银行、保险机构出具的保函原件提交给采购人或者采购代理机构，未按时提交的</w:t>
            </w:r>
            <w:r>
              <w:rPr>
                <w:rFonts w:hint="eastAsia" w:ascii="宋体" w:hAnsi="宋体" w:cs="宋体"/>
                <w:b/>
                <w:color w:val="auto"/>
                <w:szCs w:val="21"/>
                <w:highlight w:val="none"/>
              </w:rPr>
              <w:t>，投标无效</w:t>
            </w:r>
            <w:r>
              <w:rPr>
                <w:rFonts w:hint="eastAsia" w:ascii="宋体" w:hAnsi="宋体" w:cs="宋体"/>
                <w:color w:val="auto"/>
                <w:szCs w:val="21"/>
                <w:highlight w:val="none"/>
              </w:rPr>
              <w:t>，由采购人或者采购代理机构向投标人出具回执（邮寄方式的除外），并妥善保管。</w:t>
            </w:r>
          </w:p>
          <w:p w14:paraId="49FACB5F">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3.投标人为联合体的，可以由联合体中的一方或者多方共同交纳投标保证金，其交纳的保证金对联合体各方均具有约束力。</w:t>
            </w:r>
          </w:p>
          <w:p w14:paraId="54ADDA8B">
            <w:pPr>
              <w:snapToGrid w:val="0"/>
              <w:spacing w:line="400" w:lineRule="exact"/>
              <w:rPr>
                <w:rFonts w:ascii="宋体" w:hAnsi="宋体" w:cs="宋体"/>
                <w:b/>
                <w:color w:val="auto"/>
                <w:szCs w:val="21"/>
                <w:highlight w:val="none"/>
              </w:rPr>
            </w:pPr>
            <w:r>
              <w:rPr>
                <w:rFonts w:hint="eastAsia" w:ascii="宋体" w:hAnsi="宋体" w:cs="宋体"/>
                <w:b/>
                <w:color w:val="auto"/>
                <w:szCs w:val="21"/>
                <w:highlight w:val="none"/>
              </w:rPr>
              <w:t xml:space="preserve">备注： </w:t>
            </w:r>
          </w:p>
          <w:p w14:paraId="3EBC9C1D">
            <w:pPr>
              <w:snapToGrid w:val="0"/>
              <w:spacing w:line="400" w:lineRule="exact"/>
              <w:rPr>
                <w:rFonts w:ascii="宋体" w:hAnsi="宋体" w:cs="宋体"/>
                <w:b/>
                <w:color w:val="auto"/>
                <w:szCs w:val="21"/>
                <w:highlight w:val="none"/>
              </w:rPr>
            </w:pPr>
            <w:r>
              <w:rPr>
                <w:rFonts w:hint="eastAsia" w:ascii="宋体" w:hAnsi="宋体" w:cs="宋体"/>
                <w:b/>
                <w:color w:val="auto"/>
                <w:szCs w:val="21"/>
                <w:highlight w:val="none"/>
              </w:rPr>
              <w:t>1. 投标保证金在投标截止时间后提交的，或者不按规定交纳方式交纳的，或者未足额交纳的（包含保函额度不足的），视为无效投标保证金。</w:t>
            </w:r>
          </w:p>
          <w:p w14:paraId="52EB4A94">
            <w:pPr>
              <w:snapToGrid w:val="0"/>
              <w:spacing w:line="400" w:lineRule="exact"/>
              <w:rPr>
                <w:rFonts w:ascii="宋体" w:hAnsi="宋体" w:cs="宋体"/>
                <w:b/>
                <w:color w:val="auto"/>
                <w:szCs w:val="21"/>
                <w:highlight w:val="none"/>
              </w:rPr>
            </w:pPr>
            <w:r>
              <w:rPr>
                <w:rFonts w:hint="eastAsia" w:ascii="宋体" w:hAnsi="宋体" w:cs="宋体"/>
                <w:b/>
                <w:color w:val="auto"/>
                <w:szCs w:val="21"/>
                <w:highlight w:val="none"/>
              </w:rPr>
              <w:t>2.投标人采用现钞方式或者从个人账户（自然人投标除外）转出的投标保证金，视为无效投标保证金。</w:t>
            </w:r>
          </w:p>
          <w:p w14:paraId="1BA168C6">
            <w:pPr>
              <w:snapToGrid w:val="0"/>
              <w:spacing w:line="400" w:lineRule="exact"/>
              <w:rPr>
                <w:rFonts w:ascii="宋体" w:hAnsi="宋体" w:cs="宋体"/>
                <w:b/>
                <w:color w:val="auto"/>
                <w:szCs w:val="21"/>
                <w:highlight w:val="none"/>
              </w:rPr>
            </w:pPr>
            <w:r>
              <w:rPr>
                <w:rFonts w:hint="eastAsia" w:ascii="宋体" w:hAnsi="宋体" w:cs="宋体"/>
                <w:b/>
                <w:color w:val="auto"/>
                <w:szCs w:val="21"/>
                <w:highlight w:val="none"/>
              </w:rPr>
              <w:t>3.支票、汇票或者本票出现无效或者背书情形的，视为无效投标保证金。</w:t>
            </w:r>
          </w:p>
          <w:p w14:paraId="2EE6FAA5">
            <w:pPr>
              <w:snapToGrid w:val="0"/>
              <w:spacing w:line="400" w:lineRule="exact"/>
              <w:rPr>
                <w:rFonts w:ascii="宋体" w:hAnsi="宋体" w:cs="宋体"/>
                <w:b/>
                <w:color w:val="auto"/>
                <w:szCs w:val="21"/>
                <w:highlight w:val="none"/>
              </w:rPr>
            </w:pPr>
            <w:r>
              <w:rPr>
                <w:rFonts w:hint="eastAsia" w:ascii="宋体" w:hAnsi="宋体" w:cs="宋体"/>
                <w:b/>
                <w:color w:val="auto"/>
                <w:szCs w:val="21"/>
                <w:highlight w:val="none"/>
              </w:rPr>
              <w:t>4.保函有效期低于投标有效期的，视为无效投标保证金。</w:t>
            </w:r>
          </w:p>
          <w:p w14:paraId="40C99600">
            <w:pPr>
              <w:snapToGrid w:val="0"/>
              <w:spacing w:line="400" w:lineRule="exact"/>
              <w:rPr>
                <w:rFonts w:ascii="宋体" w:hAnsi="宋体" w:cs="宋体"/>
                <w:color w:val="auto"/>
                <w:szCs w:val="21"/>
                <w:highlight w:val="none"/>
              </w:rPr>
            </w:pPr>
            <w:r>
              <w:rPr>
                <w:rFonts w:hint="eastAsia" w:ascii="宋体" w:hAnsi="宋体" w:cs="宋体"/>
                <w:b/>
                <w:color w:val="auto"/>
                <w:szCs w:val="21"/>
                <w:highlight w:val="none"/>
              </w:rPr>
              <w:t>5.采用银行、保险机构出具保函的，必须为无条件保函，否则视为无效投标保证金。</w:t>
            </w:r>
          </w:p>
        </w:tc>
      </w:tr>
      <w:tr w14:paraId="52978C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8" w:type="pct"/>
            <w:tcBorders>
              <w:top w:val="single" w:color="auto" w:sz="4" w:space="0"/>
              <w:left w:val="single" w:color="auto" w:sz="4" w:space="0"/>
              <w:bottom w:val="single" w:color="auto" w:sz="4" w:space="0"/>
              <w:right w:val="single" w:color="auto" w:sz="4" w:space="0"/>
            </w:tcBorders>
            <w:vAlign w:val="center"/>
          </w:tcPr>
          <w:p w14:paraId="104BE971">
            <w:pPr>
              <w:spacing w:line="400" w:lineRule="exact"/>
              <w:jc w:val="center"/>
              <w:rPr>
                <w:rFonts w:ascii="宋体" w:hAnsi="宋体" w:cs="宋体"/>
                <w:color w:val="auto"/>
                <w:szCs w:val="21"/>
                <w:highlight w:val="none"/>
              </w:rPr>
            </w:pPr>
            <w:bookmarkStart w:id="69" w:name="_19.2"/>
            <w:bookmarkEnd w:id="69"/>
            <w:r>
              <w:rPr>
                <w:rFonts w:hint="eastAsia" w:ascii="宋体" w:hAnsi="宋体" w:cs="宋体"/>
                <w:color w:val="auto"/>
                <w:szCs w:val="21"/>
                <w:highlight w:val="none"/>
              </w:rPr>
              <w:t>20</w:t>
            </w:r>
          </w:p>
        </w:tc>
        <w:tc>
          <w:tcPr>
            <w:tcW w:w="4451" w:type="pct"/>
            <w:tcBorders>
              <w:top w:val="single" w:color="auto" w:sz="4" w:space="0"/>
              <w:left w:val="single" w:color="auto" w:sz="4" w:space="0"/>
              <w:bottom w:val="single" w:color="auto" w:sz="4" w:space="0"/>
              <w:right w:val="single" w:color="auto" w:sz="4" w:space="0"/>
            </w:tcBorders>
            <w:vAlign w:val="center"/>
          </w:tcPr>
          <w:p w14:paraId="3685B8C8">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☑本项目不接受电子备份投标文件；</w:t>
            </w:r>
          </w:p>
          <w:p w14:paraId="38C21784">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□本项目接受电子备份投标文件。</w:t>
            </w:r>
          </w:p>
          <w:p w14:paraId="406F15BF">
            <w:pPr>
              <w:autoSpaceDE w:val="0"/>
              <w:autoSpaceDN w:val="0"/>
              <w:adjustRightInd w:val="0"/>
              <w:spacing w:line="400" w:lineRule="exact"/>
              <w:ind w:firstLine="420" w:firstLineChars="200"/>
              <w:textAlignment w:val="bottom"/>
              <w:rPr>
                <w:rFonts w:ascii="宋体" w:hAnsi="宋体" w:cs="宋体"/>
                <w:color w:val="auto"/>
                <w:szCs w:val="21"/>
                <w:highlight w:val="none"/>
              </w:rPr>
            </w:pPr>
            <w:r>
              <w:rPr>
                <w:rFonts w:hint="eastAsia" w:ascii="宋体" w:hAnsi="宋体" w:cs="宋体"/>
                <w:color w:val="auto"/>
                <w:szCs w:val="21"/>
                <w:highlight w:val="none"/>
              </w:rPr>
              <w:t>电子备份投标文件提交方式：投标人可以在投标截止时间前采用以下种方式向采购代理机构提交电子备份投标文件：</w:t>
            </w:r>
          </w:p>
          <w:p w14:paraId="17A2F430">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（1）现场提交方式，应采用U盘进行存储，提交地址：；提交截止时间：；外包装上注明投标人名称、项目名称及项目编号（外包装不作密封要求）。</w:t>
            </w:r>
          </w:p>
          <w:p w14:paraId="76E17665">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（2）电子邮件方式，接收电子备份投标文件的电子邮箱为：。</w:t>
            </w:r>
          </w:p>
          <w:p w14:paraId="1A1B6D12">
            <w:pPr>
              <w:pStyle w:val="16"/>
              <w:spacing w:line="400" w:lineRule="exact"/>
              <w:rPr>
                <w:rFonts w:ascii="宋体" w:hAnsi="宋体" w:cs="宋体"/>
                <w:color w:val="auto"/>
                <w:sz w:val="21"/>
                <w:szCs w:val="21"/>
                <w:highlight w:val="none"/>
              </w:rPr>
            </w:pPr>
            <w:r>
              <w:rPr>
                <w:rFonts w:hint="eastAsia" w:ascii="宋体" w:hAnsi="宋体" w:cs="宋体"/>
                <w:color w:val="auto"/>
                <w:sz w:val="21"/>
                <w:szCs w:val="21"/>
                <w:highlight w:val="none"/>
              </w:rPr>
              <w:t>（3）邮寄方式，应采用U盘进行存储，邮寄地址：，截止接收时间：，</w:t>
            </w:r>
          </w:p>
          <w:p w14:paraId="5BA48161">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 xml:space="preserve">收件人：，联系方式：；外包装上注明投标人名称、项目名称及项目编号（外包装不作密封要求）。 </w:t>
            </w:r>
          </w:p>
          <w:p w14:paraId="36F3A45D">
            <w:pPr>
              <w:autoSpaceDE w:val="0"/>
              <w:autoSpaceDN w:val="0"/>
              <w:snapToGrid w:val="0"/>
              <w:spacing w:line="400" w:lineRule="exact"/>
              <w:ind w:firstLine="420" w:firstLineChars="200"/>
              <w:textAlignment w:val="bottom"/>
              <w:rPr>
                <w:rFonts w:ascii="宋体" w:hAnsi="宋体" w:cs="宋体"/>
                <w:color w:val="auto"/>
                <w:szCs w:val="21"/>
                <w:highlight w:val="none"/>
              </w:rPr>
            </w:pPr>
            <w:r>
              <w:rPr>
                <w:rFonts w:hint="eastAsia" w:ascii="宋体" w:hAnsi="宋体" w:cs="宋体"/>
                <w:color w:val="auto"/>
                <w:szCs w:val="21"/>
                <w:highlight w:val="none"/>
              </w:rPr>
              <w:t>投标人未按上述规定提交的电子备份投标文件，采购代理机构不予接收或承认。若电子加密投标文件解密成功，电子备份投标文件自动失效。若投标人无法在规定的时间内解密投标文件或者解密失败的，采购代理机构将电子备份投标文件按“广西政府采购云平台”操作规范上传至“广西政府采购云平台”，电子备份投标文件上传成功后，投标人原上传的电子加密投标文件自动失效。若投标人在规定时间内无法解密或解密失败且未提供电子备份投标文件的（包含提供的电子备份投标文件无效或无法解读的情况），</w:t>
            </w:r>
            <w:r>
              <w:rPr>
                <w:rFonts w:hint="eastAsia" w:ascii="宋体" w:hAnsi="宋体" w:cs="宋体"/>
                <w:b/>
                <w:color w:val="auto"/>
                <w:szCs w:val="21"/>
                <w:highlight w:val="none"/>
              </w:rPr>
              <w:t>投标人的投标文件作无效处理</w:t>
            </w:r>
            <w:r>
              <w:rPr>
                <w:rFonts w:hint="eastAsia" w:ascii="宋体" w:hAnsi="宋体" w:cs="宋体"/>
                <w:color w:val="auto"/>
                <w:szCs w:val="21"/>
                <w:highlight w:val="none"/>
              </w:rPr>
              <w:t>。</w:t>
            </w:r>
          </w:p>
        </w:tc>
      </w:tr>
      <w:tr w14:paraId="269C3A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548" w:type="pct"/>
            <w:tcBorders>
              <w:top w:val="single" w:color="auto" w:sz="4" w:space="0"/>
              <w:left w:val="single" w:color="auto" w:sz="4" w:space="0"/>
              <w:bottom w:val="single" w:color="auto" w:sz="4" w:space="0"/>
              <w:right w:val="single" w:color="auto" w:sz="4" w:space="0"/>
            </w:tcBorders>
            <w:vAlign w:val="center"/>
          </w:tcPr>
          <w:p w14:paraId="52892B91">
            <w:pPr>
              <w:spacing w:line="400" w:lineRule="exact"/>
              <w:jc w:val="center"/>
              <w:rPr>
                <w:rFonts w:ascii="宋体" w:hAnsi="宋体" w:cs="宋体"/>
                <w:color w:val="auto"/>
                <w:szCs w:val="21"/>
                <w:highlight w:val="none"/>
              </w:rPr>
            </w:pPr>
            <w:bookmarkStart w:id="70" w:name="_21.1"/>
            <w:bookmarkEnd w:id="70"/>
            <w:r>
              <w:rPr>
                <w:rFonts w:hint="eastAsia" w:ascii="宋体" w:hAnsi="宋体" w:cs="宋体"/>
                <w:color w:val="auto"/>
                <w:szCs w:val="21"/>
                <w:highlight w:val="none"/>
              </w:rPr>
              <w:t>21.1</w:t>
            </w:r>
          </w:p>
        </w:tc>
        <w:tc>
          <w:tcPr>
            <w:tcW w:w="4451" w:type="pct"/>
            <w:tcBorders>
              <w:top w:val="single" w:color="auto" w:sz="4" w:space="0"/>
              <w:left w:val="single" w:color="auto" w:sz="4" w:space="0"/>
              <w:bottom w:val="single" w:color="auto" w:sz="4" w:space="0"/>
              <w:right w:val="single" w:color="auto" w:sz="4" w:space="0"/>
            </w:tcBorders>
            <w:vAlign w:val="center"/>
          </w:tcPr>
          <w:p w14:paraId="4F169FE2">
            <w:pPr>
              <w:snapToGrid w:val="0"/>
              <w:spacing w:line="400" w:lineRule="exact"/>
              <w:rPr>
                <w:rFonts w:ascii="宋体" w:hAnsi="宋体" w:cs="宋体"/>
                <w:color w:val="auto"/>
                <w:szCs w:val="21"/>
                <w:highlight w:val="none"/>
                <w:u w:val="single"/>
              </w:rPr>
            </w:pPr>
            <w:r>
              <w:rPr>
                <w:rFonts w:hint="eastAsia" w:ascii="宋体" w:hAnsi="宋体" w:cs="宋体"/>
                <w:color w:val="auto"/>
                <w:szCs w:val="21"/>
                <w:highlight w:val="none"/>
              </w:rPr>
              <w:t>1. 提交投标文件截止时间：详见招标公告</w:t>
            </w:r>
          </w:p>
          <w:p w14:paraId="42C138B4">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2.投标地点：详见招标公告</w:t>
            </w:r>
          </w:p>
        </w:tc>
      </w:tr>
      <w:tr w14:paraId="4778F6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8" w:type="pct"/>
            <w:tcBorders>
              <w:top w:val="single" w:color="auto" w:sz="4" w:space="0"/>
              <w:left w:val="single" w:color="auto" w:sz="4" w:space="0"/>
              <w:bottom w:val="single" w:color="auto" w:sz="4" w:space="0"/>
              <w:right w:val="single" w:color="auto" w:sz="4" w:space="0"/>
            </w:tcBorders>
            <w:vAlign w:val="center"/>
          </w:tcPr>
          <w:p w14:paraId="1D9CC4FF">
            <w:pPr>
              <w:spacing w:line="400" w:lineRule="exact"/>
              <w:jc w:val="center"/>
              <w:rPr>
                <w:rFonts w:ascii="宋体" w:hAnsi="宋体" w:cs="宋体"/>
                <w:color w:val="auto"/>
                <w:szCs w:val="21"/>
                <w:highlight w:val="none"/>
              </w:rPr>
            </w:pPr>
            <w:bookmarkStart w:id="71" w:name="_23"/>
            <w:bookmarkEnd w:id="71"/>
            <w:r>
              <w:rPr>
                <w:rFonts w:hint="eastAsia" w:ascii="宋体" w:hAnsi="宋体" w:cs="宋体"/>
                <w:color w:val="auto"/>
                <w:szCs w:val="21"/>
                <w:highlight w:val="none"/>
              </w:rPr>
              <w:t>23</w:t>
            </w:r>
          </w:p>
        </w:tc>
        <w:tc>
          <w:tcPr>
            <w:tcW w:w="4451" w:type="pct"/>
            <w:tcBorders>
              <w:top w:val="single" w:color="auto" w:sz="4" w:space="0"/>
              <w:left w:val="single" w:color="auto" w:sz="4" w:space="0"/>
              <w:bottom w:val="single" w:color="auto" w:sz="4" w:space="0"/>
              <w:right w:val="single" w:color="auto" w:sz="4" w:space="0"/>
            </w:tcBorders>
            <w:vAlign w:val="center"/>
          </w:tcPr>
          <w:p w14:paraId="1207C261">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1.开标时间：详见招标公告</w:t>
            </w:r>
          </w:p>
          <w:p w14:paraId="4663C7D9">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2.开标地点：详见招标公告</w:t>
            </w:r>
          </w:p>
        </w:tc>
      </w:tr>
      <w:tr w14:paraId="7E9045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8" w:type="pct"/>
            <w:tcBorders>
              <w:top w:val="single" w:color="auto" w:sz="4" w:space="0"/>
              <w:left w:val="single" w:color="auto" w:sz="4" w:space="0"/>
              <w:bottom w:val="single" w:color="auto" w:sz="4" w:space="0"/>
              <w:right w:val="single" w:color="auto" w:sz="4" w:space="0"/>
            </w:tcBorders>
            <w:vAlign w:val="center"/>
          </w:tcPr>
          <w:p w14:paraId="253CF6D6">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24.3（1）</w:t>
            </w:r>
          </w:p>
        </w:tc>
        <w:tc>
          <w:tcPr>
            <w:tcW w:w="4451" w:type="pct"/>
            <w:tcBorders>
              <w:top w:val="single" w:color="auto" w:sz="4" w:space="0"/>
              <w:left w:val="single" w:color="auto" w:sz="4" w:space="0"/>
              <w:bottom w:val="single" w:color="auto" w:sz="4" w:space="0"/>
              <w:right w:val="single" w:color="auto" w:sz="4" w:space="0"/>
            </w:tcBorders>
            <w:vAlign w:val="center"/>
          </w:tcPr>
          <w:p w14:paraId="2A0952A9">
            <w:pPr>
              <w:snapToGrid w:val="0"/>
              <w:spacing w:line="400" w:lineRule="exact"/>
              <w:rPr>
                <w:rFonts w:ascii="宋体" w:hAnsi="宋体" w:cs="宋体"/>
                <w:color w:val="auto"/>
                <w:szCs w:val="21"/>
                <w:highlight w:val="none"/>
                <w:u w:val="single"/>
              </w:rPr>
            </w:pPr>
            <w:r>
              <w:rPr>
                <w:rFonts w:hint="eastAsia" w:ascii="宋体" w:hAnsi="宋体" w:cs="宋体"/>
                <w:color w:val="auto"/>
                <w:szCs w:val="21"/>
                <w:highlight w:val="none"/>
              </w:rPr>
              <w:t>电子投标文件解密时间：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30</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分钟</w:t>
            </w:r>
          </w:p>
        </w:tc>
      </w:tr>
      <w:tr w14:paraId="53CB06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8" w:type="pct"/>
            <w:tcBorders>
              <w:top w:val="single" w:color="auto" w:sz="4" w:space="0"/>
              <w:left w:val="single" w:color="auto" w:sz="4" w:space="0"/>
              <w:bottom w:val="single" w:color="auto" w:sz="4" w:space="0"/>
              <w:right w:val="single" w:color="auto" w:sz="4" w:space="0"/>
            </w:tcBorders>
            <w:vAlign w:val="center"/>
          </w:tcPr>
          <w:p w14:paraId="642DFE01">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24.3（2）</w:t>
            </w:r>
          </w:p>
        </w:tc>
        <w:tc>
          <w:tcPr>
            <w:tcW w:w="4451" w:type="pct"/>
            <w:tcBorders>
              <w:top w:val="single" w:color="auto" w:sz="4" w:space="0"/>
              <w:left w:val="single" w:color="auto" w:sz="4" w:space="0"/>
              <w:bottom w:val="single" w:color="auto" w:sz="4" w:space="0"/>
              <w:right w:val="single" w:color="auto" w:sz="4" w:space="0"/>
            </w:tcBorders>
            <w:vAlign w:val="center"/>
          </w:tcPr>
          <w:p w14:paraId="5BBB11BA">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宣布的内容：投标人名称、投标价格</w:t>
            </w:r>
          </w:p>
        </w:tc>
      </w:tr>
      <w:tr w14:paraId="162E27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8" w:type="pct"/>
            <w:tcBorders>
              <w:top w:val="single" w:color="auto" w:sz="4" w:space="0"/>
              <w:left w:val="single" w:color="auto" w:sz="4" w:space="0"/>
              <w:bottom w:val="single" w:color="auto" w:sz="4" w:space="0"/>
              <w:right w:val="single" w:color="auto" w:sz="4" w:space="0"/>
            </w:tcBorders>
            <w:vAlign w:val="center"/>
          </w:tcPr>
          <w:p w14:paraId="2A532135">
            <w:pPr>
              <w:spacing w:line="400" w:lineRule="exact"/>
              <w:jc w:val="center"/>
              <w:rPr>
                <w:rFonts w:ascii="宋体" w:hAnsi="宋体" w:cs="宋体"/>
                <w:color w:val="auto"/>
                <w:szCs w:val="21"/>
                <w:highlight w:val="none"/>
              </w:rPr>
            </w:pPr>
            <w:bookmarkStart w:id="72" w:name="_25.3"/>
            <w:bookmarkEnd w:id="72"/>
            <w:r>
              <w:rPr>
                <w:rFonts w:hint="eastAsia" w:ascii="宋体" w:hAnsi="宋体" w:cs="宋体"/>
                <w:color w:val="auto"/>
                <w:szCs w:val="21"/>
                <w:highlight w:val="none"/>
              </w:rPr>
              <w:t>25.3（2）</w:t>
            </w:r>
          </w:p>
        </w:tc>
        <w:tc>
          <w:tcPr>
            <w:tcW w:w="4451" w:type="pct"/>
            <w:tcBorders>
              <w:top w:val="single" w:color="auto" w:sz="4" w:space="0"/>
              <w:left w:val="single" w:color="auto" w:sz="4" w:space="0"/>
              <w:bottom w:val="single" w:color="auto" w:sz="4" w:space="0"/>
              <w:right w:val="single" w:color="auto" w:sz="4" w:space="0"/>
            </w:tcBorders>
            <w:vAlign w:val="center"/>
          </w:tcPr>
          <w:p w14:paraId="20D3C40B">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采购人或者采购代理机构在资格审查结束前，对投标人进行信用查询。</w:t>
            </w:r>
          </w:p>
          <w:p w14:paraId="2C2FF113">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查询渠道：“信用中国”网站（www.creditchina.gov.cn） 、中国政府采购网（www.ccgp.gov.cn）。</w:t>
            </w:r>
          </w:p>
          <w:p w14:paraId="3195E161">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信用查询截止时点：资格审查结束前</w:t>
            </w:r>
          </w:p>
          <w:p w14:paraId="7F819FB8">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查询记录和证据留存方式：在查询网站中直接截图查询记录，截图作为在广西政府采购云平台（</w:t>
            </w:r>
            <w:r>
              <w:rPr>
                <w:rFonts w:hint="eastAsia" w:ascii="宋体" w:hAnsi="宋体" w:cs="宋体"/>
                <w:bCs/>
                <w:color w:val="auto"/>
                <w:szCs w:val="21"/>
                <w:highlight w:val="none"/>
              </w:rPr>
              <w:t>https://www.gcy.zfcg.gxzf.gov.cn/</w:t>
            </w:r>
            <w:r>
              <w:rPr>
                <w:rFonts w:hint="eastAsia" w:ascii="宋体" w:hAnsi="宋体" w:cs="宋体"/>
                <w:color w:val="auto"/>
                <w:szCs w:val="21"/>
                <w:highlight w:val="none"/>
              </w:rPr>
              <w:t>）作为附件上传保存。</w:t>
            </w:r>
          </w:p>
          <w:p w14:paraId="1964C0B5">
            <w:pPr>
              <w:snapToGrid w:val="0"/>
              <w:spacing w:line="400" w:lineRule="exact"/>
              <w:rPr>
                <w:rFonts w:ascii="宋体" w:hAnsi="宋体" w:cs="宋体"/>
                <w:b/>
                <w:color w:val="auto"/>
                <w:szCs w:val="21"/>
                <w:highlight w:val="none"/>
              </w:rPr>
            </w:pPr>
            <w:r>
              <w:rPr>
                <w:rFonts w:hint="eastAsia" w:ascii="宋体" w:hAnsi="宋体" w:cs="宋体"/>
                <w:color w:val="auto"/>
                <w:szCs w:val="21"/>
                <w:highlight w:val="none"/>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tc>
      </w:tr>
      <w:tr w14:paraId="2FDA0F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8" w:type="pct"/>
            <w:tcBorders>
              <w:top w:val="single" w:color="auto" w:sz="4" w:space="0"/>
              <w:left w:val="single" w:color="auto" w:sz="4" w:space="0"/>
              <w:bottom w:val="single" w:color="auto" w:sz="4" w:space="0"/>
              <w:right w:val="single" w:color="auto" w:sz="4" w:space="0"/>
            </w:tcBorders>
            <w:vAlign w:val="center"/>
          </w:tcPr>
          <w:p w14:paraId="7F57C661">
            <w:pPr>
              <w:spacing w:line="400" w:lineRule="exact"/>
              <w:jc w:val="center"/>
              <w:rPr>
                <w:rFonts w:ascii="宋体" w:hAnsi="宋体" w:cs="宋体"/>
                <w:color w:val="auto"/>
                <w:szCs w:val="21"/>
                <w:highlight w:val="none"/>
              </w:rPr>
            </w:pPr>
            <w:bookmarkStart w:id="73" w:name="_26"/>
            <w:bookmarkEnd w:id="73"/>
            <w:r>
              <w:rPr>
                <w:rFonts w:hint="eastAsia" w:ascii="宋体" w:hAnsi="宋体" w:cs="宋体"/>
                <w:color w:val="auto"/>
                <w:szCs w:val="21"/>
                <w:highlight w:val="none"/>
              </w:rPr>
              <w:t>26.1</w:t>
            </w:r>
          </w:p>
        </w:tc>
        <w:tc>
          <w:tcPr>
            <w:tcW w:w="4451" w:type="pct"/>
            <w:tcBorders>
              <w:top w:val="single" w:color="auto" w:sz="4" w:space="0"/>
              <w:left w:val="single" w:color="auto" w:sz="4" w:space="0"/>
              <w:bottom w:val="single" w:color="auto" w:sz="4" w:space="0"/>
              <w:right w:val="single" w:color="auto" w:sz="4" w:space="0"/>
            </w:tcBorders>
            <w:vAlign w:val="center"/>
          </w:tcPr>
          <w:p w14:paraId="25971544">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评标委员会的人数：</w:t>
            </w:r>
            <w:r>
              <w:rPr>
                <w:rFonts w:hint="eastAsia" w:ascii="宋体" w:hAnsi="宋体" w:cs="宋体"/>
                <w:color w:val="auto"/>
                <w:szCs w:val="21"/>
                <w:highlight w:val="none"/>
                <w:u w:val="single"/>
              </w:rPr>
              <w:t xml:space="preserve"> 5 </w:t>
            </w:r>
            <w:r>
              <w:rPr>
                <w:rFonts w:hint="eastAsia" w:ascii="宋体" w:hAnsi="宋体" w:cs="宋体"/>
                <w:color w:val="auto"/>
                <w:szCs w:val="21"/>
                <w:highlight w:val="none"/>
              </w:rPr>
              <w:t>人</w:t>
            </w:r>
          </w:p>
        </w:tc>
      </w:tr>
      <w:tr w14:paraId="0E5218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8" w:type="pct"/>
            <w:tcBorders>
              <w:top w:val="single" w:color="auto" w:sz="4" w:space="0"/>
              <w:left w:val="single" w:color="auto" w:sz="4" w:space="0"/>
              <w:bottom w:val="single" w:color="auto" w:sz="4" w:space="0"/>
              <w:right w:val="single" w:color="auto" w:sz="4" w:space="0"/>
            </w:tcBorders>
            <w:vAlign w:val="center"/>
          </w:tcPr>
          <w:p w14:paraId="7B818C00">
            <w:pPr>
              <w:spacing w:line="400" w:lineRule="exact"/>
              <w:jc w:val="center"/>
              <w:rPr>
                <w:rFonts w:ascii="宋体" w:hAnsi="宋体" w:cs="宋体"/>
                <w:color w:val="auto"/>
                <w:szCs w:val="21"/>
                <w:highlight w:val="none"/>
              </w:rPr>
            </w:pPr>
            <w:bookmarkStart w:id="74" w:name="_28.3"/>
            <w:bookmarkEnd w:id="74"/>
            <w:r>
              <w:rPr>
                <w:rFonts w:hint="eastAsia" w:ascii="宋体" w:hAnsi="宋体" w:cs="宋体"/>
                <w:color w:val="auto"/>
                <w:szCs w:val="21"/>
                <w:highlight w:val="none"/>
              </w:rPr>
              <w:t>29.1</w:t>
            </w:r>
          </w:p>
        </w:tc>
        <w:tc>
          <w:tcPr>
            <w:tcW w:w="4451" w:type="pct"/>
            <w:tcBorders>
              <w:top w:val="single" w:color="auto" w:sz="4" w:space="0"/>
              <w:left w:val="single" w:color="auto" w:sz="4" w:space="0"/>
              <w:bottom w:val="single" w:color="auto" w:sz="4" w:space="0"/>
              <w:right w:val="single" w:color="auto" w:sz="4" w:space="0"/>
            </w:tcBorders>
            <w:vAlign w:val="center"/>
          </w:tcPr>
          <w:p w14:paraId="718D927B">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评标方法：</w:t>
            </w:r>
          </w:p>
          <w:p w14:paraId="334D1494">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☑综合评分法</w:t>
            </w:r>
          </w:p>
          <w:p w14:paraId="3A0A42DD">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□最低评标价法</w:t>
            </w:r>
          </w:p>
        </w:tc>
      </w:tr>
      <w:tr w14:paraId="28DC20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548" w:type="pct"/>
            <w:tcBorders>
              <w:top w:val="single" w:color="auto" w:sz="4" w:space="0"/>
              <w:left w:val="single" w:color="auto" w:sz="4" w:space="0"/>
              <w:bottom w:val="single" w:color="auto" w:sz="4" w:space="0"/>
              <w:right w:val="single" w:color="auto" w:sz="4" w:space="0"/>
            </w:tcBorders>
            <w:vAlign w:val="center"/>
          </w:tcPr>
          <w:p w14:paraId="730D9A4B">
            <w:pPr>
              <w:spacing w:line="400" w:lineRule="exact"/>
              <w:jc w:val="center"/>
              <w:rPr>
                <w:rFonts w:ascii="宋体" w:hAnsi="宋体" w:cs="宋体"/>
                <w:color w:val="auto"/>
                <w:szCs w:val="21"/>
                <w:highlight w:val="none"/>
              </w:rPr>
            </w:pPr>
            <w:bookmarkStart w:id="75" w:name="_29.2.2（2）"/>
            <w:bookmarkEnd w:id="75"/>
            <w:r>
              <w:rPr>
                <w:rFonts w:hint="eastAsia" w:ascii="宋体" w:hAnsi="宋体" w:cs="宋体"/>
                <w:color w:val="auto"/>
                <w:szCs w:val="21"/>
                <w:highlight w:val="none"/>
              </w:rPr>
              <w:t>29.2</w:t>
            </w:r>
          </w:p>
        </w:tc>
        <w:tc>
          <w:tcPr>
            <w:tcW w:w="4451" w:type="pct"/>
            <w:tcBorders>
              <w:top w:val="single" w:color="auto" w:sz="4" w:space="0"/>
              <w:left w:val="single" w:color="auto" w:sz="4" w:space="0"/>
              <w:right w:val="single" w:color="auto" w:sz="4" w:space="0"/>
            </w:tcBorders>
            <w:vAlign w:val="center"/>
          </w:tcPr>
          <w:p w14:paraId="18AACEC3">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商务要求评审中允许负偏离的条款数为A分标</w:t>
            </w:r>
            <w:r>
              <w:rPr>
                <w:rFonts w:hint="eastAsia" w:ascii="宋体" w:hAnsi="宋体" w:cs="宋体"/>
                <w:color w:val="auto"/>
                <w:szCs w:val="21"/>
                <w:highlight w:val="none"/>
                <w:u w:val="single"/>
                <w:lang w:val="en-US" w:eastAsia="zh-CN"/>
              </w:rPr>
              <w:t xml:space="preserve"> 1  </w:t>
            </w:r>
            <w:r>
              <w:rPr>
                <w:rFonts w:hint="eastAsia" w:ascii="宋体" w:hAnsi="宋体" w:cs="宋体"/>
                <w:color w:val="auto"/>
                <w:szCs w:val="21"/>
                <w:highlight w:val="none"/>
              </w:rPr>
              <w:t>项，B分标</w:t>
            </w:r>
            <w:r>
              <w:rPr>
                <w:rFonts w:hint="eastAsia" w:ascii="宋体" w:hAnsi="宋体" w:cs="宋体"/>
                <w:color w:val="auto"/>
                <w:szCs w:val="21"/>
                <w:highlight w:val="none"/>
                <w:u w:val="single"/>
                <w:lang w:val="en-US" w:eastAsia="zh-CN"/>
              </w:rPr>
              <w:t xml:space="preserve">  1 </w:t>
            </w:r>
            <w:r>
              <w:rPr>
                <w:rFonts w:hint="eastAsia" w:ascii="宋体" w:hAnsi="宋体" w:cs="宋体"/>
                <w:color w:val="auto"/>
                <w:szCs w:val="21"/>
                <w:highlight w:val="none"/>
              </w:rPr>
              <w:t>项</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C</w:t>
            </w:r>
            <w:r>
              <w:rPr>
                <w:rFonts w:hint="eastAsia" w:ascii="宋体" w:hAnsi="宋体" w:cs="宋体"/>
                <w:color w:val="auto"/>
                <w:szCs w:val="21"/>
                <w:highlight w:val="none"/>
              </w:rPr>
              <w:t>分标</w:t>
            </w:r>
            <w:r>
              <w:rPr>
                <w:rFonts w:hint="eastAsia" w:ascii="宋体" w:hAnsi="宋体" w:cs="宋体"/>
                <w:color w:val="auto"/>
                <w:szCs w:val="21"/>
                <w:highlight w:val="none"/>
                <w:u w:val="single"/>
                <w:lang w:val="en-US" w:eastAsia="zh-CN"/>
              </w:rPr>
              <w:t xml:space="preserve"> 1   </w:t>
            </w:r>
            <w:r>
              <w:rPr>
                <w:rFonts w:hint="eastAsia" w:ascii="宋体" w:hAnsi="宋体" w:cs="宋体"/>
                <w:color w:val="auto"/>
                <w:szCs w:val="21"/>
                <w:highlight w:val="none"/>
              </w:rPr>
              <w:t>项</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D</w:t>
            </w:r>
            <w:r>
              <w:rPr>
                <w:rFonts w:hint="eastAsia" w:ascii="宋体" w:hAnsi="宋体" w:cs="宋体"/>
                <w:color w:val="auto"/>
                <w:szCs w:val="21"/>
                <w:highlight w:val="none"/>
              </w:rPr>
              <w:t>分标</w:t>
            </w:r>
            <w:r>
              <w:rPr>
                <w:rFonts w:hint="eastAsia" w:ascii="宋体" w:hAnsi="宋体" w:cs="宋体"/>
                <w:color w:val="auto"/>
                <w:szCs w:val="21"/>
                <w:highlight w:val="none"/>
                <w:u w:val="single"/>
                <w:lang w:val="en-US" w:eastAsia="zh-CN"/>
              </w:rPr>
              <w:t xml:space="preserve">  1  </w:t>
            </w:r>
            <w:r>
              <w:rPr>
                <w:rFonts w:hint="eastAsia" w:ascii="宋体" w:hAnsi="宋体" w:cs="宋体"/>
                <w:color w:val="auto"/>
                <w:szCs w:val="21"/>
                <w:highlight w:val="none"/>
              </w:rPr>
              <w:t>项。</w:t>
            </w:r>
          </w:p>
          <w:p w14:paraId="07E84767">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技术要求评审中允许负偏离的条款数为A分标</w:t>
            </w:r>
            <w:r>
              <w:rPr>
                <w:rFonts w:hint="eastAsia" w:ascii="宋体" w:hAnsi="宋体" w:cs="宋体"/>
                <w:color w:val="auto"/>
                <w:szCs w:val="21"/>
                <w:highlight w:val="none"/>
                <w:u w:val="single"/>
                <w:lang w:val="en-US" w:eastAsia="zh-CN"/>
              </w:rPr>
              <w:t xml:space="preserve"> 5  </w:t>
            </w:r>
            <w:r>
              <w:rPr>
                <w:rFonts w:hint="eastAsia" w:ascii="宋体" w:hAnsi="宋体" w:cs="宋体"/>
                <w:color w:val="auto"/>
                <w:szCs w:val="21"/>
                <w:highlight w:val="none"/>
              </w:rPr>
              <w:t>项，B分标</w:t>
            </w:r>
            <w:r>
              <w:rPr>
                <w:rFonts w:hint="eastAsia" w:ascii="宋体" w:hAnsi="宋体" w:cs="宋体"/>
                <w:color w:val="auto"/>
                <w:szCs w:val="21"/>
                <w:highlight w:val="none"/>
                <w:u w:val="single"/>
                <w:lang w:val="en-US" w:eastAsia="zh-CN"/>
              </w:rPr>
              <w:t xml:space="preserve"> 5  </w:t>
            </w:r>
            <w:r>
              <w:rPr>
                <w:rFonts w:hint="eastAsia" w:ascii="宋体" w:hAnsi="宋体" w:cs="宋体"/>
                <w:color w:val="auto"/>
                <w:szCs w:val="21"/>
                <w:highlight w:val="none"/>
              </w:rPr>
              <w:t>项</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C</w:t>
            </w:r>
            <w:r>
              <w:rPr>
                <w:rFonts w:hint="eastAsia" w:ascii="宋体" w:hAnsi="宋体" w:cs="宋体"/>
                <w:color w:val="auto"/>
                <w:szCs w:val="21"/>
                <w:highlight w:val="none"/>
              </w:rPr>
              <w:t>分标</w:t>
            </w:r>
            <w:r>
              <w:rPr>
                <w:rFonts w:hint="eastAsia" w:ascii="宋体" w:hAnsi="宋体" w:cs="宋体"/>
                <w:color w:val="auto"/>
                <w:szCs w:val="21"/>
                <w:highlight w:val="none"/>
                <w:u w:val="single"/>
                <w:lang w:val="en-US" w:eastAsia="zh-CN"/>
              </w:rPr>
              <w:t xml:space="preserve">  5   </w:t>
            </w:r>
            <w:r>
              <w:rPr>
                <w:rFonts w:hint="eastAsia" w:ascii="宋体" w:hAnsi="宋体" w:cs="宋体"/>
                <w:color w:val="auto"/>
                <w:szCs w:val="21"/>
                <w:highlight w:val="none"/>
              </w:rPr>
              <w:t>项</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D</w:t>
            </w:r>
            <w:r>
              <w:rPr>
                <w:rFonts w:hint="eastAsia" w:ascii="宋体" w:hAnsi="宋体" w:cs="宋体"/>
                <w:color w:val="auto"/>
                <w:szCs w:val="21"/>
                <w:highlight w:val="none"/>
              </w:rPr>
              <w:t>分标</w:t>
            </w:r>
            <w:r>
              <w:rPr>
                <w:rFonts w:hint="eastAsia" w:ascii="宋体" w:hAnsi="宋体" w:cs="宋体"/>
                <w:color w:val="auto"/>
                <w:szCs w:val="21"/>
                <w:highlight w:val="none"/>
                <w:u w:val="single"/>
                <w:lang w:val="en-US" w:eastAsia="zh-CN"/>
              </w:rPr>
              <w:t xml:space="preserve">  5   </w:t>
            </w:r>
            <w:r>
              <w:rPr>
                <w:rFonts w:hint="eastAsia" w:ascii="宋体" w:hAnsi="宋体" w:cs="宋体"/>
                <w:color w:val="auto"/>
                <w:szCs w:val="21"/>
                <w:highlight w:val="none"/>
              </w:rPr>
              <w:t>项。</w:t>
            </w:r>
          </w:p>
        </w:tc>
      </w:tr>
      <w:tr w14:paraId="18ACF4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548" w:type="pct"/>
            <w:tcBorders>
              <w:top w:val="single" w:color="auto" w:sz="4" w:space="0"/>
              <w:left w:val="single" w:color="auto" w:sz="4" w:space="0"/>
              <w:bottom w:val="single" w:color="auto" w:sz="4" w:space="0"/>
              <w:right w:val="single" w:color="auto" w:sz="4" w:space="0"/>
            </w:tcBorders>
            <w:vAlign w:val="center"/>
          </w:tcPr>
          <w:p w14:paraId="54CE6DD8">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29.3</w:t>
            </w:r>
          </w:p>
        </w:tc>
        <w:tc>
          <w:tcPr>
            <w:tcW w:w="4451" w:type="pct"/>
            <w:tcBorders>
              <w:top w:val="single" w:color="auto" w:sz="4" w:space="0"/>
              <w:left w:val="single" w:color="auto" w:sz="4" w:space="0"/>
              <w:right w:val="single" w:color="auto" w:sz="4" w:space="0"/>
            </w:tcBorders>
            <w:vAlign w:val="center"/>
          </w:tcPr>
          <w:p w14:paraId="1B9B79E4">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中标候选人推荐数量：□名</w:t>
            </w:r>
          </w:p>
          <w:p w14:paraId="18576DCA">
            <w:pPr>
              <w:snapToGrid w:val="0"/>
              <w:spacing w:line="400" w:lineRule="exact"/>
              <w:rPr>
                <w:rFonts w:ascii="宋体" w:hAnsi="宋体" w:cs="宋体"/>
                <w:color w:val="auto"/>
                <w:szCs w:val="21"/>
                <w:highlight w:val="none"/>
                <w:u w:val="single"/>
              </w:rPr>
            </w:pPr>
            <w:r>
              <w:rPr>
                <w:rFonts w:hint="eastAsia" w:ascii="宋体" w:hAnsi="宋体" w:cs="宋体"/>
                <w:color w:val="auto"/>
                <w:szCs w:val="21"/>
                <w:highlight w:val="none"/>
              </w:rPr>
              <w:t>☑根据[总得分由高到低（综合评分法）/评标报价从低到高（最低评标价法）]排列次序并全部推荐为中标候选人</w:t>
            </w:r>
          </w:p>
        </w:tc>
      </w:tr>
      <w:tr w14:paraId="4787D1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8" w:type="pct"/>
            <w:tcBorders>
              <w:top w:val="single" w:color="auto" w:sz="4" w:space="0"/>
              <w:left w:val="single" w:color="auto" w:sz="4" w:space="0"/>
              <w:bottom w:val="single" w:color="auto" w:sz="4" w:space="0"/>
              <w:right w:val="single" w:color="auto" w:sz="4" w:space="0"/>
            </w:tcBorders>
            <w:vAlign w:val="center"/>
          </w:tcPr>
          <w:p w14:paraId="7A9FBDF3">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30.1</w:t>
            </w:r>
          </w:p>
        </w:tc>
        <w:tc>
          <w:tcPr>
            <w:tcW w:w="4451" w:type="pct"/>
            <w:tcBorders>
              <w:top w:val="single" w:color="auto" w:sz="4" w:space="0"/>
              <w:left w:val="single" w:color="auto" w:sz="4" w:space="0"/>
              <w:bottom w:val="single" w:color="auto" w:sz="4" w:space="0"/>
              <w:right w:val="single" w:color="auto" w:sz="4" w:space="0"/>
            </w:tcBorders>
            <w:vAlign w:val="center"/>
          </w:tcPr>
          <w:p w14:paraId="5B21E078">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采用综合评分法的采购项目，采购人确定中标人时，出现中标候选人并列的情形，采购人按以下的方式确定中标人：</w:t>
            </w:r>
          </w:p>
          <w:p w14:paraId="07E3C547">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☑依次按投标报价低的优先、政策分得分高的优先、技术评分高的优先、商务评分高的优先、质保期长优先、交货期短优先、故障响应时间短优先的顺序确定；</w:t>
            </w:r>
          </w:p>
          <w:p w14:paraId="31AF8C40">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□随机抽取；</w:t>
            </w:r>
          </w:p>
          <w:p w14:paraId="52E93165">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w:t>
            </w:r>
          </w:p>
          <w:p w14:paraId="07D0AD7D">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采用最低评标价法的采购项目，采购人确定中标人时，出现中标候选人并列的情形，采购人按以下的方式确定中标人：</w:t>
            </w:r>
          </w:p>
          <w:p w14:paraId="4DA28305">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依次按投标报价低的优先、节能及环保产品累计金额高的优先、带“▲”的实质性要求正偏离项数多的优先、均无正偏离或者正偏离项数一致时负偏离项数少的优先、质保期长优先、交货期短优先、故障响应时间短优先的顺序确定。</w:t>
            </w:r>
          </w:p>
          <w:p w14:paraId="0BD2225F">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□随机抽取；</w:t>
            </w:r>
          </w:p>
          <w:p w14:paraId="100DF091">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w:t>
            </w:r>
          </w:p>
        </w:tc>
      </w:tr>
      <w:tr w14:paraId="53C89D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48" w:type="pct"/>
            <w:tcBorders>
              <w:top w:val="single" w:color="auto" w:sz="4" w:space="0"/>
              <w:left w:val="single" w:color="auto" w:sz="4" w:space="0"/>
              <w:bottom w:val="single" w:color="auto" w:sz="4" w:space="0"/>
              <w:right w:val="single" w:color="auto" w:sz="4" w:space="0"/>
            </w:tcBorders>
            <w:vAlign w:val="center"/>
          </w:tcPr>
          <w:p w14:paraId="70D76DDB">
            <w:pPr>
              <w:spacing w:line="400" w:lineRule="exact"/>
              <w:jc w:val="center"/>
              <w:rPr>
                <w:rFonts w:ascii="宋体" w:hAnsi="宋体" w:cs="宋体"/>
                <w:color w:val="auto"/>
                <w:szCs w:val="21"/>
                <w:highlight w:val="none"/>
              </w:rPr>
            </w:pPr>
            <w:bookmarkStart w:id="76" w:name="_39.1"/>
            <w:bookmarkEnd w:id="76"/>
            <w:r>
              <w:rPr>
                <w:rFonts w:hint="eastAsia" w:ascii="宋体" w:hAnsi="宋体" w:cs="宋体"/>
                <w:color w:val="auto"/>
                <w:szCs w:val="21"/>
                <w:highlight w:val="none"/>
              </w:rPr>
              <w:t>35.1</w:t>
            </w:r>
          </w:p>
        </w:tc>
        <w:tc>
          <w:tcPr>
            <w:tcW w:w="4451" w:type="pct"/>
            <w:tcBorders>
              <w:top w:val="single" w:color="auto" w:sz="4" w:space="0"/>
              <w:left w:val="single" w:color="auto" w:sz="4" w:space="0"/>
              <w:bottom w:val="single" w:color="auto" w:sz="4" w:space="0"/>
              <w:right w:val="single" w:color="auto" w:sz="4" w:space="0"/>
            </w:tcBorders>
            <w:vAlign w:val="center"/>
          </w:tcPr>
          <w:p w14:paraId="09D08B6B">
            <w:pPr>
              <w:autoSpaceDE w:val="0"/>
              <w:autoSpaceDN w:val="0"/>
              <w:snapToGrid w:val="0"/>
              <w:spacing w:line="400" w:lineRule="exact"/>
              <w:textAlignment w:val="bottom"/>
              <w:rPr>
                <w:rFonts w:ascii="宋体" w:hAnsi="宋体" w:cs="宋体"/>
                <w:color w:val="auto"/>
                <w:szCs w:val="21"/>
                <w:highlight w:val="none"/>
              </w:rPr>
            </w:pPr>
            <w:r>
              <w:rPr>
                <w:rFonts w:ascii="Segoe UI Symbol" w:hAnsi="Segoe UI Symbol" w:cs="Segoe UI Symbol"/>
                <w:color w:val="auto"/>
                <w:szCs w:val="21"/>
                <w:highlight w:val="none"/>
              </w:rPr>
              <w:t>☑</w:t>
            </w:r>
            <w:r>
              <w:rPr>
                <w:rFonts w:hint="eastAsia" w:ascii="宋体" w:hAnsi="宋体" w:cs="宋体"/>
                <w:color w:val="auto"/>
                <w:szCs w:val="21"/>
                <w:highlight w:val="none"/>
              </w:rPr>
              <w:t>本项目不收取履约保证金。</w:t>
            </w:r>
          </w:p>
          <w:p w14:paraId="4B82D1FD">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□本项目收取履约保证金，具体规定如下：</w:t>
            </w:r>
          </w:p>
          <w:p w14:paraId="1D07F871">
            <w:pPr>
              <w:pStyle w:val="16"/>
              <w:spacing w:line="400" w:lineRule="exact"/>
              <w:rPr>
                <w:rFonts w:ascii="宋体" w:hAnsi="宋体" w:cs="宋体"/>
                <w:color w:val="auto"/>
                <w:sz w:val="21"/>
                <w:szCs w:val="21"/>
                <w:highlight w:val="none"/>
              </w:rPr>
            </w:pPr>
            <w:r>
              <w:rPr>
                <w:rFonts w:hint="eastAsia" w:ascii="宋体" w:hAnsi="宋体" w:cs="宋体"/>
                <w:color w:val="auto"/>
                <w:sz w:val="21"/>
                <w:szCs w:val="21"/>
                <w:highlight w:val="none"/>
              </w:rPr>
              <w:t>履约保证金金额：每分标按中标金额的%</w:t>
            </w:r>
            <w:r>
              <w:rPr>
                <w:rFonts w:hint="eastAsia" w:ascii="宋体" w:hAnsi="宋体" w:cs="宋体"/>
                <w:i/>
                <w:color w:val="auto"/>
                <w:sz w:val="21"/>
                <w:szCs w:val="21"/>
                <w:highlight w:val="none"/>
              </w:rPr>
              <w:t>（注：履约保证金不超过政府采购合同金额的5%，对中小企业收取的履约保证金数额不得超过政府采购合同金额的2%）</w:t>
            </w:r>
            <w:r>
              <w:rPr>
                <w:rFonts w:hint="eastAsia" w:ascii="宋体" w:hAnsi="宋体" w:cs="宋体"/>
                <w:color w:val="auto"/>
                <w:sz w:val="21"/>
                <w:szCs w:val="21"/>
                <w:highlight w:val="none"/>
              </w:rPr>
              <w:t>。</w:t>
            </w:r>
          </w:p>
          <w:p w14:paraId="6C827DEB">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履约保证金递交方式：银行转账、支票、汇票、本票或者银行、保险机构出具的保函等非现金方式（参照投标保证金）</w:t>
            </w:r>
          </w:p>
          <w:p w14:paraId="3F8078A4">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 xml:space="preserve">履约保证金缴纳期限: </w:t>
            </w:r>
            <w:r>
              <w:rPr>
                <w:rFonts w:hint="eastAsia" w:ascii="宋体" w:hAnsi="宋体" w:cs="宋体"/>
                <w:i/>
                <w:color w:val="auto"/>
                <w:szCs w:val="21"/>
                <w:highlight w:val="none"/>
                <w:u w:val="single"/>
              </w:rPr>
              <w:t xml:space="preserve">自中标通知书发出之日起 </w:t>
            </w:r>
            <w:r>
              <w:rPr>
                <w:rFonts w:ascii="宋体" w:hAnsi="宋体" w:cs="宋体"/>
                <w:i/>
                <w:color w:val="auto"/>
                <w:szCs w:val="21"/>
                <w:highlight w:val="none"/>
                <w:u w:val="single"/>
              </w:rPr>
              <w:t>/</w:t>
            </w:r>
            <w:r>
              <w:rPr>
                <w:rFonts w:hint="eastAsia" w:ascii="宋体" w:hAnsi="宋体" w:cs="宋体"/>
                <w:i/>
                <w:color w:val="auto"/>
                <w:szCs w:val="21"/>
                <w:highlight w:val="none"/>
                <w:u w:val="single"/>
              </w:rPr>
              <w:t>日内(注意请勿超过采购需求中规定的签订合同时限)</w:t>
            </w:r>
            <w:r>
              <w:rPr>
                <w:rFonts w:hint="eastAsia" w:ascii="宋体" w:hAnsi="宋体" w:cs="宋体"/>
                <w:color w:val="auto"/>
                <w:szCs w:val="21"/>
                <w:highlight w:val="none"/>
              </w:rPr>
              <w:t>。</w:t>
            </w:r>
          </w:p>
          <w:p w14:paraId="786DE744">
            <w:pPr>
              <w:autoSpaceDE w:val="0"/>
              <w:autoSpaceDN w:val="0"/>
              <w:snapToGrid w:val="0"/>
              <w:spacing w:line="400" w:lineRule="exact"/>
              <w:textAlignment w:val="bottom"/>
              <w:rPr>
                <w:rFonts w:ascii="宋体" w:hAnsi="宋体" w:cs="宋体"/>
                <w:color w:val="auto"/>
                <w:szCs w:val="21"/>
                <w:highlight w:val="none"/>
                <w:u w:val="single"/>
              </w:rPr>
            </w:pPr>
            <w:r>
              <w:rPr>
                <w:rFonts w:hint="eastAsia" w:ascii="宋体" w:hAnsi="宋体" w:cs="宋体"/>
                <w:color w:val="auto"/>
                <w:szCs w:val="21"/>
                <w:highlight w:val="none"/>
              </w:rPr>
              <w:t>履约保证金退付方式、时间及条件：</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w:t>
            </w:r>
            <w:r>
              <w:rPr>
                <w:rFonts w:hint="eastAsia" w:ascii="宋体" w:hAnsi="宋体" w:cs="宋体"/>
                <w:color w:val="auto"/>
                <w:szCs w:val="21"/>
                <w:highlight w:val="none"/>
                <w:u w:val="single"/>
              </w:rPr>
              <w:t xml:space="preserve"> 。</w:t>
            </w:r>
          </w:p>
          <w:p w14:paraId="76A69193">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履约保证金指定账户：</w:t>
            </w:r>
          </w:p>
          <w:p w14:paraId="3E3C3F66">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开户名称：/</w:t>
            </w:r>
          </w:p>
          <w:p w14:paraId="46D8FF05">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开户银行：/</w:t>
            </w:r>
          </w:p>
          <w:p w14:paraId="2160182D">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银行账号：/</w:t>
            </w:r>
          </w:p>
          <w:p w14:paraId="050F7DD4">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备注：</w:t>
            </w:r>
          </w:p>
          <w:p w14:paraId="391ED61B">
            <w:pPr>
              <w:spacing w:line="400" w:lineRule="exact"/>
              <w:jc w:val="left"/>
              <w:rPr>
                <w:rFonts w:ascii="宋体" w:hAnsi="宋体" w:cs="宋体"/>
                <w:b/>
                <w:color w:val="auto"/>
                <w:szCs w:val="21"/>
                <w:highlight w:val="none"/>
              </w:rPr>
            </w:pPr>
            <w:r>
              <w:rPr>
                <w:rFonts w:hint="eastAsia" w:ascii="宋体" w:hAnsi="宋体" w:cs="宋体"/>
                <w:b/>
                <w:color w:val="auto"/>
                <w:szCs w:val="21"/>
                <w:highlight w:val="none"/>
              </w:rPr>
              <w:t xml:space="preserve">1. </w:t>
            </w:r>
            <w:bookmarkStart w:id="77" w:name="_Hlk54170335"/>
            <w:r>
              <w:rPr>
                <w:rFonts w:hint="eastAsia" w:ascii="宋体" w:hAnsi="宋体" w:cs="宋体"/>
                <w:b/>
                <w:color w:val="auto"/>
                <w:szCs w:val="21"/>
                <w:highlight w:val="none"/>
              </w:rPr>
              <w:t>根据《广西壮族自治区财政厅关于持续优化政府采购营商环境推动高质量发展的通知》（桂财采〔2024〕55号）的规定，履约保证金数额不得超过政府采购合同金额的5%；对中小企业收取的履约保证金数额不得超过政府采购合同金额的2%</w:t>
            </w:r>
            <w:r>
              <w:rPr>
                <w:rFonts w:hint="eastAsia" w:ascii="宋体" w:hAnsi="宋体" w:cs="宋体"/>
                <w:b/>
                <w:color w:val="auto"/>
                <w:kern w:val="0"/>
                <w:szCs w:val="21"/>
                <w:highlight w:val="none"/>
              </w:rPr>
              <w:t>。</w:t>
            </w:r>
            <w:bookmarkEnd w:id="77"/>
          </w:p>
          <w:p w14:paraId="0A6D90C4">
            <w:pPr>
              <w:spacing w:line="400" w:lineRule="exact"/>
              <w:jc w:val="left"/>
              <w:rPr>
                <w:rFonts w:ascii="宋体" w:hAnsi="宋体" w:cs="宋体"/>
                <w:b/>
                <w:color w:val="auto"/>
                <w:szCs w:val="21"/>
                <w:highlight w:val="none"/>
              </w:rPr>
            </w:pPr>
            <w:r>
              <w:rPr>
                <w:rFonts w:hint="eastAsia" w:ascii="宋体" w:hAnsi="宋体" w:cs="宋体"/>
                <w:b/>
                <w:color w:val="auto"/>
                <w:szCs w:val="21"/>
                <w:highlight w:val="none"/>
              </w:rPr>
              <w:t>2.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0F74F273">
            <w:pPr>
              <w:spacing w:line="400" w:lineRule="exact"/>
              <w:jc w:val="left"/>
              <w:rPr>
                <w:rFonts w:ascii="宋体" w:hAnsi="宋体" w:cs="宋体"/>
                <w:b/>
                <w:color w:val="auto"/>
                <w:szCs w:val="21"/>
                <w:highlight w:val="none"/>
              </w:rPr>
            </w:pPr>
            <w:r>
              <w:rPr>
                <w:rFonts w:hint="eastAsia" w:ascii="宋体" w:hAnsi="宋体" w:cs="宋体"/>
                <w:b/>
                <w:color w:val="auto"/>
                <w:szCs w:val="21"/>
                <w:highlight w:val="none"/>
              </w:rPr>
              <w:t>3.采用银行、保险机构出具的保函的，必须为无条件保函，否则不予签订合同。</w:t>
            </w:r>
          </w:p>
          <w:p w14:paraId="343BFFCD">
            <w:pPr>
              <w:spacing w:line="400" w:lineRule="exact"/>
              <w:jc w:val="left"/>
              <w:rPr>
                <w:rFonts w:ascii="宋体" w:hAnsi="宋体" w:cs="宋体"/>
                <w:color w:val="auto"/>
                <w:kern w:val="0"/>
                <w:szCs w:val="21"/>
                <w:highlight w:val="none"/>
              </w:rPr>
            </w:pPr>
            <w:r>
              <w:rPr>
                <w:rFonts w:hint="eastAsia" w:ascii="宋体" w:hAnsi="宋体" w:cs="宋体"/>
                <w:b/>
                <w:color w:val="auto"/>
                <w:szCs w:val="21"/>
                <w:highlight w:val="none"/>
              </w:rPr>
              <w:t>4.投标人为联合体的，由联合体其中一方按规定提交的履约保证金，视为有效履约保证金。</w:t>
            </w:r>
          </w:p>
        </w:tc>
      </w:tr>
      <w:tr w14:paraId="584817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8" w:type="pct"/>
            <w:tcBorders>
              <w:top w:val="single" w:color="auto" w:sz="4" w:space="0"/>
              <w:left w:val="single" w:color="auto" w:sz="4" w:space="0"/>
              <w:bottom w:val="single" w:color="auto" w:sz="4" w:space="0"/>
              <w:right w:val="single" w:color="auto" w:sz="4" w:space="0"/>
            </w:tcBorders>
            <w:vAlign w:val="center"/>
          </w:tcPr>
          <w:p w14:paraId="39792E12">
            <w:pPr>
              <w:spacing w:line="400" w:lineRule="exact"/>
              <w:jc w:val="center"/>
              <w:rPr>
                <w:rFonts w:ascii="宋体" w:hAnsi="宋体" w:cs="宋体"/>
                <w:color w:val="auto"/>
                <w:szCs w:val="21"/>
                <w:highlight w:val="none"/>
              </w:rPr>
            </w:pPr>
            <w:bookmarkStart w:id="78" w:name="_40.1"/>
            <w:bookmarkEnd w:id="78"/>
            <w:r>
              <w:rPr>
                <w:rFonts w:hint="eastAsia" w:ascii="宋体" w:hAnsi="宋体" w:cs="宋体"/>
                <w:color w:val="auto"/>
                <w:szCs w:val="21"/>
                <w:highlight w:val="none"/>
              </w:rPr>
              <w:t>36.1</w:t>
            </w:r>
          </w:p>
        </w:tc>
        <w:tc>
          <w:tcPr>
            <w:tcW w:w="4451" w:type="pct"/>
            <w:tcBorders>
              <w:top w:val="single" w:color="auto" w:sz="4" w:space="0"/>
              <w:left w:val="single" w:color="auto" w:sz="4" w:space="0"/>
              <w:bottom w:val="single" w:color="auto" w:sz="4" w:space="0"/>
              <w:right w:val="single" w:color="auto" w:sz="4" w:space="0"/>
            </w:tcBorders>
            <w:vAlign w:val="center"/>
          </w:tcPr>
          <w:p w14:paraId="3931CF0A">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 xml:space="preserve">签订合同携带的证明材料： </w:t>
            </w:r>
          </w:p>
          <w:p w14:paraId="6C7047D5">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委托代理人负责签订合同的，须携带授权委托书及委托代理人身份证原件等其他资格证件。</w:t>
            </w:r>
          </w:p>
          <w:p w14:paraId="419583F6">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法定代表人负责签订合同的，须携带法定代表人身份证明原件及身份证原件等其他证明材料。</w:t>
            </w:r>
          </w:p>
        </w:tc>
      </w:tr>
      <w:tr w14:paraId="28F8CD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8" w:type="pct"/>
            <w:tcBorders>
              <w:top w:val="single" w:color="auto" w:sz="4" w:space="0"/>
              <w:left w:val="single" w:color="auto" w:sz="4" w:space="0"/>
              <w:bottom w:val="single" w:color="auto" w:sz="4" w:space="0"/>
              <w:right w:val="single" w:color="auto" w:sz="4" w:space="0"/>
            </w:tcBorders>
            <w:vAlign w:val="center"/>
          </w:tcPr>
          <w:p w14:paraId="70303AFC">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38.2</w:t>
            </w:r>
          </w:p>
        </w:tc>
        <w:tc>
          <w:tcPr>
            <w:tcW w:w="4451" w:type="pct"/>
            <w:tcBorders>
              <w:top w:val="single" w:color="auto" w:sz="4" w:space="0"/>
              <w:left w:val="single" w:color="auto" w:sz="4" w:space="0"/>
              <w:bottom w:val="single" w:color="auto" w:sz="4" w:space="0"/>
              <w:right w:val="single" w:color="auto" w:sz="4" w:space="0"/>
            </w:tcBorders>
            <w:vAlign w:val="center"/>
          </w:tcPr>
          <w:p w14:paraId="60CE8B06">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接收质疑函方式：以书面形式</w:t>
            </w:r>
          </w:p>
          <w:p w14:paraId="48D70445">
            <w:pPr>
              <w:snapToGrid w:val="0"/>
              <w:spacing w:line="400" w:lineRule="exact"/>
              <w:rPr>
                <w:rFonts w:ascii="宋体" w:hAnsi="宋体"/>
                <w:color w:val="auto"/>
                <w:szCs w:val="21"/>
                <w:highlight w:val="none"/>
              </w:rPr>
            </w:pPr>
            <w:r>
              <w:rPr>
                <w:rFonts w:hint="eastAsia" w:ascii="宋体" w:hAnsi="宋体"/>
                <w:color w:val="auto"/>
                <w:szCs w:val="21"/>
                <w:highlight w:val="none"/>
              </w:rPr>
              <w:t>质疑联系部门及联系方式：</w:t>
            </w:r>
            <w:r>
              <w:rPr>
                <w:rFonts w:hint="eastAsia" w:ascii="宋体" w:hAnsi="宋体"/>
                <w:color w:val="auto"/>
                <w:szCs w:val="21"/>
                <w:highlight w:val="none"/>
                <w:lang w:eastAsia="zh-CN"/>
              </w:rPr>
              <w:t>中资国际工程咨询集团有限责任公司</w:t>
            </w:r>
            <w:r>
              <w:rPr>
                <w:rFonts w:hint="eastAsia" w:ascii="宋体" w:hAnsi="宋体"/>
                <w:color w:val="auto"/>
                <w:szCs w:val="21"/>
                <w:highlight w:val="none"/>
              </w:rPr>
              <w:t>，</w:t>
            </w:r>
            <w:r>
              <w:rPr>
                <w:rFonts w:ascii="宋体" w:hAnsi="宋体"/>
                <w:color w:val="auto"/>
                <w:szCs w:val="21"/>
                <w:highlight w:val="none"/>
              </w:rPr>
              <w:t>联系电话</w:t>
            </w:r>
            <w:r>
              <w:rPr>
                <w:rFonts w:hint="eastAsia" w:ascii="宋体" w:hAnsi="宋体"/>
                <w:color w:val="auto"/>
                <w:szCs w:val="21"/>
                <w:highlight w:val="none"/>
              </w:rPr>
              <w:t>：0771-</w:t>
            </w:r>
            <w:r>
              <w:rPr>
                <w:rFonts w:hint="eastAsia" w:ascii="宋体" w:hAnsi="宋体"/>
                <w:color w:val="auto"/>
                <w:szCs w:val="21"/>
                <w:highlight w:val="none"/>
                <w:lang w:val="en-US" w:eastAsia="zh-CN"/>
              </w:rPr>
              <w:t>5675006</w:t>
            </w:r>
            <w:r>
              <w:rPr>
                <w:rFonts w:hint="eastAsia" w:ascii="宋体" w:hAnsi="宋体"/>
                <w:color w:val="auto"/>
                <w:szCs w:val="21"/>
                <w:highlight w:val="none"/>
              </w:rPr>
              <w:t>，</w:t>
            </w:r>
            <w:r>
              <w:rPr>
                <w:rFonts w:ascii="宋体" w:hAnsi="宋体"/>
                <w:color w:val="auto"/>
                <w:szCs w:val="21"/>
                <w:highlight w:val="none"/>
              </w:rPr>
              <w:t>通讯地址</w:t>
            </w:r>
            <w:r>
              <w:rPr>
                <w:rFonts w:hint="eastAsia" w:ascii="宋体" w:hAnsi="宋体" w:cs="Helvetica"/>
                <w:color w:val="auto"/>
                <w:szCs w:val="21"/>
                <w:highlight w:val="none"/>
              </w:rPr>
              <w:t>：</w:t>
            </w:r>
            <w:r>
              <w:rPr>
                <w:rFonts w:hint="eastAsia" w:ascii="宋体" w:hAnsi="宋体"/>
                <w:color w:val="auto"/>
                <w:szCs w:val="21"/>
                <w:highlight w:val="none"/>
                <w:lang w:eastAsia="zh-CN"/>
              </w:rPr>
              <w:t>中资国际工程咨询集团有限责任公司</w:t>
            </w:r>
            <w:r>
              <w:rPr>
                <w:rFonts w:hint="eastAsia" w:ascii="宋体" w:hAnsi="宋体"/>
                <w:color w:val="auto"/>
                <w:szCs w:val="21"/>
                <w:highlight w:val="none"/>
              </w:rPr>
              <w:t>（</w:t>
            </w:r>
            <w:r>
              <w:rPr>
                <w:rFonts w:hint="eastAsia" w:ascii="宋体" w:hAnsi="宋体"/>
                <w:color w:val="auto"/>
                <w:szCs w:val="21"/>
                <w:highlight w:val="none"/>
                <w:lang w:eastAsia="zh-CN"/>
              </w:rPr>
              <w:t>南宁市青秀区长园路8号大地华城S3-01号商场三楼</w:t>
            </w:r>
            <w:r>
              <w:rPr>
                <w:rFonts w:hint="eastAsia" w:ascii="宋体" w:hAnsi="宋体"/>
                <w:color w:val="auto"/>
                <w:szCs w:val="21"/>
                <w:highlight w:val="none"/>
              </w:rPr>
              <w:t>）</w:t>
            </w:r>
          </w:p>
          <w:p w14:paraId="693ADF17">
            <w:pPr>
              <w:autoSpaceDE w:val="0"/>
              <w:autoSpaceDN w:val="0"/>
              <w:snapToGrid w:val="0"/>
              <w:spacing w:line="400" w:lineRule="exact"/>
              <w:textAlignment w:val="bottom"/>
              <w:rPr>
                <w:rFonts w:ascii="宋体" w:hAnsi="宋体" w:cs="宋体"/>
                <w:color w:val="auto"/>
                <w:szCs w:val="21"/>
                <w:highlight w:val="none"/>
              </w:rPr>
            </w:pPr>
            <w:r>
              <w:rPr>
                <w:rFonts w:hint="eastAsia" w:hAnsi="宋体" w:cs="宋体"/>
                <w:color w:val="auto"/>
                <w:highlight w:val="none"/>
              </w:rPr>
              <w:t>业务时间：工作日每天上午</w:t>
            </w:r>
            <w:r>
              <w:rPr>
                <w:rFonts w:hAnsi="宋体" w:cs="宋体"/>
                <w:color w:val="auto"/>
                <w:highlight w:val="none"/>
              </w:rPr>
              <w:t>8</w:t>
            </w:r>
            <w:r>
              <w:rPr>
                <w:rFonts w:hint="eastAsia" w:hAnsi="宋体" w:cs="宋体"/>
                <w:color w:val="auto"/>
                <w:highlight w:val="none"/>
              </w:rPr>
              <w:t>时</w:t>
            </w:r>
            <w:r>
              <w:rPr>
                <w:rFonts w:hint="eastAsia" w:hAnsi="宋体" w:cs="宋体"/>
                <w:color w:val="auto"/>
                <w:highlight w:val="none"/>
                <w:lang w:val="en-US" w:eastAsia="zh-CN"/>
              </w:rPr>
              <w:t>30</w:t>
            </w:r>
            <w:r>
              <w:rPr>
                <w:rFonts w:hint="eastAsia" w:hAnsi="宋体" w:cs="宋体"/>
                <w:color w:val="auto"/>
                <w:highlight w:val="none"/>
              </w:rPr>
              <w:t>分到</w:t>
            </w:r>
            <w:r>
              <w:rPr>
                <w:rFonts w:hAnsi="宋体" w:cs="宋体"/>
                <w:color w:val="auto"/>
                <w:highlight w:val="none"/>
              </w:rPr>
              <w:t>12</w:t>
            </w:r>
            <w:r>
              <w:rPr>
                <w:rFonts w:hint="eastAsia" w:hAnsi="宋体" w:cs="宋体"/>
                <w:color w:val="auto"/>
                <w:highlight w:val="none"/>
              </w:rPr>
              <w:t>时</w:t>
            </w:r>
            <w:r>
              <w:rPr>
                <w:rFonts w:hAnsi="宋体" w:cs="宋体"/>
                <w:color w:val="auto"/>
                <w:highlight w:val="none"/>
              </w:rPr>
              <w:t>00</w:t>
            </w:r>
            <w:r>
              <w:rPr>
                <w:rFonts w:hint="eastAsia" w:hAnsi="宋体" w:cs="宋体"/>
                <w:color w:val="auto"/>
                <w:highlight w:val="none"/>
              </w:rPr>
              <w:t>分，下午</w:t>
            </w:r>
            <w:r>
              <w:rPr>
                <w:rFonts w:hAnsi="宋体" w:cs="宋体"/>
                <w:color w:val="auto"/>
                <w:highlight w:val="none"/>
              </w:rPr>
              <w:t>3</w:t>
            </w:r>
            <w:r>
              <w:rPr>
                <w:rFonts w:hint="eastAsia" w:hAnsi="宋体" w:cs="宋体"/>
                <w:color w:val="auto"/>
                <w:highlight w:val="none"/>
              </w:rPr>
              <w:t>时</w:t>
            </w:r>
            <w:r>
              <w:rPr>
                <w:rFonts w:hAnsi="宋体" w:cs="宋体"/>
                <w:color w:val="auto"/>
                <w:highlight w:val="none"/>
              </w:rPr>
              <w:t>00</w:t>
            </w:r>
            <w:r>
              <w:rPr>
                <w:rFonts w:hint="eastAsia" w:hAnsi="宋体" w:cs="宋体"/>
                <w:color w:val="auto"/>
                <w:highlight w:val="none"/>
              </w:rPr>
              <w:t>分到</w:t>
            </w:r>
            <w:r>
              <w:rPr>
                <w:rFonts w:hAnsi="宋体" w:cs="宋体"/>
                <w:color w:val="auto"/>
                <w:highlight w:val="none"/>
              </w:rPr>
              <w:t>6</w:t>
            </w:r>
            <w:r>
              <w:rPr>
                <w:rFonts w:hint="eastAsia" w:hAnsi="宋体" w:cs="宋体"/>
                <w:color w:val="auto"/>
                <w:highlight w:val="none"/>
              </w:rPr>
              <w:t>时</w:t>
            </w:r>
            <w:r>
              <w:rPr>
                <w:rFonts w:hAnsi="宋体" w:cs="宋体"/>
                <w:color w:val="auto"/>
                <w:highlight w:val="none"/>
              </w:rPr>
              <w:t>00</w:t>
            </w:r>
            <w:r>
              <w:rPr>
                <w:rFonts w:hint="eastAsia" w:hAnsi="宋体" w:cs="宋体"/>
                <w:color w:val="auto"/>
                <w:highlight w:val="none"/>
              </w:rPr>
              <w:t>分。</w:t>
            </w:r>
          </w:p>
        </w:tc>
      </w:tr>
      <w:tr w14:paraId="7487B2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8" w:type="pct"/>
            <w:tcBorders>
              <w:top w:val="single" w:color="auto" w:sz="4" w:space="0"/>
              <w:left w:val="single" w:color="auto" w:sz="4" w:space="0"/>
              <w:bottom w:val="single" w:color="auto" w:sz="4" w:space="0"/>
              <w:right w:val="single" w:color="auto" w:sz="4" w:space="0"/>
            </w:tcBorders>
            <w:vAlign w:val="center"/>
          </w:tcPr>
          <w:p w14:paraId="3A97E2C5">
            <w:pPr>
              <w:spacing w:line="400" w:lineRule="exact"/>
              <w:jc w:val="center"/>
              <w:rPr>
                <w:rFonts w:ascii="宋体" w:hAnsi="宋体" w:cs="宋体"/>
                <w:color w:val="auto"/>
                <w:szCs w:val="21"/>
                <w:highlight w:val="none"/>
              </w:rPr>
            </w:pPr>
            <w:bookmarkStart w:id="79" w:name="_42"/>
            <w:bookmarkEnd w:id="79"/>
            <w:bookmarkStart w:id="80" w:name="_41"/>
            <w:bookmarkEnd w:id="80"/>
            <w:bookmarkStart w:id="81" w:name="_Hlt17709148"/>
            <w:r>
              <w:rPr>
                <w:rFonts w:hint="eastAsia" w:ascii="宋体" w:hAnsi="宋体" w:cs="宋体"/>
                <w:color w:val="auto"/>
                <w:szCs w:val="21"/>
                <w:highlight w:val="none"/>
              </w:rPr>
              <w:t>3</w:t>
            </w:r>
            <w:bookmarkEnd w:id="81"/>
            <w:r>
              <w:rPr>
                <w:rFonts w:hint="eastAsia" w:ascii="宋体" w:hAnsi="宋体" w:cs="宋体"/>
                <w:color w:val="auto"/>
                <w:szCs w:val="21"/>
                <w:highlight w:val="none"/>
              </w:rPr>
              <w:t>9.1</w:t>
            </w:r>
          </w:p>
        </w:tc>
        <w:tc>
          <w:tcPr>
            <w:tcW w:w="4451" w:type="pct"/>
            <w:tcBorders>
              <w:top w:val="single" w:color="auto" w:sz="4" w:space="0"/>
              <w:left w:val="single" w:color="auto" w:sz="4" w:space="0"/>
              <w:bottom w:val="single" w:color="auto" w:sz="4" w:space="0"/>
              <w:right w:val="single" w:color="auto" w:sz="4" w:space="0"/>
            </w:tcBorders>
            <w:vAlign w:val="center"/>
          </w:tcPr>
          <w:p w14:paraId="5D3BAAB8">
            <w:pPr>
              <w:pStyle w:val="24"/>
              <w:snapToGrid w:val="0"/>
              <w:spacing w:line="400" w:lineRule="exact"/>
              <w:rPr>
                <w:rFonts w:hAnsi="宋体" w:cs="宋体"/>
                <w:color w:val="auto"/>
                <w:sz w:val="21"/>
                <w:highlight w:val="none"/>
              </w:rPr>
            </w:pPr>
            <w:r>
              <w:rPr>
                <w:rFonts w:hint="eastAsia" w:hAnsi="宋体" w:cs="宋体"/>
                <w:color w:val="auto"/>
                <w:sz w:val="21"/>
                <w:highlight w:val="none"/>
              </w:rPr>
              <w:t>1.采购代理费支付方式：</w:t>
            </w:r>
          </w:p>
          <w:p w14:paraId="118BD9ED">
            <w:pPr>
              <w:pStyle w:val="24"/>
              <w:snapToGrid w:val="0"/>
              <w:spacing w:line="400" w:lineRule="exact"/>
              <w:rPr>
                <w:rFonts w:hAnsi="宋体" w:cs="宋体"/>
                <w:color w:val="auto"/>
                <w:sz w:val="21"/>
                <w:highlight w:val="none"/>
              </w:rPr>
            </w:pPr>
            <w:r>
              <w:rPr>
                <w:rFonts w:hint="eastAsia" w:hAnsi="宋体" w:cs="宋体"/>
                <w:color w:val="auto"/>
                <w:sz w:val="21"/>
                <w:highlight w:val="none"/>
              </w:rPr>
              <w:t>☑本项目代理服务费由</w:t>
            </w:r>
            <w:r>
              <w:rPr>
                <w:rFonts w:hint="eastAsia" w:hAnsi="宋体" w:cs="宋体"/>
                <w:color w:val="auto"/>
                <w:sz w:val="21"/>
                <w:highlight w:val="none"/>
                <w:u w:val="single"/>
              </w:rPr>
              <w:t>中标人</w:t>
            </w:r>
            <w:r>
              <w:rPr>
                <w:rFonts w:hint="eastAsia" w:hAnsi="宋体" w:cs="宋体"/>
                <w:color w:val="auto"/>
                <w:sz w:val="21"/>
                <w:highlight w:val="none"/>
              </w:rPr>
              <w:t>一次性向采购代理机构支付。</w:t>
            </w:r>
          </w:p>
          <w:p w14:paraId="688261F2">
            <w:pPr>
              <w:pStyle w:val="24"/>
              <w:snapToGrid w:val="0"/>
              <w:spacing w:line="400" w:lineRule="exact"/>
              <w:rPr>
                <w:rFonts w:hAnsi="宋体" w:cs="宋体"/>
                <w:color w:val="auto"/>
                <w:sz w:val="21"/>
                <w:highlight w:val="none"/>
              </w:rPr>
            </w:pPr>
            <w:r>
              <w:rPr>
                <w:rFonts w:hint="eastAsia" w:hAnsi="宋体" w:cs="宋体"/>
                <w:color w:val="auto"/>
                <w:sz w:val="21"/>
                <w:highlight w:val="none"/>
              </w:rPr>
              <w:t>□采购人支付。</w:t>
            </w:r>
          </w:p>
          <w:p w14:paraId="7777FDE6">
            <w:pPr>
              <w:pStyle w:val="24"/>
              <w:snapToGrid w:val="0"/>
              <w:spacing w:line="400" w:lineRule="exact"/>
              <w:rPr>
                <w:rFonts w:hAnsi="宋体" w:cs="宋体"/>
                <w:color w:val="auto"/>
                <w:sz w:val="21"/>
                <w:highlight w:val="none"/>
              </w:rPr>
            </w:pPr>
            <w:r>
              <w:rPr>
                <w:rFonts w:hint="eastAsia" w:hAnsi="宋体" w:cs="宋体"/>
                <w:color w:val="auto"/>
                <w:sz w:val="21"/>
                <w:highlight w:val="none"/>
              </w:rPr>
              <w:t>2.采购代理费收取标准：</w:t>
            </w:r>
          </w:p>
          <w:p w14:paraId="7491315F">
            <w:pPr>
              <w:pStyle w:val="24"/>
              <w:snapToGrid w:val="0"/>
              <w:spacing w:line="400" w:lineRule="exact"/>
              <w:rPr>
                <w:rFonts w:hAnsi="宋体" w:cs="宋体"/>
                <w:color w:val="auto"/>
                <w:sz w:val="21"/>
                <w:highlight w:val="none"/>
              </w:rPr>
            </w:pPr>
            <w:r>
              <w:rPr>
                <w:rFonts w:hint="eastAsia" w:hAnsi="宋体" w:cs="宋体"/>
                <w:color w:val="auto"/>
                <w:sz w:val="21"/>
                <w:highlight w:val="none"/>
              </w:rPr>
              <w:t>☑以分标（☑中标金额/□采购预算/□暂定中标金额/□其他）为计费额，按本须知正文第39.2条规定的收费计算标准（☑货物招标/□服务招标/□工程招标）采用差额定率累进法计算出收费基准价格，采购代理收费以（☑收费基准价格/□收费基准价格下浮</w:t>
            </w:r>
            <w:r>
              <w:rPr>
                <w:rFonts w:hint="eastAsia" w:hAnsi="宋体" w:cs="宋体"/>
                <w:color w:val="auto"/>
                <w:sz w:val="21"/>
                <w:highlight w:val="none"/>
                <w:u w:val="single"/>
              </w:rPr>
              <w:t xml:space="preserve">  %</w:t>
            </w:r>
            <w:r>
              <w:rPr>
                <w:rFonts w:hint="eastAsia" w:hAnsi="宋体" w:cs="宋体"/>
                <w:color w:val="auto"/>
                <w:sz w:val="21"/>
                <w:highlight w:val="none"/>
              </w:rPr>
              <w:t>/□收费基准价格上浮</w:t>
            </w:r>
            <w:r>
              <w:rPr>
                <w:rFonts w:hint="eastAsia" w:hAnsi="宋体" w:cs="宋体"/>
                <w:color w:val="auto"/>
                <w:sz w:val="21"/>
                <w:highlight w:val="none"/>
                <w:u w:val="single"/>
              </w:rPr>
              <w:t xml:space="preserve">   %</w:t>
            </w:r>
            <w:r>
              <w:rPr>
                <w:rFonts w:hint="eastAsia" w:hAnsi="宋体" w:cs="宋体"/>
                <w:color w:val="auto"/>
                <w:sz w:val="21"/>
                <w:highlight w:val="none"/>
              </w:rPr>
              <w:t>）收取。</w:t>
            </w:r>
          </w:p>
          <w:p w14:paraId="773262C3">
            <w:pPr>
              <w:pStyle w:val="24"/>
              <w:snapToGrid w:val="0"/>
              <w:spacing w:line="400" w:lineRule="exact"/>
              <w:rPr>
                <w:rFonts w:hAnsi="宋体" w:cs="宋体"/>
                <w:color w:val="auto"/>
                <w:sz w:val="21"/>
                <w:highlight w:val="none"/>
                <w:u w:val="single"/>
              </w:rPr>
            </w:pPr>
            <w:r>
              <w:rPr>
                <w:rFonts w:hint="eastAsia" w:hAnsi="宋体" w:cs="宋体"/>
                <w:color w:val="auto"/>
                <w:sz w:val="21"/>
                <w:highlight w:val="none"/>
              </w:rPr>
              <w:t>□固定采购代理收费</w:t>
            </w:r>
            <w:r>
              <w:rPr>
                <w:rFonts w:hint="eastAsia" w:hAnsi="宋体" w:cs="宋体"/>
                <w:color w:val="auto"/>
                <w:sz w:val="21"/>
                <w:highlight w:val="none"/>
                <w:u w:val="single"/>
              </w:rPr>
              <w:t xml:space="preserve">              。</w:t>
            </w:r>
          </w:p>
          <w:p w14:paraId="767301FD">
            <w:pPr>
              <w:pStyle w:val="24"/>
              <w:snapToGrid w:val="0"/>
              <w:spacing w:line="400" w:lineRule="exact"/>
              <w:rPr>
                <w:rFonts w:hint="eastAsia" w:hAnsi="宋体" w:eastAsia="宋体" w:cs="宋体"/>
                <w:color w:val="auto"/>
                <w:sz w:val="21"/>
                <w:highlight w:val="none"/>
                <w:lang w:eastAsia="zh-CN"/>
              </w:rPr>
            </w:pPr>
            <w:r>
              <w:rPr>
                <w:rFonts w:hint="eastAsia" w:hAnsi="宋体" w:cs="宋体"/>
                <w:color w:val="auto"/>
                <w:sz w:val="21"/>
                <w:highlight w:val="none"/>
              </w:rPr>
              <w:t>3.账户名称：中资国际工程咨询集团有限责任公司广西分公司</w:t>
            </w:r>
          </w:p>
          <w:p w14:paraId="542798D2">
            <w:pPr>
              <w:pStyle w:val="24"/>
              <w:snapToGrid w:val="0"/>
              <w:spacing w:line="400" w:lineRule="exact"/>
              <w:rPr>
                <w:rFonts w:hint="eastAsia" w:hAnsi="宋体" w:cs="宋体"/>
                <w:color w:val="auto"/>
                <w:sz w:val="21"/>
                <w:highlight w:val="none"/>
              </w:rPr>
            </w:pPr>
            <w:r>
              <w:rPr>
                <w:rFonts w:hint="eastAsia" w:hAnsi="宋体" w:cs="宋体"/>
                <w:color w:val="auto"/>
                <w:sz w:val="21"/>
                <w:highlight w:val="none"/>
              </w:rPr>
              <w:t>开户银行：招商银行南宁分行东葛路支行</w:t>
            </w:r>
          </w:p>
          <w:p w14:paraId="5758EA69">
            <w:pPr>
              <w:pStyle w:val="24"/>
              <w:snapToGrid w:val="0"/>
              <w:spacing w:line="400" w:lineRule="exact"/>
              <w:rPr>
                <w:rFonts w:hAnsi="宋体" w:cs="宋体"/>
                <w:color w:val="auto"/>
                <w:sz w:val="21"/>
                <w:highlight w:val="none"/>
              </w:rPr>
            </w:pPr>
            <w:r>
              <w:rPr>
                <w:rFonts w:hint="eastAsia" w:hAnsi="宋体"/>
                <w:color w:val="auto"/>
                <w:sz w:val="21"/>
                <w:highlight w:val="none"/>
              </w:rPr>
              <w:t>银行账号：771901372110211</w:t>
            </w:r>
          </w:p>
        </w:tc>
      </w:tr>
      <w:tr w14:paraId="1F4997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8" w:type="pct"/>
            <w:tcBorders>
              <w:top w:val="single" w:color="auto" w:sz="4" w:space="0"/>
              <w:left w:val="single" w:color="auto" w:sz="4" w:space="0"/>
              <w:bottom w:val="single" w:color="auto" w:sz="4" w:space="0"/>
              <w:right w:val="single" w:color="auto" w:sz="4" w:space="0"/>
            </w:tcBorders>
            <w:vAlign w:val="center"/>
          </w:tcPr>
          <w:p w14:paraId="1DB7DE6A">
            <w:pPr>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40.1</w:t>
            </w:r>
          </w:p>
        </w:tc>
        <w:tc>
          <w:tcPr>
            <w:tcW w:w="4451" w:type="pct"/>
            <w:tcBorders>
              <w:top w:val="single" w:color="auto" w:sz="4" w:space="0"/>
              <w:left w:val="single" w:color="auto" w:sz="4" w:space="0"/>
              <w:bottom w:val="single" w:color="auto" w:sz="4" w:space="0"/>
              <w:right w:val="single" w:color="auto" w:sz="4" w:space="0"/>
            </w:tcBorders>
            <w:vAlign w:val="center"/>
          </w:tcPr>
          <w:p w14:paraId="7B92B3E3">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解释：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r w14:paraId="3F4955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8" w:type="pct"/>
            <w:tcBorders>
              <w:top w:val="single" w:color="auto" w:sz="4" w:space="0"/>
              <w:left w:val="single" w:color="auto" w:sz="4" w:space="0"/>
              <w:bottom w:val="single" w:color="auto" w:sz="4" w:space="0"/>
              <w:right w:val="single" w:color="auto" w:sz="4" w:space="0"/>
            </w:tcBorders>
            <w:vAlign w:val="center"/>
          </w:tcPr>
          <w:p w14:paraId="1A721420">
            <w:pPr>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40.2</w:t>
            </w:r>
          </w:p>
        </w:tc>
        <w:tc>
          <w:tcPr>
            <w:tcW w:w="4451" w:type="pct"/>
            <w:tcBorders>
              <w:top w:val="single" w:color="auto" w:sz="4" w:space="0"/>
              <w:left w:val="single" w:color="auto" w:sz="4" w:space="0"/>
              <w:bottom w:val="single" w:color="auto" w:sz="4" w:space="0"/>
              <w:right w:val="single" w:color="auto" w:sz="4" w:space="0"/>
            </w:tcBorders>
            <w:vAlign w:val="center"/>
          </w:tcPr>
          <w:p w14:paraId="11AB5112">
            <w:pPr>
              <w:pStyle w:val="24"/>
              <w:snapToGrid w:val="0"/>
              <w:spacing w:line="400" w:lineRule="exact"/>
              <w:rPr>
                <w:rFonts w:hAnsi="宋体" w:cs="宋体"/>
                <w:bCs/>
                <w:color w:val="auto"/>
                <w:sz w:val="21"/>
                <w:highlight w:val="none"/>
              </w:rPr>
            </w:pPr>
            <w:r>
              <w:rPr>
                <w:rFonts w:hint="eastAsia" w:hAnsi="宋体" w:cs="宋体"/>
                <w:bCs/>
                <w:color w:val="auto"/>
                <w:sz w:val="21"/>
                <w:highlight w:val="none"/>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5D8A60A9">
            <w:pPr>
              <w:pStyle w:val="24"/>
              <w:snapToGrid w:val="0"/>
              <w:spacing w:line="400" w:lineRule="exact"/>
              <w:rPr>
                <w:rFonts w:hAnsi="宋体" w:cs="宋体"/>
                <w:bCs/>
                <w:color w:val="auto"/>
                <w:sz w:val="21"/>
                <w:highlight w:val="none"/>
              </w:rPr>
            </w:pPr>
            <w:r>
              <w:rPr>
                <w:rFonts w:hint="eastAsia" w:hAnsi="宋体" w:cs="宋体"/>
                <w:bCs/>
                <w:color w:val="auto"/>
                <w:sz w:val="21"/>
                <w:highlight w:val="none"/>
              </w:rPr>
              <w:t>2.本招标文件所称的“</w:t>
            </w:r>
            <w:r>
              <w:rPr>
                <w:rFonts w:hint="eastAsia" w:hAnsi="宋体" w:cs="宋体"/>
                <w:color w:val="auto"/>
                <w:sz w:val="21"/>
                <w:highlight w:val="none"/>
              </w:rPr>
              <w:t>电子签章</w:t>
            </w:r>
            <w:r>
              <w:rPr>
                <w:rFonts w:hint="eastAsia" w:hAnsi="宋体" w:cs="宋体"/>
                <w:bCs/>
                <w:color w:val="auto"/>
                <w:sz w:val="21"/>
                <w:highlight w:val="none"/>
              </w:rPr>
              <w:t>”、“电子签名”</w:t>
            </w:r>
            <w:r>
              <w:rPr>
                <w:rFonts w:hint="eastAsia" w:hAnsi="宋体" w:cs="宋体"/>
                <w:color w:val="auto"/>
                <w:sz w:val="21"/>
                <w:highlight w:val="none"/>
              </w:rPr>
              <w:t>，是指经广西政府采购云平台认可的CA认证的电子签名数据为表现形式的印章，可用于签署电子投标文件，电子印章与实物印章具有同等法律效力，不因其采用电子化表现形式而否定其法律效力。</w:t>
            </w:r>
          </w:p>
          <w:p w14:paraId="669D5F02">
            <w:pPr>
              <w:pStyle w:val="24"/>
              <w:snapToGrid w:val="0"/>
              <w:spacing w:line="400" w:lineRule="exact"/>
              <w:rPr>
                <w:rFonts w:hAnsi="宋体" w:cs="宋体"/>
                <w:bCs/>
                <w:color w:val="auto"/>
                <w:sz w:val="21"/>
                <w:highlight w:val="none"/>
              </w:rPr>
            </w:pPr>
            <w:r>
              <w:rPr>
                <w:rFonts w:hint="eastAsia" w:hAnsi="宋体" w:cs="宋体"/>
                <w:bCs/>
                <w:color w:val="auto"/>
                <w:sz w:val="21"/>
                <w:highlight w:val="none"/>
              </w:rPr>
              <w:t>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0C94EE86">
            <w:pPr>
              <w:pStyle w:val="24"/>
              <w:snapToGrid w:val="0"/>
              <w:spacing w:line="400" w:lineRule="exact"/>
              <w:rPr>
                <w:rFonts w:hAnsi="宋体" w:cs="宋体"/>
                <w:bCs/>
                <w:color w:val="auto"/>
                <w:sz w:val="21"/>
                <w:highlight w:val="none"/>
              </w:rPr>
            </w:pPr>
            <w:r>
              <w:rPr>
                <w:rFonts w:hint="eastAsia" w:hAnsi="宋体" w:cs="宋体"/>
                <w:bCs/>
                <w:color w:val="auto"/>
                <w:sz w:val="21"/>
                <w:highlight w:val="none"/>
              </w:rPr>
              <w:t>4.本招标文件中描述投标人的“签字”是指投标人的法定代表人或者委托代理人亲自在文件规定签字处亲笔写上个人的名字的行为，私章、签字章、印鉴、影印等其他形式均不能代替亲笔签字。</w:t>
            </w:r>
          </w:p>
          <w:p w14:paraId="6D890A8F">
            <w:pPr>
              <w:pStyle w:val="24"/>
              <w:snapToGrid w:val="0"/>
              <w:spacing w:line="400" w:lineRule="exact"/>
              <w:rPr>
                <w:rFonts w:hAnsi="宋体" w:cs="宋体"/>
                <w:color w:val="auto"/>
                <w:sz w:val="21"/>
                <w:highlight w:val="none"/>
              </w:rPr>
            </w:pPr>
            <w:r>
              <w:rPr>
                <w:rFonts w:hint="eastAsia" w:hAnsi="宋体" w:cs="宋体"/>
                <w:bCs/>
                <w:color w:val="auto"/>
                <w:sz w:val="21"/>
                <w:highlight w:val="none"/>
              </w:rPr>
              <w:t>5.本招标文件所称的“以上”“以下”“以内”“届满”，包括本数；所称的“不满”“超过”“以外”，不包括本数。</w:t>
            </w:r>
          </w:p>
        </w:tc>
      </w:tr>
    </w:tbl>
    <w:p w14:paraId="133C6FCB">
      <w:pPr>
        <w:snapToGrid w:val="0"/>
        <w:rPr>
          <w:rFonts w:ascii="宋体" w:hAnsi="宋体"/>
          <w:color w:val="auto"/>
          <w:sz w:val="24"/>
          <w:szCs w:val="20"/>
          <w:highlight w:val="none"/>
        </w:rPr>
      </w:pPr>
    </w:p>
    <w:p w14:paraId="1C1CBCD5">
      <w:pPr>
        <w:pStyle w:val="5"/>
        <w:keepNext w:val="0"/>
        <w:keepLines w:val="0"/>
        <w:jc w:val="center"/>
        <w:rPr>
          <w:color w:val="auto"/>
          <w:highlight w:val="none"/>
        </w:rPr>
      </w:pPr>
      <w:r>
        <w:rPr>
          <w:color w:val="auto"/>
          <w:highlight w:val="none"/>
        </w:rPr>
        <w:br w:type="page"/>
      </w:r>
      <w:r>
        <w:rPr>
          <w:rFonts w:hint="eastAsia"/>
          <w:color w:val="auto"/>
          <w:highlight w:val="none"/>
        </w:rPr>
        <w:t>投标人须知正文</w:t>
      </w:r>
    </w:p>
    <w:p w14:paraId="1472E24E">
      <w:pPr>
        <w:pStyle w:val="5"/>
        <w:keepNext w:val="0"/>
        <w:keepLines w:val="0"/>
        <w:jc w:val="center"/>
        <w:rPr>
          <w:color w:val="auto"/>
          <w:highlight w:val="none"/>
        </w:rPr>
      </w:pPr>
      <w:r>
        <w:rPr>
          <w:rFonts w:hint="eastAsia"/>
          <w:color w:val="auto"/>
          <w:highlight w:val="none"/>
        </w:rPr>
        <w:t>一、总则</w:t>
      </w:r>
    </w:p>
    <w:p w14:paraId="428D59F0">
      <w:pPr>
        <w:pStyle w:val="6"/>
        <w:keepNext w:val="0"/>
        <w:keepLines w:val="0"/>
        <w:spacing w:before="0" w:after="0" w:line="360" w:lineRule="auto"/>
        <w:ind w:left="420" w:leftChars="200"/>
        <w:rPr>
          <w:rFonts w:ascii="黑体" w:hAnsi="黑体" w:eastAsia="黑体"/>
          <w:color w:val="auto"/>
          <w:sz w:val="24"/>
          <w:highlight w:val="none"/>
        </w:rPr>
      </w:pPr>
      <w:bookmarkStart w:id="82" w:name="_Toc254970527"/>
      <w:bookmarkStart w:id="83" w:name="_Toc254970668"/>
      <w:r>
        <w:rPr>
          <w:rFonts w:hint="eastAsia" w:ascii="黑体" w:hAnsi="黑体" w:eastAsia="黑体"/>
          <w:color w:val="auto"/>
          <w:sz w:val="24"/>
          <w:highlight w:val="none"/>
        </w:rPr>
        <w:t>1.适用范围</w:t>
      </w:r>
      <w:bookmarkEnd w:id="82"/>
      <w:bookmarkEnd w:id="83"/>
    </w:p>
    <w:p w14:paraId="66A011C3">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56C4B041">
      <w:pPr>
        <w:snapToGrid w:val="0"/>
        <w:spacing w:line="360" w:lineRule="auto"/>
        <w:ind w:firstLine="420" w:firstLineChars="200"/>
        <w:jc w:val="left"/>
        <w:rPr>
          <w:rFonts w:ascii="宋体" w:hAnsi="宋体" w:cs="宋体"/>
          <w:color w:val="auto"/>
          <w:spacing w:val="-6"/>
          <w:szCs w:val="21"/>
          <w:highlight w:val="none"/>
        </w:rPr>
      </w:pPr>
      <w:r>
        <w:rPr>
          <w:rFonts w:hint="eastAsia" w:ascii="宋体" w:hAnsi="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14:paraId="0283E677">
      <w:pPr>
        <w:pStyle w:val="6"/>
        <w:keepNext w:val="0"/>
        <w:keepLines w:val="0"/>
        <w:spacing w:before="0" w:after="0" w:line="360" w:lineRule="auto"/>
        <w:ind w:left="420" w:leftChars="200"/>
        <w:rPr>
          <w:rFonts w:ascii="黑体" w:hAnsi="黑体" w:eastAsia="黑体"/>
          <w:color w:val="auto"/>
          <w:sz w:val="24"/>
          <w:highlight w:val="none"/>
        </w:rPr>
      </w:pPr>
      <w:bookmarkStart w:id="84" w:name="_Toc254970528"/>
      <w:bookmarkStart w:id="85" w:name="_Toc254970669"/>
      <w:r>
        <w:rPr>
          <w:rFonts w:hint="eastAsia" w:ascii="黑体" w:hAnsi="黑体" w:eastAsia="黑体"/>
          <w:color w:val="auto"/>
          <w:sz w:val="24"/>
          <w:highlight w:val="none"/>
        </w:rPr>
        <w:t>2.定义</w:t>
      </w:r>
      <w:bookmarkEnd w:id="84"/>
      <w:bookmarkEnd w:id="85"/>
    </w:p>
    <w:p w14:paraId="7CF1F676">
      <w:pPr>
        <w:pStyle w:val="6"/>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2.1“采购人”是指依法进行政府采购的国家机关、事业单位、团体组织。</w:t>
      </w:r>
    </w:p>
    <w:p w14:paraId="762D3084">
      <w:pPr>
        <w:pStyle w:val="6"/>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2.2“采购代理机构”是指政府采购集中采购机构和集中采购机构以外的采购代理机构。</w:t>
      </w:r>
    </w:p>
    <w:p w14:paraId="605D1CB0">
      <w:pPr>
        <w:pStyle w:val="6"/>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2.3“供应商”是指向采购人提供货物、工程或者服务的法人、其他组织或者自然人。</w:t>
      </w:r>
    </w:p>
    <w:p w14:paraId="63820028">
      <w:pPr>
        <w:pStyle w:val="7"/>
        <w:spacing w:line="360" w:lineRule="auto"/>
        <w:rPr>
          <w:rFonts w:ascii="宋体" w:hAnsi="宋体"/>
          <w:color w:val="auto"/>
          <w:szCs w:val="21"/>
          <w:highlight w:val="none"/>
        </w:rPr>
      </w:pPr>
      <w:r>
        <w:rPr>
          <w:rFonts w:hint="eastAsia" w:ascii="宋体" w:hAnsi="宋体"/>
          <w:color w:val="auto"/>
          <w:szCs w:val="21"/>
          <w:highlight w:val="none"/>
        </w:rPr>
        <w:t>2.4“投标人”是指响应招标、参加投标竞争的法人、其他组织或者自然人。</w:t>
      </w:r>
    </w:p>
    <w:p w14:paraId="0F183E15">
      <w:pPr>
        <w:pStyle w:val="6"/>
        <w:keepNext w:val="0"/>
        <w:keepLines w:val="0"/>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2.5“货物”是指各种形态和种类的物品，包括原材料、燃料、设备、产品等。</w:t>
      </w:r>
    </w:p>
    <w:p w14:paraId="437D57CE">
      <w:pPr>
        <w:pStyle w:val="6"/>
        <w:keepNext w:val="0"/>
        <w:keepLines w:val="0"/>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2.6“售后服务” 是指商品出售以后所提供的各种服务，包含但不限于投标人须承担的备品备件、包装、运输、装卸、保险、货到就位以及安装、调试、培训、质保以及其他各种服务。</w:t>
      </w:r>
    </w:p>
    <w:p w14:paraId="5CE486B1">
      <w:pPr>
        <w:pStyle w:val="6"/>
        <w:keepNext w:val="0"/>
        <w:keepLines w:val="0"/>
        <w:spacing w:before="0" w:after="0" w:line="360" w:lineRule="auto"/>
        <w:rPr>
          <w:rFonts w:ascii="宋体" w:hAnsi="宋体"/>
          <w:b w:val="0"/>
          <w:color w:val="auto"/>
          <w:sz w:val="21"/>
          <w:szCs w:val="21"/>
          <w:highlight w:val="none"/>
        </w:rPr>
      </w:pPr>
      <w:r>
        <w:rPr>
          <w:rFonts w:hint="eastAsia" w:ascii="宋体" w:hAnsi="宋体"/>
          <w:b w:val="0"/>
          <w:color w:val="auto"/>
          <w:sz w:val="21"/>
          <w:szCs w:val="21"/>
          <w:highlight w:val="none"/>
        </w:rPr>
        <w:t xml:space="preserve">    2.7“书面形式”是指合同书、信件和数据电文（包括电报、电传、传真、电子数据交换和电子邮件）等可以有形地表现所载内容的形式。</w:t>
      </w:r>
    </w:p>
    <w:p w14:paraId="49EB85EB">
      <w:pPr>
        <w:pStyle w:val="6"/>
        <w:keepNext w:val="0"/>
        <w:keepLines w:val="0"/>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2.8“实质性要求”是指招标文件中已经指明不满足则投标无效的条款，或者不能负偏离的条款，或者采购需求中带“▲”的条款。</w:t>
      </w:r>
    </w:p>
    <w:p w14:paraId="59D12E0C">
      <w:pPr>
        <w:snapToGrid w:val="0"/>
        <w:spacing w:line="360" w:lineRule="auto"/>
        <w:ind w:firstLine="420" w:firstLineChars="200"/>
        <w:jc w:val="left"/>
        <w:rPr>
          <w:rFonts w:ascii="宋体" w:hAnsi="宋体" w:cs="宋体"/>
          <w:color w:val="auto"/>
          <w:szCs w:val="21"/>
          <w:highlight w:val="none"/>
        </w:rPr>
      </w:pPr>
      <w:r>
        <w:rPr>
          <w:rFonts w:hint="eastAsia" w:ascii="宋体" w:hAnsi="宋体"/>
          <w:color w:val="auto"/>
          <w:szCs w:val="21"/>
          <w:highlight w:val="none"/>
        </w:rPr>
        <w:t xml:space="preserve">2.9 </w:t>
      </w:r>
      <w:r>
        <w:rPr>
          <w:rFonts w:hint="eastAsia" w:ascii="宋体" w:hAnsi="宋体" w:cs="宋体"/>
          <w:color w:val="auto"/>
          <w:szCs w:val="21"/>
          <w:highlight w:val="none"/>
        </w:rPr>
        <w:t>“正偏离”，是指投标文件对招标文件“采购需求”中有关条款作出的响应优于条款要求并有利于采购人的情形。</w:t>
      </w:r>
    </w:p>
    <w:p w14:paraId="658A0942">
      <w:pPr>
        <w:snapToGrid w:val="0"/>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2.10</w:t>
      </w:r>
      <w:r>
        <w:rPr>
          <w:rFonts w:hint="eastAsia" w:ascii="宋体" w:hAnsi="宋体" w:cs="宋体"/>
          <w:color w:val="auto"/>
          <w:szCs w:val="21"/>
          <w:highlight w:val="none"/>
        </w:rPr>
        <w:t>“负偏离”，是指投标文件对招标文件“采购需求”中有关条款作出的响应不满足条款要求，导致采购人要求不能得到满足的情形。</w:t>
      </w:r>
    </w:p>
    <w:p w14:paraId="5FBDF7F2">
      <w:pPr>
        <w:snapToGrid w:val="0"/>
        <w:spacing w:line="360" w:lineRule="auto"/>
        <w:ind w:firstLine="420" w:firstLineChars="200"/>
        <w:jc w:val="left"/>
        <w:rPr>
          <w:rFonts w:ascii="宋体" w:hAnsi="宋体" w:cs="宋体"/>
          <w:color w:val="auto"/>
          <w:szCs w:val="21"/>
          <w:highlight w:val="none"/>
        </w:rPr>
      </w:pPr>
      <w:r>
        <w:rPr>
          <w:rFonts w:hint="eastAsia" w:ascii="宋体" w:hAnsi="宋体"/>
          <w:color w:val="auto"/>
          <w:szCs w:val="21"/>
          <w:highlight w:val="none"/>
        </w:rPr>
        <w:t>2.1</w:t>
      </w:r>
      <w:r>
        <w:rPr>
          <w:rFonts w:ascii="宋体" w:hAnsi="宋体"/>
          <w:color w:val="auto"/>
          <w:szCs w:val="21"/>
          <w:highlight w:val="none"/>
        </w:rPr>
        <w:t>1</w:t>
      </w:r>
      <w:r>
        <w:rPr>
          <w:rFonts w:hint="eastAsia" w:ascii="宋体" w:hAnsi="宋体" w:cs="宋体"/>
          <w:color w:val="auto"/>
          <w:szCs w:val="21"/>
          <w:highlight w:val="none"/>
        </w:rPr>
        <w:t>“允许负偏离的条款”是指采购需求中的不属于“实质性要求”的条款。</w:t>
      </w:r>
      <w:bookmarkStart w:id="86" w:name="_Toc254970529"/>
      <w:bookmarkStart w:id="87" w:name="_Toc254970670"/>
    </w:p>
    <w:p w14:paraId="76CDF4F9">
      <w:pPr>
        <w:pStyle w:val="6"/>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3.</w:t>
      </w:r>
      <w:bookmarkEnd w:id="86"/>
      <w:bookmarkEnd w:id="87"/>
      <w:r>
        <w:rPr>
          <w:rFonts w:hint="eastAsia" w:ascii="黑体" w:hAnsi="黑体" w:eastAsia="黑体"/>
          <w:color w:val="auto"/>
          <w:sz w:val="24"/>
          <w:highlight w:val="none"/>
        </w:rPr>
        <w:t>投标人的资格要求</w:t>
      </w:r>
    </w:p>
    <w:p w14:paraId="5FC749FB">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投标人的资格要求详见“投标人须知前附表”。</w:t>
      </w:r>
    </w:p>
    <w:p w14:paraId="5994F20E">
      <w:pPr>
        <w:pStyle w:val="6"/>
        <w:keepNext w:val="0"/>
        <w:keepLines w:val="0"/>
        <w:spacing w:before="0" w:after="0" w:line="360" w:lineRule="auto"/>
        <w:ind w:left="420" w:leftChars="200"/>
        <w:rPr>
          <w:rFonts w:ascii="黑体" w:hAnsi="黑体" w:eastAsia="黑体"/>
          <w:color w:val="auto"/>
          <w:sz w:val="24"/>
          <w:highlight w:val="none"/>
        </w:rPr>
      </w:pPr>
      <w:bookmarkStart w:id="88" w:name="_Toc254970671"/>
      <w:bookmarkStart w:id="89" w:name="_Toc254970530"/>
      <w:r>
        <w:rPr>
          <w:rFonts w:hint="eastAsia" w:ascii="黑体" w:hAnsi="黑体" w:eastAsia="黑体"/>
          <w:color w:val="auto"/>
          <w:sz w:val="24"/>
          <w:highlight w:val="none"/>
        </w:rPr>
        <w:t>4.投标委托</w:t>
      </w:r>
      <w:bookmarkEnd w:id="88"/>
      <w:bookmarkEnd w:id="89"/>
    </w:p>
    <w:p w14:paraId="78FE8602">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投标人代表参加投标活动过程中必须携带个人有效身份证件。如投标人代表不是法定代表人，须持有授权委托书（按第六章要求格式填写）。</w:t>
      </w:r>
    </w:p>
    <w:p w14:paraId="354C20E0">
      <w:pPr>
        <w:pStyle w:val="6"/>
        <w:keepNext w:val="0"/>
        <w:keepLines w:val="0"/>
        <w:spacing w:before="0" w:after="0" w:line="360" w:lineRule="auto"/>
        <w:ind w:left="420" w:leftChars="200"/>
        <w:rPr>
          <w:rFonts w:ascii="黑体" w:hAnsi="黑体" w:eastAsia="黑体"/>
          <w:color w:val="auto"/>
          <w:sz w:val="24"/>
          <w:highlight w:val="none"/>
        </w:rPr>
      </w:pPr>
      <w:bookmarkStart w:id="90" w:name="_5.投标费用"/>
      <w:bookmarkEnd w:id="90"/>
      <w:bookmarkStart w:id="91" w:name="_Toc254970672"/>
      <w:bookmarkStart w:id="92" w:name="_Toc254970531"/>
      <w:r>
        <w:rPr>
          <w:rFonts w:hint="eastAsia" w:ascii="黑体" w:hAnsi="黑体" w:eastAsia="黑体"/>
          <w:color w:val="auto"/>
          <w:sz w:val="24"/>
          <w:highlight w:val="none"/>
        </w:rPr>
        <w:t>5.投标费用</w:t>
      </w:r>
      <w:bookmarkEnd w:id="91"/>
      <w:bookmarkEnd w:id="92"/>
    </w:p>
    <w:p w14:paraId="687ADC52">
      <w:pPr>
        <w:snapToGrid w:val="0"/>
        <w:spacing w:line="360" w:lineRule="auto"/>
        <w:ind w:firstLine="420" w:firstLineChars="200"/>
        <w:jc w:val="left"/>
        <w:rPr>
          <w:rFonts w:ascii="宋体" w:hAnsi="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投标费用：投标人应承担参与本次采购活动有关的所有费用，包括但不限于获取招标文件、勘查现场、编制和提交投标文件、参加澄清说明、签订合同等，不论投标结果如何，均应自行承担。</w:t>
      </w:r>
    </w:p>
    <w:p w14:paraId="27109836">
      <w:pPr>
        <w:pStyle w:val="6"/>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6.联合体投标</w:t>
      </w:r>
    </w:p>
    <w:p w14:paraId="16B7BB75">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6.1本项目是否接受联合体投标，详见“投标人须知前附表”。</w:t>
      </w:r>
    </w:p>
    <w:p w14:paraId="19340557">
      <w:pPr>
        <w:snapToGrid w:val="0"/>
        <w:spacing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6.2如接受联合体投标，联合体投标要求详见“投标人须知前附表”。</w:t>
      </w:r>
    </w:p>
    <w:p w14:paraId="36BA880C">
      <w:pPr>
        <w:pStyle w:val="6"/>
        <w:keepNext w:val="0"/>
        <w:keepLines w:val="0"/>
        <w:spacing w:before="0" w:after="0" w:line="360" w:lineRule="auto"/>
        <w:ind w:firstLine="424" w:firstLineChars="202"/>
        <w:rPr>
          <w:rFonts w:ascii="黑体" w:hAnsi="黑体" w:eastAsia="黑体"/>
          <w:color w:val="auto"/>
          <w:sz w:val="24"/>
          <w:highlight w:val="none"/>
        </w:rPr>
      </w:pPr>
      <w:r>
        <w:rPr>
          <w:rFonts w:hint="eastAsia" w:ascii="宋体" w:hAnsi="宋体"/>
          <w:b w:val="0"/>
          <w:bCs/>
          <w:color w:val="auto"/>
          <w:sz w:val="21"/>
          <w:szCs w:val="21"/>
          <w:highlight w:val="none"/>
        </w:rPr>
        <w:t>6.3根据《政府采购促进中小企业发展管理办法》（财库〔2020〕46号）及《广西壮族自治区财政厅关于持续优化政府采购营商环境推动高质量发展的通知》（桂财采〔2024〕55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p>
    <w:p w14:paraId="4D8BF5A5">
      <w:pPr>
        <w:pStyle w:val="6"/>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7.转包与分包</w:t>
      </w:r>
    </w:p>
    <w:p w14:paraId="73EEA776">
      <w:pPr>
        <w:pStyle w:val="6"/>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7.1本项目不允许转包。</w:t>
      </w:r>
    </w:p>
    <w:p w14:paraId="5D9397B2">
      <w:pPr>
        <w:pStyle w:val="6"/>
        <w:keepNext w:val="0"/>
        <w:keepLines w:val="0"/>
        <w:spacing w:before="0" w:after="0" w:line="360" w:lineRule="auto"/>
        <w:ind w:firstLine="315" w:firstLineChars="150"/>
        <w:rPr>
          <w:rFonts w:ascii="宋体" w:hAnsi="宋体"/>
          <w:b w:val="0"/>
          <w:color w:val="auto"/>
          <w:sz w:val="21"/>
          <w:szCs w:val="21"/>
          <w:highlight w:val="none"/>
        </w:rPr>
      </w:pPr>
      <w:r>
        <w:rPr>
          <w:rFonts w:hint="eastAsia" w:ascii="宋体" w:hAnsi="宋体"/>
          <w:b w:val="0"/>
          <w:color w:val="auto"/>
          <w:sz w:val="21"/>
          <w:szCs w:val="21"/>
          <w:highlight w:val="none"/>
        </w:rPr>
        <w:t xml:space="preserve"> 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2BDB3CF8">
      <w:pPr>
        <w:pStyle w:val="6"/>
        <w:keepNext w:val="0"/>
        <w:keepLines w:val="0"/>
        <w:spacing w:before="0" w:after="0" w:line="360" w:lineRule="auto"/>
        <w:ind w:firstLine="315" w:firstLineChars="150"/>
        <w:rPr>
          <w:rFonts w:ascii="宋体" w:hAnsi="宋体"/>
          <w:b w:val="0"/>
          <w:color w:val="auto"/>
          <w:sz w:val="21"/>
          <w:szCs w:val="21"/>
          <w:highlight w:val="none"/>
        </w:rPr>
      </w:pPr>
      <w:r>
        <w:rPr>
          <w:rFonts w:hint="eastAsia" w:ascii="宋体" w:hAnsi="宋体"/>
          <w:b w:val="0"/>
          <w:color w:val="auto"/>
          <w:sz w:val="21"/>
          <w:szCs w:val="21"/>
          <w:highlight w:val="none"/>
        </w:rPr>
        <w:t xml:space="preserve"> 7.3投标人根据招标文件的规定和采购项目的实际情况，拟在中标后将中标项目的非主体、非关键性工作分包的，应当在投标文件中载明分包承担主体，分包承担主体应当具备相应资质条件且不得再次分包。</w:t>
      </w:r>
    </w:p>
    <w:p w14:paraId="08C01D96">
      <w:pPr>
        <w:pStyle w:val="6"/>
        <w:keepNext w:val="0"/>
        <w:keepLines w:val="0"/>
        <w:spacing w:before="0" w:after="0" w:line="360" w:lineRule="auto"/>
        <w:ind w:left="420" w:leftChars="200"/>
        <w:rPr>
          <w:rFonts w:ascii="黑体" w:hAnsi="黑体" w:eastAsia="黑体"/>
          <w:color w:val="auto"/>
          <w:sz w:val="24"/>
          <w:highlight w:val="none"/>
        </w:rPr>
      </w:pPr>
      <w:bookmarkStart w:id="93" w:name="_Toc254970673"/>
      <w:bookmarkStart w:id="94" w:name="_Toc254970532"/>
      <w:r>
        <w:rPr>
          <w:rFonts w:hint="eastAsia" w:ascii="黑体" w:hAnsi="黑体" w:eastAsia="黑体"/>
          <w:color w:val="auto"/>
          <w:sz w:val="24"/>
          <w:highlight w:val="none"/>
        </w:rPr>
        <w:t>8.特别说明</w:t>
      </w:r>
      <w:bookmarkEnd w:id="93"/>
      <w:bookmarkEnd w:id="94"/>
    </w:p>
    <w:p w14:paraId="3DFB391E">
      <w:pPr>
        <w:pStyle w:val="6"/>
        <w:keepNext w:val="0"/>
        <w:keepLines w:val="0"/>
        <w:spacing w:before="0" w:after="0" w:line="360" w:lineRule="auto"/>
        <w:ind w:firstLine="420" w:firstLineChars="200"/>
        <w:rPr>
          <w:rFonts w:ascii="宋体" w:hAnsi="宋体"/>
          <w:b w:val="0"/>
          <w:color w:val="auto"/>
          <w:sz w:val="21"/>
          <w:szCs w:val="21"/>
          <w:highlight w:val="none"/>
        </w:rPr>
      </w:pPr>
      <w:bookmarkStart w:id="95" w:name="_8.1提供相同品牌产品且通过资格审查、符合性审查的不同投标人参加同一合"/>
      <w:bookmarkEnd w:id="95"/>
      <w:r>
        <w:rPr>
          <w:rFonts w:ascii="宋体" w:hAnsi="宋体"/>
          <w:b w:val="0"/>
          <w:color w:val="auto"/>
          <w:sz w:val="21"/>
          <w:szCs w:val="21"/>
          <w:highlight w:val="none"/>
        </w:rPr>
        <w:fldChar w:fldCharType="begin"/>
      </w:r>
      <w:r>
        <w:rPr>
          <w:rFonts w:ascii="宋体" w:hAnsi="宋体"/>
          <w:b w:val="0"/>
          <w:color w:val="auto"/>
          <w:sz w:val="21"/>
          <w:szCs w:val="21"/>
          <w:highlight w:val="none"/>
        </w:rPr>
        <w:instrText xml:space="preserve"> HYPERLINK  \l "_8.1" </w:instrText>
      </w:r>
      <w:r>
        <w:rPr>
          <w:rFonts w:ascii="宋体" w:hAnsi="宋体"/>
          <w:b w:val="0"/>
          <w:color w:val="auto"/>
          <w:sz w:val="21"/>
          <w:szCs w:val="21"/>
          <w:highlight w:val="none"/>
        </w:rPr>
        <w:fldChar w:fldCharType="separate"/>
      </w:r>
      <w:r>
        <w:rPr>
          <w:rFonts w:hint="eastAsia" w:ascii="宋体" w:hAnsi="宋体"/>
          <w:b w:val="0"/>
          <w:color w:val="auto"/>
          <w:sz w:val="21"/>
          <w:szCs w:val="21"/>
          <w:highlight w:val="none"/>
        </w:rPr>
        <w:t>8.1</w:t>
      </w:r>
      <w:r>
        <w:rPr>
          <w:rFonts w:ascii="宋体" w:hAnsi="宋体"/>
          <w:b w:val="0"/>
          <w:color w:val="auto"/>
          <w:sz w:val="21"/>
          <w:szCs w:val="21"/>
          <w:highlight w:val="none"/>
        </w:rPr>
        <w:fldChar w:fldCharType="end"/>
      </w:r>
      <w:r>
        <w:rPr>
          <w:rFonts w:hint="eastAsia" w:ascii="宋体" w:hAnsi="宋体"/>
          <w:b w:val="0"/>
          <w:color w:val="auto"/>
          <w:sz w:val="21"/>
          <w:szCs w:val="21"/>
          <w:highlight w:val="none"/>
        </w:rPr>
        <w:t>采用最低评标价法的采购项目，提供相同品牌产品的不同投标人参加同一合同项下投标的，以其中通过资格审查、符合性审查且报价最低的参加评标；报价相同的，由采购人或者采购人委托评标委员会按照“投标人须知前附表”规定的方式确定一个参加评标的投标人，</w:t>
      </w:r>
      <w:r>
        <w:rPr>
          <w:rFonts w:hint="eastAsia" w:ascii="宋体" w:hAnsi="宋体"/>
          <w:color w:val="auto"/>
          <w:sz w:val="22"/>
          <w:szCs w:val="22"/>
          <w:highlight w:val="none"/>
        </w:rPr>
        <w:t>其他投标无效。</w:t>
      </w:r>
    </w:p>
    <w:p w14:paraId="05A0754B">
      <w:pPr>
        <w:pStyle w:val="6"/>
        <w:keepNext w:val="0"/>
        <w:keepLines w:val="0"/>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其他同品牌投标人不作为中标候选人。</w:t>
      </w:r>
    </w:p>
    <w:p w14:paraId="7D8F3C64">
      <w:pPr>
        <w:pStyle w:val="24"/>
        <w:snapToGrid w:val="0"/>
        <w:spacing w:line="360" w:lineRule="auto"/>
        <w:ind w:left="2" w:leftChars="1" w:firstLine="420" w:firstLineChars="200"/>
        <w:rPr>
          <w:rFonts w:hAnsi="宋体"/>
          <w:color w:val="auto"/>
          <w:kern w:val="2"/>
          <w:sz w:val="21"/>
          <w:highlight w:val="none"/>
        </w:rPr>
      </w:pPr>
      <w:r>
        <w:rPr>
          <w:rFonts w:hint="eastAsia" w:hAnsi="宋体"/>
          <w:color w:val="auto"/>
          <w:kern w:val="2"/>
          <w:sz w:val="21"/>
          <w:highlight w:val="none"/>
        </w:rPr>
        <w:t>非单一产品采购项目，多家投标人提供的核心产品品牌相同的，</w:t>
      </w:r>
      <w:r>
        <w:rPr>
          <w:rFonts w:hint="eastAsia" w:hAnsi="宋体"/>
          <w:color w:val="auto"/>
          <w:sz w:val="22"/>
          <w:szCs w:val="22"/>
          <w:highlight w:val="none"/>
        </w:rPr>
        <w:t>按前两款规定处理</w:t>
      </w:r>
      <w:r>
        <w:rPr>
          <w:rFonts w:hint="eastAsia" w:hAnsi="宋体"/>
          <w:color w:val="auto"/>
          <w:kern w:val="2"/>
          <w:sz w:val="21"/>
          <w:highlight w:val="none"/>
        </w:rPr>
        <w:t>。</w:t>
      </w:r>
    </w:p>
    <w:p w14:paraId="0362F828">
      <w:pPr>
        <w:pStyle w:val="6"/>
        <w:keepNext w:val="0"/>
        <w:keepLines w:val="0"/>
        <w:spacing w:before="0" w:after="0" w:line="360" w:lineRule="auto"/>
        <w:ind w:firstLine="367" w:firstLineChars="175"/>
        <w:rPr>
          <w:rFonts w:ascii="宋体" w:hAnsi="宋体"/>
          <w:b w:val="0"/>
          <w:color w:val="auto"/>
          <w:sz w:val="21"/>
          <w:szCs w:val="21"/>
          <w:highlight w:val="none"/>
        </w:rPr>
      </w:pPr>
      <w:r>
        <w:rPr>
          <w:rFonts w:hint="eastAsia" w:ascii="宋体" w:hAnsi="宋体"/>
          <w:b w:val="0"/>
          <w:color w:val="auto"/>
          <w:sz w:val="21"/>
          <w:szCs w:val="21"/>
          <w:highlight w:val="none"/>
        </w:rPr>
        <w:t xml:space="preserve"> 8.2如果本招标文件要求提供投标人或制造商的资格、信誉、荣誉、业绩与企业认证等材料的，资格、信誉、荣誉、业绩与企业认证等必须为投标人或者制造商所拥有或自身获得 。</w:t>
      </w:r>
    </w:p>
    <w:p w14:paraId="32164616">
      <w:pPr>
        <w:pStyle w:val="6"/>
        <w:keepNext w:val="0"/>
        <w:keepLines w:val="0"/>
        <w:spacing w:before="0" w:after="0" w:line="360" w:lineRule="auto"/>
        <w:ind w:firstLine="367" w:firstLineChars="175"/>
        <w:rPr>
          <w:rFonts w:ascii="宋体" w:hAnsi="宋体"/>
          <w:b w:val="0"/>
          <w:color w:val="auto"/>
          <w:sz w:val="21"/>
          <w:szCs w:val="21"/>
          <w:highlight w:val="none"/>
        </w:rPr>
      </w:pPr>
      <w:r>
        <w:rPr>
          <w:rFonts w:hint="eastAsia" w:ascii="宋体" w:hAnsi="宋体"/>
          <w:b w:val="0"/>
          <w:color w:val="auto"/>
          <w:sz w:val="21"/>
          <w:szCs w:val="21"/>
          <w:highlight w:val="none"/>
        </w:rPr>
        <w:t xml:space="preserve"> 8.3投标人应仔细阅读招标文件的所有内容，按照招标文件的要求提交投标文件，并对所提供的全部资料的真实性承担法律责任。</w:t>
      </w:r>
    </w:p>
    <w:p w14:paraId="6F06AF52">
      <w:pPr>
        <w:pStyle w:val="6"/>
        <w:keepNext w:val="0"/>
        <w:keepLines w:val="0"/>
        <w:spacing w:before="0" w:after="0" w:line="360" w:lineRule="auto"/>
        <w:ind w:firstLine="367" w:firstLineChars="175"/>
        <w:rPr>
          <w:rFonts w:ascii="宋体" w:hAnsi="宋体"/>
          <w:b w:val="0"/>
          <w:color w:val="auto"/>
          <w:sz w:val="21"/>
          <w:szCs w:val="21"/>
          <w:highlight w:val="none"/>
        </w:rPr>
      </w:pPr>
      <w:r>
        <w:rPr>
          <w:rFonts w:hint="eastAsia" w:ascii="宋体" w:hAnsi="宋体"/>
          <w:b w:val="0"/>
          <w:color w:val="auto"/>
          <w:sz w:val="21"/>
          <w:szCs w:val="21"/>
          <w:highlight w:val="none"/>
        </w:rPr>
        <w:t xml:space="preserve"> 8.4投标人在投标活动中提供任何虚假材料，将报监管部门查处；中标后发现的，中标人须依照《中华人民共和国消费者权益保护法》规定赔偿采购人，且民事赔偿并不免除违法投标人的行政与刑事责任。</w:t>
      </w:r>
    </w:p>
    <w:p w14:paraId="27016617">
      <w:pPr>
        <w:pStyle w:val="6"/>
        <w:keepNext w:val="0"/>
        <w:keepLines w:val="0"/>
        <w:spacing w:before="0" w:after="0" w:line="360" w:lineRule="auto"/>
        <w:ind w:left="420" w:leftChars="200"/>
        <w:rPr>
          <w:rFonts w:ascii="黑体" w:hAnsi="黑体" w:eastAsia="黑体"/>
          <w:color w:val="auto"/>
          <w:sz w:val="24"/>
          <w:highlight w:val="none"/>
        </w:rPr>
      </w:pPr>
      <w:r>
        <w:rPr>
          <w:rFonts w:ascii="黑体" w:hAnsi="黑体" w:eastAsia="黑体"/>
          <w:color w:val="auto"/>
          <w:sz w:val="24"/>
          <w:highlight w:val="none"/>
        </w:rPr>
        <w:t>9.</w:t>
      </w:r>
      <w:r>
        <w:rPr>
          <w:rFonts w:hint="eastAsia" w:ascii="黑体" w:hAnsi="黑体" w:eastAsia="黑体"/>
          <w:color w:val="auto"/>
          <w:sz w:val="24"/>
          <w:highlight w:val="none"/>
        </w:rPr>
        <w:t>回避与串通投标</w:t>
      </w:r>
    </w:p>
    <w:p w14:paraId="6333FC63">
      <w:pPr>
        <w:pStyle w:val="6"/>
        <w:keepNext w:val="0"/>
        <w:keepLines w:val="0"/>
        <w:spacing w:before="0" w:after="0" w:line="360" w:lineRule="auto"/>
        <w:ind w:firstLine="367" w:firstLineChars="175"/>
        <w:rPr>
          <w:rFonts w:ascii="宋体" w:hAnsi="宋体"/>
          <w:b w:val="0"/>
          <w:color w:val="auto"/>
          <w:sz w:val="21"/>
          <w:szCs w:val="21"/>
          <w:highlight w:val="none"/>
        </w:rPr>
      </w:pPr>
      <w:r>
        <w:rPr>
          <w:rFonts w:hint="eastAsia" w:ascii="宋体" w:hAnsi="宋体"/>
          <w:b w:val="0"/>
          <w:color w:val="auto"/>
          <w:sz w:val="21"/>
          <w:szCs w:val="21"/>
          <w:highlight w:val="none"/>
        </w:rPr>
        <w:t>9</w:t>
      </w:r>
      <w:r>
        <w:rPr>
          <w:rFonts w:ascii="宋体" w:hAnsi="宋体"/>
          <w:b w:val="0"/>
          <w:color w:val="auto"/>
          <w:sz w:val="21"/>
          <w:szCs w:val="21"/>
          <w:highlight w:val="none"/>
        </w:rPr>
        <w:t>.1在政府采购活动中，采购人员及相关人员与</w:t>
      </w:r>
      <w:r>
        <w:rPr>
          <w:rFonts w:hint="eastAsia" w:ascii="宋体" w:hAnsi="宋体"/>
          <w:b w:val="0"/>
          <w:color w:val="auto"/>
          <w:sz w:val="21"/>
          <w:szCs w:val="21"/>
          <w:highlight w:val="none"/>
        </w:rPr>
        <w:t>供应商</w:t>
      </w:r>
      <w:r>
        <w:rPr>
          <w:rFonts w:ascii="宋体" w:hAnsi="宋体"/>
          <w:b w:val="0"/>
          <w:color w:val="auto"/>
          <w:sz w:val="21"/>
          <w:szCs w:val="21"/>
          <w:highlight w:val="none"/>
        </w:rPr>
        <w:t>有下列利害关系之一的，应当回避：</w:t>
      </w:r>
    </w:p>
    <w:p w14:paraId="66FB347A">
      <w:pPr>
        <w:pStyle w:val="24"/>
        <w:snapToGrid w:val="0"/>
        <w:spacing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1</w:t>
      </w:r>
      <w:r>
        <w:rPr>
          <w:rFonts w:hAnsi="宋体"/>
          <w:color w:val="auto"/>
          <w:kern w:val="2"/>
          <w:sz w:val="21"/>
          <w:highlight w:val="none"/>
        </w:rPr>
        <w:t>）参加采购活动前3年内与</w:t>
      </w:r>
      <w:r>
        <w:rPr>
          <w:rFonts w:hint="eastAsia" w:hAnsi="宋体"/>
          <w:color w:val="auto"/>
          <w:kern w:val="2"/>
          <w:sz w:val="21"/>
          <w:highlight w:val="none"/>
        </w:rPr>
        <w:t>供应商</w:t>
      </w:r>
      <w:r>
        <w:rPr>
          <w:rFonts w:hAnsi="宋体"/>
          <w:color w:val="auto"/>
          <w:kern w:val="2"/>
          <w:sz w:val="21"/>
          <w:highlight w:val="none"/>
        </w:rPr>
        <w:t>存在劳动关系；</w:t>
      </w:r>
    </w:p>
    <w:p w14:paraId="5D4890E8">
      <w:pPr>
        <w:pStyle w:val="24"/>
        <w:snapToGrid w:val="0"/>
        <w:spacing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2</w:t>
      </w:r>
      <w:r>
        <w:rPr>
          <w:rFonts w:hAnsi="宋体"/>
          <w:color w:val="auto"/>
          <w:kern w:val="2"/>
          <w:sz w:val="21"/>
          <w:highlight w:val="none"/>
        </w:rPr>
        <w:t>）参加采购活动前3年内担任</w:t>
      </w:r>
      <w:r>
        <w:rPr>
          <w:rFonts w:hint="eastAsia" w:hAnsi="宋体"/>
          <w:color w:val="auto"/>
          <w:kern w:val="2"/>
          <w:sz w:val="21"/>
          <w:highlight w:val="none"/>
        </w:rPr>
        <w:t>供应商</w:t>
      </w:r>
      <w:r>
        <w:rPr>
          <w:rFonts w:hAnsi="宋体"/>
          <w:color w:val="auto"/>
          <w:kern w:val="2"/>
          <w:sz w:val="21"/>
          <w:highlight w:val="none"/>
        </w:rPr>
        <w:t>的董事、监事；</w:t>
      </w:r>
    </w:p>
    <w:p w14:paraId="1191826F">
      <w:pPr>
        <w:pStyle w:val="24"/>
        <w:snapToGrid w:val="0"/>
        <w:spacing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3</w:t>
      </w:r>
      <w:r>
        <w:rPr>
          <w:rFonts w:hAnsi="宋体"/>
          <w:color w:val="auto"/>
          <w:kern w:val="2"/>
          <w:sz w:val="21"/>
          <w:highlight w:val="none"/>
        </w:rPr>
        <w:t>）参加采购活动前3年内是</w:t>
      </w:r>
      <w:r>
        <w:rPr>
          <w:rFonts w:hint="eastAsia" w:hAnsi="宋体"/>
          <w:color w:val="auto"/>
          <w:kern w:val="2"/>
          <w:sz w:val="21"/>
          <w:highlight w:val="none"/>
        </w:rPr>
        <w:t>供应商</w:t>
      </w:r>
      <w:r>
        <w:rPr>
          <w:rFonts w:hAnsi="宋体"/>
          <w:color w:val="auto"/>
          <w:kern w:val="2"/>
          <w:sz w:val="21"/>
          <w:highlight w:val="none"/>
        </w:rPr>
        <w:t>的控股股东或者实际控制人；</w:t>
      </w:r>
    </w:p>
    <w:p w14:paraId="05FC7613">
      <w:pPr>
        <w:pStyle w:val="24"/>
        <w:snapToGrid w:val="0"/>
        <w:spacing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4</w:t>
      </w:r>
      <w:r>
        <w:rPr>
          <w:rFonts w:hAnsi="宋体"/>
          <w:color w:val="auto"/>
          <w:kern w:val="2"/>
          <w:sz w:val="21"/>
          <w:highlight w:val="none"/>
        </w:rPr>
        <w:t>）与</w:t>
      </w:r>
      <w:r>
        <w:rPr>
          <w:rFonts w:hint="eastAsia" w:hAnsi="宋体"/>
          <w:color w:val="auto"/>
          <w:kern w:val="2"/>
          <w:sz w:val="21"/>
          <w:highlight w:val="none"/>
        </w:rPr>
        <w:t>供应商</w:t>
      </w:r>
      <w:r>
        <w:rPr>
          <w:rFonts w:hAnsi="宋体"/>
          <w:color w:val="auto"/>
          <w:kern w:val="2"/>
          <w:sz w:val="21"/>
          <w:highlight w:val="none"/>
        </w:rPr>
        <w:t>的法定代表人或者负责人有夫妻、直系血亲、三代以内旁系血亲或者近姻亲关系；</w:t>
      </w:r>
    </w:p>
    <w:p w14:paraId="16A867AC">
      <w:pPr>
        <w:pStyle w:val="24"/>
        <w:snapToGrid w:val="0"/>
        <w:spacing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5</w:t>
      </w:r>
      <w:r>
        <w:rPr>
          <w:rFonts w:hAnsi="宋体"/>
          <w:color w:val="auto"/>
          <w:kern w:val="2"/>
          <w:sz w:val="21"/>
          <w:highlight w:val="none"/>
        </w:rPr>
        <w:t>）与</w:t>
      </w:r>
      <w:r>
        <w:rPr>
          <w:rFonts w:hint="eastAsia" w:hAnsi="宋体"/>
          <w:color w:val="auto"/>
          <w:kern w:val="2"/>
          <w:sz w:val="21"/>
          <w:highlight w:val="none"/>
        </w:rPr>
        <w:t>供应商</w:t>
      </w:r>
      <w:r>
        <w:rPr>
          <w:rFonts w:hAnsi="宋体"/>
          <w:color w:val="auto"/>
          <w:kern w:val="2"/>
          <w:sz w:val="21"/>
          <w:highlight w:val="none"/>
        </w:rPr>
        <w:t>有其他可能影响政府采购活动公平、公正进行的关系。</w:t>
      </w:r>
    </w:p>
    <w:p w14:paraId="6A10E596">
      <w:pPr>
        <w:pStyle w:val="24"/>
        <w:snapToGrid w:val="0"/>
        <w:spacing w:line="360" w:lineRule="auto"/>
        <w:ind w:left="2" w:leftChars="1" w:firstLine="420" w:firstLineChars="200"/>
        <w:rPr>
          <w:rFonts w:hAnsi="宋体"/>
          <w:color w:val="auto"/>
          <w:kern w:val="2"/>
          <w:sz w:val="21"/>
          <w:highlight w:val="none"/>
        </w:rPr>
      </w:pPr>
      <w:r>
        <w:rPr>
          <w:rFonts w:hint="eastAsia" w:hAnsi="宋体"/>
          <w:color w:val="auto"/>
          <w:kern w:val="2"/>
          <w:sz w:val="21"/>
          <w:highlight w:val="none"/>
        </w:rPr>
        <w:t>供应商</w:t>
      </w:r>
      <w:r>
        <w:rPr>
          <w:rFonts w:hAnsi="宋体"/>
          <w:color w:val="auto"/>
          <w:kern w:val="2"/>
          <w:sz w:val="21"/>
          <w:highlight w:val="none"/>
        </w:rPr>
        <w:t>认为采购人员及相关人员与其他</w:t>
      </w:r>
      <w:r>
        <w:rPr>
          <w:rFonts w:hint="eastAsia" w:hAnsi="宋体"/>
          <w:color w:val="auto"/>
          <w:kern w:val="2"/>
          <w:sz w:val="21"/>
          <w:highlight w:val="none"/>
        </w:rPr>
        <w:t>供应商</w:t>
      </w:r>
      <w:r>
        <w:rPr>
          <w:rFonts w:hAnsi="宋体"/>
          <w:color w:val="auto"/>
          <w:kern w:val="2"/>
          <w:sz w:val="21"/>
          <w:highlight w:val="none"/>
        </w:rPr>
        <w:t>有利害关系的，可以向采购人或者采购代理机构书面提出回避申请，并说明理由。采购人或者采购代理机构应当及时询问被申请回避人员，有利害关系的被申请回避人员应当回避。</w:t>
      </w:r>
    </w:p>
    <w:p w14:paraId="29B27843">
      <w:pPr>
        <w:pStyle w:val="6"/>
        <w:keepNext w:val="0"/>
        <w:keepLines w:val="0"/>
        <w:spacing w:before="0" w:after="0" w:line="360" w:lineRule="auto"/>
        <w:ind w:left="420" w:leftChars="200"/>
        <w:rPr>
          <w:rFonts w:ascii="宋体" w:hAnsi="宋体"/>
          <w:color w:val="auto"/>
          <w:sz w:val="21"/>
          <w:szCs w:val="21"/>
          <w:highlight w:val="none"/>
        </w:rPr>
      </w:pPr>
      <w:r>
        <w:rPr>
          <w:rFonts w:ascii="宋体" w:hAnsi="宋体"/>
          <w:color w:val="auto"/>
          <w:sz w:val="21"/>
          <w:szCs w:val="21"/>
          <w:highlight w:val="none"/>
        </w:rPr>
        <w:t>9.2</w:t>
      </w:r>
      <w:r>
        <w:rPr>
          <w:rFonts w:hint="eastAsia" w:ascii="宋体" w:hAnsi="宋体"/>
          <w:color w:val="auto"/>
          <w:sz w:val="21"/>
          <w:szCs w:val="21"/>
          <w:highlight w:val="none"/>
        </w:rPr>
        <w:t>有下列情形之一的视为投标人相互串通投标，投标文件将被视为无效：</w:t>
      </w:r>
    </w:p>
    <w:p w14:paraId="35307826">
      <w:pPr>
        <w:pStyle w:val="24"/>
        <w:snapToGrid w:val="0"/>
        <w:spacing w:line="360" w:lineRule="auto"/>
        <w:ind w:left="2" w:leftChars="1" w:firstLine="422" w:firstLineChars="200"/>
        <w:rPr>
          <w:rFonts w:hAnsi="宋体"/>
          <w:b/>
          <w:color w:val="auto"/>
          <w:kern w:val="2"/>
          <w:sz w:val="21"/>
          <w:highlight w:val="none"/>
        </w:rPr>
      </w:pPr>
      <w:r>
        <w:rPr>
          <w:rFonts w:hint="eastAsia" w:hAnsi="宋体"/>
          <w:b/>
          <w:color w:val="auto"/>
          <w:kern w:val="2"/>
          <w:sz w:val="21"/>
          <w:highlight w:val="none"/>
        </w:rPr>
        <w:t xml:space="preserve">（1）不同投标人的投标文件由同一单位或者个人编制； </w:t>
      </w:r>
    </w:p>
    <w:p w14:paraId="0B6EDD47">
      <w:pPr>
        <w:pStyle w:val="24"/>
        <w:snapToGrid w:val="0"/>
        <w:spacing w:line="360" w:lineRule="auto"/>
        <w:ind w:left="2" w:leftChars="1" w:firstLine="422" w:firstLineChars="200"/>
        <w:rPr>
          <w:rFonts w:hAnsi="宋体"/>
          <w:b/>
          <w:color w:val="auto"/>
          <w:kern w:val="2"/>
          <w:sz w:val="21"/>
          <w:highlight w:val="none"/>
        </w:rPr>
      </w:pPr>
      <w:r>
        <w:rPr>
          <w:rFonts w:hint="eastAsia" w:hAnsi="宋体"/>
          <w:b/>
          <w:color w:val="auto"/>
          <w:kern w:val="2"/>
          <w:sz w:val="21"/>
          <w:highlight w:val="none"/>
        </w:rPr>
        <w:t>（2）不同投标人委托同一单位或者个人办理投标事宜；</w:t>
      </w:r>
    </w:p>
    <w:p w14:paraId="01C2803C">
      <w:pPr>
        <w:pStyle w:val="24"/>
        <w:snapToGrid w:val="0"/>
        <w:spacing w:line="360" w:lineRule="auto"/>
        <w:ind w:left="2" w:leftChars="1" w:firstLine="422" w:firstLineChars="200"/>
        <w:rPr>
          <w:rFonts w:hAnsi="宋体"/>
          <w:b/>
          <w:color w:val="auto"/>
          <w:kern w:val="2"/>
          <w:sz w:val="21"/>
          <w:highlight w:val="none"/>
        </w:rPr>
      </w:pPr>
      <w:r>
        <w:rPr>
          <w:rFonts w:hint="eastAsia" w:hAnsi="宋体"/>
          <w:b/>
          <w:color w:val="auto"/>
          <w:kern w:val="2"/>
          <w:sz w:val="21"/>
          <w:highlight w:val="none"/>
        </w:rPr>
        <w:t>（3）不同的投标人的投标文件载明的项目管理员为同一个人；</w:t>
      </w:r>
    </w:p>
    <w:p w14:paraId="5FB4E91C">
      <w:pPr>
        <w:pStyle w:val="24"/>
        <w:snapToGrid w:val="0"/>
        <w:spacing w:line="360" w:lineRule="auto"/>
        <w:ind w:left="2" w:leftChars="1" w:firstLine="422" w:firstLineChars="200"/>
        <w:rPr>
          <w:rFonts w:hAnsi="宋体"/>
          <w:b/>
          <w:color w:val="auto"/>
          <w:kern w:val="2"/>
          <w:sz w:val="21"/>
          <w:highlight w:val="none"/>
        </w:rPr>
      </w:pPr>
      <w:r>
        <w:rPr>
          <w:rFonts w:hint="eastAsia" w:hAnsi="宋体"/>
          <w:b/>
          <w:color w:val="auto"/>
          <w:kern w:val="2"/>
          <w:sz w:val="21"/>
          <w:highlight w:val="none"/>
        </w:rPr>
        <w:t>（4）不同投标人的投标文件异常一致或者投标报价呈规律性差异；</w:t>
      </w:r>
    </w:p>
    <w:p w14:paraId="587EC5BA">
      <w:pPr>
        <w:pStyle w:val="24"/>
        <w:snapToGrid w:val="0"/>
        <w:spacing w:line="360" w:lineRule="auto"/>
        <w:ind w:left="2" w:leftChars="1" w:firstLine="422" w:firstLineChars="200"/>
        <w:rPr>
          <w:rFonts w:hAnsi="宋体"/>
          <w:b/>
          <w:color w:val="auto"/>
          <w:kern w:val="2"/>
          <w:sz w:val="21"/>
          <w:highlight w:val="none"/>
        </w:rPr>
      </w:pPr>
      <w:r>
        <w:rPr>
          <w:rFonts w:hint="eastAsia" w:hAnsi="宋体"/>
          <w:b/>
          <w:color w:val="auto"/>
          <w:kern w:val="2"/>
          <w:sz w:val="21"/>
          <w:highlight w:val="none"/>
        </w:rPr>
        <w:t>（5）不同投标人的投标文件相互混装；</w:t>
      </w:r>
    </w:p>
    <w:p w14:paraId="6C58FF3C">
      <w:pPr>
        <w:pStyle w:val="24"/>
        <w:snapToGrid w:val="0"/>
        <w:spacing w:line="360" w:lineRule="auto"/>
        <w:ind w:left="2" w:leftChars="1" w:firstLine="422" w:firstLineChars="200"/>
        <w:rPr>
          <w:rFonts w:hAnsi="宋体"/>
          <w:b/>
          <w:color w:val="auto"/>
          <w:kern w:val="2"/>
          <w:sz w:val="21"/>
          <w:highlight w:val="none"/>
        </w:rPr>
      </w:pPr>
      <w:r>
        <w:rPr>
          <w:rFonts w:hint="eastAsia" w:hAnsi="宋体"/>
          <w:b/>
          <w:color w:val="auto"/>
          <w:kern w:val="2"/>
          <w:sz w:val="21"/>
          <w:highlight w:val="none"/>
        </w:rPr>
        <w:t>（6）不同投标人的投标保证金从同一单位或者个人账户转出。</w:t>
      </w:r>
    </w:p>
    <w:p w14:paraId="57411219">
      <w:pPr>
        <w:pStyle w:val="6"/>
        <w:keepNext w:val="0"/>
        <w:keepLines w:val="0"/>
        <w:spacing w:before="0" w:after="0" w:line="360" w:lineRule="auto"/>
        <w:ind w:left="420" w:leftChars="200"/>
        <w:rPr>
          <w:rFonts w:ascii="宋体" w:hAnsi="宋体"/>
          <w:b w:val="0"/>
          <w:color w:val="auto"/>
          <w:sz w:val="21"/>
          <w:szCs w:val="21"/>
          <w:highlight w:val="none"/>
        </w:rPr>
      </w:pPr>
      <w:r>
        <w:rPr>
          <w:rFonts w:ascii="宋体" w:hAnsi="宋体"/>
          <w:b w:val="0"/>
          <w:color w:val="auto"/>
          <w:sz w:val="21"/>
          <w:szCs w:val="21"/>
          <w:highlight w:val="none"/>
        </w:rPr>
        <w:t>9.3</w:t>
      </w:r>
      <w:r>
        <w:rPr>
          <w:rFonts w:hint="eastAsia" w:ascii="宋体" w:hAnsi="宋体"/>
          <w:b w:val="0"/>
          <w:color w:val="auto"/>
          <w:sz w:val="21"/>
          <w:szCs w:val="21"/>
          <w:highlight w:val="none"/>
        </w:rPr>
        <w:t>供应商有下列情形之一的，属于恶意串通行为，将报同级监督管理部门：</w:t>
      </w:r>
    </w:p>
    <w:p w14:paraId="529093E8">
      <w:pPr>
        <w:pStyle w:val="24"/>
        <w:snapToGrid w:val="0"/>
        <w:spacing w:line="360" w:lineRule="auto"/>
        <w:ind w:left="2" w:leftChars="1" w:firstLine="420" w:firstLineChars="200"/>
        <w:rPr>
          <w:rFonts w:hAnsi="宋体"/>
          <w:color w:val="auto"/>
          <w:kern w:val="2"/>
          <w:sz w:val="21"/>
          <w:highlight w:val="none"/>
        </w:rPr>
      </w:pPr>
      <w:r>
        <w:rPr>
          <w:rFonts w:hint="eastAsia" w:hAnsi="宋体"/>
          <w:color w:val="auto"/>
          <w:kern w:val="2"/>
          <w:sz w:val="21"/>
          <w:highlight w:val="none"/>
        </w:rPr>
        <w:t>（1）供应商直接或者间接从采购人或者采购代理机构处获得其他供应商的相关信息并修改其投标文件或者响应文件；</w:t>
      </w:r>
    </w:p>
    <w:p w14:paraId="0ED4D2D8">
      <w:pPr>
        <w:pStyle w:val="24"/>
        <w:snapToGrid w:val="0"/>
        <w:spacing w:line="360" w:lineRule="auto"/>
        <w:ind w:left="2" w:leftChars="1" w:firstLine="420" w:firstLineChars="200"/>
        <w:rPr>
          <w:rFonts w:hAnsi="宋体"/>
          <w:color w:val="auto"/>
          <w:kern w:val="2"/>
          <w:sz w:val="21"/>
          <w:highlight w:val="none"/>
        </w:rPr>
      </w:pPr>
      <w:r>
        <w:rPr>
          <w:rFonts w:hint="eastAsia" w:hAnsi="宋体"/>
          <w:color w:val="auto"/>
          <w:kern w:val="2"/>
          <w:sz w:val="21"/>
          <w:highlight w:val="none"/>
        </w:rPr>
        <w:t>（2）供应商按照采购人或者采购代理机构的授意撤换、修改投标文件或者响应文件；</w:t>
      </w:r>
    </w:p>
    <w:p w14:paraId="542EE58D">
      <w:pPr>
        <w:pStyle w:val="24"/>
        <w:snapToGrid w:val="0"/>
        <w:spacing w:line="360" w:lineRule="auto"/>
        <w:ind w:left="2" w:leftChars="1" w:firstLine="420" w:firstLineChars="200"/>
        <w:rPr>
          <w:rFonts w:hAnsi="宋体"/>
          <w:color w:val="auto"/>
          <w:kern w:val="2"/>
          <w:sz w:val="21"/>
          <w:highlight w:val="none"/>
        </w:rPr>
      </w:pPr>
      <w:r>
        <w:rPr>
          <w:rFonts w:hint="eastAsia" w:hAnsi="宋体"/>
          <w:color w:val="auto"/>
          <w:kern w:val="2"/>
          <w:sz w:val="21"/>
          <w:highlight w:val="none"/>
        </w:rPr>
        <w:t>（3）供应商之间协商报价、技术方案等投标文件或者响应文件的实质性内容；</w:t>
      </w:r>
    </w:p>
    <w:p w14:paraId="4367CAC9">
      <w:pPr>
        <w:pStyle w:val="24"/>
        <w:snapToGrid w:val="0"/>
        <w:spacing w:line="360" w:lineRule="auto"/>
        <w:ind w:left="2" w:leftChars="1" w:firstLine="420" w:firstLineChars="200"/>
        <w:rPr>
          <w:rFonts w:hAnsi="宋体"/>
          <w:color w:val="auto"/>
          <w:kern w:val="2"/>
          <w:sz w:val="21"/>
          <w:highlight w:val="none"/>
        </w:rPr>
      </w:pPr>
      <w:r>
        <w:rPr>
          <w:rFonts w:hint="eastAsia" w:hAnsi="宋体"/>
          <w:color w:val="auto"/>
          <w:kern w:val="2"/>
          <w:sz w:val="21"/>
          <w:highlight w:val="none"/>
        </w:rPr>
        <w:t>（4）属于同一集团、协会、商会等组织成员的供应商按照该组织要求协同参加政府采购活动；</w:t>
      </w:r>
    </w:p>
    <w:p w14:paraId="67C5EAE8">
      <w:pPr>
        <w:pStyle w:val="24"/>
        <w:snapToGrid w:val="0"/>
        <w:spacing w:line="360" w:lineRule="auto"/>
        <w:ind w:left="2" w:leftChars="1" w:firstLine="420" w:firstLineChars="200"/>
        <w:rPr>
          <w:rFonts w:hAnsi="宋体"/>
          <w:color w:val="auto"/>
          <w:kern w:val="2"/>
          <w:sz w:val="21"/>
          <w:highlight w:val="none"/>
        </w:rPr>
      </w:pPr>
      <w:r>
        <w:rPr>
          <w:rFonts w:hint="eastAsia" w:hAnsi="宋体"/>
          <w:color w:val="auto"/>
          <w:kern w:val="2"/>
          <w:sz w:val="21"/>
          <w:highlight w:val="none"/>
        </w:rPr>
        <w:t>（5）供应商之间事先约定一致抬高或者压低投标报价，或者在招标项目中事先约定轮流以高价位或者低价位中标，或者事先约定由某一特定供应商中标，然后再参加投标；</w:t>
      </w:r>
    </w:p>
    <w:p w14:paraId="7A36AA55">
      <w:pPr>
        <w:pStyle w:val="24"/>
        <w:snapToGrid w:val="0"/>
        <w:spacing w:line="360" w:lineRule="auto"/>
        <w:ind w:left="2" w:leftChars="1" w:firstLine="420" w:firstLineChars="200"/>
        <w:rPr>
          <w:rFonts w:hAnsi="宋体"/>
          <w:color w:val="auto"/>
          <w:kern w:val="2"/>
          <w:sz w:val="21"/>
          <w:highlight w:val="none"/>
        </w:rPr>
      </w:pPr>
      <w:r>
        <w:rPr>
          <w:rFonts w:hint="eastAsia" w:hAnsi="宋体"/>
          <w:color w:val="auto"/>
          <w:kern w:val="2"/>
          <w:sz w:val="21"/>
          <w:highlight w:val="none"/>
        </w:rPr>
        <w:t>（6）供应商之间商定部分供应商放弃参加政府采购活动或者放弃中标；</w:t>
      </w:r>
    </w:p>
    <w:p w14:paraId="33F4D7C5">
      <w:pPr>
        <w:pStyle w:val="24"/>
        <w:snapToGrid w:val="0"/>
        <w:spacing w:line="360" w:lineRule="auto"/>
        <w:ind w:left="2" w:leftChars="1" w:firstLine="420" w:firstLineChars="200"/>
        <w:rPr>
          <w:rFonts w:hAnsi="宋体"/>
          <w:color w:val="auto"/>
          <w:kern w:val="2"/>
          <w:sz w:val="21"/>
          <w:highlight w:val="none"/>
        </w:rPr>
      </w:pPr>
      <w:r>
        <w:rPr>
          <w:rFonts w:hint="eastAsia" w:hAnsi="宋体"/>
          <w:color w:val="auto"/>
          <w:kern w:val="2"/>
          <w:sz w:val="21"/>
          <w:highlight w:val="none"/>
        </w:rPr>
        <w:t>（7）供应商与采购人或者采购代理机构之间、供应商相互之间，为谋求特定供应商中标或者排斥其他供应商的其他串通行为。</w:t>
      </w:r>
    </w:p>
    <w:p w14:paraId="6786F45A">
      <w:pPr>
        <w:pStyle w:val="24"/>
        <w:snapToGrid w:val="0"/>
        <w:spacing w:line="360" w:lineRule="auto"/>
        <w:ind w:left="2" w:leftChars="1" w:firstLine="422" w:firstLineChars="200"/>
        <w:rPr>
          <w:rFonts w:hAnsi="宋体"/>
          <w:b/>
          <w:color w:val="auto"/>
          <w:kern w:val="2"/>
          <w:sz w:val="21"/>
          <w:highlight w:val="none"/>
        </w:rPr>
      </w:pPr>
    </w:p>
    <w:p w14:paraId="0BA20E3A">
      <w:pPr>
        <w:pStyle w:val="5"/>
        <w:keepNext w:val="0"/>
        <w:keepLines w:val="0"/>
        <w:jc w:val="center"/>
        <w:rPr>
          <w:color w:val="auto"/>
          <w:highlight w:val="none"/>
        </w:rPr>
      </w:pPr>
      <w:bookmarkStart w:id="96" w:name="_Toc254970534"/>
      <w:bookmarkStart w:id="97" w:name="_Toc254970675"/>
      <w:r>
        <w:rPr>
          <w:rFonts w:hint="eastAsia"/>
          <w:color w:val="auto"/>
          <w:highlight w:val="none"/>
        </w:rPr>
        <w:t>二、招标文件</w:t>
      </w:r>
      <w:bookmarkEnd w:id="96"/>
      <w:bookmarkEnd w:id="97"/>
    </w:p>
    <w:p w14:paraId="147C34D3">
      <w:pPr>
        <w:pStyle w:val="6"/>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10.招标文件的组成</w:t>
      </w:r>
    </w:p>
    <w:p w14:paraId="2018A879">
      <w:pPr>
        <w:snapToGrid w:val="0"/>
        <w:spacing w:line="360" w:lineRule="auto"/>
        <w:ind w:firstLine="420"/>
        <w:jc w:val="left"/>
        <w:rPr>
          <w:rFonts w:ascii="宋体" w:hAnsi="宋体"/>
          <w:color w:val="auto"/>
          <w:szCs w:val="21"/>
          <w:highlight w:val="none"/>
        </w:rPr>
      </w:pPr>
      <w:r>
        <w:rPr>
          <w:rFonts w:hint="eastAsia" w:ascii="宋体" w:hAnsi="宋体"/>
          <w:color w:val="auto"/>
          <w:szCs w:val="21"/>
          <w:highlight w:val="none"/>
        </w:rPr>
        <w:t>（1）招标公告；</w:t>
      </w:r>
    </w:p>
    <w:p w14:paraId="54D43566">
      <w:pPr>
        <w:snapToGrid w:val="0"/>
        <w:spacing w:line="360" w:lineRule="auto"/>
        <w:ind w:firstLine="420"/>
        <w:jc w:val="left"/>
        <w:rPr>
          <w:rFonts w:ascii="宋体" w:hAnsi="宋体"/>
          <w:color w:val="auto"/>
          <w:szCs w:val="21"/>
          <w:highlight w:val="none"/>
        </w:rPr>
      </w:pPr>
      <w:r>
        <w:rPr>
          <w:rFonts w:hint="eastAsia" w:ascii="宋体" w:hAnsi="宋体"/>
          <w:color w:val="auto"/>
          <w:szCs w:val="21"/>
          <w:highlight w:val="none"/>
        </w:rPr>
        <w:t xml:space="preserve">（2）采购需求； </w:t>
      </w:r>
    </w:p>
    <w:p w14:paraId="603AE8F5">
      <w:pPr>
        <w:snapToGrid w:val="0"/>
        <w:spacing w:line="360" w:lineRule="auto"/>
        <w:ind w:firstLine="420"/>
        <w:jc w:val="left"/>
        <w:rPr>
          <w:rFonts w:ascii="宋体" w:hAnsi="宋体"/>
          <w:color w:val="auto"/>
          <w:szCs w:val="21"/>
          <w:highlight w:val="none"/>
        </w:rPr>
      </w:pPr>
      <w:r>
        <w:rPr>
          <w:rFonts w:hint="eastAsia" w:ascii="宋体" w:hAnsi="宋体"/>
          <w:color w:val="auto"/>
          <w:szCs w:val="21"/>
          <w:highlight w:val="none"/>
        </w:rPr>
        <w:t>（3）投标人须知；</w:t>
      </w:r>
    </w:p>
    <w:p w14:paraId="7570BC6E">
      <w:pPr>
        <w:snapToGrid w:val="0"/>
        <w:spacing w:line="360" w:lineRule="auto"/>
        <w:ind w:firstLine="420"/>
        <w:jc w:val="left"/>
        <w:rPr>
          <w:rFonts w:ascii="宋体" w:hAnsi="宋体"/>
          <w:color w:val="auto"/>
          <w:szCs w:val="21"/>
          <w:highlight w:val="none"/>
        </w:rPr>
      </w:pPr>
      <w:r>
        <w:rPr>
          <w:rFonts w:hint="eastAsia" w:ascii="宋体" w:hAnsi="宋体"/>
          <w:color w:val="auto"/>
          <w:szCs w:val="21"/>
          <w:highlight w:val="none"/>
        </w:rPr>
        <w:t>（4）评标方法及评标标准；</w:t>
      </w:r>
    </w:p>
    <w:p w14:paraId="4AF06440">
      <w:pPr>
        <w:snapToGrid w:val="0"/>
        <w:spacing w:line="360" w:lineRule="auto"/>
        <w:ind w:firstLine="420"/>
        <w:jc w:val="left"/>
        <w:rPr>
          <w:rFonts w:ascii="宋体" w:hAnsi="宋体"/>
          <w:color w:val="auto"/>
          <w:szCs w:val="21"/>
          <w:highlight w:val="none"/>
        </w:rPr>
      </w:pPr>
      <w:r>
        <w:rPr>
          <w:rFonts w:hint="eastAsia" w:ascii="宋体" w:hAnsi="宋体"/>
          <w:color w:val="auto"/>
          <w:szCs w:val="21"/>
          <w:highlight w:val="none"/>
        </w:rPr>
        <w:t>（5）拟签订的合同文本；</w:t>
      </w:r>
    </w:p>
    <w:p w14:paraId="367AF183">
      <w:pPr>
        <w:snapToGrid w:val="0"/>
        <w:spacing w:line="360" w:lineRule="auto"/>
        <w:ind w:firstLine="420"/>
        <w:jc w:val="left"/>
        <w:rPr>
          <w:rFonts w:ascii="宋体" w:hAnsi="宋体"/>
          <w:color w:val="auto"/>
          <w:szCs w:val="21"/>
          <w:highlight w:val="none"/>
        </w:rPr>
      </w:pPr>
      <w:r>
        <w:rPr>
          <w:rFonts w:hint="eastAsia" w:ascii="宋体" w:hAnsi="宋体"/>
          <w:color w:val="auto"/>
          <w:szCs w:val="21"/>
          <w:highlight w:val="none"/>
        </w:rPr>
        <w:t>（6）投标文件格式。</w:t>
      </w:r>
    </w:p>
    <w:p w14:paraId="3765A07B">
      <w:pPr>
        <w:pStyle w:val="6"/>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11.招标文件的澄清、修改 、现场考察和答疑会</w:t>
      </w:r>
    </w:p>
    <w:p w14:paraId="389F82D0">
      <w:pPr>
        <w:pStyle w:val="6"/>
        <w:keepNext w:val="0"/>
        <w:keepLines w:val="0"/>
        <w:spacing w:before="0" w:after="0" w:line="360" w:lineRule="auto"/>
        <w:ind w:firstLine="315" w:firstLineChars="150"/>
        <w:rPr>
          <w:rFonts w:ascii="宋体" w:hAnsi="宋体"/>
          <w:b w:val="0"/>
          <w:color w:val="auto"/>
          <w:sz w:val="21"/>
          <w:szCs w:val="21"/>
          <w:highlight w:val="none"/>
        </w:rPr>
      </w:pPr>
      <w:r>
        <w:rPr>
          <w:rFonts w:hint="eastAsia" w:ascii="宋体" w:hAnsi="宋体"/>
          <w:b w:val="0"/>
          <w:color w:val="auto"/>
          <w:sz w:val="21"/>
          <w:szCs w:val="21"/>
          <w:highlight w:val="none"/>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22E773E0">
      <w:pPr>
        <w:pStyle w:val="24"/>
        <w:snapToGrid w:val="0"/>
        <w:spacing w:line="360" w:lineRule="auto"/>
        <w:ind w:firstLine="420" w:firstLineChars="200"/>
        <w:rPr>
          <w:rFonts w:hAnsi="宋体"/>
          <w:color w:val="auto"/>
          <w:sz w:val="21"/>
          <w:highlight w:val="none"/>
        </w:rPr>
      </w:pPr>
      <w:r>
        <w:rPr>
          <w:rFonts w:hint="eastAsia" w:hAnsi="宋体"/>
          <w:color w:val="auto"/>
          <w:sz w:val="21"/>
          <w:highlight w:val="none"/>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3F105922">
      <w:pPr>
        <w:pStyle w:val="24"/>
        <w:snapToGrid w:val="0"/>
        <w:spacing w:line="360" w:lineRule="auto"/>
        <w:ind w:firstLine="420" w:firstLineChars="200"/>
        <w:rPr>
          <w:rFonts w:hAnsi="宋体"/>
          <w:color w:val="auto"/>
          <w:sz w:val="21"/>
          <w:highlight w:val="none"/>
        </w:rPr>
      </w:pPr>
      <w:r>
        <w:rPr>
          <w:rFonts w:hint="eastAsia" w:hAnsi="宋体"/>
          <w:color w:val="auto"/>
          <w:sz w:val="21"/>
          <w:highlight w:val="none"/>
        </w:rPr>
        <w:t>1</w:t>
      </w:r>
      <w:r>
        <w:rPr>
          <w:rFonts w:hAnsi="宋体"/>
          <w:color w:val="auto"/>
          <w:sz w:val="21"/>
          <w:highlight w:val="none"/>
        </w:rPr>
        <w:t>1.2</w:t>
      </w:r>
      <w:bookmarkStart w:id="98" w:name="_Hlk53134511"/>
      <w:r>
        <w:rPr>
          <w:rFonts w:hint="eastAsia" w:hAnsi="宋体"/>
          <w:color w:val="auto"/>
          <w:sz w:val="21"/>
          <w:highlight w:val="none"/>
        </w:rPr>
        <w:t>采购人或者采购代理机构可以在招标文件提供期限截止后，组织已获取招标文件的潜在投标人现场考察或者召开开标前答疑会，具体详见“投标人须知前附表”。</w:t>
      </w:r>
    </w:p>
    <w:bookmarkEnd w:id="98"/>
    <w:p w14:paraId="074BE39E">
      <w:pPr>
        <w:pStyle w:val="5"/>
        <w:keepNext w:val="0"/>
        <w:keepLines w:val="0"/>
        <w:jc w:val="center"/>
        <w:rPr>
          <w:color w:val="auto"/>
          <w:highlight w:val="none"/>
        </w:rPr>
      </w:pPr>
      <w:bookmarkStart w:id="99" w:name="_Toc254970676"/>
      <w:bookmarkStart w:id="100" w:name="_Toc254970535"/>
      <w:r>
        <w:rPr>
          <w:rFonts w:hint="eastAsia"/>
          <w:color w:val="auto"/>
          <w:highlight w:val="none"/>
        </w:rPr>
        <w:t>三、投标文件的编制</w:t>
      </w:r>
      <w:bookmarkEnd w:id="99"/>
      <w:bookmarkEnd w:id="100"/>
    </w:p>
    <w:p w14:paraId="6BCDBCF6">
      <w:pPr>
        <w:pStyle w:val="6"/>
        <w:keepNext w:val="0"/>
        <w:keepLines w:val="0"/>
        <w:spacing w:before="0" w:after="0" w:line="360" w:lineRule="auto"/>
        <w:ind w:left="420" w:leftChars="200"/>
        <w:rPr>
          <w:rFonts w:ascii="黑体" w:hAnsi="黑体" w:eastAsia="黑体"/>
          <w:color w:val="auto"/>
          <w:sz w:val="24"/>
          <w:highlight w:val="none"/>
        </w:rPr>
      </w:pPr>
      <w:bookmarkStart w:id="101" w:name="_Toc254970677"/>
      <w:bookmarkStart w:id="102" w:name="_Toc254970536"/>
      <w:r>
        <w:rPr>
          <w:rFonts w:hint="eastAsia" w:ascii="黑体" w:hAnsi="黑体" w:eastAsia="黑体"/>
          <w:color w:val="auto"/>
          <w:sz w:val="24"/>
          <w:highlight w:val="none"/>
        </w:rPr>
        <w:t>12.投标文件的编制原则</w:t>
      </w:r>
    </w:p>
    <w:p w14:paraId="7406BD59">
      <w:pPr>
        <w:snapToGrid w:val="0"/>
        <w:spacing w:line="360" w:lineRule="auto"/>
        <w:ind w:firstLine="420"/>
        <w:jc w:val="left"/>
        <w:rPr>
          <w:rFonts w:ascii="宋体" w:hAnsi="宋体" w:cs="Courier New"/>
          <w:color w:val="auto"/>
          <w:szCs w:val="21"/>
          <w:highlight w:val="none"/>
        </w:rPr>
      </w:pPr>
      <w:r>
        <w:rPr>
          <w:rFonts w:ascii="宋体" w:hAnsi="宋体"/>
          <w:color w:val="auto"/>
          <w:szCs w:val="21"/>
          <w:highlight w:val="none"/>
        </w:rPr>
        <w:t>投标人必须按照招标文件的要求编制投标文件。投标文件必须对招标文件提出的要求和条件作出明确响应。</w:t>
      </w:r>
    </w:p>
    <w:p w14:paraId="771804DF">
      <w:pPr>
        <w:pStyle w:val="6"/>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13.投标文件的组成</w:t>
      </w:r>
      <w:bookmarkEnd w:id="101"/>
      <w:bookmarkEnd w:id="102"/>
    </w:p>
    <w:p w14:paraId="1024EDB1">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投标文件由报价文件、资格证明文件、商务及技术文件三部分组成。</w:t>
      </w:r>
    </w:p>
    <w:p w14:paraId="27C207A2">
      <w:pPr>
        <w:pStyle w:val="6"/>
        <w:keepNext w:val="0"/>
        <w:keepLines w:val="0"/>
        <w:spacing w:before="0" w:after="0" w:line="360" w:lineRule="auto"/>
        <w:ind w:left="420" w:leftChars="200"/>
        <w:rPr>
          <w:rFonts w:ascii="宋体" w:hAnsi="宋体"/>
          <w:b w:val="0"/>
          <w:color w:val="auto"/>
          <w:sz w:val="21"/>
          <w:szCs w:val="21"/>
          <w:highlight w:val="none"/>
        </w:rPr>
      </w:pPr>
      <w:bookmarkStart w:id="103" w:name="_13.1报价文件:_具体材料见“投标人须知前附表”。"/>
      <w:bookmarkEnd w:id="103"/>
      <w:r>
        <w:rPr>
          <w:rFonts w:hint="eastAsia" w:ascii="宋体" w:hAnsi="宋体"/>
          <w:b w:val="0"/>
          <w:color w:val="auto"/>
          <w:sz w:val="21"/>
          <w:szCs w:val="21"/>
          <w:highlight w:val="none"/>
        </w:rPr>
        <w:t>（1）报价文件：</w:t>
      </w:r>
      <w:r>
        <w:rPr>
          <w:rFonts w:ascii="宋体" w:hAnsi="宋体"/>
          <w:b w:val="0"/>
          <w:color w:val="auto"/>
          <w:sz w:val="21"/>
          <w:szCs w:val="21"/>
          <w:highlight w:val="none"/>
        </w:rPr>
        <w:t>具体材料见“投标人须知前附表”</w:t>
      </w:r>
      <w:r>
        <w:rPr>
          <w:rFonts w:hint="eastAsia" w:ascii="宋体" w:hAnsi="宋体"/>
          <w:b w:val="0"/>
          <w:color w:val="auto"/>
          <w:sz w:val="21"/>
          <w:szCs w:val="21"/>
          <w:highlight w:val="none"/>
        </w:rPr>
        <w:t>。</w:t>
      </w:r>
    </w:p>
    <w:p w14:paraId="17BA833B">
      <w:pPr>
        <w:pStyle w:val="6"/>
        <w:keepNext w:val="0"/>
        <w:keepLines w:val="0"/>
        <w:spacing w:before="0" w:after="0" w:line="360" w:lineRule="auto"/>
        <w:ind w:left="420" w:leftChars="200"/>
        <w:rPr>
          <w:rFonts w:ascii="宋体" w:hAnsi="宋体"/>
          <w:b w:val="0"/>
          <w:color w:val="auto"/>
          <w:sz w:val="21"/>
          <w:szCs w:val="21"/>
          <w:highlight w:val="none"/>
        </w:rPr>
      </w:pPr>
      <w:bookmarkStart w:id="104" w:name="_13.2资格证明文件：具体材料见“投标人须知前附表”。"/>
      <w:bookmarkEnd w:id="104"/>
      <w:r>
        <w:rPr>
          <w:rFonts w:hint="eastAsia" w:ascii="宋体" w:hAnsi="宋体"/>
          <w:b w:val="0"/>
          <w:color w:val="auto"/>
          <w:sz w:val="21"/>
          <w:szCs w:val="21"/>
          <w:highlight w:val="none"/>
        </w:rPr>
        <w:t>（</w:t>
      </w:r>
      <w:r>
        <w:rPr>
          <w:rFonts w:ascii="宋体" w:hAnsi="宋体"/>
          <w:b w:val="0"/>
          <w:color w:val="auto"/>
          <w:sz w:val="21"/>
          <w:szCs w:val="21"/>
          <w:highlight w:val="none"/>
        </w:rPr>
        <w:t>2</w:t>
      </w:r>
      <w:r>
        <w:rPr>
          <w:rFonts w:hint="eastAsia" w:ascii="宋体" w:hAnsi="宋体"/>
          <w:b w:val="0"/>
          <w:color w:val="auto"/>
          <w:sz w:val="21"/>
          <w:szCs w:val="21"/>
          <w:highlight w:val="none"/>
        </w:rPr>
        <w:t>）资格证明文件：</w:t>
      </w:r>
      <w:r>
        <w:rPr>
          <w:rFonts w:ascii="宋体" w:hAnsi="宋体"/>
          <w:b w:val="0"/>
          <w:color w:val="auto"/>
          <w:sz w:val="21"/>
          <w:szCs w:val="21"/>
          <w:highlight w:val="none"/>
        </w:rPr>
        <w:t>具体材料见“投标人须知前附表”</w:t>
      </w:r>
      <w:r>
        <w:rPr>
          <w:rFonts w:hint="eastAsia" w:ascii="宋体" w:hAnsi="宋体"/>
          <w:b w:val="0"/>
          <w:color w:val="auto"/>
          <w:sz w:val="21"/>
          <w:szCs w:val="21"/>
          <w:highlight w:val="none"/>
        </w:rPr>
        <w:t>。</w:t>
      </w:r>
    </w:p>
    <w:p w14:paraId="01E9B427">
      <w:pPr>
        <w:pStyle w:val="6"/>
        <w:keepNext w:val="0"/>
        <w:keepLines w:val="0"/>
        <w:spacing w:before="0" w:after="0" w:line="360" w:lineRule="auto"/>
        <w:ind w:left="420" w:leftChars="200"/>
        <w:rPr>
          <w:rFonts w:ascii="宋体" w:hAnsi="宋体"/>
          <w:b w:val="0"/>
          <w:color w:val="auto"/>
          <w:sz w:val="21"/>
          <w:szCs w:val="21"/>
          <w:highlight w:val="none"/>
        </w:rPr>
      </w:pPr>
      <w:bookmarkStart w:id="105" w:name="_13.3商务文件:_具体材料见“投标人须知前附表”。"/>
      <w:bookmarkEnd w:id="105"/>
      <w:r>
        <w:rPr>
          <w:rFonts w:hint="eastAsia" w:ascii="宋体" w:hAnsi="宋体"/>
          <w:b w:val="0"/>
          <w:color w:val="auto"/>
          <w:sz w:val="21"/>
          <w:szCs w:val="21"/>
          <w:highlight w:val="none"/>
        </w:rPr>
        <w:t>（</w:t>
      </w:r>
      <w:r>
        <w:rPr>
          <w:rFonts w:ascii="宋体" w:hAnsi="宋体"/>
          <w:b w:val="0"/>
          <w:color w:val="auto"/>
          <w:sz w:val="21"/>
          <w:szCs w:val="21"/>
          <w:highlight w:val="none"/>
        </w:rPr>
        <w:t>3</w:t>
      </w:r>
      <w:r>
        <w:rPr>
          <w:rFonts w:hint="eastAsia" w:ascii="宋体" w:hAnsi="宋体"/>
          <w:b w:val="0"/>
          <w:color w:val="auto"/>
          <w:sz w:val="21"/>
          <w:szCs w:val="21"/>
          <w:highlight w:val="none"/>
        </w:rPr>
        <w:t>）商务及技术文件：</w:t>
      </w:r>
      <w:r>
        <w:rPr>
          <w:rFonts w:ascii="宋体" w:hAnsi="宋体"/>
          <w:b w:val="0"/>
          <w:color w:val="auto"/>
          <w:sz w:val="21"/>
          <w:szCs w:val="21"/>
          <w:highlight w:val="none"/>
        </w:rPr>
        <w:t>具体材料见“投标人须知前附表”</w:t>
      </w:r>
      <w:r>
        <w:rPr>
          <w:rFonts w:hint="eastAsia" w:ascii="宋体" w:hAnsi="宋体"/>
          <w:b w:val="0"/>
          <w:color w:val="auto"/>
          <w:sz w:val="21"/>
          <w:szCs w:val="21"/>
          <w:highlight w:val="none"/>
        </w:rPr>
        <w:t>。</w:t>
      </w:r>
    </w:p>
    <w:p w14:paraId="398DCB88">
      <w:pPr>
        <w:pStyle w:val="6"/>
        <w:keepNext w:val="0"/>
        <w:keepLines w:val="0"/>
        <w:spacing w:before="0" w:after="0" w:line="360" w:lineRule="auto"/>
        <w:ind w:left="420" w:leftChars="200"/>
        <w:rPr>
          <w:rFonts w:ascii="黑体" w:hAnsi="黑体" w:eastAsia="黑体"/>
          <w:color w:val="auto"/>
          <w:sz w:val="24"/>
          <w:highlight w:val="none"/>
        </w:rPr>
      </w:pPr>
      <w:bookmarkStart w:id="106" w:name="_13.4技术文件：具体材料见“投标人须知前附表”。"/>
      <w:bookmarkEnd w:id="106"/>
      <w:bookmarkStart w:id="107" w:name="_13.5投标文件电子版：具体材料见“投标人须知前附表”。"/>
      <w:bookmarkEnd w:id="107"/>
      <w:bookmarkStart w:id="108" w:name="_Toc254970678"/>
      <w:bookmarkStart w:id="109" w:name="_Toc254970537"/>
      <w:r>
        <w:rPr>
          <w:rFonts w:hint="eastAsia" w:ascii="黑体" w:hAnsi="黑体" w:eastAsia="黑体"/>
          <w:color w:val="auto"/>
          <w:sz w:val="24"/>
          <w:highlight w:val="none"/>
        </w:rPr>
        <w:t>14.投标文件的语言及计量</w:t>
      </w:r>
      <w:bookmarkEnd w:id="108"/>
      <w:bookmarkEnd w:id="109"/>
    </w:p>
    <w:p w14:paraId="69C70811">
      <w:pPr>
        <w:pStyle w:val="6"/>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14.1语言文字</w:t>
      </w:r>
    </w:p>
    <w:p w14:paraId="32EE6824">
      <w:pPr>
        <w:pStyle w:val="6"/>
        <w:keepNext w:val="0"/>
        <w:keepLines w:val="0"/>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12B5D413">
      <w:pPr>
        <w:pStyle w:val="6"/>
        <w:keepNext w:val="0"/>
        <w:keepLines w:val="0"/>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14.2投标计量单位</w:t>
      </w:r>
    </w:p>
    <w:p w14:paraId="686BFE95">
      <w:pPr>
        <w:pStyle w:val="6"/>
        <w:keepNext w:val="0"/>
        <w:keepLines w:val="0"/>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招标文件已有明确规定的，使用招标文件规定的计量单位；招标文件没有规定的，应采用中华人民共和国法定计量单位，货币种类为人民币，</w:t>
      </w:r>
      <w:r>
        <w:rPr>
          <w:rFonts w:hint="eastAsia" w:ascii="宋体" w:hAnsi="宋体"/>
          <w:color w:val="auto"/>
          <w:sz w:val="21"/>
          <w:szCs w:val="21"/>
          <w:highlight w:val="none"/>
        </w:rPr>
        <w:t>否则视同未响应。</w:t>
      </w:r>
    </w:p>
    <w:p w14:paraId="3A2CF608">
      <w:pPr>
        <w:pStyle w:val="6"/>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15.投标的风险</w:t>
      </w:r>
    </w:p>
    <w:p w14:paraId="4E0B32DD">
      <w:pPr>
        <w:pStyle w:val="24"/>
        <w:snapToGrid w:val="0"/>
        <w:spacing w:line="360" w:lineRule="auto"/>
        <w:ind w:firstLine="420" w:firstLineChars="200"/>
        <w:jc w:val="left"/>
        <w:rPr>
          <w:rFonts w:hAnsi="宋体"/>
          <w:color w:val="auto"/>
          <w:sz w:val="21"/>
          <w:highlight w:val="none"/>
        </w:rPr>
      </w:pPr>
      <w:r>
        <w:rPr>
          <w:rFonts w:hint="eastAsia" w:hAnsi="宋体"/>
          <w:color w:val="auto"/>
          <w:sz w:val="21"/>
          <w:highlight w:val="none"/>
        </w:rPr>
        <w:t>投标人没有按照招标文件要求提供全部资料，或者投标人没有对招标文件作出实质性响应是投标人的风险，并可能导致其投标被拒绝。</w:t>
      </w:r>
    </w:p>
    <w:p w14:paraId="5A8DC904">
      <w:pPr>
        <w:pStyle w:val="6"/>
        <w:keepNext w:val="0"/>
        <w:keepLines w:val="0"/>
        <w:spacing w:before="0" w:after="0" w:line="360" w:lineRule="auto"/>
        <w:ind w:left="420" w:leftChars="200"/>
        <w:rPr>
          <w:rFonts w:ascii="黑体" w:hAnsi="黑体" w:eastAsia="黑体"/>
          <w:color w:val="auto"/>
          <w:sz w:val="24"/>
          <w:highlight w:val="none"/>
        </w:rPr>
      </w:pPr>
      <w:bookmarkStart w:id="110" w:name="_Toc254970679"/>
      <w:bookmarkStart w:id="111" w:name="_Toc254970538"/>
      <w:r>
        <w:rPr>
          <w:rFonts w:hint="eastAsia" w:ascii="黑体" w:hAnsi="黑体" w:eastAsia="黑体"/>
          <w:color w:val="auto"/>
          <w:sz w:val="24"/>
          <w:highlight w:val="none"/>
        </w:rPr>
        <w:t>16.投标报价</w:t>
      </w:r>
      <w:bookmarkEnd w:id="110"/>
      <w:bookmarkEnd w:id="111"/>
    </w:p>
    <w:p w14:paraId="3A3E3433">
      <w:pPr>
        <w:pStyle w:val="6"/>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16.1投标报价应按“第六章　投标文件格式”中“开标一览表”格式填写。</w:t>
      </w:r>
    </w:p>
    <w:p w14:paraId="5D116988">
      <w:pPr>
        <w:pStyle w:val="6"/>
        <w:keepNext w:val="0"/>
        <w:keepLines w:val="0"/>
        <w:spacing w:before="0" w:after="0" w:line="360" w:lineRule="auto"/>
        <w:ind w:left="420" w:leftChars="200"/>
        <w:rPr>
          <w:rFonts w:ascii="宋体" w:hAnsi="宋体"/>
          <w:b w:val="0"/>
          <w:color w:val="auto"/>
          <w:sz w:val="21"/>
          <w:szCs w:val="21"/>
          <w:highlight w:val="none"/>
        </w:rPr>
      </w:pPr>
      <w:bookmarkStart w:id="112" w:name="_16.2投标报价具体定义见投标人须知前附表。"/>
      <w:bookmarkEnd w:id="112"/>
      <w:r>
        <w:rPr>
          <w:rFonts w:hint="eastAsia" w:ascii="宋体" w:hAnsi="宋体"/>
          <w:b w:val="0"/>
          <w:color w:val="auto"/>
          <w:sz w:val="21"/>
          <w:szCs w:val="21"/>
          <w:highlight w:val="none"/>
        </w:rPr>
        <w:t>16.2投标报价具体包括内容详见“投标人须知前附表”。</w:t>
      </w:r>
    </w:p>
    <w:p w14:paraId="4ECF6841">
      <w:pPr>
        <w:pStyle w:val="6"/>
        <w:keepNext w:val="0"/>
        <w:keepLines w:val="0"/>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16.3投标人必须就所投每个分标的全部内容分别作完整唯一总价报价，不得存在漏项报价；投标人必须就所投分标的单项内容作唯一报价。</w:t>
      </w:r>
    </w:p>
    <w:p w14:paraId="3D821A4E">
      <w:pPr>
        <w:pStyle w:val="6"/>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17.投标有效期</w:t>
      </w:r>
    </w:p>
    <w:p w14:paraId="34552119">
      <w:pPr>
        <w:pStyle w:val="6"/>
        <w:keepNext w:val="0"/>
        <w:keepLines w:val="0"/>
        <w:spacing w:before="0" w:after="0" w:line="360" w:lineRule="auto"/>
        <w:ind w:firstLine="420" w:firstLineChars="200"/>
        <w:rPr>
          <w:rFonts w:ascii="宋体" w:hAnsi="宋体"/>
          <w:b w:val="0"/>
          <w:color w:val="auto"/>
          <w:sz w:val="21"/>
          <w:szCs w:val="21"/>
          <w:highlight w:val="none"/>
        </w:rPr>
      </w:pPr>
      <w:bookmarkStart w:id="113" w:name="_17.1投标有效期应按“投标人须知中的前附表”规定的期限。"/>
      <w:bookmarkEnd w:id="113"/>
      <w:r>
        <w:rPr>
          <w:rFonts w:hint="eastAsia" w:ascii="宋体" w:hAnsi="宋体"/>
          <w:b w:val="0"/>
          <w:color w:val="auto"/>
          <w:sz w:val="21"/>
          <w:szCs w:val="21"/>
          <w:highlight w:val="none"/>
        </w:rPr>
        <w:t>17.1投标有效期是指为保证采购人有足够的时间在开标后完成评标、定标、合同签订等工作而要求投标人提交的投标文件在一定时间内保持有效的期限。</w:t>
      </w:r>
    </w:p>
    <w:p w14:paraId="5E282561">
      <w:pPr>
        <w:pStyle w:val="6"/>
        <w:keepNext w:val="0"/>
        <w:keepLines w:val="0"/>
        <w:spacing w:before="0" w:after="0" w:line="360" w:lineRule="auto"/>
        <w:ind w:firstLine="424" w:firstLineChars="202"/>
        <w:rPr>
          <w:rFonts w:ascii="宋体" w:hAnsi="宋体"/>
          <w:b w:val="0"/>
          <w:color w:val="auto"/>
          <w:sz w:val="21"/>
          <w:szCs w:val="21"/>
          <w:highlight w:val="none"/>
        </w:rPr>
      </w:pPr>
      <w:r>
        <w:rPr>
          <w:rFonts w:hint="eastAsia" w:ascii="宋体" w:hAnsi="宋体"/>
          <w:b w:val="0"/>
          <w:color w:val="auto"/>
          <w:sz w:val="21"/>
          <w:szCs w:val="21"/>
          <w:highlight w:val="none"/>
        </w:rPr>
        <w:t>17.2</w:t>
      </w:r>
      <w:bookmarkStart w:id="114" w:name="_Toc254970540"/>
      <w:bookmarkStart w:id="115" w:name="_Toc254970681"/>
      <w:r>
        <w:rPr>
          <w:rFonts w:hint="eastAsia" w:ascii="宋体" w:hAnsi="宋体"/>
          <w:b w:val="0"/>
          <w:color w:val="auto"/>
          <w:sz w:val="21"/>
          <w:szCs w:val="21"/>
          <w:highlight w:val="none"/>
        </w:rPr>
        <w:t xml:space="preserve"> 投标有效期应按招标文件规定的期限作出承诺，具体详见“投标人须知前附表”。</w:t>
      </w:r>
      <w:r>
        <w:rPr>
          <w:rFonts w:hint="eastAsia" w:ascii="宋体" w:hAnsi="宋体"/>
          <w:color w:val="auto"/>
          <w:sz w:val="21"/>
          <w:szCs w:val="21"/>
          <w:highlight w:val="none"/>
        </w:rPr>
        <w:t>承诺的投标有效期低于招标文件规定期限的，按无效投标处理</w:t>
      </w:r>
      <w:r>
        <w:rPr>
          <w:rFonts w:hint="eastAsia" w:ascii="宋体" w:hAnsi="宋体"/>
          <w:b w:val="0"/>
          <w:color w:val="auto"/>
          <w:sz w:val="21"/>
          <w:szCs w:val="21"/>
          <w:highlight w:val="none"/>
        </w:rPr>
        <w:t>。</w:t>
      </w:r>
    </w:p>
    <w:p w14:paraId="1B249BA8">
      <w:pPr>
        <w:pStyle w:val="6"/>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17.3投标人的投标文件在投标有效期内均保持有效。</w:t>
      </w:r>
      <w:bookmarkEnd w:id="114"/>
      <w:bookmarkEnd w:id="115"/>
    </w:p>
    <w:p w14:paraId="53CF3B05">
      <w:pPr>
        <w:pStyle w:val="6"/>
        <w:keepNext w:val="0"/>
        <w:keepLines w:val="0"/>
        <w:spacing w:before="0" w:after="0" w:line="360" w:lineRule="auto"/>
        <w:ind w:left="420" w:leftChars="200"/>
        <w:rPr>
          <w:rFonts w:ascii="宋体" w:hAnsi="宋体"/>
          <w:b w:val="0"/>
          <w:color w:val="auto"/>
          <w:sz w:val="21"/>
          <w:szCs w:val="21"/>
          <w:highlight w:val="none"/>
        </w:rPr>
      </w:pPr>
    </w:p>
    <w:p w14:paraId="72B10B74">
      <w:pPr>
        <w:pStyle w:val="6"/>
        <w:keepNext w:val="0"/>
        <w:keepLines w:val="0"/>
        <w:spacing w:before="0" w:after="0" w:line="360" w:lineRule="auto"/>
        <w:ind w:left="420" w:leftChars="200"/>
        <w:rPr>
          <w:rFonts w:ascii="黑体" w:hAnsi="黑体" w:eastAsia="黑体"/>
          <w:color w:val="auto"/>
          <w:sz w:val="24"/>
          <w:highlight w:val="none"/>
        </w:rPr>
      </w:pPr>
      <w:bookmarkStart w:id="116" w:name="_18.投标保证金"/>
      <w:bookmarkEnd w:id="116"/>
      <w:bookmarkStart w:id="117" w:name="_Toc254970682"/>
      <w:bookmarkStart w:id="118" w:name="_Toc254970541"/>
      <w:r>
        <w:rPr>
          <w:rFonts w:hint="eastAsia" w:ascii="黑体" w:hAnsi="黑体" w:eastAsia="黑体"/>
          <w:color w:val="auto"/>
          <w:sz w:val="24"/>
          <w:highlight w:val="none"/>
        </w:rPr>
        <w:t>18.投标保证金</w:t>
      </w:r>
      <w:bookmarkEnd w:id="117"/>
      <w:bookmarkEnd w:id="118"/>
    </w:p>
    <w:p w14:paraId="7393E433">
      <w:pPr>
        <w:pStyle w:val="6"/>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18.1投标人须按“投标人须知前附表” 的规定提交投标保证金。</w:t>
      </w:r>
    </w:p>
    <w:p w14:paraId="7AC59543">
      <w:pPr>
        <w:pStyle w:val="6"/>
        <w:keepNext w:val="0"/>
        <w:keepLines w:val="0"/>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18.2投标保证金的退还</w:t>
      </w:r>
    </w:p>
    <w:p w14:paraId="777904C1">
      <w:pPr>
        <w:pStyle w:val="6"/>
        <w:keepNext w:val="0"/>
        <w:keepLines w:val="0"/>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 xml:space="preserve">未中标人的投标保证金自中标通知书发出之日起5个工作日内退还；中标人的投标保证金自政府采购合同签订之日起5个工作日内退还。 </w:t>
      </w:r>
    </w:p>
    <w:p w14:paraId="6DE62FF8">
      <w:pPr>
        <w:pStyle w:val="6"/>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18.3除逾期退还投标保证金和终止招标的情形以外，投标保证金不计息。</w:t>
      </w:r>
    </w:p>
    <w:p w14:paraId="0DC0A452">
      <w:pPr>
        <w:pStyle w:val="6"/>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 xml:space="preserve">18.4投标人有下列情形之一的，投标保证金将不予退还： </w:t>
      </w:r>
    </w:p>
    <w:p w14:paraId="0FCA2AE8">
      <w:pPr>
        <w:snapToGrid w:val="0"/>
        <w:spacing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（1）投标人在投标有效期内撤销投标文件的；</w:t>
      </w:r>
    </w:p>
    <w:p w14:paraId="240BC698">
      <w:pPr>
        <w:snapToGrid w:val="0"/>
        <w:spacing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（2）未按规定提交履约保证金的；</w:t>
      </w:r>
    </w:p>
    <w:p w14:paraId="510B67CE">
      <w:pPr>
        <w:snapToGrid w:val="0"/>
        <w:spacing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（3）投标人在投标过程中弄虚作假，提供虚假材料的；</w:t>
      </w:r>
    </w:p>
    <w:p w14:paraId="522B03B4">
      <w:pPr>
        <w:snapToGrid w:val="0"/>
        <w:spacing w:line="360" w:lineRule="auto"/>
        <w:ind w:firstLine="411" w:firstLineChars="196"/>
        <w:rPr>
          <w:rFonts w:ascii="宋体" w:hAnsi="宋体"/>
          <w:color w:val="auto"/>
          <w:szCs w:val="21"/>
          <w:highlight w:val="none"/>
        </w:rPr>
      </w:pPr>
      <w:r>
        <w:rPr>
          <w:rFonts w:hint="eastAsia" w:ascii="宋体" w:hAnsi="宋体"/>
          <w:color w:val="auto"/>
          <w:szCs w:val="21"/>
          <w:highlight w:val="none"/>
        </w:rPr>
        <w:t>（4）中标人无正当理由不与采购人签订合同的；</w:t>
      </w:r>
    </w:p>
    <w:p w14:paraId="3BC2B471">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（5）投标人出现本章第9.2、9.3情形的；</w:t>
      </w:r>
    </w:p>
    <w:p w14:paraId="7CDE5253">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w:t>
      </w:r>
      <w:r>
        <w:rPr>
          <w:rFonts w:hint="eastAsia" w:ascii="宋体" w:hAnsi="宋体" w:cs="宋体"/>
          <w:color w:val="auto"/>
          <w:szCs w:val="21"/>
          <w:highlight w:val="none"/>
        </w:rPr>
        <w:t>法律法规规定的其他情形</w:t>
      </w:r>
      <w:r>
        <w:rPr>
          <w:rFonts w:hint="eastAsia" w:ascii="宋体" w:hAnsi="宋体"/>
          <w:color w:val="auto"/>
          <w:szCs w:val="21"/>
          <w:highlight w:val="none"/>
        </w:rPr>
        <w:t>。</w:t>
      </w:r>
    </w:p>
    <w:p w14:paraId="7C5EDF19">
      <w:pPr>
        <w:pStyle w:val="6"/>
        <w:keepNext w:val="0"/>
        <w:keepLines w:val="0"/>
        <w:spacing w:before="0" w:after="0" w:line="360" w:lineRule="auto"/>
        <w:ind w:left="420" w:leftChars="200"/>
        <w:rPr>
          <w:rFonts w:ascii="黑体" w:hAnsi="黑体" w:eastAsia="黑体"/>
          <w:color w:val="auto"/>
          <w:sz w:val="24"/>
          <w:highlight w:val="none"/>
        </w:rPr>
      </w:pPr>
      <w:bookmarkStart w:id="119" w:name="_Toc254970683"/>
      <w:bookmarkStart w:id="120" w:name="_Toc254970542"/>
      <w:r>
        <w:rPr>
          <w:rFonts w:hint="eastAsia" w:ascii="黑体" w:hAnsi="黑体" w:eastAsia="黑体"/>
          <w:color w:val="auto"/>
          <w:sz w:val="24"/>
          <w:highlight w:val="none"/>
        </w:rPr>
        <w:t>19.投标文件的</w:t>
      </w:r>
      <w:bookmarkEnd w:id="119"/>
      <w:bookmarkEnd w:id="120"/>
      <w:r>
        <w:rPr>
          <w:rFonts w:hint="eastAsia" w:ascii="黑体" w:hAnsi="黑体" w:eastAsia="黑体"/>
          <w:color w:val="auto"/>
          <w:sz w:val="24"/>
          <w:highlight w:val="none"/>
        </w:rPr>
        <w:t>编制</w:t>
      </w:r>
    </w:p>
    <w:p w14:paraId="4A8CFAF8">
      <w:pPr>
        <w:pStyle w:val="6"/>
        <w:keepNext w:val="0"/>
        <w:keepLines w:val="0"/>
        <w:numPr>
          <w:ilvl w:val="4"/>
          <w:numId w:val="7"/>
        </w:numPr>
        <w:spacing w:before="0" w:after="0" w:line="360" w:lineRule="auto"/>
        <w:ind w:firstLine="315" w:firstLineChars="150"/>
        <w:rPr>
          <w:rFonts w:ascii="宋体" w:hAnsi="宋体"/>
          <w:b w:val="0"/>
          <w:color w:val="auto"/>
          <w:sz w:val="21"/>
          <w:szCs w:val="21"/>
          <w:highlight w:val="none"/>
        </w:rPr>
      </w:pPr>
      <w:bookmarkStart w:id="121" w:name="_Toc254970544"/>
      <w:bookmarkStart w:id="122" w:name="_Toc254970685"/>
      <w:r>
        <w:rPr>
          <w:rFonts w:hint="eastAsia" w:ascii="宋体" w:hAnsi="宋体"/>
          <w:b w:val="0"/>
          <w:color w:val="auto"/>
          <w:sz w:val="21"/>
          <w:szCs w:val="21"/>
          <w:highlight w:val="none"/>
        </w:rPr>
        <w:t xml:space="preserve"> 19.1投标人应按照本项目招标文件规定的格式和顺序和广西政府采购云平台的要求编制投标文件并加密。投标文件内容不完整、编排混乱导致投标文件被误读、漏读或者查找不到相关内容的，由此引发的后果由投标人承担。</w:t>
      </w:r>
    </w:p>
    <w:p w14:paraId="0C31B841">
      <w:pPr>
        <w:pStyle w:val="6"/>
        <w:keepNext w:val="0"/>
        <w:keepLines w:val="0"/>
        <w:numPr>
          <w:ilvl w:val="4"/>
          <w:numId w:val="7"/>
        </w:numPr>
        <w:spacing w:before="0" w:after="0" w:line="360" w:lineRule="auto"/>
        <w:ind w:firstLine="315" w:firstLineChars="150"/>
        <w:rPr>
          <w:rFonts w:ascii="宋体" w:hAnsi="宋体"/>
          <w:b w:val="0"/>
          <w:color w:val="auto"/>
          <w:sz w:val="21"/>
          <w:szCs w:val="21"/>
          <w:highlight w:val="none"/>
        </w:rPr>
      </w:pPr>
      <w:bookmarkStart w:id="123" w:name="_19.2投标文件应按报价文件、资格证明文件、商务文件、技术文件分别编制"/>
      <w:bookmarkEnd w:id="123"/>
      <w:r>
        <w:rPr>
          <w:rFonts w:hint="eastAsia" w:ascii="宋体" w:hAnsi="宋体"/>
          <w:b w:val="0"/>
          <w:color w:val="auto"/>
          <w:sz w:val="21"/>
          <w:szCs w:val="21"/>
          <w:highlight w:val="none"/>
        </w:rPr>
        <w:t xml:space="preserve"> 19.2为确保网上操作合法、有效和安全，投标人应当在投标截止时间前完成在广西政府采购云平台的身份认证，确保在电子投标过程中能够对相关数据电文进行加密和使用电子签章。</w:t>
      </w:r>
    </w:p>
    <w:p w14:paraId="3734F9AB">
      <w:pPr>
        <w:pStyle w:val="6"/>
        <w:keepNext w:val="0"/>
        <w:keepLines w:val="0"/>
        <w:numPr>
          <w:ilvl w:val="4"/>
          <w:numId w:val="7"/>
        </w:numPr>
        <w:spacing w:before="0" w:after="0" w:line="360" w:lineRule="auto"/>
        <w:rPr>
          <w:rFonts w:ascii="宋体" w:hAnsi="宋体"/>
          <w:b w:val="0"/>
          <w:color w:val="auto"/>
          <w:sz w:val="21"/>
          <w:szCs w:val="21"/>
          <w:highlight w:val="none"/>
        </w:rPr>
      </w:pPr>
      <w:r>
        <w:rPr>
          <w:rFonts w:hint="eastAsia" w:ascii="宋体" w:hAnsi="宋体"/>
          <w:b w:val="0"/>
          <w:color w:val="auto"/>
          <w:sz w:val="21"/>
          <w:szCs w:val="21"/>
          <w:highlight w:val="none"/>
        </w:rPr>
        <w:t xml:space="preserve">    19.3投标文件须由投标人在规定位置签字（或者电子签名）、盖章（具体以投标人须知前附表或投标文件格式规定为准），</w:t>
      </w:r>
      <w:r>
        <w:rPr>
          <w:rFonts w:hint="eastAsia" w:ascii="宋体" w:hAnsi="宋体"/>
          <w:bCs/>
          <w:color w:val="auto"/>
          <w:sz w:val="21"/>
          <w:szCs w:val="21"/>
          <w:highlight w:val="none"/>
        </w:rPr>
        <w:t>否则按无效投标处理</w:t>
      </w:r>
      <w:r>
        <w:rPr>
          <w:rFonts w:hint="eastAsia" w:ascii="宋体" w:hAnsi="宋体"/>
          <w:b w:val="0"/>
          <w:color w:val="auto"/>
          <w:sz w:val="21"/>
          <w:szCs w:val="21"/>
          <w:highlight w:val="none"/>
        </w:rPr>
        <w:t>。</w:t>
      </w:r>
    </w:p>
    <w:p w14:paraId="4E02CAB8">
      <w:pPr>
        <w:pStyle w:val="6"/>
        <w:keepNext w:val="0"/>
        <w:keepLines w:val="0"/>
        <w:numPr>
          <w:ilvl w:val="4"/>
          <w:numId w:val="7"/>
        </w:numPr>
        <w:spacing w:before="0" w:after="0" w:line="360" w:lineRule="auto"/>
        <w:ind w:firstLine="315" w:firstLineChars="150"/>
        <w:rPr>
          <w:rFonts w:ascii="宋体" w:hAnsi="宋体"/>
          <w:b w:val="0"/>
          <w:color w:val="auto"/>
          <w:sz w:val="21"/>
          <w:szCs w:val="21"/>
          <w:highlight w:val="none"/>
        </w:rPr>
      </w:pPr>
      <w:r>
        <w:rPr>
          <w:rFonts w:hint="eastAsia" w:ascii="宋体" w:hAnsi="宋体"/>
          <w:b w:val="0"/>
          <w:color w:val="auto"/>
          <w:sz w:val="21"/>
          <w:szCs w:val="21"/>
          <w:highlight w:val="none"/>
        </w:rPr>
        <w:t xml:space="preserve"> 19.4投标文件中标注的投标人名称应与主体资格证明（如营业执照或者事业单位法人证书或者执业许可证或者登记证书等）及公章一致，并与广西政府采购云平台中获取招标文件的投标人名称一致，投标人为自然人的，标注的投标人名称应与身份证姓名及签名一致，</w:t>
      </w:r>
      <w:r>
        <w:rPr>
          <w:rFonts w:hint="eastAsia" w:ascii="宋体" w:hAnsi="宋体"/>
          <w:color w:val="auto"/>
          <w:sz w:val="21"/>
          <w:szCs w:val="21"/>
          <w:highlight w:val="none"/>
        </w:rPr>
        <w:t>否则按无效投标处理</w:t>
      </w:r>
      <w:r>
        <w:rPr>
          <w:rFonts w:hint="eastAsia" w:ascii="宋体" w:hAnsi="宋体"/>
          <w:b w:val="0"/>
          <w:color w:val="auto"/>
          <w:sz w:val="21"/>
          <w:szCs w:val="21"/>
          <w:highlight w:val="none"/>
        </w:rPr>
        <w:t>。</w:t>
      </w:r>
    </w:p>
    <w:p w14:paraId="3FA83657">
      <w:pPr>
        <w:pStyle w:val="6"/>
        <w:keepNext w:val="0"/>
        <w:keepLines w:val="0"/>
        <w:numPr>
          <w:ilvl w:val="4"/>
          <w:numId w:val="7"/>
        </w:numPr>
        <w:spacing w:before="0" w:after="0" w:line="360" w:lineRule="auto"/>
        <w:ind w:firstLine="315" w:firstLineChars="150"/>
        <w:rPr>
          <w:rFonts w:ascii="宋体" w:hAnsi="宋体"/>
          <w:b w:val="0"/>
          <w:color w:val="auto"/>
          <w:sz w:val="21"/>
          <w:szCs w:val="21"/>
          <w:highlight w:val="none"/>
        </w:rPr>
      </w:pPr>
      <w:r>
        <w:rPr>
          <w:rFonts w:hint="eastAsia" w:ascii="宋体" w:hAnsi="宋体"/>
          <w:b w:val="0"/>
          <w:color w:val="auto"/>
          <w:sz w:val="21"/>
          <w:szCs w:val="21"/>
          <w:highlight w:val="none"/>
        </w:rPr>
        <w:t xml:space="preserve"> 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087072DE">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20.电子备份投标文件</w:t>
      </w:r>
    </w:p>
    <w:p w14:paraId="2DA99AE7">
      <w:pPr>
        <w:spacing w:line="360" w:lineRule="auto"/>
        <w:ind w:firstLine="420" w:firstLineChars="200"/>
        <w:rPr>
          <w:rFonts w:ascii="黑体" w:hAnsi="黑体" w:eastAsia="黑体"/>
          <w:color w:val="auto"/>
          <w:sz w:val="24"/>
          <w:highlight w:val="none"/>
        </w:rPr>
      </w:pPr>
      <w:r>
        <w:rPr>
          <w:rFonts w:hint="eastAsia"/>
          <w:color w:val="auto"/>
          <w:highlight w:val="none"/>
        </w:rPr>
        <w:t>电子备份投标文件是指通过在线编制生成且后缀名为“</w:t>
      </w:r>
      <w:r>
        <w:rPr>
          <w:color w:val="auto"/>
          <w:highlight w:val="none"/>
        </w:rPr>
        <w:t>bfbs</w:t>
      </w:r>
      <w:r>
        <w:rPr>
          <w:rFonts w:hint="eastAsia"/>
          <w:color w:val="auto"/>
          <w:highlight w:val="none"/>
        </w:rPr>
        <w:t>”的文件，是否接受电子备份投标文件</w:t>
      </w:r>
      <w:r>
        <w:rPr>
          <w:rFonts w:hint="eastAsia" w:hAnsi="宋体"/>
          <w:bCs/>
          <w:color w:val="auto"/>
          <w:szCs w:val="21"/>
          <w:highlight w:val="none"/>
        </w:rPr>
        <w:t>详见在“投标人须知前附表”。</w:t>
      </w:r>
    </w:p>
    <w:p w14:paraId="48AAA79E">
      <w:pPr>
        <w:pStyle w:val="6"/>
        <w:keepNext w:val="0"/>
        <w:keepLines w:val="0"/>
        <w:numPr>
          <w:ilvl w:val="4"/>
          <w:numId w:val="7"/>
        </w:numPr>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21.投标文件的提交</w:t>
      </w:r>
    </w:p>
    <w:p w14:paraId="0DE222A2">
      <w:pPr>
        <w:spacing w:line="360" w:lineRule="auto"/>
        <w:ind w:firstLine="420" w:firstLineChars="200"/>
        <w:rPr>
          <w:rFonts w:hAnsi="宋体"/>
          <w:b/>
          <w:color w:val="auto"/>
          <w:highlight w:val="none"/>
        </w:rPr>
      </w:pPr>
      <w:bookmarkStart w:id="124" w:name="_21.1投标人必须在“投标人须知中的前附表”规定的投标文件接收时间和投"/>
      <w:bookmarkEnd w:id="124"/>
      <w:r>
        <w:rPr>
          <w:rFonts w:hAnsi="宋体"/>
          <w:bCs/>
          <w:color w:val="auto"/>
          <w:szCs w:val="21"/>
          <w:highlight w:val="none"/>
        </w:rPr>
        <w:t>21.1</w:t>
      </w:r>
      <w:r>
        <w:rPr>
          <w:rFonts w:hint="eastAsia" w:hAnsi="宋体"/>
          <w:bCs/>
          <w:color w:val="auto"/>
          <w:szCs w:val="21"/>
          <w:highlight w:val="none"/>
        </w:rPr>
        <w:t>投标人必须在“投标人须知前附表”规定的</w:t>
      </w:r>
      <w:r>
        <w:rPr>
          <w:rFonts w:hint="eastAsia" w:ascii="宋体" w:hAnsi="宋体"/>
          <w:color w:val="auto"/>
          <w:szCs w:val="21"/>
          <w:highlight w:val="none"/>
        </w:rPr>
        <w:t>提交投标文件截止时间前将</w:t>
      </w:r>
      <w:r>
        <w:rPr>
          <w:rFonts w:hint="eastAsia" w:hAnsi="宋体"/>
          <w:bCs/>
          <w:color w:val="auto"/>
          <w:szCs w:val="21"/>
          <w:highlight w:val="none"/>
        </w:rPr>
        <w:t>电子投标文件提交至投标地点。电子投标文件应在制作完成后，在投标截止时间前通过有效数字证书（</w:t>
      </w:r>
      <w:r>
        <w:rPr>
          <w:rFonts w:hAnsi="宋体"/>
          <w:bCs/>
          <w:color w:val="auto"/>
          <w:szCs w:val="21"/>
          <w:highlight w:val="none"/>
        </w:rPr>
        <w:t>CA</w:t>
      </w:r>
      <w:r>
        <w:rPr>
          <w:rFonts w:hint="eastAsia" w:hAnsi="宋体"/>
          <w:bCs/>
          <w:color w:val="auto"/>
          <w:szCs w:val="21"/>
          <w:highlight w:val="none"/>
        </w:rPr>
        <w:t>认证锁）进行电子签章、加密，然后通过网络将加密的电子投标文件递交至</w:t>
      </w:r>
      <w:r>
        <w:rPr>
          <w:rFonts w:hint="eastAsia" w:ascii="宋体" w:hAnsi="宋体"/>
          <w:b/>
          <w:color w:val="auto"/>
          <w:szCs w:val="21"/>
          <w:highlight w:val="none"/>
        </w:rPr>
        <w:t>广西政府采购云平台</w:t>
      </w:r>
      <w:r>
        <w:rPr>
          <w:rFonts w:hint="eastAsia" w:hAnsi="宋体"/>
          <w:bCs/>
          <w:color w:val="auto"/>
          <w:szCs w:val="21"/>
          <w:highlight w:val="none"/>
        </w:rPr>
        <w:t>。</w:t>
      </w:r>
    </w:p>
    <w:p w14:paraId="3BAEB015">
      <w:pPr>
        <w:spacing w:line="360" w:lineRule="auto"/>
        <w:ind w:firstLine="422" w:firstLineChars="200"/>
        <w:rPr>
          <w:rFonts w:ascii="宋体" w:hAnsi="宋体"/>
          <w:b/>
          <w:color w:val="auto"/>
          <w:szCs w:val="20"/>
          <w:highlight w:val="none"/>
        </w:rPr>
      </w:pPr>
      <w:r>
        <w:rPr>
          <w:rFonts w:hint="eastAsia" w:ascii="宋体" w:hAnsi="宋体"/>
          <w:b/>
          <w:color w:val="auto"/>
          <w:szCs w:val="21"/>
          <w:highlight w:val="none"/>
        </w:rPr>
        <w:t>21.2未在规定时间内提交或者未按照招标文件要求加密的电子投标文件，广西政府采购云平台将拒收。</w:t>
      </w:r>
    </w:p>
    <w:p w14:paraId="164B1BB6">
      <w:pPr>
        <w:pStyle w:val="6"/>
        <w:keepNext w:val="0"/>
        <w:keepLines w:val="0"/>
        <w:numPr>
          <w:ilvl w:val="4"/>
          <w:numId w:val="7"/>
        </w:numPr>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22. 投标文件的补充、修改、撤回与退回</w:t>
      </w:r>
    </w:p>
    <w:p w14:paraId="625ACC07">
      <w:pPr>
        <w:snapToGrid w:val="0"/>
        <w:spacing w:line="360" w:lineRule="auto"/>
        <w:ind w:firstLine="420"/>
        <w:jc w:val="left"/>
        <w:rPr>
          <w:rFonts w:ascii="宋体" w:hAnsi="宋体"/>
          <w:color w:val="auto"/>
          <w:szCs w:val="21"/>
          <w:highlight w:val="none"/>
        </w:rPr>
      </w:pPr>
      <w:bookmarkStart w:id="125" w:name="_Toc254970543"/>
      <w:bookmarkStart w:id="126" w:name="_Toc254970684"/>
      <w:r>
        <w:rPr>
          <w:rFonts w:hint="eastAsia" w:ascii="宋体" w:hAnsi="宋体" w:cs="宋体"/>
          <w:color w:val="auto"/>
          <w:szCs w:val="21"/>
          <w:highlight w:val="none"/>
        </w:rPr>
        <w:t>22.1</w:t>
      </w:r>
      <w:r>
        <w:rPr>
          <w:rFonts w:hint="eastAsia" w:ascii="宋体" w:hAnsi="宋体"/>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r>
        <w:rPr>
          <w:rFonts w:hint="eastAsia" w:ascii="宋体" w:hAnsi="宋体" w:cs="宋体"/>
          <w:color w:val="auto"/>
          <w:szCs w:val="21"/>
          <w:highlight w:val="none"/>
        </w:rPr>
        <w:t>（补充、修改或者撤回方式可</w:t>
      </w:r>
      <w:r>
        <w:rPr>
          <w:rFonts w:hint="eastAsia" w:ascii="宋体" w:hAnsi="宋体"/>
          <w:color w:val="auto"/>
          <w:szCs w:val="21"/>
          <w:highlight w:val="none"/>
        </w:rPr>
        <w:t>登录</w:t>
      </w:r>
      <w:r>
        <w:rPr>
          <w:rFonts w:hint="eastAsia" w:ascii="宋体" w:hAnsi="宋体" w:cs="宋体"/>
          <w:color w:val="auto"/>
          <w:kern w:val="0"/>
          <w:szCs w:val="21"/>
          <w:highlight w:val="none"/>
        </w:rPr>
        <w:t>广西政府采购云平台，</w:t>
      </w:r>
      <w:r>
        <w:rPr>
          <w:rFonts w:hint="eastAsia" w:ascii="宋体" w:hAnsi="宋体"/>
          <w:color w:val="auto"/>
          <w:szCs w:val="21"/>
          <w:highlight w:val="none"/>
        </w:rPr>
        <w:t>依次进入“服务中心”中查看</w:t>
      </w:r>
      <w:r>
        <w:rPr>
          <w:rFonts w:hint="eastAsia" w:ascii="宋体" w:hAnsi="宋体" w:cs="宋体"/>
          <w:color w:val="auto"/>
          <w:szCs w:val="21"/>
          <w:highlight w:val="none"/>
        </w:rPr>
        <w:t xml:space="preserve"> “电子投标文件制作与投送教程”）</w:t>
      </w:r>
    </w:p>
    <w:bookmarkEnd w:id="125"/>
    <w:bookmarkEnd w:id="126"/>
    <w:p w14:paraId="3C12BD7C">
      <w:pPr>
        <w:pStyle w:val="119"/>
        <w:spacing w:before="0"/>
        <w:ind w:firstLine="420"/>
        <w:rPr>
          <w:rFonts w:ascii="宋体" w:hAnsi="宋体" w:cs="宋体"/>
          <w:color w:val="auto"/>
          <w:sz w:val="21"/>
          <w:szCs w:val="21"/>
          <w:highlight w:val="none"/>
        </w:rPr>
      </w:pPr>
      <w:r>
        <w:rPr>
          <w:rFonts w:hint="eastAsia" w:ascii="宋体" w:hAnsi="宋体" w:cs="宋体"/>
          <w:color w:val="auto"/>
          <w:sz w:val="21"/>
          <w:szCs w:val="21"/>
          <w:highlight w:val="none"/>
        </w:rPr>
        <w:t>22.2“广西政府采购云平台收到投标文件后向供应商发出确认回执通知。在投标截止时间前，除供应商补充、修改或者撤回投标文件外，任何单位和个人不得解密或提取投标文件。</w:t>
      </w:r>
    </w:p>
    <w:p w14:paraId="25CCFE3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22.3在投标截止时间后，采购人和采购代理机构对已提交的投标文件概不退回。</w:t>
      </w:r>
    </w:p>
    <w:p w14:paraId="29248762">
      <w:pPr>
        <w:pStyle w:val="5"/>
        <w:keepNext w:val="0"/>
        <w:keepLines w:val="0"/>
        <w:jc w:val="center"/>
        <w:rPr>
          <w:color w:val="auto"/>
          <w:highlight w:val="none"/>
        </w:rPr>
      </w:pPr>
      <w:r>
        <w:rPr>
          <w:rFonts w:hint="eastAsia"/>
          <w:color w:val="auto"/>
          <w:highlight w:val="none"/>
        </w:rPr>
        <w:t>四、开标</w:t>
      </w:r>
      <w:bookmarkEnd w:id="121"/>
      <w:bookmarkEnd w:id="122"/>
    </w:p>
    <w:p w14:paraId="014F09A4">
      <w:pPr>
        <w:pStyle w:val="6"/>
        <w:keepNext w:val="0"/>
        <w:keepLines w:val="0"/>
        <w:spacing w:before="0" w:after="0" w:line="360" w:lineRule="auto"/>
        <w:ind w:left="420" w:leftChars="200"/>
        <w:rPr>
          <w:rFonts w:ascii="黑体" w:hAnsi="黑体" w:eastAsia="黑体"/>
          <w:color w:val="auto"/>
          <w:sz w:val="24"/>
          <w:highlight w:val="none"/>
        </w:rPr>
      </w:pPr>
      <w:bookmarkStart w:id="127" w:name="_23.开标时间和地点"/>
      <w:bookmarkEnd w:id="127"/>
      <w:r>
        <w:rPr>
          <w:rFonts w:hint="eastAsia" w:ascii="黑体" w:hAnsi="黑体" w:eastAsia="黑体"/>
          <w:color w:val="auto"/>
          <w:sz w:val="24"/>
          <w:highlight w:val="none"/>
        </w:rPr>
        <w:t>23.开标时间和地点</w:t>
      </w:r>
    </w:p>
    <w:p w14:paraId="49AD03DE">
      <w:pPr>
        <w:spacing w:line="360" w:lineRule="auto"/>
        <w:ind w:firstLine="420" w:firstLineChars="200"/>
        <w:rPr>
          <w:rFonts w:hAnsi="宋体"/>
          <w:bCs/>
          <w:color w:val="auto"/>
          <w:highlight w:val="none"/>
        </w:rPr>
      </w:pPr>
      <w:r>
        <w:rPr>
          <w:rFonts w:hint="eastAsia" w:hAnsi="宋体"/>
          <w:bCs/>
          <w:color w:val="auto"/>
          <w:highlight w:val="none"/>
        </w:rPr>
        <w:t>开标时间及地点详见“投标人须知前附表”</w:t>
      </w:r>
    </w:p>
    <w:p w14:paraId="248CCFE0">
      <w:pPr>
        <w:pStyle w:val="6"/>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24.开标程序</w:t>
      </w:r>
    </w:p>
    <w:p w14:paraId="55BAC820">
      <w:pPr>
        <w:pStyle w:val="7"/>
        <w:spacing w:line="360" w:lineRule="auto"/>
        <w:rPr>
          <w:color w:val="auto"/>
          <w:highlight w:val="none"/>
        </w:rPr>
      </w:pPr>
      <w:r>
        <w:rPr>
          <w:color w:val="auto"/>
          <w:highlight w:val="none"/>
        </w:rPr>
        <w:t>24.1</w:t>
      </w:r>
      <w:r>
        <w:rPr>
          <w:rFonts w:hint="eastAsia"/>
          <w:color w:val="auto"/>
          <w:highlight w:val="none"/>
        </w:rPr>
        <w:t>提交投标文件截止时间止，投标人不足</w:t>
      </w:r>
      <w:r>
        <w:rPr>
          <w:color w:val="auto"/>
          <w:highlight w:val="none"/>
        </w:rPr>
        <w:t>3</w:t>
      </w:r>
      <w:r>
        <w:rPr>
          <w:rFonts w:hint="eastAsia"/>
          <w:color w:val="auto"/>
          <w:highlight w:val="none"/>
        </w:rPr>
        <w:t>家的，不得开标。</w:t>
      </w:r>
    </w:p>
    <w:p w14:paraId="2561AB6E">
      <w:pPr>
        <w:pStyle w:val="7"/>
        <w:spacing w:line="360" w:lineRule="auto"/>
        <w:rPr>
          <w:color w:val="auto"/>
          <w:highlight w:val="none"/>
        </w:rPr>
      </w:pPr>
      <w:r>
        <w:rPr>
          <w:color w:val="auto"/>
          <w:highlight w:val="none"/>
        </w:rPr>
        <w:t>24.2</w:t>
      </w:r>
      <w:r>
        <w:rPr>
          <w:rFonts w:hint="eastAsia"/>
          <w:color w:val="auto"/>
          <w:highlight w:val="none"/>
        </w:rPr>
        <w:t>采购代理机构将按照招标文件规定的时间通过广西政府采购云平台组织线上开标活动，所有供应商均应当准时在线参加，投标人因未在线参加开标而导致投标文件无法按时解密等一切后果由投标人自己承担。</w:t>
      </w:r>
    </w:p>
    <w:p w14:paraId="48E9E1A1">
      <w:pPr>
        <w:pStyle w:val="7"/>
        <w:spacing w:line="360" w:lineRule="auto"/>
        <w:rPr>
          <w:color w:val="auto"/>
          <w:highlight w:val="none"/>
        </w:rPr>
      </w:pPr>
      <w:r>
        <w:rPr>
          <w:color w:val="auto"/>
          <w:highlight w:val="none"/>
        </w:rPr>
        <w:t>24.3</w:t>
      </w:r>
      <w:r>
        <w:rPr>
          <w:rFonts w:hint="eastAsia"/>
          <w:color w:val="auto"/>
          <w:highlight w:val="none"/>
        </w:rPr>
        <w:t>开标程序</w:t>
      </w:r>
    </w:p>
    <w:p w14:paraId="2024525D">
      <w:pPr>
        <w:pStyle w:val="7"/>
        <w:spacing w:line="360" w:lineRule="auto"/>
        <w:rPr>
          <w:color w:val="auto"/>
          <w:highlight w:val="none"/>
        </w:rPr>
      </w:pPr>
      <w:r>
        <w:rPr>
          <w:rFonts w:hint="eastAsia"/>
          <w:color w:val="auto"/>
          <w:highlight w:val="none"/>
        </w:rPr>
        <w:t>（</w:t>
      </w:r>
      <w:r>
        <w:rPr>
          <w:color w:val="auto"/>
          <w:highlight w:val="none"/>
        </w:rPr>
        <w:t>1</w:t>
      </w:r>
      <w:r>
        <w:rPr>
          <w:rFonts w:hint="eastAsia"/>
          <w:color w:val="auto"/>
          <w:highlight w:val="none"/>
        </w:rPr>
        <w:t>）解密电子投标文件。“广西政府采购云平台按开标时间自动提取所有投标文件。采购代理机构依托广西政府采购云平台向各投标人发出电子加密投标文件【开始解密】通知，由投标人按</w:t>
      </w:r>
      <w:r>
        <w:rPr>
          <w:rFonts w:hint="eastAsia" w:hAnsi="宋体"/>
          <w:bCs/>
          <w:color w:val="auto"/>
          <w:szCs w:val="21"/>
          <w:highlight w:val="none"/>
        </w:rPr>
        <w:t>“投标人须知前附表”</w:t>
      </w:r>
      <w:r>
        <w:rPr>
          <w:rFonts w:hint="eastAsia"/>
          <w:color w:val="auto"/>
          <w:highlight w:val="none"/>
        </w:rPr>
        <w:t>规定的时间内自行进行投标文件解密。投标人的法定代表人或其委托代理人须凭加密时所用的</w:t>
      </w:r>
      <w:r>
        <w:rPr>
          <w:color w:val="auto"/>
          <w:highlight w:val="none"/>
        </w:rPr>
        <w:t>CA</w:t>
      </w:r>
      <w:r>
        <w:rPr>
          <w:rFonts w:hint="eastAsia"/>
          <w:color w:val="auto"/>
          <w:highlight w:val="none"/>
        </w:rPr>
        <w:t>锁准时登录到广西政府采购云平台电子开标大厅签到并对电子投标文件解密。</w:t>
      </w:r>
      <w:r>
        <w:rPr>
          <w:rFonts w:hint="eastAsia"/>
          <w:b/>
          <w:color w:val="auto"/>
          <w:highlight w:val="none"/>
        </w:rPr>
        <w:t>投标人未在规定的时间内解密投标文件或者解密失败的，</w:t>
      </w:r>
      <w:r>
        <w:rPr>
          <w:rFonts w:hint="eastAsia" w:ascii="宋体" w:hAnsi="宋体"/>
          <w:b/>
          <w:color w:val="auto"/>
          <w:szCs w:val="21"/>
          <w:highlight w:val="none"/>
        </w:rPr>
        <w:t>投标人的投标文件作无效处理</w:t>
      </w:r>
      <w:r>
        <w:rPr>
          <w:rFonts w:hint="eastAsia"/>
          <w:b/>
          <w:color w:val="auto"/>
          <w:highlight w:val="none"/>
        </w:rPr>
        <w:t>。</w:t>
      </w:r>
    </w:p>
    <w:p w14:paraId="0FF3C9D1">
      <w:pPr>
        <w:pStyle w:val="7"/>
        <w:spacing w:line="360" w:lineRule="auto"/>
        <w:rPr>
          <w:color w:val="auto"/>
          <w:highlight w:val="none"/>
        </w:rPr>
      </w:pPr>
      <w:r>
        <w:rPr>
          <w:rFonts w:hint="eastAsia"/>
          <w:color w:val="auto"/>
          <w:highlight w:val="none"/>
        </w:rPr>
        <w:t>（</w:t>
      </w:r>
      <w:r>
        <w:rPr>
          <w:color w:val="auto"/>
          <w:highlight w:val="none"/>
        </w:rPr>
        <w:t>2</w:t>
      </w:r>
      <w:r>
        <w:rPr>
          <w:rFonts w:hint="eastAsia"/>
          <w:color w:val="auto"/>
          <w:highlight w:val="none"/>
        </w:rPr>
        <w:t>）电子唱标。投标文件解密结束，宣布的内容均在广西政府采购云平台远程开标大厅展示，具体详见</w:t>
      </w:r>
      <w:r>
        <w:rPr>
          <w:rFonts w:hint="eastAsia" w:hAnsi="宋体"/>
          <w:bCs/>
          <w:color w:val="auto"/>
          <w:highlight w:val="none"/>
        </w:rPr>
        <w:t>“投标人须知前附表”</w:t>
      </w:r>
      <w:r>
        <w:rPr>
          <w:rFonts w:hint="eastAsia"/>
          <w:color w:val="auto"/>
          <w:highlight w:val="none"/>
        </w:rPr>
        <w:t>；</w:t>
      </w:r>
    </w:p>
    <w:p w14:paraId="44CC2646">
      <w:pPr>
        <w:pStyle w:val="7"/>
        <w:spacing w:line="360" w:lineRule="auto"/>
        <w:rPr>
          <w:color w:val="auto"/>
          <w:highlight w:val="none"/>
        </w:rPr>
      </w:pPr>
      <w:r>
        <w:rPr>
          <w:rFonts w:hint="eastAsia"/>
          <w:color w:val="auto"/>
          <w:highlight w:val="none"/>
        </w:rPr>
        <w:t>（</w:t>
      </w:r>
      <w:r>
        <w:rPr>
          <w:color w:val="auto"/>
          <w:highlight w:val="none"/>
        </w:rPr>
        <w:t>3</w:t>
      </w:r>
      <w:r>
        <w:rPr>
          <w:rFonts w:hint="eastAsia"/>
          <w:color w:val="auto"/>
          <w:highlight w:val="none"/>
        </w:rPr>
        <w:t>）开标过程由采购代理机构如实记录，并电子留痕，由参加电子开标的各投标人代表对电子开标记录在开标记录公布后</w:t>
      </w:r>
      <w:r>
        <w:rPr>
          <w:color w:val="auto"/>
          <w:highlight w:val="none"/>
        </w:rPr>
        <w:t>15</w:t>
      </w:r>
      <w:r>
        <w:rPr>
          <w:rFonts w:hint="eastAsia"/>
          <w:color w:val="auto"/>
          <w:highlight w:val="none"/>
        </w:rPr>
        <w:t>分钟内进行当场校核及勘误，并线上确认是否有异议，未确认的视同认可开标结果。</w:t>
      </w:r>
    </w:p>
    <w:p w14:paraId="6C86A33F">
      <w:pPr>
        <w:pStyle w:val="7"/>
        <w:spacing w:line="360" w:lineRule="auto"/>
        <w:rPr>
          <w:color w:val="auto"/>
          <w:highlight w:val="none"/>
        </w:rPr>
      </w:pPr>
      <w:r>
        <w:rPr>
          <w:rFonts w:hint="eastAsia"/>
          <w:color w:val="auto"/>
          <w:highlight w:val="none"/>
        </w:rPr>
        <w:t>（</w:t>
      </w:r>
      <w:r>
        <w:rPr>
          <w:color w:val="auto"/>
          <w:highlight w:val="none"/>
        </w:rPr>
        <w:t>4</w:t>
      </w:r>
      <w:r>
        <w:rPr>
          <w:rFonts w:hint="eastAsia"/>
          <w:color w:val="auto"/>
          <w:highlight w:val="none"/>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361E43F4">
      <w:pPr>
        <w:pStyle w:val="7"/>
        <w:spacing w:line="360" w:lineRule="auto"/>
        <w:rPr>
          <w:color w:val="auto"/>
          <w:szCs w:val="21"/>
          <w:highlight w:val="none"/>
        </w:rPr>
      </w:pPr>
      <w:r>
        <w:rPr>
          <w:rFonts w:hint="eastAsia"/>
          <w:color w:val="auto"/>
          <w:szCs w:val="21"/>
          <w:highlight w:val="none"/>
        </w:rPr>
        <w:t>（</w:t>
      </w:r>
      <w:r>
        <w:rPr>
          <w:color w:val="auto"/>
          <w:szCs w:val="21"/>
          <w:highlight w:val="none"/>
        </w:rPr>
        <w:t>5</w:t>
      </w:r>
      <w:r>
        <w:rPr>
          <w:rFonts w:hint="eastAsia"/>
          <w:color w:val="auto"/>
          <w:szCs w:val="21"/>
          <w:highlight w:val="none"/>
        </w:rPr>
        <w:t>）开标结束。</w:t>
      </w:r>
    </w:p>
    <w:p w14:paraId="33868CA1">
      <w:pPr>
        <w:pStyle w:val="24"/>
        <w:snapToGrid w:val="0"/>
        <w:spacing w:line="360" w:lineRule="auto"/>
        <w:ind w:firstLine="420" w:firstLineChars="200"/>
        <w:rPr>
          <w:rFonts w:hAnsi="宋体"/>
          <w:color w:val="auto"/>
          <w:sz w:val="21"/>
          <w:highlight w:val="none"/>
        </w:rPr>
      </w:pPr>
      <w:r>
        <w:rPr>
          <w:rFonts w:hint="eastAsia"/>
          <w:color w:val="auto"/>
          <w:sz w:val="21"/>
          <w:highlight w:val="none"/>
        </w:rPr>
        <w:t>特别说明：如遇广西政府采购云平台电子化开标或评审程序调整的，按调整后执行。</w:t>
      </w:r>
    </w:p>
    <w:p w14:paraId="36E540B0">
      <w:pPr>
        <w:pStyle w:val="24"/>
        <w:snapToGrid w:val="0"/>
        <w:spacing w:line="360" w:lineRule="auto"/>
        <w:ind w:left="689" w:leftChars="228" w:hanging="210" w:hangingChars="100"/>
        <w:rPr>
          <w:rFonts w:hAnsi="宋体"/>
          <w:color w:val="auto"/>
          <w:sz w:val="21"/>
          <w:highlight w:val="none"/>
        </w:rPr>
      </w:pPr>
    </w:p>
    <w:p w14:paraId="5AC3B33B">
      <w:pPr>
        <w:pStyle w:val="5"/>
        <w:keepNext w:val="0"/>
        <w:keepLines w:val="0"/>
        <w:jc w:val="center"/>
        <w:rPr>
          <w:color w:val="auto"/>
          <w:highlight w:val="none"/>
        </w:rPr>
      </w:pPr>
      <w:r>
        <w:rPr>
          <w:rFonts w:hint="eastAsia"/>
          <w:color w:val="auto"/>
          <w:highlight w:val="none"/>
        </w:rPr>
        <w:t>五、资格审查</w:t>
      </w:r>
    </w:p>
    <w:p w14:paraId="12A60E01">
      <w:pPr>
        <w:pStyle w:val="6"/>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25.资格审查</w:t>
      </w:r>
    </w:p>
    <w:p w14:paraId="3C01528B">
      <w:pPr>
        <w:pStyle w:val="6"/>
        <w:keepNext w:val="0"/>
        <w:keepLines w:val="0"/>
        <w:spacing w:before="0" w:after="0" w:line="360" w:lineRule="auto"/>
        <w:ind w:firstLine="315" w:firstLineChars="150"/>
        <w:rPr>
          <w:rFonts w:ascii="宋体" w:hAnsi="宋体"/>
          <w:b w:val="0"/>
          <w:color w:val="auto"/>
          <w:sz w:val="21"/>
          <w:szCs w:val="21"/>
          <w:highlight w:val="none"/>
        </w:rPr>
      </w:pPr>
      <w:r>
        <w:rPr>
          <w:rFonts w:hint="eastAsia" w:ascii="宋体" w:hAnsi="宋体"/>
          <w:b w:val="0"/>
          <w:color w:val="auto"/>
          <w:sz w:val="21"/>
          <w:szCs w:val="21"/>
          <w:highlight w:val="none"/>
        </w:rPr>
        <w:t xml:space="preserve"> 25.1</w:t>
      </w:r>
      <w:r>
        <w:rPr>
          <w:rFonts w:ascii="宋体" w:hAnsi="宋体"/>
          <w:b w:val="0"/>
          <w:color w:val="auto"/>
          <w:sz w:val="21"/>
          <w:szCs w:val="21"/>
          <w:highlight w:val="none"/>
        </w:rPr>
        <w:t>开标结束后，</w:t>
      </w:r>
      <w:r>
        <w:rPr>
          <w:rFonts w:hint="eastAsia" w:ascii="宋体" w:hAnsi="宋体"/>
          <w:b w:val="0"/>
          <w:color w:val="auto"/>
          <w:sz w:val="21"/>
          <w:szCs w:val="21"/>
          <w:highlight w:val="none"/>
        </w:rPr>
        <w:t>采购人或者采购代理机构通过电子开评标系统依据招标文件对电子投标文件进行线上资格审查</w:t>
      </w:r>
      <w:r>
        <w:rPr>
          <w:rFonts w:ascii="宋体" w:hAnsi="宋体"/>
          <w:b w:val="0"/>
          <w:color w:val="auto"/>
          <w:sz w:val="21"/>
          <w:szCs w:val="21"/>
          <w:highlight w:val="none"/>
        </w:rPr>
        <w:t>。</w:t>
      </w:r>
    </w:p>
    <w:p w14:paraId="5310359F">
      <w:pPr>
        <w:pStyle w:val="6"/>
        <w:keepNext w:val="0"/>
        <w:keepLines w:val="0"/>
        <w:spacing w:before="0" w:after="0" w:line="360" w:lineRule="auto"/>
        <w:ind w:firstLine="315" w:firstLineChars="150"/>
        <w:rPr>
          <w:rFonts w:ascii="宋体" w:hAnsi="宋体"/>
          <w:b w:val="0"/>
          <w:color w:val="auto"/>
          <w:sz w:val="21"/>
          <w:szCs w:val="21"/>
          <w:highlight w:val="none"/>
        </w:rPr>
      </w:pPr>
      <w:r>
        <w:rPr>
          <w:rFonts w:hint="eastAsia" w:ascii="宋体" w:hAnsi="宋体"/>
          <w:b w:val="0"/>
          <w:color w:val="auto"/>
          <w:sz w:val="21"/>
          <w:szCs w:val="21"/>
          <w:highlight w:val="none"/>
        </w:rPr>
        <w:t xml:space="preserve"> 25.2资格审查标准为本招标文件中载明对投标人资格要求的条件。本项目资格审查采用合格制，凡符合招标文件规定的投标人资格要求的投标人均通过资格审查。</w:t>
      </w:r>
    </w:p>
    <w:p w14:paraId="06132C6A">
      <w:pPr>
        <w:pStyle w:val="6"/>
        <w:keepNext w:val="0"/>
        <w:keepLines w:val="0"/>
        <w:numPr>
          <w:ilvl w:val="0"/>
          <w:numId w:val="0"/>
        </w:numPr>
        <w:spacing w:before="0" w:after="0" w:line="360" w:lineRule="auto"/>
        <w:ind w:firstLine="422" w:firstLineChars="200"/>
        <w:rPr>
          <w:rFonts w:ascii="宋体" w:hAnsi="宋体"/>
          <w:color w:val="auto"/>
          <w:sz w:val="21"/>
          <w:szCs w:val="21"/>
          <w:highlight w:val="none"/>
        </w:rPr>
      </w:pPr>
      <w:bookmarkStart w:id="128" w:name="_25.3_投标人有下列情形之一的，资格审查不通过而导致其投标无效："/>
      <w:bookmarkEnd w:id="128"/>
      <w:r>
        <w:rPr>
          <w:rFonts w:hint="eastAsia" w:ascii="宋体" w:hAnsi="宋体"/>
          <w:color w:val="auto"/>
          <w:sz w:val="21"/>
          <w:szCs w:val="21"/>
          <w:highlight w:val="none"/>
        </w:rPr>
        <w:t>25.3 投标人有下列情形之一的，资格审查不通过，作无效投标处理：</w:t>
      </w:r>
    </w:p>
    <w:p w14:paraId="46EEA8D4">
      <w:pPr>
        <w:pStyle w:val="24"/>
        <w:snapToGrid w:val="0"/>
        <w:spacing w:line="360" w:lineRule="auto"/>
        <w:ind w:firstLine="422" w:firstLineChars="200"/>
        <w:rPr>
          <w:rFonts w:hAnsi="宋体"/>
          <w:b/>
          <w:color w:val="auto"/>
          <w:sz w:val="21"/>
          <w:highlight w:val="none"/>
        </w:rPr>
      </w:pPr>
      <w:r>
        <w:rPr>
          <w:rFonts w:hint="eastAsia" w:hAnsi="宋体"/>
          <w:b/>
          <w:color w:val="auto"/>
          <w:sz w:val="21"/>
          <w:highlight w:val="none"/>
        </w:rPr>
        <w:t>（1）不具备招标文件中规定的资格要求的；</w:t>
      </w:r>
    </w:p>
    <w:p w14:paraId="14058B7B">
      <w:pPr>
        <w:pStyle w:val="24"/>
        <w:snapToGrid w:val="0"/>
        <w:spacing w:line="360" w:lineRule="auto"/>
        <w:ind w:firstLine="422" w:firstLineChars="200"/>
        <w:rPr>
          <w:rFonts w:hAnsi="宋体"/>
          <w:b/>
          <w:color w:val="auto"/>
          <w:sz w:val="21"/>
          <w:highlight w:val="none"/>
        </w:rPr>
      </w:pPr>
      <w:r>
        <w:rPr>
          <w:rFonts w:hint="eastAsia" w:hAnsi="宋体"/>
          <w:b/>
          <w:color w:val="auto"/>
          <w:sz w:val="21"/>
          <w:highlight w:val="none"/>
        </w:rPr>
        <w:t>（2）在“信用中国”网站（www.creditchina.gov.cn）、中国政府采购网（www.ccgp.gov.cn）被列入失信被执行人、重大税收违法失信主体、政府采购严重违法失信行为记录名单及其他不符合《中华人民共和国政府采购法》第二十二条规定条件的；（注：其中信用查询规则见“投标人须知前附表”）</w:t>
      </w:r>
    </w:p>
    <w:p w14:paraId="20D60807">
      <w:pPr>
        <w:pStyle w:val="24"/>
        <w:snapToGrid w:val="0"/>
        <w:spacing w:line="360" w:lineRule="auto"/>
        <w:ind w:firstLine="422" w:firstLineChars="200"/>
        <w:rPr>
          <w:rFonts w:hAnsi="宋体"/>
          <w:b/>
          <w:color w:val="auto"/>
          <w:sz w:val="21"/>
          <w:highlight w:val="none"/>
        </w:rPr>
      </w:pPr>
      <w:r>
        <w:rPr>
          <w:rFonts w:hint="eastAsia" w:hAnsi="宋体"/>
          <w:b/>
          <w:color w:val="auto"/>
          <w:sz w:val="21"/>
          <w:highlight w:val="none"/>
        </w:rPr>
        <w:t>（3）同一合同项下的不同投标人，单位负责人为同一人或者存在直接控股、管理关系的；为本项目提供过整体设计、规范编制或者项目管理、监理、检测等服务的供应商，再参加该采购项目的其他采购活动的；</w:t>
      </w:r>
    </w:p>
    <w:p w14:paraId="0B980635">
      <w:pPr>
        <w:pStyle w:val="24"/>
        <w:snapToGrid w:val="0"/>
        <w:spacing w:line="360" w:lineRule="auto"/>
        <w:ind w:firstLine="422" w:firstLineChars="200"/>
        <w:rPr>
          <w:rFonts w:hAnsi="宋体"/>
          <w:b/>
          <w:color w:val="auto"/>
          <w:sz w:val="21"/>
          <w:highlight w:val="none"/>
        </w:rPr>
      </w:pPr>
      <w:r>
        <w:rPr>
          <w:rFonts w:hint="eastAsia" w:hAnsi="宋体"/>
          <w:b/>
          <w:color w:val="auto"/>
          <w:sz w:val="21"/>
          <w:highlight w:val="none"/>
        </w:rPr>
        <w:t>（4）投标文件中的资格证明文件缺少任一项“投标人须知前附表”资格证明文件规定“必须提供”的文件资料的；</w:t>
      </w:r>
    </w:p>
    <w:p w14:paraId="3775EBBB">
      <w:pPr>
        <w:pStyle w:val="24"/>
        <w:snapToGrid w:val="0"/>
        <w:spacing w:line="360" w:lineRule="auto"/>
        <w:ind w:firstLine="422" w:firstLineChars="200"/>
        <w:rPr>
          <w:rFonts w:hAnsi="宋体"/>
          <w:b/>
          <w:color w:val="auto"/>
          <w:sz w:val="21"/>
          <w:highlight w:val="none"/>
        </w:rPr>
      </w:pPr>
      <w:r>
        <w:rPr>
          <w:rFonts w:hint="eastAsia" w:hAnsi="宋体"/>
          <w:b/>
          <w:color w:val="auto"/>
          <w:sz w:val="21"/>
          <w:highlight w:val="none"/>
        </w:rPr>
        <w:t>（5）投标文件中的资格证明文件出现任一项不符合“投标人须知前附表”资格证明文件规定“必须提供”的文件资料要求或者无效的。</w:t>
      </w:r>
    </w:p>
    <w:p w14:paraId="692A37E9">
      <w:pPr>
        <w:pStyle w:val="6"/>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color w:val="auto"/>
          <w:sz w:val="21"/>
          <w:szCs w:val="21"/>
          <w:highlight w:val="none"/>
        </w:rPr>
        <w:t>25.4</w:t>
      </w:r>
      <w:r>
        <w:rPr>
          <w:rFonts w:ascii="宋体" w:hAnsi="宋体"/>
          <w:color w:val="auto"/>
          <w:sz w:val="21"/>
          <w:szCs w:val="21"/>
          <w:highlight w:val="none"/>
        </w:rPr>
        <w:t>合格投标人不足3家的，不得评标。</w:t>
      </w:r>
    </w:p>
    <w:p w14:paraId="01AB1806">
      <w:pPr>
        <w:pStyle w:val="24"/>
        <w:snapToGrid w:val="0"/>
        <w:spacing w:line="360" w:lineRule="auto"/>
        <w:ind w:left="689" w:leftChars="228" w:hanging="210" w:hangingChars="100"/>
        <w:rPr>
          <w:rFonts w:hAnsi="宋体"/>
          <w:color w:val="auto"/>
          <w:sz w:val="21"/>
          <w:highlight w:val="none"/>
        </w:rPr>
      </w:pPr>
    </w:p>
    <w:p w14:paraId="6F411CAB">
      <w:pPr>
        <w:pStyle w:val="5"/>
        <w:keepNext w:val="0"/>
        <w:keepLines w:val="0"/>
        <w:jc w:val="center"/>
        <w:rPr>
          <w:color w:val="auto"/>
          <w:highlight w:val="none"/>
        </w:rPr>
      </w:pPr>
      <w:r>
        <w:rPr>
          <w:rFonts w:hint="eastAsia"/>
          <w:color w:val="auto"/>
          <w:highlight w:val="none"/>
        </w:rPr>
        <w:t>六、评标</w:t>
      </w:r>
    </w:p>
    <w:p w14:paraId="4BC61CED">
      <w:pPr>
        <w:pStyle w:val="6"/>
        <w:keepNext w:val="0"/>
        <w:keepLines w:val="0"/>
        <w:spacing w:before="0" w:after="0" w:line="360" w:lineRule="auto"/>
        <w:ind w:left="420" w:leftChars="200"/>
        <w:rPr>
          <w:rFonts w:ascii="黑体" w:hAnsi="黑体" w:eastAsia="黑体"/>
          <w:color w:val="auto"/>
          <w:sz w:val="24"/>
          <w:highlight w:val="none"/>
        </w:rPr>
      </w:pPr>
      <w:bookmarkStart w:id="129" w:name="_26.组建评标委员会"/>
      <w:bookmarkEnd w:id="129"/>
      <w:r>
        <w:rPr>
          <w:rFonts w:hint="eastAsia" w:ascii="黑体" w:hAnsi="黑体" w:eastAsia="黑体"/>
          <w:color w:val="auto"/>
          <w:sz w:val="24"/>
          <w:highlight w:val="none"/>
        </w:rPr>
        <w:t>26.组建评标委员会</w:t>
      </w:r>
    </w:p>
    <w:p w14:paraId="4C7AD0AD">
      <w:pPr>
        <w:pStyle w:val="24"/>
        <w:snapToGrid w:val="0"/>
        <w:spacing w:line="360" w:lineRule="auto"/>
        <w:ind w:firstLine="420" w:firstLineChars="200"/>
        <w:rPr>
          <w:rFonts w:hAnsi="宋体"/>
          <w:color w:val="auto"/>
          <w:sz w:val="21"/>
          <w:highlight w:val="none"/>
        </w:rPr>
      </w:pPr>
      <w:r>
        <w:rPr>
          <w:rFonts w:hint="eastAsia" w:hAnsi="宋体"/>
          <w:color w:val="auto"/>
          <w:sz w:val="21"/>
          <w:highlight w:val="none"/>
        </w:rPr>
        <w:t>26.1评标委员会由采购人代表和评审专家组成，具体人数详见“投标人须知前附表”，其中评审专家不得少于成员总数的三分之二。</w:t>
      </w:r>
    </w:p>
    <w:p w14:paraId="13B58271">
      <w:pPr>
        <w:pStyle w:val="24"/>
        <w:snapToGrid w:val="0"/>
        <w:spacing w:line="360" w:lineRule="auto"/>
        <w:ind w:left="2" w:leftChars="1" w:firstLine="420" w:firstLineChars="200"/>
        <w:rPr>
          <w:rFonts w:hAnsi="宋体"/>
          <w:color w:val="auto"/>
          <w:sz w:val="21"/>
          <w:highlight w:val="none"/>
        </w:rPr>
      </w:pPr>
      <w:r>
        <w:rPr>
          <w:rFonts w:hint="eastAsia" w:hAnsi="宋体"/>
          <w:color w:val="auto"/>
          <w:sz w:val="21"/>
          <w:highlight w:val="none"/>
        </w:rPr>
        <w:t>26.2参加过采购项目前期咨询论证的专家，不得参加该采购项目的评审活动。</w:t>
      </w:r>
    </w:p>
    <w:p w14:paraId="77AB80A6">
      <w:pPr>
        <w:pStyle w:val="24"/>
        <w:snapToGrid w:val="0"/>
        <w:spacing w:line="360" w:lineRule="auto"/>
        <w:ind w:left="2" w:leftChars="1" w:firstLine="420" w:firstLineChars="200"/>
        <w:rPr>
          <w:rFonts w:hAnsi="宋体"/>
          <w:color w:val="auto"/>
          <w:sz w:val="21"/>
          <w:highlight w:val="none"/>
        </w:rPr>
      </w:pPr>
      <w:r>
        <w:rPr>
          <w:rFonts w:hint="eastAsia" w:hAnsi="宋体"/>
          <w:color w:val="auto"/>
          <w:sz w:val="21"/>
          <w:highlight w:val="none"/>
        </w:rPr>
        <w:t>26.3</w:t>
      </w:r>
      <w:r>
        <w:rPr>
          <w:rFonts w:hint="eastAsia" w:hAnsi="宋体"/>
          <w:bCs/>
          <w:color w:val="auto"/>
          <w:sz w:val="21"/>
          <w:highlight w:val="none"/>
        </w:rPr>
        <w:t>采购代理机构应当基于广西政府采购云平台抽（选）取评审专家。</w:t>
      </w:r>
    </w:p>
    <w:p w14:paraId="1D8FC60D">
      <w:pPr>
        <w:pStyle w:val="6"/>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27.评标的依据</w:t>
      </w:r>
    </w:p>
    <w:p w14:paraId="61744F45">
      <w:pPr>
        <w:pStyle w:val="24"/>
        <w:snapToGrid w:val="0"/>
        <w:spacing w:line="360" w:lineRule="auto"/>
        <w:ind w:firstLine="420" w:firstLineChars="200"/>
        <w:rPr>
          <w:rFonts w:hAnsi="宋体"/>
          <w:color w:val="auto"/>
          <w:sz w:val="21"/>
          <w:highlight w:val="none"/>
        </w:rPr>
      </w:pPr>
      <w:r>
        <w:rPr>
          <w:rFonts w:hint="eastAsia" w:hAnsi="宋体"/>
          <w:color w:val="auto"/>
          <w:sz w:val="21"/>
          <w:highlight w:val="none"/>
        </w:rPr>
        <w:t>评标委员会以</w:t>
      </w:r>
      <w:r>
        <w:rPr>
          <w:rFonts w:hint="eastAsia" w:hAnsi="宋体" w:cs="宋体"/>
          <w:color w:val="auto"/>
          <w:sz w:val="21"/>
          <w:highlight w:val="none"/>
        </w:rPr>
        <w:t>“第四章 评标方法和评标标准”</w:t>
      </w:r>
      <w:r>
        <w:rPr>
          <w:rFonts w:hint="eastAsia" w:hAnsi="宋体"/>
          <w:color w:val="auto"/>
          <w:sz w:val="21"/>
          <w:highlight w:val="none"/>
        </w:rPr>
        <w:t>为依据对投标文件进行评审，</w:t>
      </w:r>
      <w:r>
        <w:rPr>
          <w:rFonts w:hAnsi="宋体"/>
          <w:color w:val="auto"/>
          <w:sz w:val="21"/>
          <w:highlight w:val="none"/>
        </w:rPr>
        <w:t>没有规定的方法、评审因素和标准，不作为评标依据。</w:t>
      </w:r>
    </w:p>
    <w:p w14:paraId="24DDAA28">
      <w:pPr>
        <w:pStyle w:val="6"/>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28.评标原则</w:t>
      </w:r>
    </w:p>
    <w:p w14:paraId="4764E4D1">
      <w:pPr>
        <w:pStyle w:val="24"/>
        <w:snapToGrid w:val="0"/>
        <w:spacing w:line="360" w:lineRule="auto"/>
        <w:ind w:firstLine="420" w:firstLineChars="200"/>
        <w:rPr>
          <w:rFonts w:hAnsi="宋体"/>
          <w:color w:val="auto"/>
          <w:sz w:val="21"/>
          <w:highlight w:val="none"/>
        </w:rPr>
      </w:pPr>
      <w:r>
        <w:rPr>
          <w:rFonts w:hint="eastAsia" w:hAnsi="宋体"/>
          <w:color w:val="auto"/>
          <w:sz w:val="21"/>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3F7CC3D4">
      <w:pPr>
        <w:pStyle w:val="24"/>
        <w:snapToGrid w:val="0"/>
        <w:spacing w:line="360" w:lineRule="auto"/>
        <w:ind w:firstLine="420" w:firstLineChars="200"/>
        <w:rPr>
          <w:rFonts w:hAnsi="宋体"/>
          <w:color w:val="auto"/>
          <w:sz w:val="21"/>
          <w:highlight w:val="none"/>
        </w:rPr>
      </w:pPr>
      <w:r>
        <w:rPr>
          <w:rFonts w:hint="eastAsia" w:hAnsi="宋体"/>
          <w:color w:val="auto"/>
          <w:sz w:val="21"/>
          <w:highlight w:val="none"/>
        </w:rPr>
        <w:t>28.2</w:t>
      </w:r>
      <w:bookmarkStart w:id="130" w:name="_28.3评标方法。本项目将按须知前附表规定的评标办法进行评标，具体评标"/>
      <w:bookmarkEnd w:id="130"/>
      <w:r>
        <w:rPr>
          <w:rFonts w:hint="eastAsia" w:hAnsi="宋体"/>
          <w:color w:val="auto"/>
          <w:sz w:val="21"/>
          <w:highlight w:val="none"/>
        </w:rPr>
        <w:t>评委表决。评标委员会成员对需要共同认定的事项存在争议的，应当按照少数服从多数的原则作出结论。</w:t>
      </w:r>
    </w:p>
    <w:p w14:paraId="54FCD889">
      <w:pPr>
        <w:pStyle w:val="24"/>
        <w:snapToGrid w:val="0"/>
        <w:spacing w:line="360" w:lineRule="auto"/>
        <w:ind w:firstLine="420" w:firstLineChars="200"/>
        <w:rPr>
          <w:rFonts w:hAnsi="宋体"/>
          <w:color w:val="auto"/>
          <w:sz w:val="21"/>
          <w:highlight w:val="none"/>
        </w:rPr>
      </w:pPr>
      <w:r>
        <w:rPr>
          <w:rFonts w:hint="eastAsia" w:hAnsi="宋体"/>
          <w:color w:val="auto"/>
          <w:sz w:val="21"/>
          <w:highlight w:val="none"/>
        </w:rPr>
        <w:t>28.</w:t>
      </w:r>
      <w:r>
        <w:rPr>
          <w:rFonts w:hAnsi="宋体"/>
          <w:color w:val="auto"/>
          <w:sz w:val="21"/>
          <w:highlight w:val="none"/>
        </w:rPr>
        <w:t>3</w:t>
      </w:r>
      <w:r>
        <w:rPr>
          <w:rFonts w:hint="eastAsia" w:hAnsi="宋体"/>
          <w:color w:val="auto"/>
          <w:sz w:val="21"/>
          <w:highlight w:val="none"/>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1FB9F014">
      <w:pPr>
        <w:pStyle w:val="24"/>
        <w:snapToGrid w:val="0"/>
        <w:spacing w:line="360" w:lineRule="auto"/>
        <w:ind w:firstLine="420" w:firstLineChars="200"/>
        <w:rPr>
          <w:rFonts w:hAnsi="宋体"/>
          <w:color w:val="auto"/>
          <w:sz w:val="21"/>
          <w:highlight w:val="none"/>
        </w:rPr>
      </w:pPr>
      <w:r>
        <w:rPr>
          <w:rFonts w:hint="eastAsia" w:hAnsi="宋体"/>
          <w:color w:val="auto"/>
          <w:sz w:val="21"/>
          <w:highlight w:val="none"/>
        </w:rPr>
        <w:t>2</w:t>
      </w:r>
      <w:r>
        <w:rPr>
          <w:rFonts w:hAnsi="宋体"/>
          <w:color w:val="auto"/>
          <w:sz w:val="21"/>
          <w:highlight w:val="none"/>
        </w:rPr>
        <w:t>8.4</w:t>
      </w:r>
      <w:r>
        <w:rPr>
          <w:rFonts w:hint="eastAsia" w:hAnsi="宋体"/>
          <w:color w:val="auto"/>
          <w:sz w:val="21"/>
          <w:highlight w:val="none"/>
        </w:rPr>
        <w:t>评标过程的监控。本项目电子评标过程实行网上留痕、全程录音、录像监控，</w:t>
      </w:r>
      <w:r>
        <w:rPr>
          <w:rFonts w:hint="eastAsia" w:hAnsi="宋体"/>
          <w:b/>
          <w:color w:val="auto"/>
          <w:sz w:val="21"/>
          <w:highlight w:val="none"/>
        </w:rPr>
        <w:t>投标人在评标过程中所进行的试图影响评标结果的不公正活动，可能导致其投标按无效处理。</w:t>
      </w:r>
    </w:p>
    <w:p w14:paraId="2E2E32B4">
      <w:pPr>
        <w:pStyle w:val="6"/>
        <w:keepNext w:val="0"/>
        <w:keepLines w:val="0"/>
        <w:spacing w:before="0" w:after="0" w:line="360" w:lineRule="auto"/>
        <w:ind w:left="420" w:leftChars="200"/>
        <w:rPr>
          <w:rFonts w:ascii="黑体" w:hAnsi="黑体" w:eastAsia="黑体"/>
          <w:color w:val="auto"/>
          <w:sz w:val="21"/>
          <w:szCs w:val="21"/>
          <w:highlight w:val="none"/>
        </w:rPr>
      </w:pPr>
      <w:r>
        <w:rPr>
          <w:rFonts w:hint="eastAsia" w:ascii="黑体" w:hAnsi="黑体" w:eastAsia="黑体"/>
          <w:color w:val="auto"/>
          <w:sz w:val="21"/>
          <w:szCs w:val="21"/>
          <w:highlight w:val="none"/>
        </w:rPr>
        <w:t>29.评标方法及中标候选人推荐</w:t>
      </w:r>
    </w:p>
    <w:p w14:paraId="0FDA3E0F">
      <w:pPr>
        <w:pStyle w:val="24"/>
        <w:snapToGrid w:val="0"/>
        <w:spacing w:line="360" w:lineRule="auto"/>
        <w:ind w:firstLine="420" w:firstLineChars="200"/>
        <w:rPr>
          <w:rFonts w:hAnsi="宋体"/>
          <w:color w:val="auto"/>
          <w:sz w:val="21"/>
          <w:highlight w:val="none"/>
        </w:rPr>
      </w:pPr>
      <w:r>
        <w:rPr>
          <w:rFonts w:hint="eastAsia" w:hAnsi="宋体"/>
          <w:color w:val="auto"/>
          <w:sz w:val="21"/>
          <w:highlight w:val="none"/>
        </w:rPr>
        <w:t>2</w:t>
      </w:r>
      <w:r>
        <w:rPr>
          <w:rFonts w:hAnsi="宋体"/>
          <w:color w:val="auto"/>
          <w:sz w:val="21"/>
          <w:highlight w:val="none"/>
        </w:rPr>
        <w:t>9.1</w:t>
      </w:r>
      <w:r>
        <w:rPr>
          <w:rFonts w:hint="eastAsia" w:hAnsi="宋体"/>
          <w:color w:val="auto"/>
          <w:sz w:val="21"/>
          <w:highlight w:val="none"/>
        </w:rPr>
        <w:t>本项目的评标方法详见“投标人须知前附表”。</w:t>
      </w:r>
    </w:p>
    <w:p w14:paraId="2056270A">
      <w:pPr>
        <w:pStyle w:val="24"/>
        <w:snapToGrid w:val="0"/>
        <w:spacing w:line="360" w:lineRule="auto"/>
        <w:ind w:firstLine="420" w:firstLineChars="200"/>
        <w:rPr>
          <w:rFonts w:hAnsi="宋体"/>
          <w:color w:val="auto"/>
          <w:sz w:val="21"/>
          <w:highlight w:val="none"/>
        </w:rPr>
      </w:pPr>
      <w:r>
        <w:rPr>
          <w:rFonts w:hint="eastAsia" w:hAnsi="宋体"/>
          <w:color w:val="auto"/>
          <w:sz w:val="21"/>
          <w:highlight w:val="none"/>
        </w:rPr>
        <w:t>2</w:t>
      </w:r>
      <w:r>
        <w:rPr>
          <w:rFonts w:hAnsi="宋体"/>
          <w:color w:val="auto"/>
          <w:sz w:val="21"/>
          <w:highlight w:val="none"/>
        </w:rPr>
        <w:t>9.2</w:t>
      </w:r>
      <w:r>
        <w:rPr>
          <w:rFonts w:hint="eastAsia" w:hAnsi="宋体" w:cs="宋体"/>
          <w:color w:val="auto"/>
          <w:sz w:val="21"/>
          <w:highlight w:val="none"/>
        </w:rPr>
        <w:t>商务/技术要求</w:t>
      </w:r>
      <w:r>
        <w:rPr>
          <w:rFonts w:hint="eastAsia" w:hAnsi="宋体"/>
          <w:color w:val="auto"/>
          <w:sz w:val="21"/>
          <w:highlight w:val="none"/>
        </w:rPr>
        <w:t>允许负偏离的条款数</w:t>
      </w:r>
      <w:r>
        <w:rPr>
          <w:rFonts w:hAnsi="宋体"/>
          <w:color w:val="auto"/>
          <w:sz w:val="21"/>
          <w:highlight w:val="none"/>
        </w:rPr>
        <w:t>详见</w:t>
      </w:r>
      <w:r>
        <w:rPr>
          <w:rFonts w:hint="eastAsia" w:hAnsi="宋体"/>
          <w:color w:val="auto"/>
          <w:sz w:val="21"/>
          <w:highlight w:val="none"/>
        </w:rPr>
        <w:t>“投标人须知前附表”。</w:t>
      </w:r>
    </w:p>
    <w:p w14:paraId="10E3C84E">
      <w:pPr>
        <w:pStyle w:val="24"/>
        <w:snapToGrid w:val="0"/>
        <w:spacing w:line="360" w:lineRule="auto"/>
        <w:ind w:firstLine="420" w:firstLineChars="200"/>
        <w:rPr>
          <w:rFonts w:hAnsi="宋体" w:cs="宋体"/>
          <w:color w:val="auto"/>
          <w:sz w:val="21"/>
          <w:highlight w:val="none"/>
        </w:rPr>
      </w:pPr>
      <w:r>
        <w:rPr>
          <w:rFonts w:hint="eastAsia" w:hAnsi="宋体"/>
          <w:color w:val="auto"/>
          <w:sz w:val="21"/>
          <w:highlight w:val="none"/>
        </w:rPr>
        <w:t>2</w:t>
      </w:r>
      <w:r>
        <w:rPr>
          <w:rFonts w:hAnsi="宋体"/>
          <w:color w:val="auto"/>
          <w:sz w:val="21"/>
          <w:highlight w:val="none"/>
        </w:rPr>
        <w:t>9.3中标候选人推荐数量详见</w:t>
      </w:r>
      <w:r>
        <w:rPr>
          <w:rFonts w:hint="eastAsia" w:hAnsi="宋体"/>
          <w:color w:val="auto"/>
          <w:sz w:val="21"/>
          <w:highlight w:val="none"/>
        </w:rPr>
        <w:t>“投标人须知前附表”。</w:t>
      </w:r>
    </w:p>
    <w:p w14:paraId="66689E2E">
      <w:pPr>
        <w:spacing w:line="360" w:lineRule="auto"/>
        <w:ind w:firstLine="420" w:firstLineChars="200"/>
        <w:rPr>
          <w:rFonts w:hAnsi="宋体"/>
          <w:color w:val="auto"/>
          <w:szCs w:val="21"/>
          <w:highlight w:val="none"/>
        </w:rPr>
      </w:pPr>
      <w:r>
        <w:rPr>
          <w:rFonts w:hint="eastAsia" w:hAnsi="宋体"/>
          <w:color w:val="auto"/>
          <w:szCs w:val="21"/>
          <w:highlight w:val="none"/>
        </w:rPr>
        <w:t>29.</w:t>
      </w:r>
      <w:r>
        <w:rPr>
          <w:rFonts w:hAnsi="宋体"/>
          <w:color w:val="auto"/>
          <w:szCs w:val="21"/>
          <w:highlight w:val="none"/>
        </w:rPr>
        <w:t>4</w:t>
      </w:r>
      <w:r>
        <w:rPr>
          <w:rFonts w:hint="eastAsia" w:hAnsi="宋体"/>
          <w:color w:val="auto"/>
          <w:szCs w:val="21"/>
          <w:highlight w:val="none"/>
        </w:rPr>
        <w:t>电子交易活动的中止。采购过程中出现以下情形，导致电子交易平台无法正常运行，或者无法保证电子交易的公平、公正和安全时，采购代理机构可以中止电子交易活动：</w:t>
      </w:r>
    </w:p>
    <w:p w14:paraId="1FAE3153">
      <w:pPr>
        <w:spacing w:line="360" w:lineRule="auto"/>
        <w:ind w:firstLine="420" w:firstLineChars="200"/>
        <w:rPr>
          <w:rFonts w:hAnsi="宋体"/>
          <w:color w:val="auto"/>
          <w:szCs w:val="21"/>
          <w:highlight w:val="none"/>
        </w:rPr>
      </w:pPr>
      <w:r>
        <w:rPr>
          <w:rFonts w:hint="eastAsia" w:hAnsi="宋体"/>
          <w:color w:val="auto"/>
          <w:szCs w:val="21"/>
          <w:highlight w:val="none"/>
        </w:rPr>
        <w:t>（1）电子交易平台发生故障而无法登录访问的；</w:t>
      </w:r>
    </w:p>
    <w:p w14:paraId="4BBFFBE3">
      <w:pPr>
        <w:spacing w:line="360" w:lineRule="auto"/>
        <w:ind w:firstLine="420" w:firstLineChars="200"/>
        <w:rPr>
          <w:rFonts w:hAnsi="宋体"/>
          <w:color w:val="auto"/>
          <w:szCs w:val="21"/>
          <w:highlight w:val="none"/>
        </w:rPr>
      </w:pPr>
      <w:r>
        <w:rPr>
          <w:rFonts w:hint="eastAsia" w:hAnsi="宋体"/>
          <w:color w:val="auto"/>
          <w:szCs w:val="21"/>
          <w:highlight w:val="none"/>
        </w:rPr>
        <w:t>（2）电子交易平台应用或数据库出现错误，不能进行正常操作的；</w:t>
      </w:r>
    </w:p>
    <w:p w14:paraId="083C0255">
      <w:pPr>
        <w:spacing w:line="360" w:lineRule="auto"/>
        <w:ind w:firstLine="420" w:firstLineChars="200"/>
        <w:rPr>
          <w:rFonts w:hAnsi="宋体"/>
          <w:color w:val="auto"/>
          <w:szCs w:val="21"/>
          <w:highlight w:val="none"/>
        </w:rPr>
      </w:pPr>
      <w:r>
        <w:rPr>
          <w:rFonts w:hint="eastAsia" w:hAnsi="宋体"/>
          <w:color w:val="auto"/>
          <w:szCs w:val="21"/>
          <w:highlight w:val="none"/>
        </w:rPr>
        <w:t>（3）电子交易平台发现严重安全漏洞，有潜在泄密危险的；</w:t>
      </w:r>
    </w:p>
    <w:p w14:paraId="6E018ED4">
      <w:pPr>
        <w:spacing w:line="360" w:lineRule="auto"/>
        <w:ind w:firstLine="420" w:firstLineChars="200"/>
        <w:rPr>
          <w:rFonts w:hAnsi="宋体"/>
          <w:color w:val="auto"/>
          <w:szCs w:val="21"/>
          <w:highlight w:val="none"/>
        </w:rPr>
      </w:pPr>
      <w:r>
        <w:rPr>
          <w:rFonts w:hint="eastAsia" w:hAnsi="宋体"/>
          <w:color w:val="auto"/>
          <w:szCs w:val="21"/>
          <w:highlight w:val="none"/>
        </w:rPr>
        <w:t>（4）病毒发作导致不能进行正常操作的；</w:t>
      </w:r>
    </w:p>
    <w:p w14:paraId="6BF174D9">
      <w:pPr>
        <w:spacing w:line="360" w:lineRule="auto"/>
        <w:ind w:firstLine="420" w:firstLineChars="200"/>
        <w:rPr>
          <w:rFonts w:hAnsi="宋体"/>
          <w:color w:val="auto"/>
          <w:szCs w:val="21"/>
          <w:highlight w:val="none"/>
        </w:rPr>
      </w:pPr>
      <w:r>
        <w:rPr>
          <w:rFonts w:hint="eastAsia" w:hAnsi="宋体"/>
          <w:color w:val="auto"/>
          <w:szCs w:val="21"/>
          <w:highlight w:val="none"/>
        </w:rPr>
        <w:t>（5）其他无法保证电子交易的公平、公正和安全的情况。</w:t>
      </w:r>
    </w:p>
    <w:p w14:paraId="125C1B0E">
      <w:pPr>
        <w:spacing w:line="360" w:lineRule="auto"/>
        <w:ind w:firstLine="420" w:firstLineChars="200"/>
        <w:rPr>
          <w:rFonts w:hAnsi="宋体"/>
          <w:color w:val="auto"/>
          <w:szCs w:val="21"/>
          <w:highlight w:val="none"/>
        </w:rPr>
      </w:pPr>
      <w:r>
        <w:rPr>
          <w:rFonts w:hint="eastAsia" w:hAnsi="宋体"/>
          <w:color w:val="auto"/>
          <w:szCs w:val="21"/>
          <w:highlight w:val="none"/>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49E5CE3E">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29.5出现下列情形之一的，应予废标：</w:t>
      </w:r>
    </w:p>
    <w:p w14:paraId="49C2706D">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（1）符合专业条件的供应商或者对招标文件作实质响应的供应商不足三家的；</w:t>
      </w:r>
    </w:p>
    <w:p w14:paraId="5B3D45EC">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（2）出现影响采购公正的违法、违规行为的；</w:t>
      </w:r>
    </w:p>
    <w:p w14:paraId="0AE544F7">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（3）投标人的报价均超过了采购预算，采购人不能支付的；</w:t>
      </w:r>
    </w:p>
    <w:p w14:paraId="0B1DF5D9">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（4）因重大变故，采购任务取消的。</w:t>
      </w:r>
    </w:p>
    <w:p w14:paraId="763E6CC0">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废标后，采购人应当将废标理由通知所有投标人。</w:t>
      </w:r>
    </w:p>
    <w:p w14:paraId="2E0FBB1E">
      <w:pPr>
        <w:pStyle w:val="24"/>
        <w:snapToGrid w:val="0"/>
        <w:spacing w:line="360" w:lineRule="auto"/>
        <w:rPr>
          <w:rFonts w:hAnsi="宋体"/>
          <w:color w:val="auto"/>
          <w:sz w:val="21"/>
          <w:highlight w:val="none"/>
        </w:rPr>
      </w:pPr>
    </w:p>
    <w:p w14:paraId="706621DF">
      <w:pPr>
        <w:pStyle w:val="5"/>
        <w:keepNext w:val="0"/>
        <w:keepLines w:val="0"/>
        <w:jc w:val="center"/>
        <w:rPr>
          <w:color w:val="auto"/>
          <w:highlight w:val="none"/>
        </w:rPr>
      </w:pPr>
      <w:bookmarkStart w:id="131" w:name="_Toc254970687"/>
      <w:bookmarkStart w:id="132" w:name="_Toc254970546"/>
      <w:r>
        <w:rPr>
          <w:rFonts w:hint="eastAsia"/>
          <w:color w:val="auto"/>
          <w:highlight w:val="none"/>
        </w:rPr>
        <w:t>七、</w:t>
      </w:r>
      <w:bookmarkEnd w:id="131"/>
      <w:bookmarkEnd w:id="132"/>
      <w:r>
        <w:rPr>
          <w:rFonts w:hint="eastAsia"/>
          <w:color w:val="auto"/>
          <w:highlight w:val="none"/>
        </w:rPr>
        <w:t>中标和合同</w:t>
      </w:r>
    </w:p>
    <w:p w14:paraId="357CF5E8">
      <w:pPr>
        <w:pStyle w:val="6"/>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30.确定中标人</w:t>
      </w:r>
    </w:p>
    <w:p w14:paraId="00CFE995">
      <w:pPr>
        <w:pStyle w:val="6"/>
        <w:keepNext w:val="0"/>
        <w:keepLines w:val="0"/>
        <w:spacing w:before="0" w:after="0" w:line="360" w:lineRule="auto"/>
        <w:ind w:firstLine="420" w:firstLineChars="200"/>
        <w:rPr>
          <w:rFonts w:ascii="宋体" w:hAnsi="宋体"/>
          <w:b w:val="0"/>
          <w:color w:val="auto"/>
          <w:sz w:val="21"/>
          <w:szCs w:val="21"/>
          <w:highlight w:val="none"/>
        </w:rPr>
      </w:pPr>
      <w:r>
        <w:rPr>
          <w:rFonts w:ascii="宋体" w:hAnsi="宋体"/>
          <w:b w:val="0"/>
          <w:color w:val="auto"/>
          <w:sz w:val="21"/>
          <w:szCs w:val="21"/>
          <w:highlight w:val="none"/>
        </w:rPr>
        <w:t>30.1</w:t>
      </w:r>
      <w:r>
        <w:rPr>
          <w:rFonts w:hint="eastAsia" w:ascii="宋体" w:hAnsi="宋体"/>
          <w:b w:val="0"/>
          <w:color w:val="auto"/>
          <w:sz w:val="21"/>
          <w:szCs w:val="21"/>
          <w:highlight w:val="none"/>
        </w:rPr>
        <w:t>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5C00B4B8">
      <w:pPr>
        <w:snapToGrid w:val="0"/>
        <w:spacing w:line="360" w:lineRule="auto"/>
        <w:ind w:firstLine="420" w:firstLineChars="200"/>
        <w:rPr>
          <w:rFonts w:ascii="宋体" w:hAnsi="宋体" w:cs="Courier New"/>
          <w:color w:val="auto"/>
          <w:szCs w:val="21"/>
          <w:highlight w:val="none"/>
        </w:rPr>
      </w:pPr>
      <w:r>
        <w:rPr>
          <w:rFonts w:ascii="宋体" w:hAnsi="宋体" w:cs="Courier New"/>
          <w:color w:val="auto"/>
          <w:szCs w:val="21"/>
          <w:highlight w:val="none"/>
        </w:rPr>
        <w:t>30.2</w:t>
      </w:r>
      <w:r>
        <w:rPr>
          <w:rFonts w:hint="eastAsia" w:ascii="宋体" w:hAnsi="宋体" w:cs="Courier New"/>
          <w:color w:val="auto"/>
          <w:szCs w:val="21"/>
          <w:highlight w:val="none"/>
        </w:rPr>
        <w:t>采购人在收到评标报告5个工作日内未按评标报告推荐的中标候选人顺序确定中标人，又不能说明合法理由的，视同按评标报告推荐的顺序确定排名第一的中标候选人为中标人。</w:t>
      </w:r>
    </w:p>
    <w:p w14:paraId="457E28CE">
      <w:pPr>
        <w:pStyle w:val="6"/>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31. 结果公告</w:t>
      </w:r>
    </w:p>
    <w:p w14:paraId="4A74BAB3">
      <w:pPr>
        <w:pStyle w:val="6"/>
        <w:keepNext w:val="0"/>
        <w:keepLines w:val="0"/>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3</w:t>
      </w:r>
      <w:r>
        <w:rPr>
          <w:rFonts w:ascii="宋体" w:hAnsi="宋体"/>
          <w:b w:val="0"/>
          <w:color w:val="auto"/>
          <w:sz w:val="21"/>
          <w:szCs w:val="21"/>
          <w:highlight w:val="none"/>
        </w:rPr>
        <w:t>1.1</w:t>
      </w:r>
      <w:r>
        <w:rPr>
          <w:rFonts w:hint="eastAsia" w:ascii="宋体" w:hAnsi="宋体"/>
          <w:b w:val="0"/>
          <w:color w:val="auto"/>
          <w:sz w:val="21"/>
          <w:szCs w:val="21"/>
          <w:highlight w:val="none"/>
        </w:rPr>
        <w:t>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w:t>
      </w:r>
    </w:p>
    <w:p w14:paraId="00573901">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以上信息查询记录及相关证据与招标文件一并保存。</w:t>
      </w:r>
    </w:p>
    <w:p w14:paraId="7B4B8B63">
      <w:pPr>
        <w:pStyle w:val="6"/>
        <w:keepNext w:val="0"/>
        <w:keepLines w:val="0"/>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31.2中标供应商享受《政府采购促进中小企业发展管理办法》（财库〔2020〕46号）规定的中小企业扶持政策的，采购人、采购代理机构应当随中标结果公开中标供应商的《中小企业声明函》。</w:t>
      </w:r>
    </w:p>
    <w:p w14:paraId="15BCDB72">
      <w:pPr>
        <w:pStyle w:val="6"/>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32.发出中标通知书</w:t>
      </w:r>
    </w:p>
    <w:p w14:paraId="17B6981B">
      <w:pPr>
        <w:pStyle w:val="6"/>
        <w:keepNext w:val="0"/>
        <w:keepLines w:val="0"/>
        <w:spacing w:before="0" w:after="0" w:line="360" w:lineRule="auto"/>
        <w:rPr>
          <w:rFonts w:ascii="宋体" w:hAnsi="宋体"/>
          <w:b w:val="0"/>
          <w:color w:val="auto"/>
          <w:sz w:val="21"/>
          <w:szCs w:val="21"/>
          <w:highlight w:val="none"/>
        </w:rPr>
      </w:pPr>
      <w:r>
        <w:rPr>
          <w:rFonts w:hint="eastAsia" w:ascii="宋体" w:hAnsi="宋体"/>
          <w:b w:val="0"/>
          <w:color w:val="auto"/>
          <w:sz w:val="21"/>
          <w:szCs w:val="21"/>
          <w:highlight w:val="none"/>
        </w:rPr>
        <w:t>在发布中标公告的同时，采购代理机构向中标人通过广西政府采购云平台发出电子中标通知书。对未通过资格审查的投标人，应当告知其未通过的原因；采用综合评分办法评审的，还应当告知未中标人本人的评审得分与排序。</w:t>
      </w:r>
    </w:p>
    <w:p w14:paraId="0B056AF1">
      <w:pPr>
        <w:pStyle w:val="6"/>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33. 无义务解释未中标原因</w:t>
      </w:r>
    </w:p>
    <w:p w14:paraId="7A36A237">
      <w:pPr>
        <w:pStyle w:val="6"/>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采购代理机构无义务向未中标的投标人解释未中标原因。</w:t>
      </w:r>
    </w:p>
    <w:p w14:paraId="767B0E13">
      <w:pPr>
        <w:pStyle w:val="6"/>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34.合同授予标准</w:t>
      </w:r>
    </w:p>
    <w:p w14:paraId="6699CFBE">
      <w:pPr>
        <w:snapToGrid w:val="0"/>
        <w:spacing w:line="360" w:lineRule="auto"/>
        <w:ind w:firstLine="420" w:firstLineChars="200"/>
        <w:rPr>
          <w:rFonts w:ascii="宋体" w:hAnsi="宋体"/>
          <w:color w:val="auto"/>
          <w:szCs w:val="21"/>
          <w:highlight w:val="none"/>
        </w:rPr>
      </w:pPr>
      <w:r>
        <w:rPr>
          <w:rFonts w:hint="eastAsia" w:ascii="宋体" w:hAnsi="宋体" w:cs="Courier New"/>
          <w:color w:val="auto"/>
          <w:szCs w:val="21"/>
          <w:highlight w:val="none"/>
        </w:rPr>
        <w:t>合同将授予被确定实质上响应招标文件要求，具备履行合同能力的中标人。</w:t>
      </w:r>
    </w:p>
    <w:p w14:paraId="3A0049D2">
      <w:pPr>
        <w:pStyle w:val="6"/>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35.履约保证金</w:t>
      </w:r>
    </w:p>
    <w:p w14:paraId="48C76AF5">
      <w:pPr>
        <w:pStyle w:val="6"/>
        <w:keepNext w:val="0"/>
        <w:keepLines w:val="0"/>
        <w:spacing w:before="0" w:after="0" w:line="360" w:lineRule="auto"/>
        <w:ind w:firstLine="315" w:firstLineChars="150"/>
        <w:rPr>
          <w:rFonts w:ascii="宋体" w:hAnsi="宋体"/>
          <w:b w:val="0"/>
          <w:color w:val="auto"/>
          <w:sz w:val="21"/>
          <w:szCs w:val="21"/>
          <w:highlight w:val="none"/>
        </w:rPr>
      </w:pPr>
      <w:bookmarkStart w:id="133" w:name="_39.1中标人须于签订合同前按本须知前附表规定的金额转账或电汇到指定账"/>
      <w:bookmarkEnd w:id="133"/>
      <w:r>
        <w:rPr>
          <w:rFonts w:hint="eastAsia" w:ascii="宋体" w:hAnsi="宋体"/>
          <w:b w:val="0"/>
          <w:color w:val="auto"/>
          <w:sz w:val="21"/>
          <w:szCs w:val="21"/>
          <w:highlight w:val="none"/>
        </w:rPr>
        <w:t>3</w:t>
      </w:r>
      <w:r>
        <w:rPr>
          <w:rFonts w:ascii="宋体" w:hAnsi="宋体"/>
          <w:b w:val="0"/>
          <w:color w:val="auto"/>
          <w:sz w:val="21"/>
          <w:szCs w:val="21"/>
          <w:highlight w:val="none"/>
        </w:rPr>
        <w:t>5</w:t>
      </w:r>
      <w:r>
        <w:rPr>
          <w:rFonts w:hint="eastAsia" w:ascii="宋体" w:hAnsi="宋体"/>
          <w:b w:val="0"/>
          <w:color w:val="auto"/>
          <w:sz w:val="21"/>
          <w:szCs w:val="21"/>
          <w:highlight w:val="none"/>
        </w:rPr>
        <w:t>.1 履约保证金的金额、提交方式、缴纳期限、退付的时间和条件详见 “投标人须知前附表”。中标人未按规定提交履约保证金的，视为拒绝与采购人签订合同。</w:t>
      </w:r>
    </w:p>
    <w:p w14:paraId="5B82F469">
      <w:pPr>
        <w:pStyle w:val="6"/>
        <w:keepNext w:val="0"/>
        <w:keepLines w:val="0"/>
        <w:spacing w:before="0" w:after="0" w:line="360" w:lineRule="auto"/>
        <w:ind w:firstLine="315" w:firstLineChars="150"/>
        <w:rPr>
          <w:rFonts w:ascii="宋体" w:hAnsi="宋体"/>
          <w:color w:val="auto"/>
          <w:sz w:val="21"/>
          <w:szCs w:val="21"/>
          <w:highlight w:val="none"/>
        </w:rPr>
      </w:pPr>
      <w:r>
        <w:rPr>
          <w:rFonts w:hint="eastAsia" w:ascii="宋体" w:hAnsi="宋体"/>
          <w:b w:val="0"/>
          <w:bCs/>
          <w:color w:val="auto"/>
          <w:sz w:val="21"/>
          <w:szCs w:val="21"/>
          <w:highlight w:val="none"/>
        </w:rPr>
        <w:t>35.2在履约保证金退还日期前，若中标人的开户名称、开户银行、账号有变动的，请以书面形式通知履约保证金收取单位，否则由此产生的后果由中标人自行承担。</w:t>
      </w:r>
    </w:p>
    <w:p w14:paraId="4B39CC32">
      <w:pPr>
        <w:pStyle w:val="6"/>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36.签订合同</w:t>
      </w:r>
    </w:p>
    <w:p w14:paraId="1A10A90D">
      <w:pPr>
        <w:pStyle w:val="6"/>
        <w:keepNext w:val="0"/>
        <w:keepLines w:val="0"/>
        <w:spacing w:before="0" w:after="0" w:line="360" w:lineRule="auto"/>
        <w:ind w:firstLine="316" w:firstLineChars="150"/>
        <w:rPr>
          <w:rFonts w:ascii="宋体" w:hAnsi="宋体"/>
          <w:b w:val="0"/>
          <w:color w:val="auto"/>
          <w:sz w:val="21"/>
          <w:szCs w:val="21"/>
          <w:highlight w:val="none"/>
        </w:rPr>
      </w:pPr>
      <w:bookmarkStart w:id="134" w:name="_40.1投标人接到中标通知书后，按须知前附表规定向采购人出示相关资格证"/>
      <w:bookmarkEnd w:id="134"/>
      <w:r>
        <w:rPr>
          <w:rFonts w:hint="eastAsia" w:ascii="宋体" w:hAnsi="宋体"/>
          <w:color w:val="auto"/>
          <w:sz w:val="21"/>
          <w:szCs w:val="21"/>
          <w:highlight w:val="none"/>
        </w:rPr>
        <w:t>36.1签订电子采购合同：中标人领取电子中标通知书后，</w:t>
      </w:r>
      <w:r>
        <w:rPr>
          <w:rFonts w:hint="eastAsia" w:ascii="宋体" w:hAnsi="宋体"/>
          <w:color w:val="auto"/>
          <w:kern w:val="0"/>
          <w:sz w:val="21"/>
          <w:szCs w:val="21"/>
          <w:highlight w:val="none"/>
        </w:rPr>
        <w:t>在</w:t>
      </w:r>
      <w:r>
        <w:rPr>
          <w:rFonts w:hint="eastAsia" w:ascii="宋体" w:hAnsi="宋体"/>
          <w:color w:val="auto"/>
          <w:kern w:val="0"/>
          <w:sz w:val="21"/>
          <w:szCs w:val="21"/>
          <w:highlight w:val="none"/>
          <w:lang w:val="zh-CN"/>
        </w:rPr>
        <w:t>规定的日期、时间、地点，由法定代表人或其授权代表与采购人代表签订电子采购合同。如中标人为联合体的，由联合体成员各方法定代表人或其授权代表与采购人代表签订合同。</w:t>
      </w:r>
    </w:p>
    <w:p w14:paraId="74F1CB85">
      <w:pPr>
        <w:pStyle w:val="6"/>
        <w:keepNext w:val="0"/>
        <w:keepLines w:val="0"/>
        <w:spacing w:before="0" w:after="0" w:line="360" w:lineRule="auto"/>
        <w:ind w:firstLine="315" w:firstLineChars="150"/>
        <w:rPr>
          <w:rFonts w:ascii="宋体" w:hAnsi="宋体"/>
          <w:b w:val="0"/>
          <w:color w:val="auto"/>
          <w:sz w:val="21"/>
          <w:szCs w:val="21"/>
          <w:highlight w:val="none"/>
        </w:rPr>
      </w:pPr>
      <w:r>
        <w:rPr>
          <w:rFonts w:hint="eastAsia" w:ascii="宋体" w:hAnsi="宋体"/>
          <w:b w:val="0"/>
          <w:color w:val="auto"/>
          <w:sz w:val="21"/>
          <w:szCs w:val="21"/>
          <w:highlight w:val="none"/>
        </w:rPr>
        <w:t xml:space="preserve"> 线下签订纸质合同：投标人领取中标通知书后，按“投标人须知前附表”规定向采购人出示相关证明材料，经采购人核验合格后方可签订合同。</w:t>
      </w:r>
    </w:p>
    <w:p w14:paraId="4B32070F">
      <w:pPr>
        <w:pStyle w:val="6"/>
        <w:keepNext w:val="0"/>
        <w:keepLines w:val="0"/>
        <w:numPr>
          <w:ilvl w:val="0"/>
          <w:numId w:val="0"/>
        </w:numPr>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36.2签订合同时间：按中标通知书规定的时间与采购人签订合同。</w:t>
      </w:r>
    </w:p>
    <w:p w14:paraId="6C6F1116">
      <w:pPr>
        <w:pStyle w:val="6"/>
        <w:keepNext w:val="0"/>
        <w:keepLines w:val="0"/>
        <w:spacing w:before="0" w:after="0" w:line="360" w:lineRule="auto"/>
        <w:rPr>
          <w:rFonts w:ascii="宋体" w:hAnsi="宋体"/>
          <w:b w:val="0"/>
          <w:color w:val="auto"/>
          <w:sz w:val="21"/>
          <w:szCs w:val="21"/>
          <w:highlight w:val="none"/>
        </w:rPr>
      </w:pPr>
      <w:r>
        <w:rPr>
          <w:rFonts w:hint="eastAsia" w:ascii="宋体" w:hAnsi="宋体"/>
          <w:b w:val="0"/>
          <w:color w:val="auto"/>
          <w:sz w:val="21"/>
          <w:szCs w:val="21"/>
          <w:highlight w:val="none"/>
        </w:rPr>
        <w:t xml:space="preserve">    36.</w:t>
      </w:r>
      <w:r>
        <w:rPr>
          <w:rFonts w:ascii="宋体" w:hAnsi="宋体"/>
          <w:b w:val="0"/>
          <w:color w:val="auto"/>
          <w:sz w:val="21"/>
          <w:szCs w:val="21"/>
          <w:highlight w:val="none"/>
        </w:rPr>
        <w:t>3</w:t>
      </w:r>
      <w:r>
        <w:rPr>
          <w:rFonts w:hint="eastAsia" w:ascii="宋体" w:hAnsi="宋体"/>
          <w:b w:val="0"/>
          <w:color w:val="auto"/>
          <w:sz w:val="21"/>
          <w:szCs w:val="21"/>
          <w:highlight w:val="none"/>
        </w:rPr>
        <w:t>中标人拒绝签订政府采购合同（包括但不限于放弃中标、因不可抗力不能履行合同而放弃签订合同），采购人可以按照评审报告推荐的中标候选人名单排序，确定下一候选人为中标供应商，也可以重新开展政府采购活动。如采购人无正当理由拒签合同的，给中标供应商造成损失的，中标供应商可追究采购人承担相应的法律责任。</w:t>
      </w:r>
    </w:p>
    <w:p w14:paraId="6E6F783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36.4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1A24FC6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36.5采购人或中标供应商不得单方面向合同另一方提出任何招标文件没有约定的条件或不合理的要求，作为签订合同的条件；也不得协商另行订立背离招标文件和合同实质性内容的协议。</w:t>
      </w:r>
    </w:p>
    <w:p w14:paraId="3F50AF3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36.6</w:t>
      </w:r>
      <w:r>
        <w:rPr>
          <w:rFonts w:hint="eastAsia" w:ascii="宋体" w:hAnsi="宋体" w:cs="仿宋_GB2312"/>
          <w:color w:val="auto"/>
          <w:szCs w:val="21"/>
          <w:highlight w:val="none"/>
        </w:rPr>
        <w:t>如签订合同并生效后，供应商无故拒绝或延期，除按照合同条款处理外，将承担相应的法律责任。</w:t>
      </w:r>
    </w:p>
    <w:p w14:paraId="163AE31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36.7</w:t>
      </w:r>
      <w:r>
        <w:rPr>
          <w:rFonts w:hint="eastAsia" w:ascii="宋体" w:hAnsi="宋体" w:cs="宋体"/>
          <w:color w:val="auto"/>
          <w:szCs w:val="21"/>
          <w:highlight w:val="none"/>
        </w:rPr>
        <w:t>政府采购合同履行中，采购人需追加与合同标的相同的货物、工程或者服务的，在不改变合同其他条款的前提下，可以与供应商协商签订补充合同，但所有补充合同的采购金额不得超过原合同采购金额的10%。</w:t>
      </w:r>
    </w:p>
    <w:p w14:paraId="1040A99F">
      <w:pPr>
        <w:pStyle w:val="6"/>
        <w:keepNext w:val="0"/>
        <w:keepLines w:val="0"/>
        <w:spacing w:before="0" w:after="0" w:line="360" w:lineRule="auto"/>
        <w:ind w:left="420" w:leftChars="200"/>
        <w:rPr>
          <w:rFonts w:ascii="黑体" w:hAnsi="黑体" w:eastAsia="黑体"/>
          <w:color w:val="auto"/>
          <w:sz w:val="24"/>
          <w:highlight w:val="none"/>
        </w:rPr>
      </w:pPr>
      <w:bookmarkStart w:id="135" w:name="_41.政府采购合同公告"/>
      <w:bookmarkEnd w:id="135"/>
      <w:r>
        <w:rPr>
          <w:rFonts w:hint="eastAsia" w:ascii="黑体" w:hAnsi="黑体" w:eastAsia="黑体"/>
          <w:color w:val="auto"/>
          <w:sz w:val="24"/>
          <w:highlight w:val="none"/>
        </w:rPr>
        <w:t>37.政府采购合同公告</w:t>
      </w:r>
    </w:p>
    <w:p w14:paraId="437B81BB">
      <w:pPr>
        <w:pStyle w:val="24"/>
        <w:snapToGrid w:val="0"/>
        <w:spacing w:line="360" w:lineRule="auto"/>
        <w:ind w:firstLine="420" w:firstLineChars="200"/>
        <w:rPr>
          <w:rFonts w:hAnsi="宋体"/>
          <w:color w:val="auto"/>
          <w:sz w:val="21"/>
          <w:highlight w:val="none"/>
        </w:rPr>
      </w:pPr>
      <w:r>
        <w:rPr>
          <w:rFonts w:hint="eastAsia" w:hAnsi="宋体"/>
          <w:color w:val="auto"/>
          <w:sz w:val="21"/>
          <w:highlight w:val="none"/>
        </w:rPr>
        <w:t>采购人或者受托采购代理机构应当自政府采购合同签订之日起2个工作日内，将政府采购合同在省级以上人民政府财政部门指定的媒体上公告，</w:t>
      </w:r>
      <w:r>
        <w:rPr>
          <w:rFonts w:hAnsi="宋体"/>
          <w:color w:val="auto"/>
          <w:sz w:val="21"/>
          <w:highlight w:val="none"/>
        </w:rPr>
        <w:t>但政府采购合同中涉及国家秘密、商业秘密的内容除外。</w:t>
      </w:r>
    </w:p>
    <w:p w14:paraId="2E2AC2A1">
      <w:pPr>
        <w:pStyle w:val="6"/>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3</w:t>
      </w:r>
      <w:r>
        <w:rPr>
          <w:rFonts w:ascii="黑体" w:hAnsi="黑体" w:eastAsia="黑体"/>
          <w:color w:val="auto"/>
          <w:sz w:val="24"/>
          <w:highlight w:val="none"/>
        </w:rPr>
        <w:t>8.</w:t>
      </w:r>
      <w:r>
        <w:rPr>
          <w:rFonts w:hint="eastAsia" w:ascii="黑体" w:hAnsi="黑体" w:eastAsia="黑体"/>
          <w:color w:val="auto"/>
          <w:sz w:val="24"/>
          <w:highlight w:val="none"/>
        </w:rPr>
        <w:t xml:space="preserve"> 询问、质疑和投诉</w:t>
      </w:r>
    </w:p>
    <w:p w14:paraId="67FCE2E2">
      <w:pPr>
        <w:pStyle w:val="7"/>
        <w:spacing w:line="360" w:lineRule="auto"/>
        <w:rPr>
          <w:rFonts w:ascii="宋体" w:hAnsi="宋体"/>
          <w:color w:val="auto"/>
          <w:szCs w:val="21"/>
          <w:highlight w:val="none"/>
        </w:rPr>
      </w:pPr>
      <w:r>
        <w:rPr>
          <w:rFonts w:ascii="宋体" w:hAnsi="宋体"/>
          <w:color w:val="auto"/>
          <w:szCs w:val="21"/>
          <w:highlight w:val="none"/>
        </w:rPr>
        <w:t>38.1</w:t>
      </w:r>
      <w:r>
        <w:rPr>
          <w:rFonts w:hint="eastAsia" w:ascii="宋体" w:hAnsi="宋体"/>
          <w:color w:val="auto"/>
          <w:szCs w:val="21"/>
          <w:highlight w:val="none"/>
        </w:rPr>
        <w:t>供应商对政府采购活动事项有疑问的，可以向采购人提出询问，采购人或者采购代理机构应当在3个工作日内对供应商依法提出的询问作出答复，但答复的内容不得涉及商业秘密。</w:t>
      </w:r>
    </w:p>
    <w:p w14:paraId="641762BC">
      <w:pPr>
        <w:pStyle w:val="6"/>
        <w:keepNext w:val="0"/>
        <w:keepLines w:val="0"/>
        <w:spacing w:before="0" w:after="0" w:line="360" w:lineRule="auto"/>
        <w:ind w:firstLine="315" w:firstLineChars="150"/>
        <w:rPr>
          <w:rFonts w:ascii="宋体" w:hAnsi="宋体"/>
          <w:b w:val="0"/>
          <w:color w:val="auto"/>
          <w:sz w:val="21"/>
          <w:szCs w:val="21"/>
          <w:highlight w:val="none"/>
        </w:rPr>
      </w:pPr>
      <w:r>
        <w:rPr>
          <w:rFonts w:ascii="宋体" w:hAnsi="宋体"/>
          <w:b w:val="0"/>
          <w:color w:val="auto"/>
          <w:sz w:val="21"/>
          <w:szCs w:val="21"/>
          <w:highlight w:val="none"/>
        </w:rPr>
        <w:t>38</w:t>
      </w:r>
      <w:r>
        <w:rPr>
          <w:rFonts w:hint="eastAsia" w:ascii="宋体" w:hAnsi="宋体"/>
          <w:b w:val="0"/>
          <w:color w:val="auto"/>
          <w:sz w:val="21"/>
          <w:szCs w:val="21"/>
          <w:highlight w:val="none"/>
        </w:rPr>
        <w:t>.</w:t>
      </w:r>
      <w:r>
        <w:rPr>
          <w:rFonts w:ascii="宋体" w:hAnsi="宋体"/>
          <w:b w:val="0"/>
          <w:color w:val="auto"/>
          <w:sz w:val="21"/>
          <w:szCs w:val="21"/>
          <w:highlight w:val="none"/>
        </w:rPr>
        <w:t>2</w:t>
      </w:r>
      <w:r>
        <w:rPr>
          <w:rFonts w:hint="eastAsia" w:ascii="宋体" w:hAnsi="宋体"/>
          <w:b w:val="0"/>
          <w:color w:val="auto"/>
          <w:sz w:val="21"/>
          <w:szCs w:val="21"/>
          <w:highlight w:val="none"/>
        </w:rPr>
        <w:t xml:space="preserve">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 </w:t>
      </w:r>
    </w:p>
    <w:p w14:paraId="46521C5C">
      <w:pPr>
        <w:pStyle w:val="24"/>
        <w:snapToGrid w:val="0"/>
        <w:spacing w:line="360" w:lineRule="auto"/>
        <w:ind w:firstLine="420" w:firstLineChars="200"/>
        <w:rPr>
          <w:rFonts w:hAnsi="宋体"/>
          <w:color w:val="auto"/>
          <w:sz w:val="21"/>
          <w:highlight w:val="none"/>
        </w:rPr>
      </w:pPr>
      <w:r>
        <w:rPr>
          <w:rFonts w:hAnsi="宋体"/>
          <w:color w:val="auto"/>
          <w:sz w:val="21"/>
          <w:highlight w:val="none"/>
        </w:rPr>
        <w:t>（</w:t>
      </w:r>
      <w:r>
        <w:rPr>
          <w:rFonts w:hint="eastAsia" w:hAnsi="宋体"/>
          <w:color w:val="auto"/>
          <w:sz w:val="21"/>
          <w:highlight w:val="none"/>
        </w:rPr>
        <w:t>1</w:t>
      </w:r>
      <w:r>
        <w:rPr>
          <w:rFonts w:hAnsi="宋体"/>
          <w:color w:val="auto"/>
          <w:sz w:val="21"/>
          <w:highlight w:val="none"/>
        </w:rPr>
        <w:t>）对可以质疑的</w:t>
      </w:r>
      <w:r>
        <w:rPr>
          <w:rFonts w:hint="eastAsia" w:hAnsi="宋体"/>
          <w:color w:val="auto"/>
          <w:sz w:val="21"/>
          <w:highlight w:val="none"/>
        </w:rPr>
        <w:t>招标</w:t>
      </w:r>
      <w:r>
        <w:rPr>
          <w:rFonts w:hAnsi="宋体"/>
          <w:color w:val="auto"/>
          <w:sz w:val="21"/>
          <w:highlight w:val="none"/>
        </w:rPr>
        <w:t>文件提出质疑的，为收到</w:t>
      </w:r>
      <w:r>
        <w:rPr>
          <w:rFonts w:hint="eastAsia" w:hAnsi="宋体"/>
          <w:color w:val="auto"/>
          <w:sz w:val="21"/>
          <w:highlight w:val="none"/>
        </w:rPr>
        <w:t>招标</w:t>
      </w:r>
      <w:r>
        <w:rPr>
          <w:rFonts w:hAnsi="宋体"/>
          <w:color w:val="auto"/>
          <w:sz w:val="21"/>
          <w:highlight w:val="none"/>
        </w:rPr>
        <w:t>文件之日</w:t>
      </w:r>
      <w:r>
        <w:rPr>
          <w:rFonts w:hint="eastAsia" w:hAnsi="宋体"/>
          <w:color w:val="auto"/>
          <w:sz w:val="21"/>
          <w:highlight w:val="none"/>
        </w:rPr>
        <w:t>或者招标文件公告期限届满之日</w:t>
      </w:r>
      <w:r>
        <w:rPr>
          <w:rFonts w:hAnsi="宋体"/>
          <w:color w:val="auto"/>
          <w:sz w:val="21"/>
          <w:highlight w:val="none"/>
        </w:rPr>
        <w:t>；</w:t>
      </w:r>
    </w:p>
    <w:p w14:paraId="1730150F">
      <w:pPr>
        <w:pStyle w:val="24"/>
        <w:snapToGrid w:val="0"/>
        <w:spacing w:line="360" w:lineRule="auto"/>
        <w:ind w:firstLine="420" w:firstLineChars="200"/>
        <w:rPr>
          <w:rFonts w:hAnsi="宋体"/>
          <w:color w:val="auto"/>
          <w:sz w:val="21"/>
          <w:highlight w:val="none"/>
        </w:rPr>
      </w:pPr>
      <w:r>
        <w:rPr>
          <w:rFonts w:hAnsi="宋体"/>
          <w:color w:val="auto"/>
          <w:sz w:val="21"/>
          <w:highlight w:val="none"/>
        </w:rPr>
        <w:t>（</w:t>
      </w:r>
      <w:r>
        <w:rPr>
          <w:rFonts w:hint="eastAsia" w:hAnsi="宋体"/>
          <w:color w:val="auto"/>
          <w:sz w:val="21"/>
          <w:highlight w:val="none"/>
        </w:rPr>
        <w:t>2</w:t>
      </w:r>
      <w:r>
        <w:rPr>
          <w:rFonts w:hAnsi="宋体"/>
          <w:color w:val="auto"/>
          <w:sz w:val="21"/>
          <w:highlight w:val="none"/>
        </w:rPr>
        <w:t>）对</w:t>
      </w:r>
      <w:r>
        <w:rPr>
          <w:rFonts w:hint="eastAsia" w:hAnsi="宋体"/>
          <w:color w:val="auto"/>
          <w:sz w:val="21"/>
          <w:highlight w:val="none"/>
        </w:rPr>
        <w:t>采购</w:t>
      </w:r>
      <w:r>
        <w:rPr>
          <w:rFonts w:hAnsi="宋体"/>
          <w:color w:val="auto"/>
          <w:sz w:val="21"/>
          <w:highlight w:val="none"/>
        </w:rPr>
        <w:t>过程提出质疑的，为各采购程序环节结束之日；</w:t>
      </w:r>
    </w:p>
    <w:p w14:paraId="7ADD0E29">
      <w:pPr>
        <w:pStyle w:val="24"/>
        <w:snapToGrid w:val="0"/>
        <w:spacing w:line="360" w:lineRule="auto"/>
        <w:ind w:firstLine="420" w:firstLineChars="200"/>
        <w:rPr>
          <w:rFonts w:hAnsi="宋体"/>
          <w:bCs/>
          <w:color w:val="auto"/>
          <w:sz w:val="21"/>
          <w:highlight w:val="none"/>
        </w:rPr>
      </w:pPr>
      <w:r>
        <w:rPr>
          <w:rFonts w:hAnsi="宋体"/>
          <w:color w:val="auto"/>
          <w:sz w:val="21"/>
          <w:highlight w:val="none"/>
        </w:rPr>
        <w:t>（</w:t>
      </w:r>
      <w:r>
        <w:rPr>
          <w:rFonts w:hint="eastAsia" w:hAnsi="宋体"/>
          <w:color w:val="auto"/>
          <w:sz w:val="21"/>
          <w:highlight w:val="none"/>
        </w:rPr>
        <w:t>3</w:t>
      </w:r>
      <w:r>
        <w:rPr>
          <w:rFonts w:hAnsi="宋体"/>
          <w:color w:val="auto"/>
          <w:sz w:val="21"/>
          <w:highlight w:val="none"/>
        </w:rPr>
        <w:t>）对中标结果提出质疑的，为中标结果公告期限届满之日。</w:t>
      </w:r>
    </w:p>
    <w:p w14:paraId="046F4AB3">
      <w:pPr>
        <w:pStyle w:val="6"/>
        <w:keepNext w:val="0"/>
        <w:keepLines w:val="0"/>
        <w:spacing w:before="0" w:after="0" w:line="360" w:lineRule="auto"/>
        <w:ind w:firstLine="315" w:firstLineChars="150"/>
        <w:rPr>
          <w:rFonts w:ascii="宋体" w:hAnsi="宋体"/>
          <w:b w:val="0"/>
          <w:color w:val="auto"/>
          <w:sz w:val="21"/>
          <w:szCs w:val="21"/>
          <w:highlight w:val="none"/>
        </w:rPr>
      </w:pPr>
      <w:r>
        <w:rPr>
          <w:rFonts w:ascii="宋体" w:hAnsi="宋体"/>
          <w:b w:val="0"/>
          <w:color w:val="auto"/>
          <w:sz w:val="21"/>
          <w:szCs w:val="21"/>
          <w:highlight w:val="none"/>
        </w:rPr>
        <w:t>38</w:t>
      </w:r>
      <w:r>
        <w:rPr>
          <w:rFonts w:hint="eastAsia" w:ascii="宋体" w:hAnsi="宋体"/>
          <w:b w:val="0"/>
          <w:color w:val="auto"/>
          <w:sz w:val="21"/>
          <w:szCs w:val="21"/>
          <w:highlight w:val="none"/>
        </w:rPr>
        <w:t>.</w:t>
      </w:r>
      <w:r>
        <w:rPr>
          <w:rFonts w:ascii="宋体" w:hAnsi="宋体"/>
          <w:b w:val="0"/>
          <w:color w:val="auto"/>
          <w:sz w:val="21"/>
          <w:szCs w:val="21"/>
          <w:highlight w:val="none"/>
        </w:rPr>
        <w:t>3</w:t>
      </w:r>
      <w:r>
        <w:rPr>
          <w:rFonts w:hAnsi="宋体"/>
          <w:b w:val="0"/>
          <w:bCs/>
          <w:color w:val="auto"/>
          <w:sz w:val="21"/>
          <w:highlight w:val="none"/>
        </w:rPr>
        <w:t>供应商提出质疑应当提交质疑函和必要的证明材料</w:t>
      </w:r>
      <w:r>
        <w:rPr>
          <w:rFonts w:hint="eastAsia" w:hAnsi="宋体"/>
          <w:b w:val="0"/>
          <w:bCs/>
          <w:color w:val="auto"/>
          <w:sz w:val="21"/>
          <w:highlight w:val="none"/>
        </w:rPr>
        <w:t>，</w:t>
      </w:r>
      <w:r>
        <w:rPr>
          <w:rFonts w:hAnsi="宋体"/>
          <w:b w:val="0"/>
          <w:bCs/>
          <w:color w:val="auto"/>
          <w:sz w:val="21"/>
          <w:highlight w:val="none"/>
        </w:rPr>
        <w:t>针对同一采购程序环节的质疑</w:t>
      </w:r>
      <w:r>
        <w:rPr>
          <w:rFonts w:hint="eastAsia" w:hAnsi="宋体"/>
          <w:b w:val="0"/>
          <w:bCs/>
          <w:color w:val="auto"/>
          <w:sz w:val="21"/>
          <w:highlight w:val="none"/>
        </w:rPr>
        <w:t>必须</w:t>
      </w:r>
      <w:r>
        <w:rPr>
          <w:rFonts w:hAnsi="宋体"/>
          <w:b w:val="0"/>
          <w:bCs/>
          <w:color w:val="auto"/>
          <w:sz w:val="21"/>
          <w:highlight w:val="none"/>
        </w:rPr>
        <w:t>在法定质疑期内一次性提出。质疑函应当包括下列内容</w:t>
      </w:r>
      <w:r>
        <w:rPr>
          <w:rFonts w:hint="eastAsia" w:hAnsi="宋体"/>
          <w:b w:val="0"/>
          <w:bCs/>
          <w:color w:val="auto"/>
          <w:sz w:val="21"/>
          <w:highlight w:val="none"/>
        </w:rPr>
        <w:t>（质疑函格式后附）</w:t>
      </w:r>
      <w:r>
        <w:rPr>
          <w:rFonts w:hAnsi="宋体"/>
          <w:b w:val="0"/>
          <w:bCs/>
          <w:color w:val="auto"/>
          <w:sz w:val="21"/>
          <w:highlight w:val="none"/>
        </w:rPr>
        <w:t>：</w:t>
      </w:r>
    </w:p>
    <w:p w14:paraId="7E789C29">
      <w:pPr>
        <w:pStyle w:val="24"/>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1</w:t>
      </w:r>
      <w:r>
        <w:rPr>
          <w:rFonts w:hAnsi="宋体"/>
          <w:bCs/>
          <w:color w:val="auto"/>
          <w:sz w:val="21"/>
          <w:highlight w:val="none"/>
        </w:rPr>
        <w:t>）供应商的姓名或者名称、地址、邮编、联系人及联系电话；</w:t>
      </w:r>
    </w:p>
    <w:p w14:paraId="6C4501B3">
      <w:pPr>
        <w:pStyle w:val="24"/>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2</w:t>
      </w:r>
      <w:r>
        <w:rPr>
          <w:rFonts w:hAnsi="宋体"/>
          <w:bCs/>
          <w:color w:val="auto"/>
          <w:sz w:val="21"/>
          <w:highlight w:val="none"/>
        </w:rPr>
        <w:t>）质疑项目的名称、编号；</w:t>
      </w:r>
    </w:p>
    <w:p w14:paraId="03C51899">
      <w:pPr>
        <w:pStyle w:val="24"/>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3</w:t>
      </w:r>
      <w:r>
        <w:rPr>
          <w:rFonts w:hAnsi="宋体"/>
          <w:bCs/>
          <w:color w:val="auto"/>
          <w:sz w:val="21"/>
          <w:highlight w:val="none"/>
        </w:rPr>
        <w:t>）具体、明确的质疑事项和与质疑事项相关的请求；</w:t>
      </w:r>
    </w:p>
    <w:p w14:paraId="621E1AFA">
      <w:pPr>
        <w:pStyle w:val="24"/>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4</w:t>
      </w:r>
      <w:r>
        <w:rPr>
          <w:rFonts w:hAnsi="宋体"/>
          <w:bCs/>
          <w:color w:val="auto"/>
          <w:sz w:val="21"/>
          <w:highlight w:val="none"/>
        </w:rPr>
        <w:t>）事实依据；</w:t>
      </w:r>
    </w:p>
    <w:p w14:paraId="6D3BD68B">
      <w:pPr>
        <w:pStyle w:val="24"/>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5</w:t>
      </w:r>
      <w:r>
        <w:rPr>
          <w:rFonts w:hAnsi="宋体"/>
          <w:bCs/>
          <w:color w:val="auto"/>
          <w:sz w:val="21"/>
          <w:highlight w:val="none"/>
        </w:rPr>
        <w:t>）必要的法律依据；</w:t>
      </w:r>
    </w:p>
    <w:p w14:paraId="03CBC5BB">
      <w:pPr>
        <w:pStyle w:val="24"/>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6</w:t>
      </w:r>
      <w:r>
        <w:rPr>
          <w:rFonts w:hAnsi="宋体"/>
          <w:bCs/>
          <w:color w:val="auto"/>
          <w:sz w:val="21"/>
          <w:highlight w:val="none"/>
        </w:rPr>
        <w:t>）提出质疑的日期。</w:t>
      </w:r>
    </w:p>
    <w:p w14:paraId="47C4D40B">
      <w:pPr>
        <w:pStyle w:val="24"/>
        <w:snapToGrid w:val="0"/>
        <w:spacing w:line="360" w:lineRule="auto"/>
        <w:ind w:firstLine="420" w:firstLineChars="200"/>
        <w:rPr>
          <w:rFonts w:hAnsi="宋体"/>
          <w:bCs/>
          <w:color w:val="auto"/>
          <w:sz w:val="21"/>
          <w:highlight w:val="none"/>
        </w:rPr>
      </w:pPr>
      <w:r>
        <w:rPr>
          <w:rFonts w:hAnsi="宋体"/>
          <w:bCs/>
          <w:color w:val="auto"/>
          <w:sz w:val="21"/>
          <w:highlight w:val="none"/>
        </w:rPr>
        <w:t>供应商为自然人的，应当由本人签字；供应商为法人或者其他组织的，应当由法定代表人、主要负责人，或者其委托代理人签字或者盖章，并加盖公章</w:t>
      </w:r>
      <w:r>
        <w:rPr>
          <w:rFonts w:hint="eastAsia" w:hAnsi="宋体"/>
          <w:bCs/>
          <w:color w:val="auto"/>
          <w:sz w:val="21"/>
          <w:highlight w:val="none"/>
        </w:rPr>
        <w:t>。</w:t>
      </w:r>
    </w:p>
    <w:p w14:paraId="37445C6F">
      <w:pPr>
        <w:pStyle w:val="6"/>
        <w:keepNext w:val="0"/>
        <w:keepLines w:val="0"/>
        <w:snapToGrid w:val="0"/>
        <w:spacing w:before="0" w:after="0" w:line="360" w:lineRule="auto"/>
        <w:ind w:firstLine="420" w:firstLineChars="200"/>
        <w:rPr>
          <w:rFonts w:ascii="宋体" w:hAnsi="宋体"/>
          <w:b w:val="0"/>
          <w:bCs/>
          <w:color w:val="auto"/>
          <w:sz w:val="21"/>
          <w:szCs w:val="21"/>
          <w:highlight w:val="none"/>
        </w:rPr>
      </w:pPr>
      <w:r>
        <w:rPr>
          <w:rFonts w:ascii="宋体" w:hAnsi="宋体"/>
          <w:b w:val="0"/>
          <w:color w:val="auto"/>
          <w:sz w:val="21"/>
          <w:szCs w:val="21"/>
          <w:highlight w:val="none"/>
        </w:rPr>
        <w:t>3</w:t>
      </w:r>
      <w:r>
        <w:rPr>
          <w:rFonts w:ascii="宋体" w:hAnsi="宋体"/>
          <w:b w:val="0"/>
          <w:bCs/>
          <w:color w:val="auto"/>
          <w:sz w:val="21"/>
          <w:szCs w:val="21"/>
          <w:highlight w:val="none"/>
        </w:rPr>
        <w:t>8.4</w:t>
      </w:r>
      <w:r>
        <w:rPr>
          <w:rFonts w:hint="eastAsia" w:ascii="宋体" w:hAnsi="宋体"/>
          <w:b w:val="0"/>
          <w:bCs/>
          <w:color w:val="auto"/>
          <w:sz w:val="21"/>
          <w:szCs w:val="21"/>
          <w:highlight w:val="none"/>
        </w:rPr>
        <w:t>采购人、采购代理机构认为供应商质疑不成立，或者成立但未对中标结果构成影响的，继续开展采购活动；认为供应商质疑成立且影响或者可能影响中标结果的，按照下列情况处理：</w:t>
      </w:r>
    </w:p>
    <w:p w14:paraId="19EC4C9F">
      <w:pPr>
        <w:pStyle w:val="24"/>
        <w:snapToGrid w:val="0"/>
        <w:spacing w:line="360" w:lineRule="auto"/>
        <w:rPr>
          <w:rFonts w:hAnsi="宋体"/>
          <w:bCs/>
          <w:color w:val="auto"/>
          <w:sz w:val="21"/>
          <w:highlight w:val="none"/>
        </w:rPr>
      </w:pPr>
      <w:r>
        <w:rPr>
          <w:rFonts w:hint="eastAsia" w:hAnsi="宋体"/>
          <w:bCs/>
          <w:color w:val="auto"/>
          <w:sz w:val="21"/>
          <w:highlight w:val="none"/>
        </w:rPr>
        <w:t>　　（一）对招标文件提出的质疑，依法通过澄清或者修改可以继续开展采购活动的，澄清或者修改招标文件后继续开展采购活动；否则应当修改招标文件后重新开展采购活动。</w:t>
      </w:r>
    </w:p>
    <w:p w14:paraId="5734929F">
      <w:pPr>
        <w:pStyle w:val="24"/>
        <w:snapToGrid w:val="0"/>
        <w:spacing w:line="360" w:lineRule="auto"/>
        <w:rPr>
          <w:rFonts w:hAnsi="宋体"/>
          <w:bCs/>
          <w:color w:val="auto"/>
          <w:sz w:val="21"/>
          <w:highlight w:val="none"/>
        </w:rPr>
      </w:pPr>
      <w:r>
        <w:rPr>
          <w:rFonts w:hint="eastAsia" w:hAnsi="宋体"/>
          <w:bCs/>
          <w:color w:val="auto"/>
          <w:sz w:val="21"/>
          <w:highlight w:val="none"/>
        </w:rPr>
        <w:t>　　（二）对采购过程、中标结果提出的质疑，合格供应商符合法定数量时，可以从合格的中标候选人中另行确定中标供应商的，应当依法另行确定中标供应商；否则应当重新开展采购活动。</w:t>
      </w:r>
    </w:p>
    <w:p w14:paraId="1B950C2B">
      <w:pPr>
        <w:pStyle w:val="24"/>
        <w:snapToGrid w:val="0"/>
        <w:spacing w:line="360" w:lineRule="auto"/>
        <w:ind w:firstLine="420"/>
        <w:rPr>
          <w:rFonts w:hAnsi="宋体"/>
          <w:bCs/>
          <w:color w:val="auto"/>
          <w:sz w:val="21"/>
          <w:highlight w:val="none"/>
        </w:rPr>
      </w:pPr>
      <w:r>
        <w:rPr>
          <w:rFonts w:hint="eastAsia" w:hAnsi="宋体"/>
          <w:bCs/>
          <w:color w:val="auto"/>
          <w:sz w:val="21"/>
          <w:highlight w:val="none"/>
        </w:rPr>
        <w:t>质疑答复导致中标结果改变的，采购人或者采购代理机构应当将有关情况书面报告本级财政部门。</w:t>
      </w:r>
    </w:p>
    <w:p w14:paraId="37AEE61F">
      <w:pPr>
        <w:pStyle w:val="24"/>
        <w:snapToGrid w:val="0"/>
        <w:spacing w:line="360" w:lineRule="auto"/>
        <w:ind w:firstLine="420" w:firstLineChars="200"/>
        <w:rPr>
          <w:rFonts w:hAnsi="宋体"/>
          <w:color w:val="auto"/>
          <w:sz w:val="21"/>
          <w:highlight w:val="none"/>
        </w:rPr>
      </w:pPr>
      <w:r>
        <w:rPr>
          <w:rFonts w:hAnsi="宋体"/>
          <w:color w:val="auto"/>
          <w:sz w:val="21"/>
          <w:highlight w:val="none"/>
        </w:rPr>
        <w:t>38</w:t>
      </w:r>
      <w:r>
        <w:rPr>
          <w:rFonts w:hint="eastAsia" w:hAnsi="宋体"/>
          <w:color w:val="auto"/>
          <w:sz w:val="21"/>
          <w:highlight w:val="none"/>
        </w:rPr>
        <w:t>.</w:t>
      </w:r>
      <w:r>
        <w:rPr>
          <w:rFonts w:hAnsi="宋体"/>
          <w:color w:val="auto"/>
          <w:sz w:val="21"/>
          <w:highlight w:val="none"/>
        </w:rPr>
        <w:t>5</w:t>
      </w:r>
      <w:r>
        <w:rPr>
          <w:rFonts w:hint="eastAsia" w:hAnsi="宋体"/>
          <w:color w:val="auto"/>
          <w:sz w:val="21"/>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058C4376">
      <w:pPr>
        <w:pStyle w:val="5"/>
        <w:keepNext w:val="0"/>
        <w:keepLines w:val="0"/>
        <w:jc w:val="center"/>
        <w:rPr>
          <w:color w:val="auto"/>
          <w:highlight w:val="none"/>
        </w:rPr>
      </w:pPr>
      <w:r>
        <w:rPr>
          <w:rFonts w:hint="eastAsia"/>
          <w:color w:val="auto"/>
          <w:highlight w:val="none"/>
        </w:rPr>
        <w:t>八、其他事项</w:t>
      </w:r>
    </w:p>
    <w:p w14:paraId="6E6C99B2">
      <w:pPr>
        <w:pStyle w:val="6"/>
        <w:keepNext w:val="0"/>
        <w:keepLines w:val="0"/>
        <w:spacing w:before="0" w:after="0" w:line="360" w:lineRule="auto"/>
        <w:ind w:left="420" w:leftChars="200"/>
        <w:rPr>
          <w:rFonts w:ascii="黑体" w:hAnsi="黑体" w:eastAsia="黑体"/>
          <w:color w:val="auto"/>
          <w:sz w:val="24"/>
          <w:highlight w:val="none"/>
        </w:rPr>
      </w:pPr>
      <w:bookmarkStart w:id="136" w:name="_42.代理服务费"/>
      <w:bookmarkEnd w:id="136"/>
      <w:r>
        <w:rPr>
          <w:rFonts w:hint="eastAsia" w:ascii="黑体" w:hAnsi="黑体" w:eastAsia="黑体"/>
          <w:color w:val="auto"/>
          <w:sz w:val="24"/>
          <w:highlight w:val="none"/>
        </w:rPr>
        <w:t>3</w:t>
      </w:r>
      <w:r>
        <w:rPr>
          <w:rFonts w:ascii="黑体" w:hAnsi="黑体" w:eastAsia="黑体"/>
          <w:color w:val="auto"/>
          <w:sz w:val="24"/>
          <w:highlight w:val="none"/>
        </w:rPr>
        <w:t>9</w:t>
      </w:r>
      <w:r>
        <w:rPr>
          <w:rFonts w:hint="eastAsia" w:ascii="黑体" w:hAnsi="黑体" w:eastAsia="黑体"/>
          <w:color w:val="auto"/>
          <w:sz w:val="24"/>
          <w:highlight w:val="none"/>
        </w:rPr>
        <w:t>.代理服务费</w:t>
      </w:r>
    </w:p>
    <w:p w14:paraId="184AE4D8">
      <w:pPr>
        <w:pStyle w:val="6"/>
        <w:keepNext w:val="0"/>
        <w:keepLines w:val="0"/>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3</w:t>
      </w:r>
      <w:r>
        <w:rPr>
          <w:rFonts w:ascii="宋体" w:hAnsi="宋体"/>
          <w:b w:val="0"/>
          <w:color w:val="auto"/>
          <w:sz w:val="21"/>
          <w:szCs w:val="21"/>
          <w:highlight w:val="none"/>
        </w:rPr>
        <w:t>9</w:t>
      </w:r>
      <w:r>
        <w:rPr>
          <w:rFonts w:hint="eastAsia" w:ascii="宋体" w:hAnsi="宋体"/>
          <w:b w:val="0"/>
          <w:color w:val="auto"/>
          <w:sz w:val="21"/>
          <w:szCs w:val="21"/>
          <w:highlight w:val="none"/>
        </w:rPr>
        <w:t>.1代理服务收取标准及缴费账户详见“投标人须知前附表”，投标人为联合体的，可以由联合体中的一方或者多方共同交纳代理服务费。</w:t>
      </w:r>
    </w:p>
    <w:p w14:paraId="2BE9ECD5">
      <w:pPr>
        <w:pStyle w:val="6"/>
        <w:keepNext w:val="0"/>
        <w:keepLines w:val="0"/>
        <w:spacing w:before="0" w:after="0" w:line="360" w:lineRule="auto"/>
        <w:ind w:left="420" w:leftChars="200"/>
        <w:rPr>
          <w:rFonts w:ascii="宋体" w:hAnsi="宋体"/>
          <w:color w:val="auto"/>
          <w:szCs w:val="21"/>
          <w:highlight w:val="none"/>
        </w:rPr>
      </w:pPr>
      <w:r>
        <w:rPr>
          <w:rFonts w:hint="eastAsia" w:ascii="宋体" w:hAnsi="宋体"/>
          <w:b w:val="0"/>
          <w:color w:val="auto"/>
          <w:sz w:val="21"/>
          <w:szCs w:val="21"/>
          <w:highlight w:val="none"/>
        </w:rPr>
        <w:t>3</w:t>
      </w:r>
      <w:r>
        <w:rPr>
          <w:rFonts w:ascii="宋体" w:hAnsi="宋体"/>
          <w:b w:val="0"/>
          <w:color w:val="auto"/>
          <w:sz w:val="21"/>
          <w:szCs w:val="21"/>
          <w:highlight w:val="none"/>
        </w:rPr>
        <w:t>9</w:t>
      </w:r>
      <w:r>
        <w:rPr>
          <w:rFonts w:hint="eastAsia" w:ascii="宋体" w:hAnsi="宋体"/>
          <w:b w:val="0"/>
          <w:color w:val="auto"/>
          <w:sz w:val="21"/>
          <w:szCs w:val="21"/>
          <w:highlight w:val="none"/>
        </w:rPr>
        <w:t>.2代理服务收费标准：</w:t>
      </w:r>
    </w:p>
    <w:tbl>
      <w:tblPr>
        <w:tblStyle w:val="4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1"/>
        <w:gridCol w:w="1706"/>
        <w:gridCol w:w="1734"/>
        <w:gridCol w:w="1706"/>
      </w:tblGrid>
      <w:tr w14:paraId="25A7A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8" w:type="pct"/>
            <w:tcBorders>
              <w:top w:val="single" w:color="auto" w:sz="4" w:space="0"/>
              <w:left w:val="single" w:color="auto" w:sz="4" w:space="0"/>
              <w:bottom w:val="single" w:color="auto" w:sz="4" w:space="0"/>
              <w:right w:val="single" w:color="auto" w:sz="4" w:space="0"/>
            </w:tcBorders>
          </w:tcPr>
          <w:p w14:paraId="3F7B48E8">
            <w:pPr>
              <w:spacing w:line="360" w:lineRule="auto"/>
              <w:rPr>
                <w:rFonts w:ascii="宋体" w:hAnsi="宋体"/>
                <w:color w:val="auto"/>
                <w:szCs w:val="21"/>
                <w:highlight w:val="none"/>
              </w:rPr>
            </w:pPr>
            <w:r>
              <w:rPr>
                <w:rFonts w:hint="eastAsia" w:ascii="宋体" w:hAnsi="宋体"/>
                <w:color w:val="auto"/>
                <w:szCs w:val="21"/>
                <w:highlight w:val="none"/>
              </w:rPr>
              <w:t xml:space="preserve">               费率</w:t>
            </w:r>
          </w:p>
          <w:p w14:paraId="6434938F">
            <w:pPr>
              <w:spacing w:line="360" w:lineRule="auto"/>
              <w:rPr>
                <w:rFonts w:ascii="宋体" w:hAnsi="宋体"/>
                <w:color w:val="auto"/>
                <w:szCs w:val="21"/>
                <w:highlight w:val="none"/>
              </w:rPr>
            </w:pPr>
            <w:r>
              <w:rPr>
                <w:rFonts w:hint="eastAsia" w:ascii="宋体" w:hAnsi="宋体"/>
                <w:color w:val="auto"/>
                <w:szCs w:val="21"/>
                <w:highlight w:val="none"/>
              </w:rPr>
              <w:t>中标金额</w:t>
            </w:r>
          </w:p>
        </w:tc>
        <w:tc>
          <w:tcPr>
            <w:tcW w:w="978" w:type="pct"/>
            <w:tcBorders>
              <w:top w:val="single" w:color="auto" w:sz="4" w:space="0"/>
              <w:left w:val="single" w:color="auto" w:sz="4" w:space="0"/>
              <w:bottom w:val="single" w:color="auto" w:sz="4" w:space="0"/>
              <w:right w:val="single" w:color="auto" w:sz="4" w:space="0"/>
            </w:tcBorders>
            <w:vAlign w:val="center"/>
          </w:tcPr>
          <w:p w14:paraId="60375452">
            <w:pPr>
              <w:spacing w:line="360" w:lineRule="auto"/>
              <w:ind w:firstLine="105" w:firstLineChars="50"/>
              <w:jc w:val="center"/>
              <w:rPr>
                <w:rFonts w:ascii="宋体" w:hAnsi="宋体"/>
                <w:color w:val="auto"/>
                <w:szCs w:val="21"/>
                <w:highlight w:val="none"/>
              </w:rPr>
            </w:pPr>
            <w:r>
              <w:rPr>
                <w:rFonts w:hint="eastAsia" w:ascii="宋体" w:hAnsi="宋体"/>
                <w:color w:val="auto"/>
                <w:szCs w:val="21"/>
                <w:highlight w:val="none"/>
              </w:rPr>
              <w:t>货物招标</w:t>
            </w:r>
          </w:p>
        </w:tc>
        <w:tc>
          <w:tcPr>
            <w:tcW w:w="994" w:type="pct"/>
            <w:tcBorders>
              <w:top w:val="single" w:color="auto" w:sz="4" w:space="0"/>
              <w:left w:val="single" w:color="auto" w:sz="4" w:space="0"/>
              <w:bottom w:val="single" w:color="auto" w:sz="4" w:space="0"/>
              <w:right w:val="single" w:color="auto" w:sz="4" w:space="0"/>
            </w:tcBorders>
            <w:vAlign w:val="center"/>
          </w:tcPr>
          <w:p w14:paraId="1416C6A7">
            <w:pPr>
              <w:spacing w:line="360" w:lineRule="auto"/>
              <w:jc w:val="center"/>
              <w:rPr>
                <w:rFonts w:ascii="宋体" w:hAnsi="宋体"/>
                <w:color w:val="auto"/>
                <w:szCs w:val="21"/>
                <w:highlight w:val="none"/>
              </w:rPr>
            </w:pPr>
            <w:r>
              <w:rPr>
                <w:rFonts w:hint="eastAsia" w:ascii="宋体" w:hAnsi="宋体"/>
                <w:color w:val="auto"/>
                <w:szCs w:val="21"/>
                <w:highlight w:val="none"/>
              </w:rPr>
              <w:t>服务招标</w:t>
            </w:r>
          </w:p>
        </w:tc>
        <w:tc>
          <w:tcPr>
            <w:tcW w:w="978" w:type="pct"/>
            <w:tcBorders>
              <w:top w:val="single" w:color="auto" w:sz="4" w:space="0"/>
              <w:left w:val="single" w:color="auto" w:sz="4" w:space="0"/>
              <w:bottom w:val="single" w:color="auto" w:sz="4" w:space="0"/>
              <w:right w:val="single" w:color="auto" w:sz="4" w:space="0"/>
            </w:tcBorders>
            <w:vAlign w:val="center"/>
          </w:tcPr>
          <w:p w14:paraId="326EF2BD">
            <w:pPr>
              <w:spacing w:line="360" w:lineRule="auto"/>
              <w:jc w:val="center"/>
              <w:rPr>
                <w:rFonts w:ascii="宋体" w:hAnsi="宋体"/>
                <w:color w:val="auto"/>
                <w:szCs w:val="21"/>
                <w:highlight w:val="none"/>
              </w:rPr>
            </w:pPr>
            <w:r>
              <w:rPr>
                <w:rFonts w:hint="eastAsia" w:ascii="宋体" w:hAnsi="宋体"/>
                <w:color w:val="auto"/>
                <w:szCs w:val="21"/>
                <w:highlight w:val="none"/>
              </w:rPr>
              <w:t>工程招标</w:t>
            </w:r>
          </w:p>
        </w:tc>
      </w:tr>
      <w:tr w14:paraId="30BB4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8" w:type="pct"/>
            <w:tcBorders>
              <w:top w:val="single" w:color="auto" w:sz="4" w:space="0"/>
              <w:left w:val="single" w:color="auto" w:sz="4" w:space="0"/>
              <w:bottom w:val="single" w:color="auto" w:sz="4" w:space="0"/>
              <w:right w:val="single" w:color="auto" w:sz="4" w:space="0"/>
            </w:tcBorders>
          </w:tcPr>
          <w:p w14:paraId="3E4E8476">
            <w:pPr>
              <w:spacing w:line="360" w:lineRule="auto"/>
              <w:rPr>
                <w:rFonts w:ascii="宋体" w:hAnsi="宋体"/>
                <w:color w:val="auto"/>
                <w:szCs w:val="21"/>
                <w:highlight w:val="none"/>
              </w:rPr>
            </w:pPr>
            <w:r>
              <w:rPr>
                <w:rFonts w:hint="eastAsia" w:ascii="宋体" w:hAnsi="宋体"/>
                <w:color w:val="auto"/>
                <w:szCs w:val="21"/>
                <w:highlight w:val="none"/>
              </w:rPr>
              <w:t>100万元以下</w:t>
            </w:r>
          </w:p>
        </w:tc>
        <w:tc>
          <w:tcPr>
            <w:tcW w:w="978" w:type="pct"/>
            <w:tcBorders>
              <w:top w:val="single" w:color="auto" w:sz="4" w:space="0"/>
              <w:left w:val="single" w:color="auto" w:sz="4" w:space="0"/>
              <w:bottom w:val="single" w:color="auto" w:sz="4" w:space="0"/>
              <w:right w:val="single" w:color="auto" w:sz="4" w:space="0"/>
            </w:tcBorders>
          </w:tcPr>
          <w:p w14:paraId="4F24B889">
            <w:pPr>
              <w:spacing w:line="360" w:lineRule="auto"/>
              <w:rPr>
                <w:rFonts w:ascii="宋体" w:hAnsi="宋体"/>
                <w:color w:val="auto"/>
                <w:szCs w:val="21"/>
                <w:highlight w:val="none"/>
              </w:rPr>
            </w:pPr>
            <w:r>
              <w:rPr>
                <w:rFonts w:hint="eastAsia" w:ascii="宋体" w:hAnsi="宋体" w:cs="宋体"/>
                <w:color w:val="auto"/>
                <w:kern w:val="0"/>
                <w:szCs w:val="21"/>
                <w:highlight w:val="none"/>
              </w:rPr>
              <w:t xml:space="preserve">  1.5%                </w:t>
            </w:r>
          </w:p>
        </w:tc>
        <w:tc>
          <w:tcPr>
            <w:tcW w:w="994" w:type="pct"/>
            <w:tcBorders>
              <w:top w:val="single" w:color="auto" w:sz="4" w:space="0"/>
              <w:left w:val="single" w:color="auto" w:sz="4" w:space="0"/>
              <w:bottom w:val="single" w:color="auto" w:sz="4" w:space="0"/>
              <w:right w:val="single" w:color="auto" w:sz="4" w:space="0"/>
            </w:tcBorders>
          </w:tcPr>
          <w:p w14:paraId="2605EF17">
            <w:pPr>
              <w:spacing w:line="360" w:lineRule="auto"/>
              <w:ind w:firstLine="210" w:firstLineChars="100"/>
              <w:rPr>
                <w:rFonts w:ascii="宋体" w:hAnsi="宋体"/>
                <w:color w:val="auto"/>
                <w:szCs w:val="21"/>
                <w:highlight w:val="none"/>
              </w:rPr>
            </w:pPr>
            <w:r>
              <w:rPr>
                <w:rFonts w:hint="eastAsia" w:ascii="宋体" w:hAnsi="宋体" w:cs="宋体"/>
                <w:color w:val="auto"/>
                <w:kern w:val="0"/>
                <w:szCs w:val="21"/>
                <w:highlight w:val="none"/>
              </w:rPr>
              <w:t>1.5%</w:t>
            </w:r>
          </w:p>
        </w:tc>
        <w:tc>
          <w:tcPr>
            <w:tcW w:w="978" w:type="pct"/>
            <w:tcBorders>
              <w:top w:val="single" w:color="auto" w:sz="4" w:space="0"/>
              <w:left w:val="single" w:color="auto" w:sz="4" w:space="0"/>
              <w:bottom w:val="single" w:color="auto" w:sz="4" w:space="0"/>
              <w:right w:val="single" w:color="auto" w:sz="4" w:space="0"/>
            </w:tcBorders>
          </w:tcPr>
          <w:p w14:paraId="3452E7DC">
            <w:pPr>
              <w:spacing w:line="360" w:lineRule="auto"/>
              <w:ind w:firstLine="210" w:firstLineChars="100"/>
              <w:rPr>
                <w:rFonts w:ascii="宋体" w:hAnsi="宋体"/>
                <w:color w:val="auto"/>
                <w:szCs w:val="21"/>
                <w:highlight w:val="none"/>
              </w:rPr>
            </w:pPr>
            <w:r>
              <w:rPr>
                <w:rFonts w:hint="eastAsia" w:ascii="宋体" w:hAnsi="宋体" w:cs="宋体"/>
                <w:color w:val="auto"/>
                <w:kern w:val="0"/>
                <w:szCs w:val="21"/>
                <w:highlight w:val="none"/>
              </w:rPr>
              <w:t xml:space="preserve">1.0% </w:t>
            </w:r>
          </w:p>
        </w:tc>
      </w:tr>
      <w:tr w14:paraId="35E32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8" w:type="pct"/>
            <w:tcBorders>
              <w:top w:val="single" w:color="auto" w:sz="4" w:space="0"/>
              <w:left w:val="single" w:color="auto" w:sz="4" w:space="0"/>
              <w:bottom w:val="single" w:color="auto" w:sz="4" w:space="0"/>
              <w:right w:val="single" w:color="auto" w:sz="4" w:space="0"/>
            </w:tcBorders>
          </w:tcPr>
          <w:p w14:paraId="73761B2D">
            <w:pPr>
              <w:spacing w:line="360" w:lineRule="auto"/>
              <w:rPr>
                <w:rFonts w:ascii="宋体" w:hAnsi="宋体"/>
                <w:color w:val="auto"/>
                <w:szCs w:val="21"/>
                <w:highlight w:val="none"/>
              </w:rPr>
            </w:pPr>
            <w:r>
              <w:rPr>
                <w:rFonts w:hint="eastAsia" w:ascii="宋体" w:hAnsi="宋体"/>
                <w:color w:val="auto"/>
                <w:szCs w:val="21"/>
                <w:highlight w:val="none"/>
              </w:rPr>
              <w:t>100万元～500万元</w:t>
            </w:r>
          </w:p>
        </w:tc>
        <w:tc>
          <w:tcPr>
            <w:tcW w:w="978" w:type="pct"/>
            <w:tcBorders>
              <w:top w:val="single" w:color="auto" w:sz="4" w:space="0"/>
              <w:left w:val="single" w:color="auto" w:sz="4" w:space="0"/>
              <w:bottom w:val="single" w:color="auto" w:sz="4" w:space="0"/>
              <w:right w:val="single" w:color="auto" w:sz="4" w:space="0"/>
            </w:tcBorders>
          </w:tcPr>
          <w:p w14:paraId="53A62045">
            <w:pPr>
              <w:spacing w:line="360" w:lineRule="auto"/>
              <w:ind w:firstLine="210" w:firstLineChars="100"/>
              <w:rPr>
                <w:rFonts w:ascii="宋体" w:hAnsi="宋体"/>
                <w:color w:val="auto"/>
                <w:szCs w:val="21"/>
                <w:highlight w:val="none"/>
              </w:rPr>
            </w:pPr>
            <w:r>
              <w:rPr>
                <w:rFonts w:hint="eastAsia" w:ascii="宋体" w:hAnsi="宋体" w:cs="宋体"/>
                <w:color w:val="auto"/>
                <w:kern w:val="0"/>
                <w:szCs w:val="21"/>
                <w:highlight w:val="none"/>
              </w:rPr>
              <w:t xml:space="preserve">1.1%                 </w:t>
            </w:r>
          </w:p>
        </w:tc>
        <w:tc>
          <w:tcPr>
            <w:tcW w:w="994" w:type="pct"/>
            <w:tcBorders>
              <w:top w:val="single" w:color="auto" w:sz="4" w:space="0"/>
              <w:left w:val="single" w:color="auto" w:sz="4" w:space="0"/>
              <w:bottom w:val="single" w:color="auto" w:sz="4" w:space="0"/>
              <w:right w:val="single" w:color="auto" w:sz="4" w:space="0"/>
            </w:tcBorders>
          </w:tcPr>
          <w:p w14:paraId="23E030A2">
            <w:pPr>
              <w:spacing w:line="360" w:lineRule="auto"/>
              <w:ind w:firstLine="210" w:firstLineChars="100"/>
              <w:rPr>
                <w:rFonts w:ascii="宋体" w:hAnsi="宋体"/>
                <w:color w:val="auto"/>
                <w:szCs w:val="21"/>
                <w:highlight w:val="none"/>
              </w:rPr>
            </w:pPr>
            <w:r>
              <w:rPr>
                <w:rFonts w:hint="eastAsia" w:ascii="宋体" w:hAnsi="宋体" w:cs="宋体"/>
                <w:color w:val="auto"/>
                <w:kern w:val="0"/>
                <w:szCs w:val="21"/>
                <w:highlight w:val="none"/>
              </w:rPr>
              <w:t>0.8%</w:t>
            </w:r>
          </w:p>
        </w:tc>
        <w:tc>
          <w:tcPr>
            <w:tcW w:w="978" w:type="pct"/>
            <w:tcBorders>
              <w:top w:val="single" w:color="auto" w:sz="4" w:space="0"/>
              <w:left w:val="single" w:color="auto" w:sz="4" w:space="0"/>
              <w:bottom w:val="single" w:color="auto" w:sz="4" w:space="0"/>
              <w:right w:val="single" w:color="auto" w:sz="4" w:space="0"/>
            </w:tcBorders>
          </w:tcPr>
          <w:p w14:paraId="21522ACA">
            <w:pPr>
              <w:spacing w:line="360" w:lineRule="auto"/>
              <w:ind w:firstLine="210" w:firstLineChars="100"/>
              <w:rPr>
                <w:rFonts w:ascii="宋体" w:hAnsi="宋体"/>
                <w:color w:val="auto"/>
                <w:szCs w:val="21"/>
                <w:highlight w:val="none"/>
              </w:rPr>
            </w:pPr>
            <w:r>
              <w:rPr>
                <w:rFonts w:hint="eastAsia" w:ascii="宋体" w:hAnsi="宋体" w:cs="宋体"/>
                <w:color w:val="auto"/>
                <w:kern w:val="0"/>
                <w:szCs w:val="21"/>
                <w:highlight w:val="none"/>
              </w:rPr>
              <w:t xml:space="preserve">0.7% </w:t>
            </w:r>
          </w:p>
        </w:tc>
      </w:tr>
      <w:tr w14:paraId="0DBFE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8" w:type="pct"/>
            <w:tcBorders>
              <w:top w:val="single" w:color="auto" w:sz="4" w:space="0"/>
              <w:left w:val="single" w:color="auto" w:sz="4" w:space="0"/>
              <w:bottom w:val="single" w:color="auto" w:sz="4" w:space="0"/>
              <w:right w:val="single" w:color="auto" w:sz="4" w:space="0"/>
            </w:tcBorders>
          </w:tcPr>
          <w:p w14:paraId="71C225E8">
            <w:pPr>
              <w:spacing w:line="360" w:lineRule="auto"/>
              <w:rPr>
                <w:rFonts w:ascii="宋体" w:hAnsi="宋体"/>
                <w:color w:val="auto"/>
                <w:szCs w:val="21"/>
                <w:highlight w:val="none"/>
              </w:rPr>
            </w:pPr>
            <w:r>
              <w:rPr>
                <w:rFonts w:hint="eastAsia" w:ascii="宋体" w:hAnsi="宋体"/>
                <w:color w:val="auto"/>
                <w:szCs w:val="21"/>
                <w:highlight w:val="none"/>
              </w:rPr>
              <w:t>500万元～1000万元</w:t>
            </w:r>
          </w:p>
        </w:tc>
        <w:tc>
          <w:tcPr>
            <w:tcW w:w="978" w:type="pct"/>
            <w:tcBorders>
              <w:top w:val="single" w:color="auto" w:sz="4" w:space="0"/>
              <w:left w:val="single" w:color="auto" w:sz="4" w:space="0"/>
              <w:bottom w:val="single" w:color="auto" w:sz="4" w:space="0"/>
              <w:right w:val="single" w:color="auto" w:sz="4" w:space="0"/>
            </w:tcBorders>
          </w:tcPr>
          <w:p w14:paraId="2616B00A">
            <w:pPr>
              <w:spacing w:line="360" w:lineRule="auto"/>
              <w:rPr>
                <w:rFonts w:ascii="宋体" w:hAnsi="宋体"/>
                <w:color w:val="auto"/>
                <w:szCs w:val="21"/>
                <w:highlight w:val="none"/>
              </w:rPr>
            </w:pPr>
            <w:r>
              <w:rPr>
                <w:rFonts w:hint="eastAsia" w:ascii="宋体" w:hAnsi="宋体" w:cs="宋体"/>
                <w:color w:val="auto"/>
                <w:kern w:val="0"/>
                <w:szCs w:val="21"/>
                <w:highlight w:val="none"/>
              </w:rPr>
              <w:t xml:space="preserve">  0.8%                </w:t>
            </w:r>
          </w:p>
        </w:tc>
        <w:tc>
          <w:tcPr>
            <w:tcW w:w="994" w:type="pct"/>
            <w:tcBorders>
              <w:top w:val="single" w:color="auto" w:sz="4" w:space="0"/>
              <w:left w:val="single" w:color="auto" w:sz="4" w:space="0"/>
              <w:bottom w:val="single" w:color="auto" w:sz="4" w:space="0"/>
              <w:right w:val="single" w:color="auto" w:sz="4" w:space="0"/>
            </w:tcBorders>
          </w:tcPr>
          <w:p w14:paraId="0C8D7E22">
            <w:pPr>
              <w:spacing w:line="360" w:lineRule="auto"/>
              <w:ind w:firstLine="210" w:firstLineChars="100"/>
              <w:rPr>
                <w:rFonts w:ascii="宋体" w:hAnsi="宋体"/>
                <w:color w:val="auto"/>
                <w:szCs w:val="21"/>
                <w:highlight w:val="none"/>
              </w:rPr>
            </w:pPr>
            <w:r>
              <w:rPr>
                <w:rFonts w:hint="eastAsia" w:ascii="宋体" w:hAnsi="宋体" w:cs="宋体"/>
                <w:color w:val="auto"/>
                <w:kern w:val="0"/>
                <w:szCs w:val="21"/>
                <w:highlight w:val="none"/>
              </w:rPr>
              <w:t>0.45%</w:t>
            </w:r>
          </w:p>
        </w:tc>
        <w:tc>
          <w:tcPr>
            <w:tcW w:w="978" w:type="pct"/>
            <w:tcBorders>
              <w:top w:val="single" w:color="auto" w:sz="4" w:space="0"/>
              <w:left w:val="single" w:color="auto" w:sz="4" w:space="0"/>
              <w:bottom w:val="single" w:color="auto" w:sz="4" w:space="0"/>
              <w:right w:val="single" w:color="auto" w:sz="4" w:space="0"/>
            </w:tcBorders>
          </w:tcPr>
          <w:p w14:paraId="3828BDB5">
            <w:pPr>
              <w:spacing w:line="360" w:lineRule="auto"/>
              <w:ind w:firstLine="210" w:firstLineChars="100"/>
              <w:rPr>
                <w:rFonts w:ascii="宋体" w:hAnsi="宋体"/>
                <w:color w:val="auto"/>
                <w:szCs w:val="21"/>
                <w:highlight w:val="none"/>
              </w:rPr>
            </w:pPr>
            <w:r>
              <w:rPr>
                <w:rFonts w:hint="eastAsia" w:ascii="宋体" w:hAnsi="宋体" w:cs="宋体"/>
                <w:color w:val="auto"/>
                <w:kern w:val="0"/>
                <w:szCs w:val="21"/>
                <w:highlight w:val="none"/>
              </w:rPr>
              <w:t>0.55%</w:t>
            </w:r>
          </w:p>
        </w:tc>
      </w:tr>
      <w:tr w14:paraId="7CEA4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8" w:type="pct"/>
            <w:tcBorders>
              <w:top w:val="single" w:color="auto" w:sz="4" w:space="0"/>
              <w:left w:val="single" w:color="auto" w:sz="4" w:space="0"/>
              <w:bottom w:val="single" w:color="auto" w:sz="4" w:space="0"/>
              <w:right w:val="single" w:color="auto" w:sz="4" w:space="0"/>
            </w:tcBorders>
          </w:tcPr>
          <w:p w14:paraId="4CAE6B61">
            <w:pPr>
              <w:spacing w:line="360" w:lineRule="auto"/>
              <w:rPr>
                <w:rFonts w:ascii="宋体" w:hAnsi="宋体"/>
                <w:color w:val="auto"/>
                <w:szCs w:val="21"/>
                <w:highlight w:val="none"/>
              </w:rPr>
            </w:pPr>
            <w:r>
              <w:rPr>
                <w:rFonts w:hint="eastAsia" w:ascii="宋体" w:hAnsi="宋体"/>
                <w:color w:val="auto"/>
                <w:szCs w:val="21"/>
                <w:highlight w:val="none"/>
              </w:rPr>
              <w:t>1000万元～5000万元</w:t>
            </w:r>
          </w:p>
        </w:tc>
        <w:tc>
          <w:tcPr>
            <w:tcW w:w="978" w:type="pct"/>
            <w:tcBorders>
              <w:top w:val="single" w:color="auto" w:sz="4" w:space="0"/>
              <w:left w:val="single" w:color="auto" w:sz="4" w:space="0"/>
              <w:bottom w:val="single" w:color="auto" w:sz="4" w:space="0"/>
              <w:right w:val="single" w:color="auto" w:sz="4" w:space="0"/>
            </w:tcBorders>
          </w:tcPr>
          <w:p w14:paraId="18725930">
            <w:pPr>
              <w:spacing w:line="360" w:lineRule="auto"/>
              <w:ind w:firstLine="210" w:firstLineChars="100"/>
              <w:rPr>
                <w:rFonts w:ascii="宋体" w:hAnsi="宋体"/>
                <w:color w:val="auto"/>
                <w:szCs w:val="21"/>
                <w:highlight w:val="none"/>
              </w:rPr>
            </w:pPr>
            <w:r>
              <w:rPr>
                <w:rFonts w:hint="eastAsia" w:ascii="宋体" w:hAnsi="宋体" w:cs="宋体"/>
                <w:color w:val="auto"/>
                <w:kern w:val="0"/>
                <w:szCs w:val="21"/>
                <w:highlight w:val="none"/>
              </w:rPr>
              <w:t xml:space="preserve">0.5%                </w:t>
            </w:r>
          </w:p>
        </w:tc>
        <w:tc>
          <w:tcPr>
            <w:tcW w:w="994" w:type="pct"/>
            <w:tcBorders>
              <w:top w:val="single" w:color="auto" w:sz="4" w:space="0"/>
              <w:left w:val="single" w:color="auto" w:sz="4" w:space="0"/>
              <w:bottom w:val="single" w:color="auto" w:sz="4" w:space="0"/>
              <w:right w:val="single" w:color="auto" w:sz="4" w:space="0"/>
            </w:tcBorders>
          </w:tcPr>
          <w:p w14:paraId="358AC576">
            <w:pPr>
              <w:spacing w:line="360" w:lineRule="auto"/>
              <w:ind w:firstLine="210" w:firstLineChars="100"/>
              <w:rPr>
                <w:rFonts w:ascii="宋体" w:hAnsi="宋体"/>
                <w:color w:val="auto"/>
                <w:szCs w:val="21"/>
                <w:highlight w:val="none"/>
              </w:rPr>
            </w:pPr>
            <w:r>
              <w:rPr>
                <w:rFonts w:hint="eastAsia" w:ascii="宋体" w:hAnsi="宋体" w:cs="宋体"/>
                <w:color w:val="auto"/>
                <w:kern w:val="0"/>
                <w:szCs w:val="21"/>
                <w:highlight w:val="none"/>
              </w:rPr>
              <w:t>0.25%</w:t>
            </w:r>
          </w:p>
        </w:tc>
        <w:tc>
          <w:tcPr>
            <w:tcW w:w="978" w:type="pct"/>
            <w:tcBorders>
              <w:top w:val="single" w:color="auto" w:sz="4" w:space="0"/>
              <w:left w:val="single" w:color="auto" w:sz="4" w:space="0"/>
              <w:bottom w:val="single" w:color="auto" w:sz="4" w:space="0"/>
              <w:right w:val="single" w:color="auto" w:sz="4" w:space="0"/>
            </w:tcBorders>
          </w:tcPr>
          <w:p w14:paraId="6A8CE64C">
            <w:pPr>
              <w:spacing w:line="360" w:lineRule="auto"/>
              <w:ind w:firstLine="210" w:firstLineChars="100"/>
              <w:rPr>
                <w:rFonts w:ascii="宋体" w:hAnsi="宋体"/>
                <w:color w:val="auto"/>
                <w:szCs w:val="21"/>
                <w:highlight w:val="none"/>
              </w:rPr>
            </w:pPr>
            <w:r>
              <w:rPr>
                <w:rFonts w:hint="eastAsia" w:ascii="宋体" w:hAnsi="宋体" w:cs="宋体"/>
                <w:color w:val="auto"/>
                <w:kern w:val="0"/>
                <w:szCs w:val="21"/>
                <w:highlight w:val="none"/>
              </w:rPr>
              <w:t xml:space="preserve">0.35% </w:t>
            </w:r>
          </w:p>
        </w:tc>
      </w:tr>
      <w:tr w14:paraId="614D9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8" w:type="pct"/>
            <w:tcBorders>
              <w:top w:val="single" w:color="auto" w:sz="4" w:space="0"/>
              <w:left w:val="single" w:color="auto" w:sz="4" w:space="0"/>
              <w:bottom w:val="single" w:color="auto" w:sz="4" w:space="0"/>
              <w:right w:val="single" w:color="auto" w:sz="4" w:space="0"/>
            </w:tcBorders>
          </w:tcPr>
          <w:p w14:paraId="215FC7B7">
            <w:pPr>
              <w:spacing w:line="360" w:lineRule="auto"/>
              <w:rPr>
                <w:rFonts w:ascii="宋体" w:hAnsi="宋体"/>
                <w:color w:val="auto"/>
                <w:szCs w:val="21"/>
                <w:highlight w:val="none"/>
              </w:rPr>
            </w:pPr>
            <w:r>
              <w:rPr>
                <w:rFonts w:hint="eastAsia" w:ascii="宋体" w:hAnsi="宋体"/>
                <w:color w:val="auto"/>
                <w:szCs w:val="21"/>
                <w:highlight w:val="none"/>
              </w:rPr>
              <w:t>5000万元～1亿元</w:t>
            </w:r>
          </w:p>
        </w:tc>
        <w:tc>
          <w:tcPr>
            <w:tcW w:w="978" w:type="pct"/>
            <w:tcBorders>
              <w:top w:val="single" w:color="auto" w:sz="4" w:space="0"/>
              <w:left w:val="single" w:color="auto" w:sz="4" w:space="0"/>
              <w:bottom w:val="single" w:color="auto" w:sz="4" w:space="0"/>
              <w:right w:val="single" w:color="auto" w:sz="4" w:space="0"/>
            </w:tcBorders>
          </w:tcPr>
          <w:p w14:paraId="320E5885">
            <w:pPr>
              <w:spacing w:line="360" w:lineRule="auto"/>
              <w:ind w:firstLine="210" w:firstLineChars="100"/>
              <w:rPr>
                <w:rFonts w:ascii="宋体" w:hAnsi="宋体"/>
                <w:color w:val="auto"/>
                <w:szCs w:val="21"/>
                <w:highlight w:val="none"/>
              </w:rPr>
            </w:pPr>
            <w:r>
              <w:rPr>
                <w:rFonts w:hint="eastAsia" w:ascii="宋体" w:hAnsi="宋体" w:cs="宋体"/>
                <w:color w:val="auto"/>
                <w:kern w:val="0"/>
                <w:szCs w:val="21"/>
                <w:highlight w:val="none"/>
              </w:rPr>
              <w:t xml:space="preserve">0.25%                 </w:t>
            </w:r>
          </w:p>
        </w:tc>
        <w:tc>
          <w:tcPr>
            <w:tcW w:w="994" w:type="pct"/>
            <w:tcBorders>
              <w:top w:val="single" w:color="auto" w:sz="4" w:space="0"/>
              <w:left w:val="single" w:color="auto" w:sz="4" w:space="0"/>
              <w:bottom w:val="single" w:color="auto" w:sz="4" w:space="0"/>
              <w:right w:val="single" w:color="auto" w:sz="4" w:space="0"/>
            </w:tcBorders>
          </w:tcPr>
          <w:p w14:paraId="57E60500">
            <w:pPr>
              <w:spacing w:line="360" w:lineRule="auto"/>
              <w:ind w:firstLine="210" w:firstLineChars="100"/>
              <w:rPr>
                <w:rFonts w:ascii="宋体" w:hAnsi="宋体"/>
                <w:color w:val="auto"/>
                <w:szCs w:val="21"/>
                <w:highlight w:val="none"/>
              </w:rPr>
            </w:pPr>
            <w:r>
              <w:rPr>
                <w:rFonts w:hint="eastAsia" w:ascii="宋体" w:hAnsi="宋体" w:cs="宋体"/>
                <w:color w:val="auto"/>
                <w:kern w:val="0"/>
                <w:szCs w:val="21"/>
                <w:highlight w:val="none"/>
              </w:rPr>
              <w:t>0.1%</w:t>
            </w:r>
          </w:p>
        </w:tc>
        <w:tc>
          <w:tcPr>
            <w:tcW w:w="978" w:type="pct"/>
            <w:tcBorders>
              <w:top w:val="single" w:color="auto" w:sz="4" w:space="0"/>
              <w:left w:val="single" w:color="auto" w:sz="4" w:space="0"/>
              <w:bottom w:val="single" w:color="auto" w:sz="4" w:space="0"/>
              <w:right w:val="single" w:color="auto" w:sz="4" w:space="0"/>
            </w:tcBorders>
          </w:tcPr>
          <w:p w14:paraId="4BCD7C83">
            <w:pPr>
              <w:spacing w:line="360" w:lineRule="auto"/>
              <w:ind w:firstLine="210" w:firstLineChars="100"/>
              <w:rPr>
                <w:rFonts w:ascii="宋体" w:hAnsi="宋体"/>
                <w:color w:val="auto"/>
                <w:szCs w:val="21"/>
                <w:highlight w:val="none"/>
              </w:rPr>
            </w:pPr>
            <w:r>
              <w:rPr>
                <w:rFonts w:hint="eastAsia" w:ascii="宋体" w:hAnsi="宋体" w:cs="宋体"/>
                <w:color w:val="auto"/>
                <w:kern w:val="0"/>
                <w:szCs w:val="21"/>
                <w:highlight w:val="none"/>
              </w:rPr>
              <w:t>0.2%</w:t>
            </w:r>
          </w:p>
        </w:tc>
      </w:tr>
    </w:tbl>
    <w:p w14:paraId="71F4DE78">
      <w:pPr>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注：</w:t>
      </w:r>
    </w:p>
    <w:p w14:paraId="3E147B2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按本表费率计算的收费为</w:t>
      </w:r>
      <w:r>
        <w:rPr>
          <w:rFonts w:hint="eastAsia" w:ascii="宋体" w:hAnsi="宋体" w:cs="宋体"/>
          <w:color w:val="auto"/>
          <w:szCs w:val="21"/>
          <w:highlight w:val="none"/>
        </w:rPr>
        <w:t>采购</w:t>
      </w:r>
      <w:r>
        <w:rPr>
          <w:rFonts w:ascii="宋体" w:hAnsi="宋体" w:cs="宋体"/>
          <w:color w:val="auto"/>
          <w:szCs w:val="21"/>
          <w:highlight w:val="none"/>
        </w:rPr>
        <w:t>代理的收费基准价格</w:t>
      </w:r>
      <w:r>
        <w:rPr>
          <w:rFonts w:hint="eastAsia" w:ascii="宋体" w:hAnsi="宋体" w:cs="宋体"/>
          <w:color w:val="auto"/>
          <w:szCs w:val="21"/>
          <w:highlight w:val="none"/>
        </w:rPr>
        <w:t>；</w:t>
      </w:r>
    </w:p>
    <w:p w14:paraId="4DB2A95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（2）采购</w:t>
      </w:r>
      <w:r>
        <w:rPr>
          <w:rFonts w:ascii="宋体" w:hAnsi="宋体" w:cs="宋体"/>
          <w:color w:val="auto"/>
          <w:szCs w:val="21"/>
          <w:highlight w:val="none"/>
        </w:rPr>
        <w:t>代理收费按差额定率累进法计算。</w:t>
      </w:r>
    </w:p>
    <w:p w14:paraId="1A8A2A47">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例如：某</w:t>
      </w:r>
      <w:r>
        <w:rPr>
          <w:rFonts w:hint="eastAsia" w:ascii="宋体" w:hAnsi="宋体" w:cs="宋体"/>
          <w:color w:val="auto"/>
          <w:szCs w:val="21"/>
          <w:highlight w:val="none"/>
        </w:rPr>
        <w:t>货物采购</w:t>
      </w:r>
      <w:r>
        <w:rPr>
          <w:rFonts w:ascii="宋体" w:hAnsi="宋体" w:cs="宋体"/>
          <w:color w:val="auto"/>
          <w:szCs w:val="21"/>
          <w:highlight w:val="none"/>
        </w:rPr>
        <w:t>代理业务</w:t>
      </w:r>
      <w:r>
        <w:rPr>
          <w:rFonts w:hint="eastAsia" w:ascii="宋体" w:hAnsi="宋体" w:cs="宋体"/>
          <w:color w:val="auto"/>
          <w:szCs w:val="21"/>
          <w:highlight w:val="none"/>
        </w:rPr>
        <w:t>中标</w:t>
      </w:r>
      <w:r>
        <w:rPr>
          <w:rFonts w:ascii="宋体" w:hAnsi="宋体" w:cs="宋体"/>
          <w:color w:val="auto"/>
          <w:szCs w:val="21"/>
          <w:highlight w:val="none"/>
        </w:rPr>
        <w:t>金额</w:t>
      </w:r>
      <w:r>
        <w:rPr>
          <w:rFonts w:hint="eastAsia" w:ascii="宋体" w:hAnsi="宋体" w:cs="宋体"/>
          <w:color w:val="auto"/>
          <w:szCs w:val="21"/>
          <w:highlight w:val="none"/>
        </w:rPr>
        <w:t>或者暂定价</w:t>
      </w:r>
      <w:r>
        <w:rPr>
          <w:rFonts w:ascii="宋体" w:hAnsi="宋体" w:cs="宋体"/>
          <w:color w:val="auto"/>
          <w:szCs w:val="21"/>
          <w:highlight w:val="none"/>
        </w:rPr>
        <w:t>为200万元，计算</w:t>
      </w:r>
      <w:r>
        <w:rPr>
          <w:rFonts w:hint="eastAsia" w:ascii="宋体" w:hAnsi="宋体" w:cs="宋体"/>
          <w:color w:val="auto"/>
          <w:szCs w:val="21"/>
          <w:highlight w:val="none"/>
        </w:rPr>
        <w:t>采购</w:t>
      </w:r>
      <w:r>
        <w:rPr>
          <w:rFonts w:ascii="宋体" w:hAnsi="宋体" w:cs="宋体"/>
          <w:color w:val="auto"/>
          <w:szCs w:val="21"/>
          <w:highlight w:val="none"/>
        </w:rPr>
        <w:t>代理收费额如下：</w:t>
      </w:r>
    </w:p>
    <w:p w14:paraId="01FFCB26">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100 万元×l.5 ％＝ 1.5 万元</w:t>
      </w:r>
    </w:p>
    <w:p w14:paraId="060B8130">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 200 － 100 ）万元 ×1.1％＝1.1万元</w:t>
      </w:r>
    </w:p>
    <w:p w14:paraId="26C4488E">
      <w:pPr>
        <w:pStyle w:val="24"/>
        <w:snapToGrid w:val="0"/>
        <w:spacing w:line="360" w:lineRule="auto"/>
        <w:ind w:firstLine="420" w:firstLineChars="200"/>
        <w:rPr>
          <w:rFonts w:hAnsi="宋体" w:cs="宋体"/>
          <w:color w:val="auto"/>
          <w:sz w:val="21"/>
          <w:highlight w:val="none"/>
        </w:rPr>
      </w:pPr>
      <w:r>
        <w:rPr>
          <w:rFonts w:hAnsi="宋体" w:cs="宋体"/>
          <w:color w:val="auto"/>
          <w:sz w:val="21"/>
          <w:highlight w:val="none"/>
        </w:rPr>
        <w:t>合计收费＝ 1.5</w:t>
      </w:r>
      <w:r>
        <w:rPr>
          <w:rFonts w:hint="eastAsia" w:hAnsi="宋体" w:cs="宋体"/>
          <w:color w:val="auto"/>
          <w:sz w:val="21"/>
          <w:highlight w:val="none"/>
        </w:rPr>
        <w:t>+</w:t>
      </w:r>
      <w:r>
        <w:rPr>
          <w:rFonts w:hAnsi="宋体" w:cs="宋体"/>
          <w:color w:val="auto"/>
          <w:sz w:val="21"/>
          <w:highlight w:val="none"/>
        </w:rPr>
        <w:t>1.1＝ 2.6 （万元）</w:t>
      </w:r>
    </w:p>
    <w:p w14:paraId="2BE23329">
      <w:pPr>
        <w:pStyle w:val="6"/>
        <w:keepNext w:val="0"/>
        <w:keepLines w:val="0"/>
        <w:spacing w:before="0" w:after="0" w:line="360" w:lineRule="auto"/>
        <w:rPr>
          <w:rFonts w:ascii="黑体" w:hAnsi="黑体" w:eastAsia="黑体"/>
          <w:color w:val="auto"/>
          <w:sz w:val="24"/>
          <w:highlight w:val="none"/>
        </w:rPr>
      </w:pPr>
      <w:r>
        <w:rPr>
          <w:rFonts w:ascii="黑体" w:hAnsi="黑体" w:eastAsia="黑体"/>
          <w:color w:val="auto"/>
          <w:sz w:val="24"/>
          <w:highlight w:val="none"/>
        </w:rPr>
        <w:t>40. 需要补充的其他内容</w:t>
      </w:r>
    </w:p>
    <w:p w14:paraId="00E929BF">
      <w:pPr>
        <w:pStyle w:val="24"/>
        <w:spacing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40.1本招标文件解释规则详见“投标人须知前附表”。</w:t>
      </w:r>
    </w:p>
    <w:p w14:paraId="748E0932">
      <w:pPr>
        <w:pStyle w:val="24"/>
        <w:spacing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40.2 其他事项详见“投标人须知前附表”。</w:t>
      </w:r>
    </w:p>
    <w:p w14:paraId="0B300BA6">
      <w:pPr>
        <w:pStyle w:val="24"/>
        <w:spacing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40.3</w:t>
      </w:r>
      <w:bookmarkStart w:id="137" w:name="_Hlk65857140"/>
      <w:r>
        <w:rPr>
          <w:rFonts w:hint="eastAsia" w:hAnsi="宋体" w:cs="宋体"/>
          <w:color w:val="auto"/>
          <w:sz w:val="21"/>
          <w:highlight w:val="none"/>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423E7B3D">
      <w:pPr>
        <w:pStyle w:val="24"/>
        <w:spacing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3F392860">
      <w:pPr>
        <w:pStyle w:val="24"/>
        <w:spacing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（2）在工程采购项目中，工程由中小企业承建，即工程施工单位为中小企业，不对其中涉及的货物的制造商和服务的承接商作出要求；</w:t>
      </w:r>
    </w:p>
    <w:p w14:paraId="7950ED22">
      <w:pPr>
        <w:pStyle w:val="24"/>
        <w:spacing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7FDC9A59">
      <w:pPr>
        <w:pStyle w:val="24"/>
        <w:spacing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2F7DCE3E">
      <w:pPr>
        <w:pStyle w:val="24"/>
        <w:spacing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依据本招标文件规定享受扶持政策获得政府采购合同的，小微企业不得将合同分包给大中型企业，中型企业不得将合同分包给大型企业。</w:t>
      </w:r>
      <w:bookmarkEnd w:id="137"/>
    </w:p>
    <w:p w14:paraId="0EC3770D">
      <w:pPr>
        <w:pStyle w:val="2"/>
        <w:ind w:left="479" w:leftChars="114" w:hanging="240" w:hangingChars="100"/>
        <w:rPr>
          <w:rFonts w:hAnsi="宋体"/>
          <w:color w:val="auto"/>
          <w:highlight w:val="none"/>
        </w:rPr>
      </w:pPr>
    </w:p>
    <w:p w14:paraId="089A3FAA">
      <w:pPr>
        <w:pStyle w:val="24"/>
        <w:snapToGrid w:val="0"/>
        <w:spacing w:before="120" w:after="120"/>
        <w:rPr>
          <w:rFonts w:hAnsi="宋体"/>
          <w:color w:val="auto"/>
          <w:highlight w:val="none"/>
        </w:rPr>
      </w:pPr>
    </w:p>
    <w:p w14:paraId="4CD41532">
      <w:pPr>
        <w:pStyle w:val="24"/>
        <w:snapToGrid w:val="0"/>
        <w:spacing w:before="120" w:after="120"/>
        <w:rPr>
          <w:rFonts w:hAnsi="宋体"/>
          <w:color w:val="auto"/>
          <w:highlight w:val="none"/>
        </w:rPr>
      </w:pPr>
    </w:p>
    <w:p w14:paraId="38468CCE">
      <w:pPr>
        <w:pStyle w:val="24"/>
        <w:snapToGrid w:val="0"/>
        <w:spacing w:before="120" w:after="120"/>
        <w:rPr>
          <w:rFonts w:hAnsi="宋体"/>
          <w:color w:val="auto"/>
          <w:highlight w:val="none"/>
        </w:rPr>
      </w:pPr>
    </w:p>
    <w:p w14:paraId="6FE73F93">
      <w:pPr>
        <w:pStyle w:val="24"/>
        <w:snapToGrid w:val="0"/>
        <w:spacing w:before="120" w:after="120"/>
        <w:rPr>
          <w:rFonts w:hAnsi="宋体"/>
          <w:color w:val="auto"/>
          <w:highlight w:val="none"/>
        </w:rPr>
      </w:pPr>
    </w:p>
    <w:p w14:paraId="3E1EF96F">
      <w:pPr>
        <w:pStyle w:val="24"/>
        <w:snapToGrid w:val="0"/>
        <w:spacing w:before="120" w:after="120"/>
        <w:rPr>
          <w:rFonts w:hAnsi="宋体"/>
          <w:color w:val="auto"/>
          <w:highlight w:val="none"/>
        </w:rPr>
      </w:pPr>
    </w:p>
    <w:p w14:paraId="35907D84">
      <w:pPr>
        <w:pStyle w:val="24"/>
        <w:snapToGrid w:val="0"/>
        <w:spacing w:before="120" w:after="120"/>
        <w:rPr>
          <w:rFonts w:hAnsi="宋体"/>
          <w:color w:val="auto"/>
          <w:highlight w:val="none"/>
        </w:rPr>
      </w:pPr>
    </w:p>
    <w:p w14:paraId="1B7D128D">
      <w:pPr>
        <w:pStyle w:val="24"/>
        <w:snapToGrid w:val="0"/>
        <w:spacing w:before="120" w:after="120"/>
        <w:rPr>
          <w:rFonts w:hAnsi="宋体"/>
          <w:color w:val="auto"/>
          <w:highlight w:val="none"/>
        </w:rPr>
      </w:pPr>
    </w:p>
    <w:p w14:paraId="602C8261">
      <w:pPr>
        <w:pStyle w:val="24"/>
        <w:snapToGrid w:val="0"/>
        <w:spacing w:before="120" w:after="120"/>
        <w:rPr>
          <w:rFonts w:hAnsi="宋体"/>
          <w:color w:val="auto"/>
          <w:highlight w:val="none"/>
        </w:rPr>
      </w:pPr>
    </w:p>
    <w:p w14:paraId="61209AC8">
      <w:pPr>
        <w:pStyle w:val="24"/>
        <w:snapToGrid w:val="0"/>
        <w:spacing w:before="120" w:after="120"/>
        <w:rPr>
          <w:rFonts w:hAnsi="宋体"/>
          <w:color w:val="auto"/>
          <w:highlight w:val="none"/>
        </w:rPr>
      </w:pPr>
    </w:p>
    <w:p w14:paraId="40E4D219">
      <w:pPr>
        <w:pStyle w:val="24"/>
        <w:snapToGrid w:val="0"/>
        <w:spacing w:before="120" w:after="120"/>
        <w:rPr>
          <w:rFonts w:hAnsi="宋体"/>
          <w:color w:val="auto"/>
          <w:highlight w:val="none"/>
        </w:rPr>
      </w:pPr>
    </w:p>
    <w:p w14:paraId="071B8817">
      <w:pPr>
        <w:pStyle w:val="24"/>
        <w:snapToGrid w:val="0"/>
        <w:spacing w:before="120" w:after="120"/>
        <w:rPr>
          <w:rFonts w:hAnsi="宋体"/>
          <w:color w:val="auto"/>
          <w:highlight w:val="none"/>
        </w:rPr>
      </w:pPr>
    </w:p>
    <w:p w14:paraId="221717A8">
      <w:pPr>
        <w:pStyle w:val="24"/>
        <w:snapToGrid w:val="0"/>
        <w:spacing w:before="120" w:after="120"/>
        <w:rPr>
          <w:rFonts w:hAnsi="宋体"/>
          <w:color w:val="auto"/>
          <w:highlight w:val="none"/>
        </w:rPr>
      </w:pPr>
    </w:p>
    <w:p w14:paraId="3DC341D6">
      <w:pPr>
        <w:pStyle w:val="24"/>
        <w:snapToGrid w:val="0"/>
        <w:spacing w:before="120" w:after="120"/>
        <w:rPr>
          <w:rFonts w:hAnsi="宋体"/>
          <w:color w:val="auto"/>
          <w:highlight w:val="none"/>
        </w:rPr>
      </w:pPr>
    </w:p>
    <w:p w14:paraId="3134EE00">
      <w:pPr>
        <w:pStyle w:val="3"/>
        <w:jc w:val="center"/>
        <w:rPr>
          <w:color w:val="auto"/>
          <w:highlight w:val="none"/>
        </w:rPr>
      </w:pPr>
      <w:bookmarkStart w:id="138" w:name="_Toc330456896"/>
      <w:bookmarkStart w:id="139" w:name="_Toc74320803"/>
      <w:bookmarkStart w:id="140" w:name="_Toc254970689"/>
      <w:bookmarkStart w:id="141" w:name="_Toc254970548"/>
      <w:r>
        <w:rPr>
          <w:rFonts w:hint="eastAsia"/>
          <w:color w:val="auto"/>
          <w:highlight w:val="none"/>
        </w:rPr>
        <w:t>第四章评标方法及评标标准</w:t>
      </w:r>
      <w:bookmarkEnd w:id="138"/>
      <w:bookmarkEnd w:id="139"/>
      <w:bookmarkEnd w:id="140"/>
      <w:bookmarkEnd w:id="141"/>
    </w:p>
    <w:p w14:paraId="2D000C3B">
      <w:pPr>
        <w:rPr>
          <w:color w:val="auto"/>
          <w:highlight w:val="none"/>
        </w:rPr>
      </w:pPr>
      <w:bookmarkStart w:id="142" w:name="_Toc254970549"/>
      <w:bookmarkStart w:id="143" w:name="_Toc254970690"/>
    </w:p>
    <w:bookmarkEnd w:id="142"/>
    <w:bookmarkEnd w:id="143"/>
    <w:p w14:paraId="643AFBC5">
      <w:pPr>
        <w:rPr>
          <w:color w:val="auto"/>
          <w:highlight w:val="none"/>
        </w:rPr>
      </w:pPr>
    </w:p>
    <w:p w14:paraId="661A8E63">
      <w:pPr>
        <w:rPr>
          <w:color w:val="auto"/>
          <w:highlight w:val="none"/>
        </w:rPr>
      </w:pPr>
    </w:p>
    <w:p w14:paraId="2D60EDA4">
      <w:pPr>
        <w:rPr>
          <w:color w:val="auto"/>
          <w:highlight w:val="none"/>
        </w:rPr>
      </w:pPr>
    </w:p>
    <w:p w14:paraId="787AB5D9">
      <w:pPr>
        <w:rPr>
          <w:color w:val="auto"/>
          <w:highlight w:val="none"/>
        </w:rPr>
      </w:pPr>
    </w:p>
    <w:p w14:paraId="3077CD69">
      <w:pPr>
        <w:rPr>
          <w:color w:val="auto"/>
          <w:highlight w:val="none"/>
        </w:rPr>
      </w:pPr>
    </w:p>
    <w:p w14:paraId="1F5C4251">
      <w:pPr>
        <w:rPr>
          <w:color w:val="auto"/>
          <w:highlight w:val="none"/>
        </w:rPr>
      </w:pPr>
    </w:p>
    <w:p w14:paraId="18B457B9">
      <w:pPr>
        <w:rPr>
          <w:color w:val="auto"/>
          <w:highlight w:val="none"/>
        </w:rPr>
      </w:pPr>
    </w:p>
    <w:p w14:paraId="0D9F0DBB">
      <w:pPr>
        <w:rPr>
          <w:color w:val="auto"/>
          <w:highlight w:val="none"/>
        </w:rPr>
      </w:pPr>
    </w:p>
    <w:p w14:paraId="1F8B50EB">
      <w:pPr>
        <w:rPr>
          <w:color w:val="auto"/>
          <w:highlight w:val="none"/>
        </w:rPr>
      </w:pPr>
    </w:p>
    <w:p w14:paraId="5420A7E8">
      <w:pPr>
        <w:rPr>
          <w:color w:val="auto"/>
          <w:highlight w:val="none"/>
        </w:rPr>
      </w:pPr>
    </w:p>
    <w:p w14:paraId="1BEE838D">
      <w:pPr>
        <w:pStyle w:val="24"/>
        <w:spacing w:line="360" w:lineRule="exact"/>
        <w:rPr>
          <w:rFonts w:hAnsi="宋体"/>
          <w:b/>
          <w:color w:val="auto"/>
          <w:sz w:val="24"/>
          <w:highlight w:val="none"/>
        </w:rPr>
      </w:pPr>
      <w:r>
        <w:rPr>
          <w:rFonts w:hAnsi="宋体"/>
          <w:b/>
          <w:color w:val="auto"/>
          <w:sz w:val="24"/>
          <w:highlight w:val="none"/>
        </w:rPr>
        <w:br w:type="page"/>
      </w:r>
    </w:p>
    <w:p w14:paraId="38356829">
      <w:pPr>
        <w:pStyle w:val="5"/>
        <w:keepNext w:val="0"/>
        <w:keepLines w:val="0"/>
        <w:spacing w:before="0" w:after="0" w:line="400" w:lineRule="exact"/>
        <w:jc w:val="center"/>
        <w:rPr>
          <w:color w:val="auto"/>
          <w:sz w:val="30"/>
          <w:szCs w:val="30"/>
          <w:highlight w:val="none"/>
        </w:rPr>
      </w:pPr>
      <w:r>
        <w:rPr>
          <w:rFonts w:hint="eastAsia"/>
          <w:color w:val="auto"/>
          <w:sz w:val="30"/>
          <w:szCs w:val="30"/>
          <w:highlight w:val="none"/>
        </w:rPr>
        <w:t>一、评标方法</w:t>
      </w:r>
    </w:p>
    <w:p w14:paraId="10153701">
      <w:pPr>
        <w:pStyle w:val="24"/>
        <w:spacing w:line="400" w:lineRule="exact"/>
        <w:ind w:firstLine="420"/>
        <w:rPr>
          <w:rFonts w:hAnsi="宋体"/>
          <w:color w:val="auto"/>
          <w:sz w:val="21"/>
          <w:highlight w:val="none"/>
        </w:rPr>
      </w:pPr>
      <w:r>
        <w:rPr>
          <w:rFonts w:hint="eastAsia" w:hAnsi="宋体"/>
          <w:color w:val="auto"/>
          <w:sz w:val="21"/>
          <w:highlight w:val="none"/>
        </w:rPr>
        <w:t>综合评分法，是指投标文件满足招标文件全部实质性要求，且按照评审因素的量化指标评审得分最高的投标人为中标候选人的评标方法。</w:t>
      </w:r>
    </w:p>
    <w:p w14:paraId="4C417C55">
      <w:pPr>
        <w:pStyle w:val="24"/>
        <w:spacing w:line="400" w:lineRule="exact"/>
        <w:ind w:firstLine="420"/>
        <w:rPr>
          <w:rFonts w:hAnsi="宋体"/>
          <w:color w:val="auto"/>
          <w:sz w:val="21"/>
          <w:highlight w:val="none"/>
        </w:rPr>
      </w:pPr>
      <w:r>
        <w:rPr>
          <w:rFonts w:hint="eastAsia" w:hAnsi="宋体"/>
          <w:color w:val="auto"/>
          <w:sz w:val="21"/>
          <w:highlight w:val="none"/>
        </w:rPr>
        <w:t>最低评标价法，是指投标文件满足招标文件全部实质性要求，且投标报价最低的投标人为中标候选人的评标方法。</w:t>
      </w:r>
    </w:p>
    <w:p w14:paraId="19185D8C">
      <w:pPr>
        <w:pStyle w:val="5"/>
        <w:keepNext w:val="0"/>
        <w:keepLines w:val="0"/>
        <w:spacing w:before="0" w:after="0" w:line="400" w:lineRule="exact"/>
        <w:jc w:val="center"/>
        <w:rPr>
          <w:color w:val="auto"/>
          <w:sz w:val="30"/>
          <w:szCs w:val="30"/>
          <w:highlight w:val="none"/>
        </w:rPr>
      </w:pPr>
      <w:r>
        <w:rPr>
          <w:rFonts w:hint="eastAsia"/>
          <w:color w:val="auto"/>
          <w:sz w:val="30"/>
          <w:szCs w:val="30"/>
          <w:highlight w:val="none"/>
        </w:rPr>
        <w:t>二、评标程序</w:t>
      </w:r>
    </w:p>
    <w:p w14:paraId="11314185">
      <w:pPr>
        <w:pStyle w:val="6"/>
        <w:keepNext w:val="0"/>
        <w:keepLines w:val="0"/>
        <w:spacing w:before="0" w:after="0" w:line="400" w:lineRule="exact"/>
        <w:ind w:left="420" w:leftChars="200"/>
        <w:rPr>
          <w:rFonts w:ascii="宋体" w:hAnsi="宋体"/>
          <w:color w:val="auto"/>
          <w:sz w:val="21"/>
          <w:szCs w:val="21"/>
          <w:highlight w:val="none"/>
        </w:rPr>
      </w:pPr>
      <w:r>
        <w:rPr>
          <w:rFonts w:hint="eastAsia" w:ascii="宋体" w:hAnsi="宋体"/>
          <w:color w:val="auto"/>
          <w:sz w:val="21"/>
          <w:szCs w:val="21"/>
          <w:highlight w:val="none"/>
        </w:rPr>
        <w:t>1.符合性审查</w:t>
      </w:r>
    </w:p>
    <w:p w14:paraId="38ECB62D">
      <w:pPr>
        <w:pStyle w:val="24"/>
        <w:snapToGrid w:val="0"/>
        <w:spacing w:line="400" w:lineRule="exact"/>
        <w:ind w:left="1" w:firstLine="420"/>
        <w:rPr>
          <w:rFonts w:hAnsi="宋体"/>
          <w:b/>
          <w:color w:val="auto"/>
          <w:kern w:val="2"/>
          <w:sz w:val="21"/>
          <w:highlight w:val="none"/>
        </w:rPr>
      </w:pPr>
      <w:r>
        <w:rPr>
          <w:rFonts w:hint="eastAsia" w:hAnsi="宋体"/>
          <w:b/>
          <w:color w:val="auto"/>
          <w:kern w:val="2"/>
          <w:sz w:val="21"/>
          <w:highlight w:val="none"/>
        </w:rPr>
        <w:t>评标委员会应当对符合资格的投标人的投标文件进行投标报价、商务、技术等实质性内容符合性审查，以确定其是否满足招标文件的实质性要求。</w:t>
      </w:r>
    </w:p>
    <w:p w14:paraId="7CE5E4FB">
      <w:pPr>
        <w:pStyle w:val="6"/>
        <w:keepNext w:val="0"/>
        <w:keepLines w:val="0"/>
        <w:spacing w:before="0" w:after="0" w:line="400" w:lineRule="exact"/>
        <w:ind w:left="420" w:leftChars="200"/>
        <w:rPr>
          <w:rFonts w:ascii="宋体" w:hAnsi="宋体"/>
          <w:color w:val="auto"/>
          <w:sz w:val="21"/>
          <w:szCs w:val="21"/>
          <w:highlight w:val="none"/>
        </w:rPr>
      </w:pPr>
      <w:r>
        <w:rPr>
          <w:rFonts w:hint="eastAsia" w:ascii="宋体" w:hAnsi="宋体"/>
          <w:color w:val="auto"/>
          <w:sz w:val="21"/>
          <w:szCs w:val="21"/>
          <w:highlight w:val="none"/>
        </w:rPr>
        <w:t>2</w:t>
      </w:r>
      <w:r>
        <w:rPr>
          <w:rFonts w:ascii="宋体" w:hAnsi="宋体"/>
          <w:color w:val="auto"/>
          <w:sz w:val="21"/>
          <w:szCs w:val="21"/>
          <w:highlight w:val="none"/>
        </w:rPr>
        <w:t>.</w:t>
      </w:r>
      <w:r>
        <w:rPr>
          <w:rFonts w:hint="eastAsia" w:ascii="宋体" w:hAnsi="宋体"/>
          <w:color w:val="auto"/>
          <w:sz w:val="21"/>
          <w:szCs w:val="21"/>
          <w:highlight w:val="none"/>
        </w:rPr>
        <w:t>符合性审查不通过而导致投标无效的情形</w:t>
      </w:r>
    </w:p>
    <w:p w14:paraId="6065911D">
      <w:pPr>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投标人的投标文件中存在对招标文件的任何实质性要求和条件的负偏离，将被视为投标无效。</w:t>
      </w:r>
    </w:p>
    <w:p w14:paraId="1B9A9B7B">
      <w:pPr>
        <w:pStyle w:val="6"/>
        <w:keepNext w:val="0"/>
        <w:keepLines w:val="0"/>
        <w:spacing w:before="0" w:after="0" w:line="400" w:lineRule="exact"/>
        <w:ind w:left="420" w:leftChars="200"/>
        <w:rPr>
          <w:rFonts w:ascii="宋体" w:hAnsi="宋体"/>
          <w:color w:val="auto"/>
          <w:sz w:val="21"/>
          <w:szCs w:val="21"/>
          <w:highlight w:val="none"/>
        </w:rPr>
      </w:pPr>
      <w:r>
        <w:rPr>
          <w:rFonts w:hint="eastAsia" w:ascii="宋体" w:hAnsi="宋体"/>
          <w:color w:val="auto"/>
          <w:sz w:val="21"/>
          <w:szCs w:val="21"/>
          <w:highlight w:val="none"/>
        </w:rPr>
        <w:t>2.1在报价评审时，如发现下列情形之一的，将被视为投标无效：</w:t>
      </w:r>
    </w:p>
    <w:p w14:paraId="01B47361">
      <w:pPr>
        <w:pStyle w:val="7"/>
        <w:numPr>
          <w:ilvl w:val="0"/>
          <w:numId w:val="8"/>
        </w:numPr>
        <w:spacing w:line="400" w:lineRule="exact"/>
        <w:ind w:firstLine="422"/>
        <w:rPr>
          <w:rFonts w:ascii="宋体" w:hAnsi="宋体"/>
          <w:b/>
          <w:color w:val="auto"/>
          <w:szCs w:val="21"/>
          <w:highlight w:val="none"/>
        </w:rPr>
      </w:pPr>
      <w:r>
        <w:rPr>
          <w:rFonts w:hint="eastAsia" w:ascii="宋体" w:hAnsi="宋体"/>
          <w:b/>
          <w:color w:val="auto"/>
          <w:spacing w:val="-6"/>
          <w:szCs w:val="21"/>
          <w:highlight w:val="none"/>
        </w:rPr>
        <w:t>报价文件</w:t>
      </w:r>
      <w:r>
        <w:rPr>
          <w:rFonts w:hint="eastAsia" w:ascii="宋体" w:hAnsi="宋体"/>
          <w:b/>
          <w:color w:val="auto"/>
          <w:szCs w:val="21"/>
          <w:highlight w:val="none"/>
        </w:rPr>
        <w:t>未提供“投标人须知前附表”第13条“报价文件”规定中“必须提供”的文件资料的；</w:t>
      </w:r>
    </w:p>
    <w:p w14:paraId="675C89C1">
      <w:pPr>
        <w:pStyle w:val="7"/>
        <w:numPr>
          <w:ilvl w:val="0"/>
          <w:numId w:val="8"/>
        </w:numPr>
        <w:spacing w:line="400" w:lineRule="exact"/>
        <w:ind w:firstLine="422"/>
        <w:rPr>
          <w:rFonts w:ascii="宋体" w:hAnsi="宋体"/>
          <w:b/>
          <w:color w:val="auto"/>
          <w:szCs w:val="21"/>
          <w:highlight w:val="none"/>
        </w:rPr>
      </w:pPr>
      <w:r>
        <w:rPr>
          <w:rFonts w:hint="eastAsia" w:ascii="宋体" w:hAnsi="宋体"/>
          <w:b/>
          <w:color w:val="auto"/>
          <w:szCs w:val="21"/>
          <w:highlight w:val="none"/>
        </w:rPr>
        <w:t>未采用人民币报价或者未按照招标文件标明的币种报价的；</w:t>
      </w:r>
    </w:p>
    <w:p w14:paraId="44923741">
      <w:pPr>
        <w:pStyle w:val="7"/>
        <w:numPr>
          <w:ilvl w:val="0"/>
          <w:numId w:val="8"/>
        </w:numPr>
        <w:spacing w:line="400" w:lineRule="exact"/>
        <w:ind w:firstLine="422"/>
        <w:rPr>
          <w:rFonts w:ascii="宋体" w:hAnsi="宋体"/>
          <w:b/>
          <w:color w:val="auto"/>
          <w:szCs w:val="21"/>
          <w:highlight w:val="none"/>
        </w:rPr>
      </w:pPr>
      <w:r>
        <w:rPr>
          <w:rFonts w:hint="eastAsia" w:ascii="宋体" w:hAnsi="宋体"/>
          <w:b/>
          <w:color w:val="auto"/>
          <w:szCs w:val="21"/>
          <w:highlight w:val="none"/>
        </w:rPr>
        <w:t>各分标报价超出招标文件相应分标规定最高限价，或者超出相应分标采购预算金额的；</w:t>
      </w:r>
    </w:p>
    <w:p w14:paraId="732D5795">
      <w:pPr>
        <w:pStyle w:val="7"/>
        <w:numPr>
          <w:ilvl w:val="0"/>
          <w:numId w:val="8"/>
        </w:numPr>
        <w:spacing w:line="400" w:lineRule="exact"/>
        <w:ind w:firstLine="422"/>
        <w:rPr>
          <w:rFonts w:ascii="宋体" w:hAnsi="宋体"/>
          <w:b/>
          <w:color w:val="auto"/>
          <w:szCs w:val="21"/>
          <w:highlight w:val="none"/>
        </w:rPr>
      </w:pPr>
      <w:r>
        <w:rPr>
          <w:rFonts w:hint="eastAsia" w:ascii="宋体" w:hAnsi="宋体"/>
          <w:b/>
          <w:color w:val="auto"/>
          <w:szCs w:val="21"/>
          <w:highlight w:val="none"/>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3B90A422">
      <w:pPr>
        <w:pStyle w:val="7"/>
        <w:numPr>
          <w:ilvl w:val="0"/>
          <w:numId w:val="8"/>
        </w:numPr>
        <w:spacing w:line="400" w:lineRule="exact"/>
        <w:ind w:firstLine="422"/>
        <w:rPr>
          <w:rFonts w:ascii="宋体" w:hAnsi="宋体"/>
          <w:b/>
          <w:color w:val="auto"/>
          <w:szCs w:val="21"/>
          <w:highlight w:val="none"/>
        </w:rPr>
      </w:pPr>
      <w:r>
        <w:rPr>
          <w:rFonts w:hint="eastAsia" w:ascii="宋体" w:hAnsi="宋体"/>
          <w:b/>
          <w:color w:val="auto"/>
          <w:szCs w:val="21"/>
          <w:highlight w:val="none"/>
        </w:rPr>
        <w:t>修正后的报价，投标人不确认的；</w:t>
      </w:r>
    </w:p>
    <w:p w14:paraId="587A94A5">
      <w:pPr>
        <w:pStyle w:val="7"/>
        <w:numPr>
          <w:ilvl w:val="0"/>
          <w:numId w:val="8"/>
        </w:numPr>
        <w:spacing w:line="400" w:lineRule="exact"/>
        <w:ind w:firstLine="422"/>
        <w:rPr>
          <w:rFonts w:ascii="宋体" w:hAnsi="宋体"/>
          <w:b/>
          <w:color w:val="auto"/>
          <w:szCs w:val="21"/>
          <w:highlight w:val="none"/>
        </w:rPr>
      </w:pPr>
      <w:r>
        <w:rPr>
          <w:rFonts w:hint="eastAsia" w:ascii="宋体" w:hAnsi="宋体"/>
          <w:b/>
          <w:color w:val="auto"/>
          <w:szCs w:val="21"/>
          <w:highlight w:val="none"/>
        </w:rPr>
        <w:t>投标人属于本章第</w:t>
      </w:r>
      <w:r>
        <w:rPr>
          <w:rFonts w:ascii="宋体" w:hAnsi="宋体"/>
          <w:b/>
          <w:color w:val="auto"/>
          <w:szCs w:val="21"/>
          <w:highlight w:val="none"/>
        </w:rPr>
        <w:t>5.1</w:t>
      </w:r>
      <w:r>
        <w:rPr>
          <w:rFonts w:hint="eastAsia" w:ascii="宋体" w:hAnsi="宋体"/>
          <w:b/>
          <w:color w:val="auto"/>
          <w:szCs w:val="21"/>
          <w:highlight w:val="none"/>
        </w:rPr>
        <w:t>条（2）或者第5</w:t>
      </w:r>
      <w:r>
        <w:rPr>
          <w:rFonts w:ascii="宋体" w:hAnsi="宋体"/>
          <w:b/>
          <w:color w:val="auto"/>
          <w:szCs w:val="21"/>
          <w:highlight w:val="none"/>
        </w:rPr>
        <w:t>.2条</w:t>
      </w:r>
      <w:r>
        <w:rPr>
          <w:rFonts w:hint="eastAsia" w:ascii="宋体" w:hAnsi="宋体"/>
          <w:b/>
          <w:color w:val="auto"/>
          <w:szCs w:val="21"/>
          <w:highlight w:val="none"/>
        </w:rPr>
        <w:t>（2）项情形的；</w:t>
      </w:r>
    </w:p>
    <w:p w14:paraId="1F360D6A">
      <w:pPr>
        <w:pStyle w:val="7"/>
        <w:numPr>
          <w:ilvl w:val="0"/>
          <w:numId w:val="8"/>
        </w:numPr>
        <w:spacing w:line="400" w:lineRule="exact"/>
        <w:ind w:firstLine="422"/>
        <w:rPr>
          <w:rFonts w:ascii="宋体" w:hAnsi="宋体"/>
          <w:b/>
          <w:color w:val="auto"/>
          <w:szCs w:val="21"/>
          <w:highlight w:val="none"/>
        </w:rPr>
      </w:pPr>
      <w:r>
        <w:rPr>
          <w:rFonts w:hint="eastAsia" w:ascii="宋体" w:hAnsi="宋体"/>
          <w:b/>
          <w:color w:val="auto"/>
          <w:spacing w:val="-6"/>
          <w:szCs w:val="21"/>
          <w:highlight w:val="none"/>
        </w:rPr>
        <w:t>报价文件</w:t>
      </w:r>
      <w:r>
        <w:rPr>
          <w:rFonts w:hint="eastAsia" w:ascii="宋体" w:hAnsi="宋体"/>
          <w:b/>
          <w:color w:val="auto"/>
          <w:szCs w:val="21"/>
          <w:highlight w:val="none"/>
        </w:rPr>
        <w:t>响应的标的数量及单位与招标文件要求实质性不一致的。</w:t>
      </w:r>
    </w:p>
    <w:p w14:paraId="2744EA0E">
      <w:pPr>
        <w:pStyle w:val="6"/>
        <w:keepNext w:val="0"/>
        <w:keepLines w:val="0"/>
        <w:spacing w:before="0" w:after="0" w:line="400" w:lineRule="exact"/>
        <w:ind w:left="420" w:leftChars="200"/>
        <w:rPr>
          <w:rFonts w:ascii="宋体" w:hAnsi="宋体"/>
          <w:color w:val="auto"/>
          <w:sz w:val="21"/>
          <w:szCs w:val="21"/>
          <w:highlight w:val="none"/>
        </w:rPr>
      </w:pPr>
      <w:r>
        <w:rPr>
          <w:rFonts w:hint="eastAsia" w:ascii="宋体" w:hAnsi="宋体"/>
          <w:color w:val="auto"/>
          <w:sz w:val="21"/>
          <w:szCs w:val="21"/>
          <w:highlight w:val="none"/>
        </w:rPr>
        <w:t>2.2在商务及技术评审时，如发现下列情形之一的，将被视为投标无效：</w:t>
      </w:r>
    </w:p>
    <w:p w14:paraId="11E13C6F">
      <w:pPr>
        <w:numPr>
          <w:ilvl w:val="0"/>
          <w:numId w:val="9"/>
        </w:numPr>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投标文件未按招标文件要求签署、盖章的；</w:t>
      </w:r>
    </w:p>
    <w:p w14:paraId="41ED3548">
      <w:pPr>
        <w:numPr>
          <w:ilvl w:val="0"/>
          <w:numId w:val="9"/>
        </w:numPr>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委托代理人未能出具有效身份证或者出具的身份证与授权委托书中的信息不符的；</w:t>
      </w:r>
    </w:p>
    <w:p w14:paraId="6FA76EF8">
      <w:pPr>
        <w:numPr>
          <w:ilvl w:val="0"/>
          <w:numId w:val="9"/>
        </w:numPr>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为无效投标保证金的或者未按照招标文件的规定提交投标保证金的；</w:t>
      </w:r>
    </w:p>
    <w:p w14:paraId="2A183A56">
      <w:pPr>
        <w:numPr>
          <w:ilvl w:val="0"/>
          <w:numId w:val="9"/>
        </w:numPr>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投标文件未提供“投标人须知前附表”第13条“商务及技术文件”规定中“必须提供”或者“委托时必须提供”的文件资料的；</w:t>
      </w:r>
    </w:p>
    <w:p w14:paraId="72D93284">
      <w:pPr>
        <w:numPr>
          <w:ilvl w:val="0"/>
          <w:numId w:val="9"/>
        </w:numPr>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允许负偏离的条款数超过“投标人须知前附表”规定项数的；</w:t>
      </w:r>
    </w:p>
    <w:p w14:paraId="75D2F81F">
      <w:pPr>
        <w:numPr>
          <w:ilvl w:val="0"/>
          <w:numId w:val="9"/>
        </w:numPr>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投标文件的实质性内容未使用中文表述、使用计量单位不符合招标文件要求的；</w:t>
      </w:r>
    </w:p>
    <w:p w14:paraId="1714DDD6">
      <w:pPr>
        <w:numPr>
          <w:ilvl w:val="0"/>
          <w:numId w:val="9"/>
        </w:numPr>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投标文件中的文件资料因填写不齐全或者内容虚假或者出现其他情形而导致被评标委员会认定无效的；</w:t>
      </w:r>
    </w:p>
    <w:p w14:paraId="4EED9656">
      <w:pPr>
        <w:numPr>
          <w:ilvl w:val="0"/>
          <w:numId w:val="9"/>
        </w:numPr>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投标文件含有采购人不能接受的附加条件的；</w:t>
      </w:r>
    </w:p>
    <w:p w14:paraId="234142C6">
      <w:pPr>
        <w:numPr>
          <w:ilvl w:val="0"/>
          <w:numId w:val="9"/>
        </w:numPr>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属于投标人须知正文第</w:t>
      </w:r>
      <w:r>
        <w:rPr>
          <w:rFonts w:ascii="宋体" w:hAnsi="宋体"/>
          <w:b/>
          <w:color w:val="auto"/>
          <w:szCs w:val="21"/>
          <w:highlight w:val="none"/>
        </w:rPr>
        <w:t>9.2</w:t>
      </w:r>
      <w:r>
        <w:rPr>
          <w:rFonts w:hint="eastAsia" w:ascii="宋体" w:hAnsi="宋体"/>
          <w:b/>
          <w:color w:val="auto"/>
          <w:szCs w:val="21"/>
          <w:highlight w:val="none"/>
        </w:rPr>
        <w:t>条情形的；</w:t>
      </w:r>
    </w:p>
    <w:p w14:paraId="0895A5DA">
      <w:pPr>
        <w:numPr>
          <w:ilvl w:val="0"/>
          <w:numId w:val="9"/>
        </w:numPr>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投标文件标注的项目名称或者项目编号与招标文件标注的项目名称或者项目编号不一致的；</w:t>
      </w:r>
    </w:p>
    <w:p w14:paraId="679EDFF4">
      <w:pPr>
        <w:numPr>
          <w:ilvl w:val="0"/>
          <w:numId w:val="9"/>
        </w:numPr>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投标文件中承诺的投标有效期低于招标文件要求的期限的；</w:t>
      </w:r>
    </w:p>
    <w:p w14:paraId="11B79E7E">
      <w:pPr>
        <w:numPr>
          <w:ilvl w:val="0"/>
          <w:numId w:val="9"/>
        </w:numPr>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招标文件明确不允许分包，投标文件拟分包的；</w:t>
      </w:r>
    </w:p>
    <w:p w14:paraId="54FA6BAA">
      <w:pPr>
        <w:pStyle w:val="18"/>
        <w:numPr>
          <w:ilvl w:val="0"/>
          <w:numId w:val="9"/>
        </w:numPr>
        <w:snapToGrid w:val="0"/>
        <w:spacing w:line="400" w:lineRule="exact"/>
        <w:ind w:firstLine="413" w:firstLineChars="0"/>
        <w:rPr>
          <w:rFonts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虚假投标，或者出现其他情形而导致被评标委员会认定无效的；</w:t>
      </w:r>
    </w:p>
    <w:p w14:paraId="294D0B8E">
      <w:pPr>
        <w:pStyle w:val="18"/>
        <w:numPr>
          <w:ilvl w:val="0"/>
          <w:numId w:val="9"/>
        </w:numPr>
        <w:snapToGrid w:val="0"/>
        <w:spacing w:line="400" w:lineRule="exact"/>
        <w:ind w:firstLine="413" w:firstLineChars="0"/>
        <w:rPr>
          <w:rFonts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招标文件未载明允许提供备选（替代）投标方案或明确不允许提供备选（替代）投标方案时，投标人提供了备选（替代）投标方案的；</w:t>
      </w:r>
    </w:p>
    <w:p w14:paraId="37B2C82F">
      <w:pPr>
        <w:pStyle w:val="18"/>
        <w:numPr>
          <w:ilvl w:val="0"/>
          <w:numId w:val="9"/>
        </w:numPr>
        <w:snapToGrid w:val="0"/>
        <w:spacing w:line="400" w:lineRule="exact"/>
        <w:ind w:firstLine="413" w:firstLineChars="0"/>
        <w:rPr>
          <w:rFonts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未响应招标文件实质性要求的。</w:t>
      </w:r>
    </w:p>
    <w:p w14:paraId="713DC5BD">
      <w:pPr>
        <w:numPr>
          <w:ilvl w:val="0"/>
          <w:numId w:val="9"/>
        </w:numPr>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法律、法规和招标文件规定的其他无效情形。</w:t>
      </w:r>
    </w:p>
    <w:p w14:paraId="0969D381">
      <w:pPr>
        <w:pStyle w:val="6"/>
        <w:keepNext w:val="0"/>
        <w:keepLines w:val="0"/>
        <w:spacing w:before="0" w:after="0" w:line="400" w:lineRule="exact"/>
        <w:ind w:left="420" w:leftChars="200"/>
        <w:rPr>
          <w:rFonts w:ascii="宋体" w:hAnsi="宋体"/>
          <w:color w:val="auto"/>
          <w:sz w:val="21"/>
          <w:szCs w:val="21"/>
          <w:highlight w:val="none"/>
        </w:rPr>
      </w:pPr>
      <w:r>
        <w:rPr>
          <w:rFonts w:hint="eastAsia" w:ascii="宋体" w:hAnsi="宋体"/>
          <w:color w:val="auto"/>
          <w:sz w:val="21"/>
          <w:szCs w:val="21"/>
          <w:highlight w:val="none"/>
        </w:rPr>
        <w:t>3</w:t>
      </w:r>
      <w:r>
        <w:rPr>
          <w:rFonts w:ascii="宋体" w:hAnsi="宋体"/>
          <w:color w:val="auto"/>
          <w:sz w:val="21"/>
          <w:szCs w:val="21"/>
          <w:highlight w:val="none"/>
        </w:rPr>
        <w:t>.</w:t>
      </w:r>
      <w:r>
        <w:rPr>
          <w:rFonts w:hint="eastAsia" w:ascii="宋体" w:hAnsi="宋体"/>
          <w:color w:val="auto"/>
          <w:sz w:val="21"/>
          <w:szCs w:val="21"/>
          <w:highlight w:val="none"/>
        </w:rPr>
        <w:t>澄清补正</w:t>
      </w:r>
    </w:p>
    <w:p w14:paraId="7C348910">
      <w:pPr>
        <w:spacing w:line="400" w:lineRule="exact"/>
        <w:ind w:firstLine="420" w:firstLineChars="200"/>
        <w:rPr>
          <w:rFonts w:ascii="宋体" w:hAnsi="宋体" w:cs="Courier New"/>
          <w:b/>
          <w:color w:val="auto"/>
          <w:szCs w:val="21"/>
          <w:highlight w:val="none"/>
        </w:rPr>
      </w:pPr>
      <w:r>
        <w:rPr>
          <w:rFonts w:hint="eastAsia" w:ascii="宋体" w:hAnsi="宋体" w:cs="Courier New"/>
          <w:color w:val="auto"/>
          <w:szCs w:val="21"/>
          <w:highlight w:val="none"/>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0A92A8DC">
      <w:pPr>
        <w:spacing w:line="400" w:lineRule="exact"/>
        <w:ind w:firstLine="420" w:firstLineChars="200"/>
        <w:rPr>
          <w:rFonts w:ascii="宋体" w:hAnsi="宋体" w:cs="Courier New"/>
          <w:color w:val="auto"/>
          <w:szCs w:val="21"/>
          <w:highlight w:val="none"/>
        </w:rPr>
      </w:pPr>
      <w:r>
        <w:rPr>
          <w:rFonts w:hint="eastAsia" w:ascii="宋体" w:hAnsi="宋体" w:cs="Courier New"/>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6251E208">
      <w:pPr>
        <w:spacing w:line="400" w:lineRule="exact"/>
        <w:ind w:firstLine="420" w:firstLineChars="200"/>
        <w:rPr>
          <w:rFonts w:ascii="宋体" w:hAnsi="宋体" w:cs="Courier New"/>
          <w:color w:val="auto"/>
          <w:szCs w:val="21"/>
          <w:highlight w:val="none"/>
        </w:rPr>
      </w:pPr>
      <w:r>
        <w:rPr>
          <w:rFonts w:hint="eastAsia" w:ascii="宋体" w:hAnsi="宋体" w:cs="Courier New"/>
          <w:color w:val="auto"/>
          <w:szCs w:val="21"/>
          <w:highlight w:val="none"/>
        </w:rPr>
        <w:t>未按评标委员会的要求作出明确澄清、说明或者更正的投标人的投标文件将按照有利于采购人的原则由评标委员会进行判定。</w:t>
      </w:r>
    </w:p>
    <w:p w14:paraId="598FEFB0">
      <w:pPr>
        <w:pStyle w:val="6"/>
        <w:keepNext w:val="0"/>
        <w:keepLines w:val="0"/>
        <w:spacing w:before="0" w:after="0" w:line="400" w:lineRule="exact"/>
        <w:ind w:left="420" w:leftChars="200"/>
        <w:rPr>
          <w:rFonts w:ascii="宋体" w:hAnsi="宋体"/>
          <w:color w:val="auto"/>
          <w:sz w:val="21"/>
          <w:szCs w:val="21"/>
          <w:highlight w:val="none"/>
        </w:rPr>
      </w:pPr>
      <w:r>
        <w:rPr>
          <w:rFonts w:ascii="宋体" w:hAnsi="宋体"/>
          <w:color w:val="auto"/>
          <w:sz w:val="21"/>
          <w:szCs w:val="21"/>
          <w:highlight w:val="none"/>
        </w:rPr>
        <w:t>4.</w:t>
      </w:r>
      <w:r>
        <w:rPr>
          <w:rFonts w:hint="eastAsia" w:ascii="宋体" w:hAnsi="宋体"/>
          <w:color w:val="auto"/>
          <w:sz w:val="21"/>
          <w:szCs w:val="21"/>
          <w:highlight w:val="none"/>
        </w:rPr>
        <w:t>投标文件修正</w:t>
      </w:r>
    </w:p>
    <w:p w14:paraId="7BA7A53E">
      <w:pPr>
        <w:pStyle w:val="6"/>
        <w:keepNext w:val="0"/>
        <w:keepLines w:val="0"/>
        <w:spacing w:before="0" w:after="0" w:line="400" w:lineRule="exact"/>
        <w:ind w:left="420" w:leftChars="200"/>
        <w:rPr>
          <w:rFonts w:ascii="宋体" w:hAnsi="宋体"/>
          <w:b w:val="0"/>
          <w:color w:val="auto"/>
          <w:sz w:val="21"/>
          <w:szCs w:val="21"/>
          <w:highlight w:val="none"/>
        </w:rPr>
      </w:pPr>
      <w:r>
        <w:rPr>
          <w:rFonts w:ascii="宋体" w:hAnsi="宋体"/>
          <w:b w:val="0"/>
          <w:color w:val="auto"/>
          <w:sz w:val="21"/>
          <w:szCs w:val="21"/>
          <w:highlight w:val="none"/>
        </w:rPr>
        <w:t>4</w:t>
      </w:r>
      <w:r>
        <w:rPr>
          <w:rFonts w:hint="eastAsia" w:ascii="宋体" w:hAnsi="宋体"/>
          <w:b w:val="0"/>
          <w:color w:val="auto"/>
          <w:sz w:val="21"/>
          <w:szCs w:val="21"/>
          <w:highlight w:val="none"/>
        </w:rPr>
        <w:t xml:space="preserve">.1投标文件报价出现前后不一致的，按照下列规定修正： </w:t>
      </w:r>
    </w:p>
    <w:p w14:paraId="2B4ED0C4">
      <w:pPr>
        <w:pStyle w:val="24"/>
        <w:snapToGrid w:val="0"/>
        <w:spacing w:line="400" w:lineRule="exact"/>
        <w:ind w:firstLine="420" w:firstLineChars="200"/>
        <w:rPr>
          <w:rFonts w:hAnsi="宋体"/>
          <w:color w:val="auto"/>
          <w:sz w:val="21"/>
          <w:highlight w:val="none"/>
        </w:rPr>
      </w:pPr>
      <w:r>
        <w:rPr>
          <w:rFonts w:hint="eastAsia" w:hAnsi="宋体"/>
          <w:color w:val="auto"/>
          <w:sz w:val="21"/>
          <w:highlight w:val="none"/>
        </w:rPr>
        <w:t>（1）投标文件中开标一览表（报价表）内容与投标文件中相应内容不一致的，以开标一览表（报价表）为准；</w:t>
      </w:r>
    </w:p>
    <w:p w14:paraId="4D759BDE">
      <w:pPr>
        <w:pStyle w:val="24"/>
        <w:snapToGrid w:val="0"/>
        <w:spacing w:line="400" w:lineRule="exact"/>
        <w:ind w:firstLine="420" w:firstLineChars="200"/>
        <w:rPr>
          <w:rFonts w:hAnsi="宋体"/>
          <w:color w:val="auto"/>
          <w:sz w:val="21"/>
          <w:highlight w:val="none"/>
        </w:rPr>
      </w:pPr>
      <w:r>
        <w:rPr>
          <w:rFonts w:hint="eastAsia" w:hAnsi="宋体"/>
          <w:color w:val="auto"/>
          <w:sz w:val="21"/>
          <w:highlight w:val="none"/>
        </w:rPr>
        <w:t>（2）大写金额和小写金额不一致的，以大写金额为准；</w:t>
      </w:r>
    </w:p>
    <w:p w14:paraId="0EB64620">
      <w:pPr>
        <w:pStyle w:val="24"/>
        <w:snapToGrid w:val="0"/>
        <w:spacing w:line="400" w:lineRule="exact"/>
        <w:ind w:firstLine="420" w:firstLineChars="200"/>
        <w:rPr>
          <w:rFonts w:hAnsi="宋体"/>
          <w:color w:val="auto"/>
          <w:sz w:val="21"/>
          <w:highlight w:val="none"/>
        </w:rPr>
      </w:pPr>
      <w:r>
        <w:rPr>
          <w:rFonts w:hint="eastAsia" w:hAnsi="宋体"/>
          <w:color w:val="auto"/>
          <w:sz w:val="21"/>
          <w:highlight w:val="none"/>
        </w:rPr>
        <w:t>（3）单价金额小数点或者百分比有明显错位的，以开标一览表的总价为准，并修改单价；</w:t>
      </w:r>
    </w:p>
    <w:p w14:paraId="1A7EA147">
      <w:pPr>
        <w:pStyle w:val="24"/>
        <w:snapToGrid w:val="0"/>
        <w:spacing w:line="400" w:lineRule="exact"/>
        <w:ind w:firstLine="420" w:firstLineChars="200"/>
        <w:rPr>
          <w:rFonts w:hAnsi="宋体"/>
          <w:color w:val="auto"/>
          <w:sz w:val="21"/>
          <w:highlight w:val="none"/>
        </w:rPr>
      </w:pPr>
      <w:r>
        <w:rPr>
          <w:rFonts w:hint="eastAsia" w:hAnsi="宋体"/>
          <w:color w:val="auto"/>
          <w:sz w:val="21"/>
          <w:highlight w:val="none"/>
        </w:rPr>
        <w:t>（4）总价金额与按单价汇总金额不一致的，以单价金额计算结果为准。</w:t>
      </w:r>
    </w:p>
    <w:p w14:paraId="299B2CDA">
      <w:pPr>
        <w:pStyle w:val="24"/>
        <w:snapToGrid w:val="0"/>
        <w:spacing w:line="400" w:lineRule="exact"/>
        <w:ind w:firstLine="420" w:firstLineChars="200"/>
        <w:rPr>
          <w:rFonts w:hAnsi="宋体"/>
          <w:color w:val="auto"/>
          <w:sz w:val="21"/>
          <w:highlight w:val="none"/>
        </w:rPr>
      </w:pPr>
      <w:r>
        <w:rPr>
          <w:rFonts w:hint="eastAsia" w:hAnsi="宋体"/>
          <w:color w:val="auto"/>
          <w:sz w:val="21"/>
          <w:highlight w:val="none"/>
        </w:rPr>
        <w:t>同时出现两种以上不一致的，按照以上（1）-（4）规定的顺序修正。修正后的报价经投标人确认后产生约束力，投标人不确认的，</w:t>
      </w:r>
      <w:r>
        <w:rPr>
          <w:rFonts w:hint="eastAsia" w:hAnsi="宋体"/>
          <w:b/>
          <w:color w:val="auto"/>
          <w:kern w:val="2"/>
          <w:sz w:val="21"/>
          <w:highlight w:val="none"/>
        </w:rPr>
        <w:t>其投标无效</w:t>
      </w:r>
      <w:r>
        <w:rPr>
          <w:rFonts w:hint="eastAsia" w:hAnsi="宋体"/>
          <w:color w:val="auto"/>
          <w:sz w:val="21"/>
          <w:highlight w:val="none"/>
        </w:rPr>
        <w:t>。</w:t>
      </w:r>
    </w:p>
    <w:p w14:paraId="3E4E95AC">
      <w:pPr>
        <w:pStyle w:val="6"/>
        <w:keepNext w:val="0"/>
        <w:keepLines w:val="0"/>
        <w:spacing w:before="0" w:after="0" w:line="400" w:lineRule="exact"/>
        <w:rPr>
          <w:rFonts w:ascii="宋体" w:hAnsi="宋体"/>
          <w:b w:val="0"/>
          <w:color w:val="auto"/>
          <w:sz w:val="21"/>
          <w:szCs w:val="21"/>
          <w:highlight w:val="none"/>
        </w:rPr>
      </w:pPr>
      <w:r>
        <w:rPr>
          <w:rFonts w:ascii="宋体" w:hAnsi="宋体"/>
          <w:b w:val="0"/>
          <w:color w:val="auto"/>
          <w:sz w:val="21"/>
          <w:szCs w:val="21"/>
          <w:highlight w:val="none"/>
        </w:rPr>
        <w:t xml:space="preserve">    4</w:t>
      </w:r>
      <w:r>
        <w:rPr>
          <w:rFonts w:hint="eastAsia" w:ascii="宋体" w:hAnsi="宋体"/>
          <w:b w:val="0"/>
          <w:color w:val="auto"/>
          <w:sz w:val="21"/>
          <w:szCs w:val="21"/>
          <w:highlight w:val="none"/>
        </w:rPr>
        <w:t>.2经投标人确认修正后的报价若超过采购预算金额或者最高限价，</w:t>
      </w:r>
      <w:r>
        <w:rPr>
          <w:rFonts w:hint="eastAsia" w:ascii="宋体" w:hAnsi="宋体"/>
          <w:color w:val="auto"/>
          <w:sz w:val="21"/>
          <w:szCs w:val="21"/>
          <w:highlight w:val="none"/>
        </w:rPr>
        <w:t>投标人的投标文件作无效投标处理</w:t>
      </w:r>
      <w:r>
        <w:rPr>
          <w:rFonts w:hint="eastAsia" w:ascii="宋体" w:hAnsi="宋体"/>
          <w:b w:val="0"/>
          <w:color w:val="auto"/>
          <w:sz w:val="21"/>
          <w:szCs w:val="21"/>
          <w:highlight w:val="none"/>
        </w:rPr>
        <w:t>。</w:t>
      </w:r>
    </w:p>
    <w:p w14:paraId="192CEDA7">
      <w:pPr>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.3经投标人确认修正后的报价作为签订合同的依据，并以此报价计算价格分。</w:t>
      </w:r>
    </w:p>
    <w:p w14:paraId="6546E9ED">
      <w:pPr>
        <w:pStyle w:val="6"/>
        <w:keepNext w:val="0"/>
        <w:keepLines w:val="0"/>
        <w:spacing w:before="0" w:after="0" w:line="400" w:lineRule="exact"/>
        <w:ind w:left="420" w:leftChars="200"/>
        <w:rPr>
          <w:rFonts w:ascii="宋体" w:hAnsi="宋体"/>
          <w:color w:val="auto"/>
          <w:sz w:val="21"/>
          <w:szCs w:val="21"/>
          <w:highlight w:val="none"/>
        </w:rPr>
      </w:pPr>
      <w:r>
        <w:rPr>
          <w:rFonts w:ascii="宋体" w:hAnsi="宋体"/>
          <w:color w:val="auto"/>
          <w:sz w:val="21"/>
          <w:szCs w:val="21"/>
          <w:highlight w:val="none"/>
        </w:rPr>
        <w:t>5.</w:t>
      </w:r>
      <w:r>
        <w:rPr>
          <w:rFonts w:hint="eastAsia" w:ascii="宋体" w:hAnsi="宋体"/>
          <w:color w:val="auto"/>
          <w:sz w:val="21"/>
          <w:szCs w:val="21"/>
          <w:highlight w:val="none"/>
        </w:rPr>
        <w:t>比较与评价</w:t>
      </w:r>
    </w:p>
    <w:p w14:paraId="41E8AC4A">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5.1采用综合评分法的</w:t>
      </w:r>
    </w:p>
    <w:p w14:paraId="7EE3D458">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（1）评标委员会按照招标文件中规定的评标方法及评标标准，对符合性审查合格的投标文件进行商务和技术评估，综合比较与评价。</w:t>
      </w:r>
    </w:p>
    <w:p w14:paraId="7E1A37BD">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（2）评标委员会独立对每个投标人的投标文件进行评价，并汇总每个投标人的得分。</w:t>
      </w:r>
    </w:p>
    <w:p w14:paraId="76071E3A">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b/>
          <w:color w:val="auto"/>
          <w:szCs w:val="21"/>
          <w:highlight w:val="none"/>
        </w:rPr>
        <w:t>投标人不能证明其报价合理性的，评标委员会将其作为无效投标处理</w:t>
      </w:r>
      <w:r>
        <w:rPr>
          <w:rFonts w:hint="eastAsia" w:ascii="宋体" w:hAnsi="宋体"/>
          <w:color w:val="auto"/>
          <w:szCs w:val="21"/>
          <w:highlight w:val="none"/>
        </w:rPr>
        <w:t>。</w:t>
      </w:r>
    </w:p>
    <w:p w14:paraId="5FF8D879">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（3）评标委员会按照招标文件中规定的评标方法和标准计算各投标人的报价得分。在计算过程中，不得去掉最高报价或者最低报价。</w:t>
      </w:r>
    </w:p>
    <w:p w14:paraId="131567AD">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（4）各投标人的得分为所有评委的有效评分的算术平均数。</w:t>
      </w:r>
    </w:p>
    <w:p w14:paraId="1024A2FB">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（5）评标委员会按照招标文件中的规定推荐中标候选人。</w:t>
      </w:r>
    </w:p>
    <w:p w14:paraId="34D56A57">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763801CB">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5.2采用</w:t>
      </w:r>
      <w:r>
        <w:rPr>
          <w:rFonts w:hint="eastAsia" w:hAnsi="宋体"/>
          <w:color w:val="auto"/>
          <w:highlight w:val="none"/>
        </w:rPr>
        <w:t>最低评标价法</w:t>
      </w:r>
      <w:r>
        <w:rPr>
          <w:rFonts w:hint="eastAsia" w:ascii="宋体" w:hAnsi="宋体"/>
          <w:color w:val="auto"/>
          <w:szCs w:val="21"/>
          <w:highlight w:val="none"/>
        </w:rPr>
        <w:t>的</w:t>
      </w:r>
    </w:p>
    <w:p w14:paraId="74982EF7">
      <w:pPr>
        <w:snapToGrid w:val="0"/>
        <w:spacing w:line="400" w:lineRule="exact"/>
        <w:ind w:firstLine="424" w:firstLineChars="202"/>
        <w:jc w:val="left"/>
        <w:rPr>
          <w:rFonts w:ascii="宋体" w:hAnsi="宋体"/>
          <w:color w:val="auto"/>
          <w:szCs w:val="21"/>
          <w:highlight w:val="none"/>
        </w:rPr>
      </w:pPr>
      <w:r>
        <w:rPr>
          <w:rFonts w:hint="eastAsia" w:ascii="宋体" w:hAnsi="宋体"/>
          <w:color w:val="auto"/>
          <w:szCs w:val="21"/>
          <w:highlight w:val="none"/>
        </w:rPr>
        <w:t>（1）评标委员会按照招标文件中规定的评标方法及评标标准，对符合性审查合格的投标文件报价进行比较。</w:t>
      </w:r>
    </w:p>
    <w:p w14:paraId="3C18DB75">
      <w:pPr>
        <w:snapToGrid w:val="0"/>
        <w:spacing w:line="400" w:lineRule="exact"/>
        <w:ind w:firstLine="399" w:firstLineChars="202"/>
        <w:jc w:val="left"/>
        <w:rPr>
          <w:rFonts w:ascii="宋体" w:hAnsi="宋体"/>
          <w:color w:val="auto"/>
          <w:spacing w:val="-6"/>
          <w:szCs w:val="21"/>
          <w:highlight w:val="none"/>
        </w:rPr>
      </w:pPr>
      <w:r>
        <w:rPr>
          <w:rFonts w:hint="eastAsia" w:ascii="宋体" w:hAnsi="宋体"/>
          <w:color w:val="auto"/>
          <w:spacing w:val="-6"/>
          <w:szCs w:val="21"/>
          <w:highlight w:val="none"/>
        </w:rPr>
        <w:t>（2）评标委员会认为投标人的报价明显低于其他通过符合性审查投标人的报价，有可能影响产品质量或者不能诚信履约的，应当要求其在评标现场合理的时间内提供书面说明，必要时提交相关证明材料；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b/>
          <w:color w:val="auto"/>
          <w:spacing w:val="-6"/>
          <w:szCs w:val="21"/>
          <w:highlight w:val="none"/>
        </w:rPr>
        <w:t>投标人不能证明其报价合理性的，评标委员会应当将其作为无效投标处理。</w:t>
      </w:r>
    </w:p>
    <w:p w14:paraId="4A8058B4">
      <w:pPr>
        <w:snapToGrid w:val="0"/>
        <w:spacing w:line="400" w:lineRule="exact"/>
        <w:ind w:firstLine="424" w:firstLineChars="202"/>
        <w:jc w:val="left"/>
        <w:rPr>
          <w:rFonts w:ascii="宋体" w:hAnsi="宋体"/>
          <w:color w:val="auto"/>
          <w:szCs w:val="21"/>
          <w:highlight w:val="none"/>
        </w:rPr>
      </w:pPr>
      <w:r>
        <w:rPr>
          <w:rFonts w:hint="eastAsia" w:ascii="宋体" w:hAnsi="宋体"/>
          <w:color w:val="auto"/>
          <w:szCs w:val="21"/>
          <w:highlight w:val="none"/>
        </w:rPr>
        <w:t>（3）评标委员会按照招标文件中的规定推荐中标候选人。</w:t>
      </w:r>
    </w:p>
    <w:p w14:paraId="5C0A1BCB">
      <w:pPr>
        <w:snapToGrid w:val="0"/>
        <w:spacing w:line="400" w:lineRule="exact"/>
        <w:ind w:firstLine="424" w:firstLineChars="202"/>
        <w:jc w:val="left"/>
        <w:rPr>
          <w:rFonts w:ascii="宋体" w:hAnsi="宋体"/>
          <w:color w:val="auto"/>
          <w:szCs w:val="21"/>
          <w:highlight w:val="none"/>
        </w:rPr>
      </w:pPr>
      <w:r>
        <w:rPr>
          <w:rFonts w:hint="eastAsia" w:ascii="宋体" w:hAnsi="宋体"/>
          <w:color w:val="auto"/>
          <w:szCs w:val="21"/>
          <w:highlight w:val="none"/>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5EACB3BF">
      <w:pPr>
        <w:snapToGrid w:val="0"/>
        <w:spacing w:line="360" w:lineRule="auto"/>
        <w:ind w:firstLine="424" w:firstLineChars="202"/>
        <w:jc w:val="center"/>
        <w:rPr>
          <w:color w:val="auto"/>
          <w:highlight w:val="none"/>
        </w:rPr>
      </w:pPr>
      <w:r>
        <w:rPr>
          <w:color w:val="auto"/>
          <w:highlight w:val="none"/>
        </w:rPr>
        <w:br w:type="page"/>
      </w:r>
      <w:r>
        <w:rPr>
          <w:rFonts w:ascii="宋体" w:hAnsi="宋体" w:cs="宋体"/>
          <w:b/>
          <w:bCs/>
          <w:color w:val="auto"/>
          <w:sz w:val="32"/>
          <w:szCs w:val="32"/>
          <w:highlight w:val="none"/>
        </w:rPr>
        <w:t>三</w:t>
      </w:r>
      <w:r>
        <w:rPr>
          <w:rFonts w:hint="eastAsia" w:ascii="宋体" w:hAnsi="宋体" w:cs="宋体"/>
          <w:b/>
          <w:bCs/>
          <w:color w:val="auto"/>
          <w:sz w:val="32"/>
          <w:szCs w:val="32"/>
          <w:highlight w:val="none"/>
        </w:rPr>
        <w:t>、评标标准</w:t>
      </w:r>
    </w:p>
    <w:p w14:paraId="02796F79">
      <w:pPr>
        <w:pStyle w:val="5"/>
        <w:keepNext w:val="0"/>
        <w:keepLines w:val="0"/>
        <w:jc w:val="center"/>
        <w:rPr>
          <w:rFonts w:hint="eastAsia"/>
          <w:color w:val="auto"/>
          <w:highlight w:val="none"/>
        </w:rPr>
      </w:pPr>
      <w:r>
        <w:rPr>
          <w:rFonts w:hint="eastAsia"/>
          <w:color w:val="auto"/>
          <w:highlight w:val="none"/>
        </w:rPr>
        <w:t>综合评分法</w:t>
      </w:r>
    </w:p>
    <w:tbl>
      <w:tblPr>
        <w:tblStyle w:val="47"/>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8"/>
        <w:gridCol w:w="1092"/>
        <w:gridCol w:w="6325"/>
        <w:gridCol w:w="755"/>
      </w:tblGrid>
      <w:tr w14:paraId="5191E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720" w:type="dxa"/>
            <w:gridSpan w:val="4"/>
            <w:tcBorders>
              <w:top w:val="single" w:color="auto" w:sz="4" w:space="0"/>
              <w:left w:val="single" w:color="auto" w:sz="4" w:space="0"/>
              <w:bottom w:val="single" w:color="auto" w:sz="4" w:space="0"/>
              <w:right w:val="single" w:color="auto" w:sz="4" w:space="0"/>
            </w:tcBorders>
            <w:vAlign w:val="center"/>
          </w:tcPr>
          <w:p w14:paraId="79935A27">
            <w:pPr>
              <w:widowControl/>
              <w:spacing w:line="40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A分标</w:t>
            </w:r>
          </w:p>
        </w:tc>
      </w:tr>
      <w:tr w14:paraId="659AC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8" w:type="dxa"/>
            <w:tcBorders>
              <w:top w:val="single" w:color="auto" w:sz="4" w:space="0"/>
              <w:left w:val="single" w:color="auto" w:sz="4" w:space="0"/>
              <w:bottom w:val="single" w:color="auto" w:sz="4" w:space="0"/>
              <w:right w:val="single" w:color="auto" w:sz="4" w:space="0"/>
            </w:tcBorders>
            <w:vAlign w:val="center"/>
          </w:tcPr>
          <w:p w14:paraId="54E0A632">
            <w:pPr>
              <w:widowControl/>
              <w:spacing w:line="400" w:lineRule="exact"/>
              <w:ind w:left="-120" w:leftChars="-57" w:right="-34" w:rightChars="-16"/>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1092" w:type="dxa"/>
            <w:tcBorders>
              <w:top w:val="single" w:color="auto" w:sz="4" w:space="0"/>
              <w:left w:val="single" w:color="auto" w:sz="4" w:space="0"/>
              <w:bottom w:val="single" w:color="auto" w:sz="4" w:space="0"/>
              <w:right w:val="single" w:color="auto" w:sz="4" w:space="0"/>
            </w:tcBorders>
            <w:vAlign w:val="center"/>
          </w:tcPr>
          <w:p w14:paraId="785E8CFA">
            <w:pPr>
              <w:widowControl/>
              <w:spacing w:line="40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评审因素</w:t>
            </w:r>
          </w:p>
        </w:tc>
        <w:tc>
          <w:tcPr>
            <w:tcW w:w="6325" w:type="dxa"/>
            <w:tcBorders>
              <w:top w:val="single" w:color="auto" w:sz="4" w:space="0"/>
              <w:left w:val="single" w:color="auto" w:sz="4" w:space="0"/>
              <w:bottom w:val="single" w:color="auto" w:sz="4" w:space="0"/>
              <w:right w:val="single" w:color="auto" w:sz="4" w:space="0"/>
            </w:tcBorders>
            <w:vAlign w:val="center"/>
          </w:tcPr>
          <w:p w14:paraId="1DE110AA">
            <w:pPr>
              <w:widowControl/>
              <w:spacing w:line="40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评审因素具体内容</w:t>
            </w:r>
          </w:p>
        </w:tc>
        <w:tc>
          <w:tcPr>
            <w:tcW w:w="755" w:type="dxa"/>
            <w:tcBorders>
              <w:top w:val="single" w:color="auto" w:sz="4" w:space="0"/>
              <w:left w:val="single" w:color="auto" w:sz="4" w:space="0"/>
              <w:bottom w:val="single" w:color="auto" w:sz="4" w:space="0"/>
              <w:right w:val="single" w:color="auto" w:sz="4" w:space="0"/>
            </w:tcBorders>
            <w:vAlign w:val="center"/>
          </w:tcPr>
          <w:p w14:paraId="241DDAB6">
            <w:pPr>
              <w:widowControl/>
              <w:spacing w:line="40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分值</w:t>
            </w:r>
          </w:p>
        </w:tc>
      </w:tr>
      <w:tr w14:paraId="34EF4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8" w:type="dxa"/>
            <w:tcBorders>
              <w:top w:val="single" w:color="auto" w:sz="4" w:space="0"/>
              <w:left w:val="single" w:color="auto" w:sz="4" w:space="0"/>
              <w:bottom w:val="single" w:color="auto" w:sz="4" w:space="0"/>
              <w:right w:val="single" w:color="auto" w:sz="4" w:space="0"/>
            </w:tcBorders>
            <w:vAlign w:val="center"/>
          </w:tcPr>
          <w:p w14:paraId="048749D5">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1092" w:type="dxa"/>
            <w:tcBorders>
              <w:top w:val="single" w:color="auto" w:sz="4" w:space="0"/>
              <w:left w:val="single" w:color="auto" w:sz="4" w:space="0"/>
              <w:bottom w:val="single" w:color="auto" w:sz="4" w:space="0"/>
              <w:right w:val="single" w:color="auto" w:sz="4" w:space="0"/>
            </w:tcBorders>
            <w:vAlign w:val="center"/>
          </w:tcPr>
          <w:p w14:paraId="6563063B">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价格分</w:t>
            </w:r>
          </w:p>
        </w:tc>
        <w:tc>
          <w:tcPr>
            <w:tcW w:w="6325" w:type="dxa"/>
            <w:tcBorders>
              <w:top w:val="single" w:color="auto" w:sz="4" w:space="0"/>
              <w:left w:val="single" w:color="auto" w:sz="4" w:space="0"/>
              <w:bottom w:val="single" w:color="auto" w:sz="4" w:space="0"/>
              <w:right w:val="single" w:color="auto" w:sz="4" w:space="0"/>
            </w:tcBorders>
          </w:tcPr>
          <w:p w14:paraId="14BEE33E">
            <w:pPr>
              <w:snapToGrid w:val="0"/>
              <w:spacing w:line="400" w:lineRule="exact"/>
              <w:rPr>
                <w:rFonts w:ascii="宋体" w:hAnsi="宋体" w:cs="宋体"/>
                <w:bCs/>
                <w:color w:val="auto"/>
                <w:szCs w:val="21"/>
                <w:highlight w:val="none"/>
              </w:rPr>
            </w:pPr>
            <w:r>
              <w:rPr>
                <w:rFonts w:hint="eastAsia" w:ascii="宋体" w:hAnsi="宋体" w:cs="宋体"/>
                <w:bCs/>
                <w:color w:val="auto"/>
                <w:szCs w:val="21"/>
                <w:highlight w:val="none"/>
              </w:rPr>
              <w:t>（1）按照《政府采购促进中小企业发展暂行办法》（财库[2020]46号）规定：对投标人认定为小型和微型企业且所投产品均为小型、微型企业产品的（以投标文件提供的符合规定的有关证明材料为准），投标价给予10%的扣除，扣除后的价格为评标报价，即评标报价=投标报价×（1-10%）；大中型企业与小型、微型企业组成联合体投标，其中小型、微型企业的协议合同金额占到联合体协议合同总金额30%以上的，联合体投标价给予2%的扣除，扣除后的价格为评标价，即评标价=投标价×（1-2%）；除上述情况外，评标价=投标价。</w:t>
            </w:r>
          </w:p>
          <w:p w14:paraId="198C3B46">
            <w:pPr>
              <w:snapToGrid w:val="0"/>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投标产品提供企业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2AE24B7B">
            <w:pPr>
              <w:snapToGrid w:val="0"/>
              <w:spacing w:line="400" w:lineRule="exact"/>
              <w:rPr>
                <w:rFonts w:ascii="宋体" w:hAnsi="宋体" w:cs="宋体"/>
                <w:bCs/>
                <w:color w:val="auto"/>
                <w:szCs w:val="21"/>
                <w:highlight w:val="none"/>
              </w:rPr>
            </w:pPr>
            <w:r>
              <w:rPr>
                <w:rFonts w:hint="eastAsia" w:ascii="宋体" w:hAnsi="宋体" w:cs="宋体"/>
                <w:bCs/>
                <w:color w:val="auto"/>
                <w:szCs w:val="21"/>
                <w:highlight w:val="none"/>
              </w:rPr>
              <w:t>（2）评审报价为供应商的最后报价进行政策性扣除后的价格，评审报价只是作为评审时使用。最终成交供应商的成交金额等于最后报价（如有修正，以确认修正后的最后报价为准）。</w:t>
            </w:r>
          </w:p>
          <w:p w14:paraId="754C01D8">
            <w:pPr>
              <w:snapToGrid w:val="0"/>
              <w:spacing w:line="400" w:lineRule="exact"/>
              <w:rPr>
                <w:rFonts w:ascii="宋体" w:hAnsi="宋体" w:cs="宋体"/>
                <w:bCs/>
                <w:color w:val="auto"/>
                <w:szCs w:val="21"/>
                <w:highlight w:val="none"/>
              </w:rPr>
            </w:pPr>
            <w:r>
              <w:rPr>
                <w:rFonts w:hint="eastAsia" w:ascii="宋体" w:hAnsi="宋体" w:cs="宋体"/>
                <w:bCs/>
                <w:color w:val="auto"/>
                <w:szCs w:val="21"/>
                <w:highlight w:val="none"/>
              </w:rPr>
              <w:t>（3）价格分计算公式：以进入比较与评价环节的最低的评审报价为基准价，基准价得分为 30分。</w:t>
            </w:r>
          </w:p>
          <w:p w14:paraId="17C3A1A6">
            <w:pPr>
              <w:snapToGrid w:val="0"/>
              <w:spacing w:line="400" w:lineRule="exact"/>
              <w:rPr>
                <w:rFonts w:ascii="宋体" w:hAnsi="宋体" w:cs="宋体"/>
                <w:bCs/>
                <w:color w:val="auto"/>
                <w:szCs w:val="21"/>
                <w:highlight w:val="none"/>
              </w:rPr>
            </w:pPr>
            <w:r>
              <w:rPr>
                <w:rFonts w:hint="eastAsia" w:ascii="宋体" w:hAnsi="宋体" w:cs="宋体"/>
                <w:bCs/>
                <w:color w:val="auto"/>
                <w:szCs w:val="21"/>
                <w:highlight w:val="none"/>
              </w:rPr>
              <w:t>价格分计算公式：某投标人报价得分=（基准价/最后报价）× 30 分</w:t>
            </w:r>
          </w:p>
          <w:p w14:paraId="5C51ADD8">
            <w:pPr>
              <w:snapToGrid w:val="0"/>
              <w:spacing w:line="400" w:lineRule="exact"/>
              <w:rPr>
                <w:rFonts w:ascii="宋体" w:hAnsi="宋体" w:cs="宋体"/>
                <w:bCs/>
                <w:color w:val="auto"/>
                <w:kern w:val="0"/>
                <w:szCs w:val="21"/>
                <w:highlight w:val="none"/>
              </w:rPr>
            </w:pPr>
            <w:r>
              <w:rPr>
                <w:rFonts w:hint="eastAsia" w:ascii="宋体" w:hAnsi="宋体" w:cs="宋体"/>
                <w:bCs/>
                <w:color w:val="auto"/>
                <w:szCs w:val="21"/>
                <w:highlight w:val="none"/>
              </w:rPr>
              <w:t>（4）为了确保采购项目的完成质量和维护公平的竞争及合同的正常履行，根据《中华人民共和国财政部第87号令》第六十条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c>
          <w:tcPr>
            <w:tcW w:w="755" w:type="dxa"/>
            <w:tcBorders>
              <w:top w:val="single" w:color="auto" w:sz="4" w:space="0"/>
              <w:left w:val="single" w:color="auto" w:sz="4" w:space="0"/>
              <w:bottom w:val="single" w:color="auto" w:sz="4" w:space="0"/>
              <w:right w:val="single" w:color="auto" w:sz="4" w:space="0"/>
            </w:tcBorders>
            <w:vAlign w:val="center"/>
          </w:tcPr>
          <w:p w14:paraId="33094DA8">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30分</w:t>
            </w:r>
          </w:p>
        </w:tc>
      </w:tr>
      <w:tr w14:paraId="05722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8" w:type="dxa"/>
            <w:tcBorders>
              <w:top w:val="single" w:color="auto" w:sz="4" w:space="0"/>
              <w:left w:val="single" w:color="auto" w:sz="4" w:space="0"/>
              <w:bottom w:val="single" w:color="auto" w:sz="4" w:space="0"/>
              <w:right w:val="single" w:color="auto" w:sz="4" w:space="0"/>
            </w:tcBorders>
            <w:vAlign w:val="center"/>
          </w:tcPr>
          <w:p w14:paraId="2C7C6FAB">
            <w:pPr>
              <w:widowControl/>
              <w:spacing w:line="400" w:lineRule="exact"/>
              <w:jc w:val="center"/>
              <w:rPr>
                <w:rFonts w:ascii="宋体" w:hAnsi="宋体" w:cs="宋体"/>
                <w:color w:val="auto"/>
                <w:kern w:val="0"/>
                <w:szCs w:val="21"/>
                <w:highlight w:val="none"/>
              </w:rPr>
            </w:pPr>
            <w:r>
              <w:rPr>
                <w:rFonts w:hint="eastAsia" w:ascii="宋体" w:hAnsi="宋体" w:cs="宋体"/>
                <w:bCs/>
                <w:color w:val="auto"/>
                <w:kern w:val="0"/>
                <w:szCs w:val="21"/>
                <w:highlight w:val="none"/>
              </w:rPr>
              <w:t>2</w:t>
            </w:r>
          </w:p>
        </w:tc>
        <w:tc>
          <w:tcPr>
            <w:tcW w:w="1092" w:type="dxa"/>
            <w:tcBorders>
              <w:top w:val="single" w:color="auto" w:sz="4" w:space="0"/>
              <w:left w:val="single" w:color="auto" w:sz="4" w:space="0"/>
              <w:bottom w:val="single" w:color="auto" w:sz="4" w:space="0"/>
              <w:right w:val="single" w:color="auto" w:sz="4" w:space="0"/>
            </w:tcBorders>
            <w:vAlign w:val="center"/>
          </w:tcPr>
          <w:p w14:paraId="50B8580D">
            <w:pPr>
              <w:widowControl/>
              <w:spacing w:line="400" w:lineRule="exact"/>
              <w:jc w:val="center"/>
              <w:rPr>
                <w:rFonts w:ascii="宋体" w:hAnsi="宋体" w:cs="宋体"/>
                <w:color w:val="auto"/>
                <w:kern w:val="0"/>
                <w:szCs w:val="21"/>
                <w:highlight w:val="none"/>
              </w:rPr>
            </w:pPr>
            <w:r>
              <w:rPr>
                <w:rFonts w:hint="eastAsia" w:ascii="宋体" w:hAnsi="宋体" w:cs="宋体"/>
                <w:bCs/>
                <w:color w:val="auto"/>
                <w:kern w:val="0"/>
                <w:szCs w:val="21"/>
                <w:highlight w:val="none"/>
              </w:rPr>
              <w:t>技术分</w:t>
            </w:r>
          </w:p>
        </w:tc>
        <w:tc>
          <w:tcPr>
            <w:tcW w:w="7080" w:type="dxa"/>
            <w:gridSpan w:val="2"/>
            <w:tcBorders>
              <w:top w:val="single" w:color="auto" w:sz="4" w:space="0"/>
              <w:left w:val="single" w:color="auto" w:sz="4" w:space="0"/>
              <w:bottom w:val="single" w:color="auto" w:sz="4" w:space="0"/>
              <w:right w:val="single" w:color="auto" w:sz="4" w:space="0"/>
            </w:tcBorders>
          </w:tcPr>
          <w:p w14:paraId="17876966">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评审因素</w:t>
            </w:r>
          </w:p>
        </w:tc>
      </w:tr>
      <w:tr w14:paraId="1ACF9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8" w:type="dxa"/>
            <w:tcBorders>
              <w:top w:val="single" w:color="auto" w:sz="4" w:space="0"/>
              <w:left w:val="single" w:color="auto" w:sz="4" w:space="0"/>
              <w:bottom w:val="single" w:color="auto" w:sz="4" w:space="0"/>
              <w:right w:val="single" w:color="auto" w:sz="4" w:space="0"/>
            </w:tcBorders>
            <w:vAlign w:val="center"/>
          </w:tcPr>
          <w:p w14:paraId="68B7F990">
            <w:pPr>
              <w:adjustRightInd w:val="0"/>
              <w:spacing w:line="400" w:lineRule="exact"/>
              <w:ind w:left="-105" w:leftChars="-50" w:right="-105" w:rightChars="-50"/>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rPr>
              <w:t>2.1</w:t>
            </w:r>
          </w:p>
        </w:tc>
        <w:tc>
          <w:tcPr>
            <w:tcW w:w="1092" w:type="dxa"/>
            <w:tcBorders>
              <w:top w:val="single" w:color="auto" w:sz="4" w:space="0"/>
              <w:left w:val="single" w:color="auto" w:sz="4" w:space="0"/>
              <w:bottom w:val="single" w:color="auto" w:sz="4" w:space="0"/>
              <w:right w:val="single" w:color="auto" w:sz="4" w:space="0"/>
            </w:tcBorders>
            <w:vAlign w:val="center"/>
          </w:tcPr>
          <w:p w14:paraId="4E35F494">
            <w:pPr>
              <w:adjustRightInd w:val="0"/>
              <w:spacing w:line="360" w:lineRule="exact"/>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技术配置</w:t>
            </w:r>
          </w:p>
        </w:tc>
        <w:tc>
          <w:tcPr>
            <w:tcW w:w="6325" w:type="dxa"/>
            <w:tcBorders>
              <w:top w:val="single" w:color="auto" w:sz="4" w:space="0"/>
              <w:left w:val="single" w:color="auto" w:sz="4" w:space="0"/>
              <w:bottom w:val="single" w:color="auto" w:sz="4" w:space="0"/>
              <w:right w:val="single" w:color="auto" w:sz="4" w:space="0"/>
            </w:tcBorders>
          </w:tcPr>
          <w:p w14:paraId="1BFA0794">
            <w:pPr>
              <w:pStyle w:val="42"/>
              <w:widowControl w:val="0"/>
              <w:spacing w:before="0" w:beforeAutospacing="0" w:after="0" w:afterAutospacing="0" w:line="400" w:lineRule="exact"/>
              <w:jc w:val="both"/>
              <w:rPr>
                <w:rFonts w:cs="宋体"/>
                <w:color w:val="auto"/>
                <w:sz w:val="21"/>
                <w:szCs w:val="21"/>
                <w:highlight w:val="none"/>
              </w:rPr>
            </w:pPr>
            <w:r>
              <w:rPr>
                <w:rFonts w:hint="eastAsia" w:cs="宋体"/>
                <w:color w:val="auto"/>
                <w:sz w:val="21"/>
                <w:szCs w:val="21"/>
                <w:highlight w:val="none"/>
              </w:rPr>
              <w:t>本项目满分为32分，完全符合招标文件内容提出的技术要求，没有负偏离得32分，招标参数中要求提供技术证明材料项，一项未提供的扣2分，扣完为止；低于招标文件要求的（负偏离），每项扣1分。</w:t>
            </w:r>
          </w:p>
        </w:tc>
        <w:tc>
          <w:tcPr>
            <w:tcW w:w="755" w:type="dxa"/>
            <w:tcBorders>
              <w:top w:val="single" w:color="auto" w:sz="4" w:space="0"/>
              <w:left w:val="single" w:color="auto" w:sz="4" w:space="0"/>
              <w:bottom w:val="single" w:color="auto" w:sz="4" w:space="0"/>
              <w:right w:val="single" w:color="auto" w:sz="4" w:space="0"/>
            </w:tcBorders>
            <w:vAlign w:val="center"/>
          </w:tcPr>
          <w:p w14:paraId="504B1065">
            <w:pPr>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32分</w:t>
            </w:r>
          </w:p>
        </w:tc>
      </w:tr>
      <w:tr w14:paraId="5E6B3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8" w:type="dxa"/>
            <w:tcBorders>
              <w:top w:val="single" w:color="auto" w:sz="4" w:space="0"/>
              <w:left w:val="single" w:color="auto" w:sz="4" w:space="0"/>
              <w:bottom w:val="single" w:color="auto" w:sz="4" w:space="0"/>
              <w:right w:val="single" w:color="auto" w:sz="4" w:space="0"/>
            </w:tcBorders>
            <w:vAlign w:val="center"/>
          </w:tcPr>
          <w:p w14:paraId="3EE8747F">
            <w:pPr>
              <w:adjustRightInd w:val="0"/>
              <w:spacing w:line="400" w:lineRule="exact"/>
              <w:ind w:left="-105" w:leftChars="-50" w:right="-105" w:rightChars="-50"/>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rPr>
              <w:t>2.2</w:t>
            </w:r>
          </w:p>
        </w:tc>
        <w:tc>
          <w:tcPr>
            <w:tcW w:w="1092" w:type="dxa"/>
            <w:tcBorders>
              <w:top w:val="single" w:color="auto" w:sz="4" w:space="0"/>
              <w:left w:val="single" w:color="auto" w:sz="4" w:space="0"/>
              <w:bottom w:val="single" w:color="auto" w:sz="4" w:space="0"/>
              <w:right w:val="single" w:color="auto" w:sz="4" w:space="0"/>
            </w:tcBorders>
            <w:vAlign w:val="center"/>
          </w:tcPr>
          <w:p w14:paraId="6BAE551A">
            <w:pPr>
              <w:adjustRightInd w:val="0"/>
              <w:spacing w:line="360" w:lineRule="exact"/>
              <w:jc w:val="center"/>
              <w:textAlignment w:val="baseline"/>
              <w:rPr>
                <w:rFonts w:ascii="宋体" w:hAnsi="宋体" w:cs="宋体"/>
                <w:bCs/>
                <w:color w:val="auto"/>
                <w:szCs w:val="21"/>
                <w:highlight w:val="none"/>
              </w:rPr>
            </w:pPr>
            <w:r>
              <w:rPr>
                <w:rFonts w:hint="eastAsia" w:ascii="宋体" w:hAnsi="宋体" w:cs="宋体"/>
                <w:bCs/>
                <w:color w:val="auto"/>
                <w:szCs w:val="21"/>
                <w:highlight w:val="none"/>
              </w:rPr>
              <w:t>项目实施方案</w:t>
            </w:r>
          </w:p>
        </w:tc>
        <w:tc>
          <w:tcPr>
            <w:tcW w:w="6325" w:type="dxa"/>
            <w:tcBorders>
              <w:top w:val="single" w:color="auto" w:sz="4" w:space="0"/>
              <w:left w:val="single" w:color="auto" w:sz="4" w:space="0"/>
              <w:bottom w:val="single" w:color="auto" w:sz="4" w:space="0"/>
              <w:right w:val="single" w:color="auto" w:sz="4" w:space="0"/>
            </w:tcBorders>
            <w:vAlign w:val="center"/>
          </w:tcPr>
          <w:p w14:paraId="1D7874F7">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评审委员会根据投标人提供的项目实施方案，按以下档次打分：</w:t>
            </w:r>
          </w:p>
          <w:p w14:paraId="1888FF1A">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一档（4分）：</w:t>
            </w:r>
            <w:r>
              <w:rPr>
                <w:rFonts w:hint="eastAsia" w:ascii="宋体" w:hAnsi="宋体" w:cs="宋体"/>
                <w:color w:val="auto"/>
                <w:szCs w:val="21"/>
                <w:highlight w:val="none"/>
              </w:rPr>
              <w:t>项目实施方案有供货配送方案及质量、技术的保证措施和人员配备等服务方案；有项目管理组织机构图；有实施进度计划方案，能简要说明各个阶段工作安排及实施进度；</w:t>
            </w:r>
          </w:p>
          <w:p w14:paraId="7C06F3B2">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二档（8分）：项</w:t>
            </w:r>
            <w:r>
              <w:rPr>
                <w:rFonts w:hint="eastAsia" w:ascii="宋体" w:hAnsi="宋体" w:cs="宋体"/>
                <w:color w:val="auto"/>
                <w:szCs w:val="21"/>
                <w:highlight w:val="none"/>
              </w:rPr>
              <w:t>目实施方案基本可行，有供货配送方案及质量、技术的保证措施和人员配备等服务方案；有项目管理组织机构图；有实施进度计划方案，详细说明各个阶段工作安排及实施进度；有实施安全保障措施；方案基本满足项目实施；</w:t>
            </w:r>
          </w:p>
          <w:p w14:paraId="0D590196">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三档（12分）：项目实施方案详细，有供货配送方案及质量、技术的保证措施和人员配备等服务方案；有项目管理文档计划；有项目管理组织机构图；有实施进度计划方案，详细说明各个阶段工作安排及实施进度；有项目实施安全保障措施；项目进度图并有赶工措施；项目质量保证措施；项目风险管理措施；文明施工管理措施。项目实施小组成员配备满足项目实施需要，方案整体性、针对性、可执行性完全满足项目要求。</w:t>
            </w:r>
          </w:p>
        </w:tc>
        <w:tc>
          <w:tcPr>
            <w:tcW w:w="755" w:type="dxa"/>
            <w:tcBorders>
              <w:top w:val="single" w:color="auto" w:sz="4" w:space="0"/>
              <w:left w:val="single" w:color="auto" w:sz="4" w:space="0"/>
              <w:bottom w:val="single" w:color="auto" w:sz="4" w:space="0"/>
              <w:right w:val="single" w:color="auto" w:sz="4" w:space="0"/>
            </w:tcBorders>
            <w:vAlign w:val="center"/>
          </w:tcPr>
          <w:p w14:paraId="7669DD23">
            <w:pPr>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12分</w:t>
            </w:r>
          </w:p>
        </w:tc>
      </w:tr>
      <w:tr w14:paraId="7D73A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8" w:type="dxa"/>
            <w:tcBorders>
              <w:top w:val="single" w:color="auto" w:sz="4" w:space="0"/>
              <w:left w:val="single" w:color="auto" w:sz="4" w:space="0"/>
              <w:bottom w:val="single" w:color="auto" w:sz="4" w:space="0"/>
              <w:right w:val="single" w:color="auto" w:sz="4" w:space="0"/>
            </w:tcBorders>
            <w:vAlign w:val="center"/>
          </w:tcPr>
          <w:p w14:paraId="32AA9178">
            <w:pPr>
              <w:adjustRightInd w:val="0"/>
              <w:spacing w:line="400" w:lineRule="exact"/>
              <w:ind w:left="-105" w:leftChars="-50" w:right="-105" w:rightChars="-50"/>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rPr>
              <w:t>2.3</w:t>
            </w:r>
          </w:p>
        </w:tc>
        <w:tc>
          <w:tcPr>
            <w:tcW w:w="1092" w:type="dxa"/>
            <w:tcBorders>
              <w:top w:val="single" w:color="auto" w:sz="4" w:space="0"/>
              <w:left w:val="single" w:color="auto" w:sz="4" w:space="0"/>
              <w:bottom w:val="single" w:color="auto" w:sz="4" w:space="0"/>
              <w:right w:val="single" w:color="auto" w:sz="4" w:space="0"/>
            </w:tcBorders>
            <w:vAlign w:val="center"/>
          </w:tcPr>
          <w:p w14:paraId="26E1BDBE">
            <w:pPr>
              <w:spacing w:line="400" w:lineRule="exact"/>
              <w:jc w:val="center"/>
              <w:rPr>
                <w:rFonts w:ascii="宋体" w:hAnsi="宋体" w:cs="宋体"/>
                <w:bCs/>
                <w:color w:val="auto"/>
                <w:szCs w:val="21"/>
                <w:highlight w:val="none"/>
              </w:rPr>
            </w:pPr>
            <w:r>
              <w:rPr>
                <w:rFonts w:hint="eastAsia" w:ascii="宋体" w:hAnsi="宋体" w:cs="宋体"/>
                <w:color w:val="auto"/>
                <w:kern w:val="0"/>
                <w:szCs w:val="21"/>
                <w:highlight w:val="none"/>
              </w:rPr>
              <w:t>售后服务</w:t>
            </w:r>
            <w:r>
              <w:rPr>
                <w:rFonts w:hint="eastAsia" w:ascii="宋体" w:hAnsi="宋体" w:cs="宋体"/>
                <w:bCs/>
                <w:color w:val="auto"/>
                <w:szCs w:val="21"/>
                <w:highlight w:val="none"/>
              </w:rPr>
              <w:t>方案</w:t>
            </w:r>
          </w:p>
        </w:tc>
        <w:tc>
          <w:tcPr>
            <w:tcW w:w="6325" w:type="dxa"/>
            <w:tcBorders>
              <w:top w:val="single" w:color="auto" w:sz="4" w:space="0"/>
              <w:left w:val="single" w:color="auto" w:sz="4" w:space="0"/>
              <w:bottom w:val="single" w:color="auto" w:sz="4" w:space="0"/>
              <w:right w:val="single" w:color="auto" w:sz="4" w:space="0"/>
            </w:tcBorders>
          </w:tcPr>
          <w:p w14:paraId="2BC01B04">
            <w:pPr>
              <w:pStyle w:val="42"/>
              <w:widowControl w:val="0"/>
              <w:spacing w:before="0" w:beforeAutospacing="0" w:after="0" w:afterAutospacing="0" w:line="400" w:lineRule="exact"/>
              <w:rPr>
                <w:rFonts w:cs="宋体"/>
                <w:color w:val="auto"/>
                <w:sz w:val="21"/>
                <w:szCs w:val="21"/>
                <w:highlight w:val="none"/>
              </w:rPr>
            </w:pPr>
            <w:r>
              <w:rPr>
                <w:rFonts w:hint="eastAsia" w:cs="宋体"/>
                <w:b/>
                <w:bCs/>
                <w:color w:val="auto"/>
                <w:sz w:val="21"/>
                <w:szCs w:val="21"/>
                <w:highlight w:val="none"/>
              </w:rPr>
              <w:t>（1）售后服务方案（满分8分）</w:t>
            </w:r>
          </w:p>
          <w:p w14:paraId="37993CDD">
            <w:pPr>
              <w:pStyle w:val="42"/>
              <w:widowControl w:val="0"/>
              <w:spacing w:before="0" w:beforeAutospacing="0" w:after="0" w:afterAutospacing="0" w:line="400" w:lineRule="exact"/>
              <w:ind w:firstLine="420"/>
              <w:jc w:val="both"/>
              <w:rPr>
                <w:rFonts w:cs="宋体"/>
                <w:color w:val="auto"/>
                <w:sz w:val="21"/>
                <w:szCs w:val="21"/>
                <w:highlight w:val="none"/>
              </w:rPr>
            </w:pPr>
            <w:r>
              <w:rPr>
                <w:rFonts w:hint="eastAsia" w:cs="宋体"/>
                <w:color w:val="auto"/>
                <w:sz w:val="21"/>
                <w:szCs w:val="21"/>
                <w:highlight w:val="none"/>
              </w:rPr>
              <w:t>供应商根据采购要求提供售后服务方案及承诺书，内容包括但不限于售后服务的完整性、可行性、到达故障现场时间、故障出现解决方案、定期维护（注明时间）、免费技术培训方案、免费维护期外维护方案、其他优惠措施等方面：</w:t>
            </w:r>
          </w:p>
          <w:p w14:paraId="076DDF95">
            <w:pPr>
              <w:pStyle w:val="42"/>
              <w:widowControl w:val="0"/>
              <w:spacing w:before="0" w:beforeAutospacing="0" w:after="0" w:afterAutospacing="0" w:line="400" w:lineRule="exact"/>
              <w:ind w:firstLine="420"/>
              <w:jc w:val="both"/>
              <w:rPr>
                <w:rFonts w:cs="宋体"/>
                <w:color w:val="auto"/>
                <w:sz w:val="21"/>
                <w:szCs w:val="21"/>
                <w:highlight w:val="none"/>
              </w:rPr>
            </w:pPr>
            <w:r>
              <w:rPr>
                <w:rFonts w:hint="eastAsia" w:cs="宋体"/>
                <w:color w:val="auto"/>
                <w:sz w:val="21"/>
                <w:szCs w:val="21"/>
                <w:highlight w:val="none"/>
              </w:rPr>
              <w:t>一档（2分）：提供售后服务方案，方案包含响应时间、服务承诺等，满足项目基本需求；</w:t>
            </w:r>
          </w:p>
          <w:p w14:paraId="4D81C124">
            <w:pPr>
              <w:pStyle w:val="42"/>
              <w:widowControl w:val="0"/>
              <w:spacing w:before="0" w:beforeAutospacing="0" w:after="0" w:afterAutospacing="0" w:line="400" w:lineRule="exact"/>
              <w:ind w:firstLine="420"/>
              <w:jc w:val="both"/>
              <w:rPr>
                <w:rFonts w:cs="宋体"/>
                <w:color w:val="auto"/>
                <w:sz w:val="21"/>
                <w:szCs w:val="21"/>
                <w:highlight w:val="none"/>
              </w:rPr>
            </w:pPr>
            <w:r>
              <w:rPr>
                <w:rFonts w:hint="eastAsia" w:cs="宋体"/>
                <w:color w:val="auto"/>
                <w:sz w:val="21"/>
                <w:szCs w:val="21"/>
                <w:highlight w:val="none"/>
              </w:rPr>
              <w:t>二档（4分）：在满足一档的前提下，承诺为本项目投入售后技术服务队伍固定人员不少于5人并提供相关证明材料，售后服务方案详细完善，技术培训计划、服务承诺能满足本项目要求。</w:t>
            </w:r>
          </w:p>
          <w:p w14:paraId="40543305">
            <w:pPr>
              <w:pStyle w:val="42"/>
              <w:widowControl w:val="0"/>
              <w:spacing w:before="0" w:beforeAutospacing="0" w:after="0" w:afterAutospacing="0" w:line="400" w:lineRule="exact"/>
              <w:ind w:firstLine="420"/>
              <w:jc w:val="both"/>
              <w:rPr>
                <w:rFonts w:cs="宋体"/>
                <w:color w:val="auto"/>
                <w:sz w:val="21"/>
                <w:szCs w:val="21"/>
                <w:highlight w:val="none"/>
              </w:rPr>
            </w:pPr>
            <w:r>
              <w:rPr>
                <w:rFonts w:hint="eastAsia" w:cs="宋体"/>
                <w:color w:val="auto"/>
                <w:sz w:val="21"/>
                <w:szCs w:val="21"/>
                <w:highlight w:val="none"/>
              </w:rPr>
              <w:t>三档（8分）：在满足二档前提下，，承诺为本项目投入售后技术服务队伍固定人员不少于8人并提供相关证明材料，售后服务方案详细完善具体，服务响应时间、到达现场时间等优于招标文件要求，有完善的售后服务体系和服务流程及配套资源。投标人或所投产品厂商具备良好的售后体系，且能提供售后服务管理体系证书等材料。</w:t>
            </w:r>
          </w:p>
          <w:p w14:paraId="2F7322E6">
            <w:pPr>
              <w:pStyle w:val="42"/>
              <w:widowControl w:val="0"/>
              <w:spacing w:before="0" w:beforeAutospacing="0" w:after="0" w:afterAutospacing="0" w:line="400" w:lineRule="exact"/>
              <w:ind w:firstLine="420"/>
              <w:jc w:val="both"/>
              <w:rPr>
                <w:rFonts w:cs="宋体"/>
                <w:color w:val="auto"/>
                <w:sz w:val="21"/>
                <w:szCs w:val="21"/>
                <w:highlight w:val="none"/>
              </w:rPr>
            </w:pPr>
            <w:r>
              <w:rPr>
                <w:rFonts w:hint="eastAsia" w:cs="宋体"/>
                <w:color w:val="auto"/>
                <w:sz w:val="21"/>
                <w:szCs w:val="21"/>
                <w:highlight w:val="none"/>
              </w:rPr>
              <w:t>注：未按要求提供不得分。投标人提供的质保期仅满足招标文件的要求的，得0分。</w:t>
            </w:r>
          </w:p>
          <w:p w14:paraId="56357B1F">
            <w:pPr>
              <w:pStyle w:val="42"/>
              <w:widowControl w:val="0"/>
              <w:spacing w:before="0" w:beforeAutospacing="0" w:after="0" w:afterAutospacing="0" w:line="400" w:lineRule="exact"/>
              <w:jc w:val="both"/>
              <w:rPr>
                <w:rFonts w:cs="宋体"/>
                <w:b/>
                <w:bCs/>
                <w:color w:val="auto"/>
                <w:sz w:val="21"/>
                <w:szCs w:val="21"/>
                <w:highlight w:val="none"/>
              </w:rPr>
            </w:pPr>
            <w:r>
              <w:rPr>
                <w:rFonts w:hint="eastAsia" w:cs="宋体"/>
                <w:b/>
                <w:bCs/>
                <w:color w:val="auto"/>
                <w:sz w:val="21"/>
                <w:szCs w:val="21"/>
                <w:highlight w:val="none"/>
              </w:rPr>
              <w:t>（2）终身维护及替代品（满分4分）</w:t>
            </w:r>
          </w:p>
          <w:p w14:paraId="09BF2A4E">
            <w:pPr>
              <w:pStyle w:val="42"/>
              <w:widowControl w:val="0"/>
              <w:spacing w:before="0" w:beforeAutospacing="0" w:after="0" w:afterAutospacing="0" w:line="400" w:lineRule="exact"/>
              <w:ind w:firstLine="420" w:firstLineChars="200"/>
              <w:jc w:val="both"/>
              <w:rPr>
                <w:rFonts w:cs="宋体"/>
                <w:color w:val="auto"/>
                <w:sz w:val="21"/>
                <w:szCs w:val="21"/>
                <w:highlight w:val="none"/>
              </w:rPr>
            </w:pPr>
            <w:r>
              <w:rPr>
                <w:rFonts w:hint="eastAsia" w:cs="宋体"/>
                <w:color w:val="auto"/>
                <w:sz w:val="21"/>
                <w:szCs w:val="21"/>
                <w:highlight w:val="none"/>
              </w:rPr>
              <w:t>终身维护：投标人或生产商承诺提供产品终身免费维护服务，出具书面承诺材料并加盖投标人或生产厂家公章，得1分。</w:t>
            </w:r>
          </w:p>
          <w:p w14:paraId="32880DED">
            <w:pPr>
              <w:pStyle w:val="42"/>
              <w:widowControl w:val="0"/>
              <w:spacing w:before="0" w:beforeAutospacing="0" w:after="0" w:afterAutospacing="0" w:line="400" w:lineRule="exact"/>
              <w:ind w:firstLine="420" w:firstLineChars="200"/>
              <w:jc w:val="both"/>
              <w:rPr>
                <w:rFonts w:cs="宋体"/>
                <w:color w:val="auto"/>
                <w:sz w:val="21"/>
                <w:szCs w:val="21"/>
                <w:highlight w:val="none"/>
              </w:rPr>
            </w:pPr>
            <w:r>
              <w:rPr>
                <w:rFonts w:hint="eastAsia" w:cs="宋体"/>
                <w:color w:val="auto"/>
                <w:sz w:val="21"/>
                <w:szCs w:val="21"/>
                <w:highlight w:val="none"/>
              </w:rPr>
              <w:t>提供替代品：投标人承诺产品维护、维修在48小时内完成，若不能按期完成，投标人承诺在一个工作日内提供与原设备技术参数要求相同或高于原设备技术参数要求的备用产品，免费提供给采购人使用，以保证采购人设备的正常工作。出具书面承诺材料并加盖投标人或生产厂家公章，3分。</w:t>
            </w:r>
          </w:p>
        </w:tc>
        <w:tc>
          <w:tcPr>
            <w:tcW w:w="755" w:type="dxa"/>
            <w:tcBorders>
              <w:top w:val="single" w:color="auto" w:sz="4" w:space="0"/>
              <w:left w:val="single" w:color="auto" w:sz="4" w:space="0"/>
              <w:bottom w:val="single" w:color="auto" w:sz="4" w:space="0"/>
              <w:right w:val="single" w:color="auto" w:sz="4" w:space="0"/>
            </w:tcBorders>
            <w:vAlign w:val="center"/>
          </w:tcPr>
          <w:p w14:paraId="0122A997">
            <w:pPr>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12分</w:t>
            </w:r>
          </w:p>
        </w:tc>
      </w:tr>
      <w:tr w14:paraId="2161B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8" w:type="dxa"/>
            <w:tcBorders>
              <w:top w:val="single" w:color="auto" w:sz="4" w:space="0"/>
              <w:left w:val="single" w:color="auto" w:sz="4" w:space="0"/>
              <w:bottom w:val="single" w:color="auto" w:sz="4" w:space="0"/>
              <w:right w:val="single" w:color="auto" w:sz="4" w:space="0"/>
            </w:tcBorders>
            <w:vAlign w:val="center"/>
          </w:tcPr>
          <w:p w14:paraId="5C0A0D17">
            <w:pPr>
              <w:adjustRightInd w:val="0"/>
              <w:spacing w:line="400" w:lineRule="exact"/>
              <w:ind w:left="-105" w:leftChars="-50" w:right="-105" w:rightChars="-50"/>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rPr>
              <w:t>2.4</w:t>
            </w:r>
          </w:p>
        </w:tc>
        <w:tc>
          <w:tcPr>
            <w:tcW w:w="1092" w:type="dxa"/>
            <w:tcBorders>
              <w:top w:val="single" w:color="auto" w:sz="4" w:space="0"/>
              <w:left w:val="single" w:color="auto" w:sz="4" w:space="0"/>
              <w:bottom w:val="single" w:color="auto" w:sz="4" w:space="0"/>
              <w:right w:val="single" w:color="auto" w:sz="4" w:space="0"/>
            </w:tcBorders>
            <w:vAlign w:val="center"/>
          </w:tcPr>
          <w:p w14:paraId="37F0BB7C">
            <w:pPr>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履约能力及综合实力</w:t>
            </w:r>
          </w:p>
        </w:tc>
        <w:tc>
          <w:tcPr>
            <w:tcW w:w="6325" w:type="dxa"/>
            <w:tcBorders>
              <w:top w:val="single" w:color="auto" w:sz="4" w:space="0"/>
              <w:left w:val="single" w:color="auto" w:sz="4" w:space="0"/>
              <w:bottom w:val="single" w:color="auto" w:sz="4" w:space="0"/>
              <w:right w:val="single" w:color="auto" w:sz="4" w:space="0"/>
            </w:tcBorders>
          </w:tcPr>
          <w:p w14:paraId="7D83434B">
            <w:pPr>
              <w:pStyle w:val="42"/>
              <w:widowControl w:val="0"/>
              <w:spacing w:before="0" w:beforeAutospacing="0" w:after="0" w:afterAutospacing="0" w:line="400" w:lineRule="exact"/>
              <w:jc w:val="both"/>
              <w:rPr>
                <w:rFonts w:cs="宋体"/>
                <w:color w:val="auto"/>
                <w:sz w:val="21"/>
                <w:szCs w:val="21"/>
                <w:highlight w:val="none"/>
              </w:rPr>
            </w:pPr>
            <w:r>
              <w:rPr>
                <w:rFonts w:hint="eastAsia" w:cs="宋体"/>
                <w:color w:val="auto"/>
                <w:sz w:val="21"/>
                <w:szCs w:val="21"/>
                <w:highlight w:val="none"/>
              </w:rPr>
              <w:t>要求供应商拟投入项目人员具有化工工艺专业高级职称证书得1分，中级职称证书得0.5分；具有工业自动化专业高级职称证书得1分，中级职称证书得0.5分；具有化工电气仪表专业高级职称证书得1分，中级职称证书得0.5分；具有机械专业高级职称证书得1分，中级职称证书得0.5分；具有信息技术高级职称证书得1分，中级职称证书得0.5分；具有信息系统项目管理师高级职称证书得1分，中级职称证书得0.5分；（提供证书复印件，人员不重复得分，附每一位人员的身份证、学历证明、社保证明，未提供不得分）</w:t>
            </w:r>
          </w:p>
        </w:tc>
        <w:tc>
          <w:tcPr>
            <w:tcW w:w="755" w:type="dxa"/>
            <w:tcBorders>
              <w:top w:val="single" w:color="auto" w:sz="4" w:space="0"/>
              <w:left w:val="single" w:color="auto" w:sz="4" w:space="0"/>
              <w:bottom w:val="single" w:color="auto" w:sz="4" w:space="0"/>
              <w:right w:val="single" w:color="auto" w:sz="4" w:space="0"/>
            </w:tcBorders>
            <w:vAlign w:val="center"/>
          </w:tcPr>
          <w:p w14:paraId="43DE155D">
            <w:pPr>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6分</w:t>
            </w:r>
          </w:p>
        </w:tc>
      </w:tr>
      <w:tr w14:paraId="12AEA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8" w:type="dxa"/>
            <w:tcBorders>
              <w:top w:val="single" w:color="auto" w:sz="4" w:space="0"/>
              <w:left w:val="single" w:color="auto" w:sz="4" w:space="0"/>
              <w:bottom w:val="single" w:color="auto" w:sz="4" w:space="0"/>
              <w:right w:val="single" w:color="auto" w:sz="4" w:space="0"/>
            </w:tcBorders>
            <w:vAlign w:val="center"/>
          </w:tcPr>
          <w:p w14:paraId="25D7D289">
            <w:pPr>
              <w:widowControl/>
              <w:spacing w:line="400" w:lineRule="exact"/>
              <w:jc w:val="center"/>
              <w:rPr>
                <w:rFonts w:ascii="宋体" w:hAnsi="宋体" w:cs="宋体"/>
                <w:bCs/>
                <w:color w:val="auto"/>
                <w:kern w:val="0"/>
                <w:szCs w:val="21"/>
                <w:highlight w:val="none"/>
              </w:rPr>
            </w:pPr>
            <w:r>
              <w:rPr>
                <w:rFonts w:hint="eastAsia" w:ascii="宋体" w:hAnsi="宋体" w:cs="宋体"/>
                <w:color w:val="auto"/>
                <w:kern w:val="0"/>
                <w:szCs w:val="21"/>
                <w:highlight w:val="none"/>
              </w:rPr>
              <w:t>3</w:t>
            </w:r>
          </w:p>
        </w:tc>
        <w:tc>
          <w:tcPr>
            <w:tcW w:w="1092" w:type="dxa"/>
            <w:tcBorders>
              <w:top w:val="single" w:color="auto" w:sz="4" w:space="0"/>
              <w:left w:val="single" w:color="auto" w:sz="4" w:space="0"/>
              <w:bottom w:val="single" w:color="auto" w:sz="4" w:space="0"/>
              <w:right w:val="single" w:color="auto" w:sz="4" w:space="0"/>
            </w:tcBorders>
            <w:vAlign w:val="center"/>
          </w:tcPr>
          <w:p w14:paraId="00504D02">
            <w:pPr>
              <w:widowControl/>
              <w:spacing w:line="400" w:lineRule="exact"/>
              <w:jc w:val="center"/>
              <w:rPr>
                <w:rFonts w:ascii="宋体" w:hAnsi="宋体" w:cs="宋体"/>
                <w:bCs/>
                <w:color w:val="auto"/>
                <w:szCs w:val="21"/>
                <w:highlight w:val="none"/>
              </w:rPr>
            </w:pPr>
            <w:r>
              <w:rPr>
                <w:rFonts w:hint="eastAsia" w:ascii="宋体" w:hAnsi="宋体" w:cs="宋体"/>
                <w:bCs/>
                <w:color w:val="auto"/>
                <w:szCs w:val="21"/>
                <w:highlight w:val="none"/>
              </w:rPr>
              <w:t>商务分</w:t>
            </w:r>
          </w:p>
        </w:tc>
        <w:tc>
          <w:tcPr>
            <w:tcW w:w="7080" w:type="dxa"/>
            <w:gridSpan w:val="2"/>
            <w:tcBorders>
              <w:top w:val="single" w:color="auto" w:sz="4" w:space="0"/>
              <w:left w:val="single" w:color="auto" w:sz="4" w:space="0"/>
              <w:bottom w:val="single" w:color="auto" w:sz="4" w:space="0"/>
              <w:right w:val="single" w:color="auto" w:sz="4" w:space="0"/>
            </w:tcBorders>
            <w:vAlign w:val="center"/>
          </w:tcPr>
          <w:p w14:paraId="61FA8359">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评审因素</w:t>
            </w:r>
          </w:p>
        </w:tc>
      </w:tr>
      <w:tr w14:paraId="3CC78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8" w:type="dxa"/>
            <w:tcBorders>
              <w:top w:val="single" w:color="auto" w:sz="4" w:space="0"/>
              <w:left w:val="single" w:color="auto" w:sz="4" w:space="0"/>
              <w:bottom w:val="single" w:color="auto" w:sz="4" w:space="0"/>
              <w:right w:val="single" w:color="auto" w:sz="4" w:space="0"/>
            </w:tcBorders>
            <w:vAlign w:val="center"/>
          </w:tcPr>
          <w:p w14:paraId="37DA4421">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3.1</w:t>
            </w:r>
          </w:p>
        </w:tc>
        <w:tc>
          <w:tcPr>
            <w:tcW w:w="1092" w:type="dxa"/>
            <w:tcBorders>
              <w:top w:val="single" w:color="auto" w:sz="4" w:space="0"/>
              <w:left w:val="single" w:color="auto" w:sz="4" w:space="0"/>
              <w:bottom w:val="single" w:color="auto" w:sz="4" w:space="0"/>
              <w:right w:val="single" w:color="auto" w:sz="4" w:space="0"/>
            </w:tcBorders>
            <w:vAlign w:val="center"/>
          </w:tcPr>
          <w:p w14:paraId="431A8391">
            <w:pPr>
              <w:widowControl/>
              <w:spacing w:line="400" w:lineRule="exact"/>
              <w:jc w:val="center"/>
              <w:rPr>
                <w:rFonts w:ascii="宋体" w:hAnsi="宋体" w:cs="宋体"/>
                <w:bCs/>
                <w:color w:val="auto"/>
                <w:szCs w:val="21"/>
                <w:highlight w:val="none"/>
              </w:rPr>
            </w:pPr>
            <w:r>
              <w:rPr>
                <w:rFonts w:hint="eastAsia" w:ascii="宋体" w:hAnsi="宋体" w:cs="宋体"/>
                <w:color w:val="auto"/>
                <w:szCs w:val="21"/>
                <w:highlight w:val="none"/>
              </w:rPr>
              <w:t>业绩</w:t>
            </w:r>
          </w:p>
        </w:tc>
        <w:tc>
          <w:tcPr>
            <w:tcW w:w="6325" w:type="dxa"/>
            <w:tcBorders>
              <w:top w:val="single" w:color="auto" w:sz="4" w:space="0"/>
              <w:left w:val="single" w:color="auto" w:sz="4" w:space="0"/>
              <w:bottom w:val="single" w:color="auto" w:sz="4" w:space="0"/>
              <w:right w:val="single" w:color="auto" w:sz="4" w:space="0"/>
            </w:tcBorders>
          </w:tcPr>
          <w:p w14:paraId="5E4CE68D">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提供投标人自2019年1月1日以来具有与本项目采购设备同类业绩，要求提供中标通知书或项目合同复印件，并能清晰反映项目设备名称名称、规格及金额；且提供该项目验收报告或评价报告，无验收报告或证明材料不全的不得分。每项业绩得1分，本项满分5分。</w:t>
            </w:r>
          </w:p>
          <w:p w14:paraId="1C908B3F">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投标人在同类项目的实施过程中存在不诚信等不良记录的，本项得0分。</w:t>
            </w:r>
          </w:p>
        </w:tc>
        <w:tc>
          <w:tcPr>
            <w:tcW w:w="755" w:type="dxa"/>
            <w:tcBorders>
              <w:top w:val="single" w:color="auto" w:sz="4" w:space="0"/>
              <w:left w:val="single" w:color="auto" w:sz="4" w:space="0"/>
              <w:bottom w:val="single" w:color="auto" w:sz="4" w:space="0"/>
              <w:right w:val="single" w:color="auto" w:sz="4" w:space="0"/>
            </w:tcBorders>
            <w:vAlign w:val="center"/>
          </w:tcPr>
          <w:p w14:paraId="6248E326">
            <w:pPr>
              <w:spacing w:line="400" w:lineRule="exact"/>
              <w:jc w:val="center"/>
              <w:rPr>
                <w:color w:val="auto"/>
                <w:highlight w:val="none"/>
              </w:rPr>
            </w:pPr>
            <w:r>
              <w:rPr>
                <w:rFonts w:hint="eastAsia" w:ascii="宋体" w:hAnsi="宋体" w:cs="宋体"/>
                <w:color w:val="auto"/>
                <w:kern w:val="0"/>
                <w:szCs w:val="21"/>
                <w:highlight w:val="none"/>
              </w:rPr>
              <w:t>5分</w:t>
            </w:r>
          </w:p>
        </w:tc>
      </w:tr>
      <w:tr w14:paraId="2CABD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8" w:type="dxa"/>
            <w:tcBorders>
              <w:top w:val="single" w:color="auto" w:sz="4" w:space="0"/>
              <w:left w:val="single" w:color="auto" w:sz="4" w:space="0"/>
              <w:bottom w:val="single" w:color="auto" w:sz="4" w:space="0"/>
              <w:right w:val="single" w:color="auto" w:sz="4" w:space="0"/>
            </w:tcBorders>
            <w:vAlign w:val="center"/>
          </w:tcPr>
          <w:p w14:paraId="0B162573">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3.2</w:t>
            </w:r>
          </w:p>
        </w:tc>
        <w:tc>
          <w:tcPr>
            <w:tcW w:w="1092" w:type="dxa"/>
            <w:tcBorders>
              <w:top w:val="single" w:color="auto" w:sz="4" w:space="0"/>
              <w:left w:val="single" w:color="auto" w:sz="4" w:space="0"/>
              <w:bottom w:val="single" w:color="auto" w:sz="4" w:space="0"/>
              <w:right w:val="single" w:color="auto" w:sz="4" w:space="0"/>
            </w:tcBorders>
            <w:vAlign w:val="center"/>
          </w:tcPr>
          <w:p w14:paraId="6B0D6482">
            <w:pPr>
              <w:widowControl/>
              <w:spacing w:line="400" w:lineRule="exact"/>
              <w:jc w:val="center"/>
              <w:rPr>
                <w:rFonts w:ascii="宋体" w:hAnsi="宋体" w:cs="宋体"/>
                <w:color w:val="auto"/>
                <w:kern w:val="0"/>
                <w:szCs w:val="21"/>
                <w:highlight w:val="none"/>
              </w:rPr>
            </w:pPr>
            <w:r>
              <w:rPr>
                <w:rFonts w:hint="eastAsia"/>
                <w:color w:val="auto"/>
                <w:highlight w:val="none"/>
              </w:rPr>
              <w:t>资质信誉</w:t>
            </w:r>
          </w:p>
        </w:tc>
        <w:tc>
          <w:tcPr>
            <w:tcW w:w="6325" w:type="dxa"/>
            <w:tcBorders>
              <w:top w:val="single" w:color="auto" w:sz="4" w:space="0"/>
              <w:left w:val="single" w:color="auto" w:sz="4" w:space="0"/>
              <w:bottom w:val="single" w:color="auto" w:sz="4" w:space="0"/>
              <w:right w:val="single" w:color="auto" w:sz="4" w:space="0"/>
            </w:tcBorders>
          </w:tcPr>
          <w:p w14:paraId="271B3B69">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投标人通过质量管理认证，具备有效的质量管理体系认证证书得1分。（响应文件提供相关证书复印件并加盖供应商公章，未按要求提供者不得分）</w:t>
            </w:r>
          </w:p>
        </w:tc>
        <w:tc>
          <w:tcPr>
            <w:tcW w:w="755" w:type="dxa"/>
            <w:tcBorders>
              <w:top w:val="single" w:color="auto" w:sz="4" w:space="0"/>
              <w:left w:val="single" w:color="auto" w:sz="4" w:space="0"/>
              <w:bottom w:val="single" w:color="auto" w:sz="4" w:space="0"/>
              <w:right w:val="single" w:color="auto" w:sz="4" w:space="0"/>
            </w:tcBorders>
            <w:vAlign w:val="center"/>
          </w:tcPr>
          <w:p w14:paraId="4FA808C0">
            <w:pPr>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1分</w:t>
            </w:r>
          </w:p>
        </w:tc>
      </w:tr>
      <w:tr w14:paraId="5F843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8" w:type="dxa"/>
            <w:tcBorders>
              <w:top w:val="single" w:color="auto" w:sz="4" w:space="0"/>
              <w:left w:val="single" w:color="auto" w:sz="4" w:space="0"/>
              <w:bottom w:val="single" w:color="auto" w:sz="4" w:space="0"/>
              <w:right w:val="single" w:color="auto" w:sz="4" w:space="0"/>
            </w:tcBorders>
            <w:vAlign w:val="center"/>
          </w:tcPr>
          <w:p w14:paraId="43E37E23">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3.3</w:t>
            </w:r>
          </w:p>
        </w:tc>
        <w:tc>
          <w:tcPr>
            <w:tcW w:w="1092" w:type="dxa"/>
            <w:tcBorders>
              <w:top w:val="single" w:color="auto" w:sz="4" w:space="0"/>
              <w:left w:val="single" w:color="auto" w:sz="4" w:space="0"/>
              <w:bottom w:val="single" w:color="auto" w:sz="4" w:space="0"/>
              <w:right w:val="single" w:color="auto" w:sz="4" w:space="0"/>
            </w:tcBorders>
            <w:vAlign w:val="center"/>
          </w:tcPr>
          <w:p w14:paraId="43E4F0B8">
            <w:pPr>
              <w:widowControl/>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政策分</w:t>
            </w:r>
          </w:p>
        </w:tc>
        <w:tc>
          <w:tcPr>
            <w:tcW w:w="6325" w:type="dxa"/>
            <w:tcBorders>
              <w:top w:val="single" w:color="auto" w:sz="4" w:space="0"/>
              <w:left w:val="single" w:color="auto" w:sz="4" w:space="0"/>
              <w:bottom w:val="single" w:color="auto" w:sz="4" w:space="0"/>
              <w:right w:val="single" w:color="auto" w:sz="4" w:space="0"/>
            </w:tcBorders>
          </w:tcPr>
          <w:p w14:paraId="4B08FA5E">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投标的产品纳入节能产品政府采购品目清单的（适用于非强制采购节能产品，以提供投标产品所属品目清单页和国家确定的认证机构出具的、处于有效期之内的节能产品认证证书为准），提供有效证明得0.5分（满分1分）。</w:t>
            </w:r>
          </w:p>
          <w:p w14:paraId="29710D03">
            <w:pPr>
              <w:spacing w:line="400" w:lineRule="exact"/>
              <w:ind w:firstLine="420" w:firstLineChars="200"/>
              <w:rPr>
                <w:rFonts w:cs="宋体"/>
                <w:bCs/>
                <w:color w:val="auto"/>
                <w:szCs w:val="21"/>
                <w:highlight w:val="none"/>
              </w:rPr>
            </w:pPr>
            <w:r>
              <w:rPr>
                <w:rFonts w:hint="eastAsia" w:ascii="宋体" w:hAnsi="宋体" w:cs="宋体"/>
                <w:color w:val="auto"/>
                <w:szCs w:val="21"/>
                <w:highlight w:val="none"/>
              </w:rPr>
              <w:t xml:space="preserve">（2）投标的产品纳入环境标志产品政府采购品目清单的（以提供投标产品所属品目清单页和国家确定的认证机构出具的、处于有效期之内的节能产品认证证书为准），提供投标产品所属清单页），每有一项加0.5分（满分1分）。 </w:t>
            </w:r>
          </w:p>
        </w:tc>
        <w:tc>
          <w:tcPr>
            <w:tcW w:w="755" w:type="dxa"/>
            <w:tcBorders>
              <w:top w:val="single" w:color="auto" w:sz="4" w:space="0"/>
              <w:left w:val="single" w:color="auto" w:sz="4" w:space="0"/>
              <w:bottom w:val="single" w:color="auto" w:sz="4" w:space="0"/>
              <w:right w:val="single" w:color="auto" w:sz="4" w:space="0"/>
            </w:tcBorders>
            <w:vAlign w:val="center"/>
          </w:tcPr>
          <w:p w14:paraId="1CA473B4">
            <w:pPr>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2分</w:t>
            </w:r>
          </w:p>
        </w:tc>
      </w:tr>
      <w:tr w14:paraId="6377E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65" w:type="dxa"/>
            <w:gridSpan w:val="3"/>
            <w:tcBorders>
              <w:top w:val="single" w:color="auto" w:sz="4" w:space="0"/>
              <w:left w:val="single" w:color="auto" w:sz="4" w:space="0"/>
              <w:bottom w:val="single" w:color="auto" w:sz="4" w:space="0"/>
              <w:right w:val="single" w:color="auto" w:sz="4" w:space="0"/>
            </w:tcBorders>
          </w:tcPr>
          <w:p w14:paraId="42643E7A">
            <w:pPr>
              <w:spacing w:line="400" w:lineRule="exact"/>
              <w:rPr>
                <w:rFonts w:ascii="宋体" w:hAnsi="宋体" w:cs="宋体"/>
                <w:bCs/>
                <w:color w:val="auto"/>
                <w:kern w:val="0"/>
                <w:szCs w:val="21"/>
                <w:highlight w:val="none"/>
              </w:rPr>
            </w:pPr>
            <w:r>
              <w:rPr>
                <w:rFonts w:hint="eastAsia" w:ascii="宋体" w:hAnsi="宋体" w:cs="宋体"/>
                <w:bCs/>
                <w:color w:val="auto"/>
                <w:kern w:val="0"/>
                <w:szCs w:val="21"/>
                <w:highlight w:val="none"/>
              </w:rPr>
              <w:t>4.总得分＝1+2+3</w:t>
            </w:r>
          </w:p>
        </w:tc>
        <w:tc>
          <w:tcPr>
            <w:tcW w:w="755" w:type="dxa"/>
            <w:tcBorders>
              <w:top w:val="single" w:color="auto" w:sz="4" w:space="0"/>
              <w:left w:val="single" w:color="auto" w:sz="4" w:space="0"/>
              <w:bottom w:val="single" w:color="auto" w:sz="4" w:space="0"/>
              <w:right w:val="single" w:color="auto" w:sz="4" w:space="0"/>
            </w:tcBorders>
            <w:vAlign w:val="center"/>
          </w:tcPr>
          <w:p w14:paraId="58B34E10">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100</w:t>
            </w:r>
          </w:p>
        </w:tc>
      </w:tr>
    </w:tbl>
    <w:p w14:paraId="29FFEA1F">
      <w:pPr>
        <w:rPr>
          <w:rFonts w:hint="eastAsia"/>
          <w:color w:val="auto"/>
          <w:highlight w:val="none"/>
        </w:rPr>
      </w:pPr>
      <w:r>
        <w:rPr>
          <w:rFonts w:hint="eastAsia"/>
          <w:color w:val="auto"/>
          <w:highlight w:val="none"/>
        </w:rPr>
        <w:br w:type="page"/>
      </w:r>
    </w:p>
    <w:tbl>
      <w:tblPr>
        <w:tblStyle w:val="4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8"/>
        <w:gridCol w:w="1092"/>
        <w:gridCol w:w="6325"/>
        <w:gridCol w:w="755"/>
      </w:tblGrid>
      <w:tr w14:paraId="2F4C9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2B602D3D">
            <w:pPr>
              <w:widowControl/>
              <w:spacing w:line="40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lang w:val="en-US" w:eastAsia="zh-CN"/>
              </w:rPr>
              <w:t>B、C</w:t>
            </w:r>
            <w:r>
              <w:rPr>
                <w:rFonts w:hint="eastAsia" w:ascii="宋体" w:hAnsi="宋体" w:cs="宋体"/>
                <w:b/>
                <w:bCs/>
                <w:color w:val="auto"/>
                <w:kern w:val="0"/>
                <w:szCs w:val="21"/>
                <w:highlight w:val="none"/>
              </w:rPr>
              <w:t>分标</w:t>
            </w:r>
          </w:p>
        </w:tc>
      </w:tr>
      <w:tr w14:paraId="36882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4" w:type="pct"/>
            <w:tcBorders>
              <w:top w:val="single" w:color="auto" w:sz="4" w:space="0"/>
              <w:left w:val="single" w:color="auto" w:sz="4" w:space="0"/>
              <w:bottom w:val="single" w:color="auto" w:sz="4" w:space="0"/>
              <w:right w:val="single" w:color="auto" w:sz="4" w:space="0"/>
            </w:tcBorders>
            <w:shd w:val="clear" w:color="auto" w:fill="auto"/>
            <w:vAlign w:val="center"/>
          </w:tcPr>
          <w:p w14:paraId="0A9413E6">
            <w:pPr>
              <w:widowControl/>
              <w:spacing w:line="400" w:lineRule="exact"/>
              <w:ind w:left="-120" w:leftChars="-57" w:right="-34" w:rightChars="-16"/>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626" w:type="pct"/>
            <w:tcBorders>
              <w:top w:val="single" w:color="auto" w:sz="4" w:space="0"/>
              <w:left w:val="single" w:color="auto" w:sz="4" w:space="0"/>
              <w:bottom w:val="single" w:color="auto" w:sz="4" w:space="0"/>
              <w:right w:val="single" w:color="auto" w:sz="4" w:space="0"/>
            </w:tcBorders>
            <w:shd w:val="clear" w:color="auto" w:fill="auto"/>
            <w:vAlign w:val="center"/>
          </w:tcPr>
          <w:p w14:paraId="4AFDFFFB">
            <w:pPr>
              <w:widowControl/>
              <w:spacing w:line="40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评审因素</w:t>
            </w:r>
          </w:p>
        </w:tc>
        <w:tc>
          <w:tcPr>
            <w:tcW w:w="3626" w:type="pct"/>
            <w:tcBorders>
              <w:top w:val="single" w:color="auto" w:sz="4" w:space="0"/>
              <w:left w:val="single" w:color="auto" w:sz="4" w:space="0"/>
              <w:bottom w:val="single" w:color="auto" w:sz="4" w:space="0"/>
              <w:right w:val="single" w:color="auto" w:sz="4" w:space="0"/>
            </w:tcBorders>
            <w:shd w:val="clear" w:color="auto" w:fill="auto"/>
            <w:vAlign w:val="center"/>
          </w:tcPr>
          <w:p w14:paraId="076903CB">
            <w:pPr>
              <w:widowControl/>
              <w:spacing w:line="40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评审因素具体内容</w:t>
            </w:r>
          </w:p>
        </w:tc>
        <w:tc>
          <w:tcPr>
            <w:tcW w:w="432" w:type="pct"/>
            <w:tcBorders>
              <w:top w:val="single" w:color="auto" w:sz="4" w:space="0"/>
              <w:left w:val="single" w:color="auto" w:sz="4" w:space="0"/>
              <w:bottom w:val="single" w:color="auto" w:sz="4" w:space="0"/>
              <w:right w:val="single" w:color="auto" w:sz="4" w:space="0"/>
            </w:tcBorders>
            <w:shd w:val="clear" w:color="auto" w:fill="auto"/>
            <w:vAlign w:val="center"/>
          </w:tcPr>
          <w:p w14:paraId="47452639">
            <w:pPr>
              <w:widowControl/>
              <w:spacing w:line="40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分值</w:t>
            </w:r>
          </w:p>
        </w:tc>
      </w:tr>
      <w:tr w14:paraId="316B0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4" w:type="pct"/>
            <w:tcBorders>
              <w:top w:val="single" w:color="auto" w:sz="4" w:space="0"/>
              <w:left w:val="single" w:color="auto" w:sz="4" w:space="0"/>
              <w:bottom w:val="single" w:color="auto" w:sz="4" w:space="0"/>
              <w:right w:val="single" w:color="auto" w:sz="4" w:space="0"/>
            </w:tcBorders>
            <w:shd w:val="clear" w:color="auto" w:fill="auto"/>
            <w:vAlign w:val="center"/>
          </w:tcPr>
          <w:p w14:paraId="224BED88">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626" w:type="pct"/>
            <w:tcBorders>
              <w:top w:val="single" w:color="auto" w:sz="4" w:space="0"/>
              <w:left w:val="single" w:color="auto" w:sz="4" w:space="0"/>
              <w:bottom w:val="single" w:color="auto" w:sz="4" w:space="0"/>
              <w:right w:val="single" w:color="auto" w:sz="4" w:space="0"/>
            </w:tcBorders>
            <w:shd w:val="clear" w:color="auto" w:fill="auto"/>
            <w:vAlign w:val="center"/>
          </w:tcPr>
          <w:p w14:paraId="0C31B84F">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价格分</w:t>
            </w:r>
          </w:p>
        </w:tc>
        <w:tc>
          <w:tcPr>
            <w:tcW w:w="3626" w:type="pct"/>
            <w:tcBorders>
              <w:top w:val="single" w:color="auto" w:sz="4" w:space="0"/>
              <w:left w:val="single" w:color="auto" w:sz="4" w:space="0"/>
              <w:bottom w:val="single" w:color="auto" w:sz="4" w:space="0"/>
              <w:right w:val="single" w:color="auto" w:sz="4" w:space="0"/>
            </w:tcBorders>
            <w:shd w:val="clear" w:color="auto" w:fill="auto"/>
            <w:vAlign w:val="top"/>
          </w:tcPr>
          <w:p w14:paraId="4C9AF7ED">
            <w:pPr>
              <w:snapToGrid w:val="0"/>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1）按照《政府采购促进中小企业发展暂行办法》（财库[2020]46号）规定：对投标人认定为小型和微型企业且所投产品均为小型、微型企业产品的（以投标文件提供的符合规定的有关证明材料为准），投标价给予10%的扣除，扣除后的价格为评标报价，即评标报价=投标报价×（1-10%）；大中型企业与小型、微型企业组成联合体投标，其中小型、微型企业的协议合同金额占到联合体协议合同总金额30%以上的，联合体投标价给予2%的扣除，扣除后的价格为评标价，即评标价=投标价×（1-2%）；除上述情况外，评标价=投标价。</w:t>
            </w:r>
          </w:p>
          <w:p w14:paraId="7D111C94">
            <w:pPr>
              <w:snapToGrid w:val="0"/>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投标产品提供企业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53E83F83">
            <w:pPr>
              <w:snapToGrid w:val="0"/>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（2）评审报价为供应商的最后报价进行政策性扣除后的价格，评审报价只是作为评审时使用。最终成交供应商的成交金额等于最后报价（如有修正，以确认修正后的最后报价为准）。</w:t>
            </w:r>
          </w:p>
          <w:p w14:paraId="4F9EA395">
            <w:pPr>
              <w:snapToGrid w:val="0"/>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 xml:space="preserve">（3）价格分计算公式：以进入比较与评价环节的最低的评审报价为基准价，基准价得分为 </w:t>
            </w:r>
            <w:r>
              <w:rPr>
                <w:rFonts w:hint="eastAsia" w:ascii="宋体" w:hAnsi="宋体" w:cs="宋体"/>
                <w:bCs/>
                <w:color w:val="auto"/>
                <w:szCs w:val="21"/>
                <w:highlight w:val="none"/>
                <w:lang w:val="en-US" w:eastAsia="zh-CN"/>
              </w:rPr>
              <w:t>30</w:t>
            </w:r>
            <w:r>
              <w:rPr>
                <w:rFonts w:hint="eastAsia" w:ascii="宋体" w:hAnsi="宋体" w:cs="宋体"/>
                <w:bCs/>
                <w:color w:val="auto"/>
                <w:szCs w:val="21"/>
                <w:highlight w:val="none"/>
              </w:rPr>
              <w:t>分。</w:t>
            </w:r>
          </w:p>
          <w:p w14:paraId="540D1C5E">
            <w:pPr>
              <w:snapToGrid w:val="0"/>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 xml:space="preserve">价格分计算公式：某投标人报价得分=（基准价/最后报价）×  </w:t>
            </w:r>
            <w:r>
              <w:rPr>
                <w:rFonts w:hint="eastAsia" w:ascii="宋体" w:hAnsi="宋体" w:cs="宋体"/>
                <w:bCs/>
                <w:color w:val="auto"/>
                <w:szCs w:val="21"/>
                <w:highlight w:val="none"/>
                <w:lang w:val="en-US" w:eastAsia="zh-CN"/>
              </w:rPr>
              <w:t>30</w:t>
            </w:r>
            <w:r>
              <w:rPr>
                <w:rFonts w:hint="eastAsia" w:ascii="宋体" w:hAnsi="宋体" w:cs="宋体"/>
                <w:bCs/>
                <w:color w:val="auto"/>
                <w:szCs w:val="21"/>
                <w:highlight w:val="none"/>
              </w:rPr>
              <w:t>分</w:t>
            </w:r>
          </w:p>
          <w:p w14:paraId="4F883E03">
            <w:pPr>
              <w:snapToGrid w:val="0"/>
              <w:spacing w:line="400" w:lineRule="exact"/>
              <w:rPr>
                <w:rFonts w:ascii="宋体" w:hAnsi="宋体" w:cs="宋体"/>
                <w:bCs/>
                <w:color w:val="auto"/>
                <w:kern w:val="0"/>
                <w:szCs w:val="21"/>
                <w:highlight w:val="none"/>
              </w:rPr>
            </w:pPr>
            <w:r>
              <w:rPr>
                <w:rFonts w:hint="eastAsia" w:ascii="宋体" w:hAnsi="宋体" w:cs="宋体"/>
                <w:bCs/>
                <w:color w:val="auto"/>
                <w:szCs w:val="21"/>
                <w:highlight w:val="none"/>
              </w:rPr>
              <w:t>（4）为了确保采购项目的完成质量和维护公平的竞争及合同的正常履行，根据《中华人民共和国财政部第87号令》第六十条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c>
          <w:tcPr>
            <w:tcW w:w="432" w:type="pct"/>
            <w:tcBorders>
              <w:top w:val="single" w:color="auto" w:sz="4" w:space="0"/>
              <w:left w:val="single" w:color="auto" w:sz="4" w:space="0"/>
              <w:bottom w:val="single" w:color="auto" w:sz="4" w:space="0"/>
              <w:right w:val="single" w:color="auto" w:sz="4" w:space="0"/>
            </w:tcBorders>
            <w:shd w:val="clear" w:color="auto" w:fill="auto"/>
            <w:vAlign w:val="center"/>
          </w:tcPr>
          <w:p w14:paraId="201253D0">
            <w:pPr>
              <w:widowControl/>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30</w:t>
            </w:r>
            <w:r>
              <w:rPr>
                <w:rFonts w:hint="eastAsia" w:ascii="宋体" w:hAnsi="宋体" w:cs="宋体"/>
                <w:color w:val="auto"/>
                <w:kern w:val="0"/>
                <w:szCs w:val="21"/>
                <w:highlight w:val="none"/>
                <w:lang w:eastAsia="zh-CN"/>
              </w:rPr>
              <w:t>分</w:t>
            </w:r>
          </w:p>
        </w:tc>
      </w:tr>
      <w:tr w14:paraId="7B254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4" w:type="pct"/>
            <w:tcBorders>
              <w:top w:val="single" w:color="auto" w:sz="4" w:space="0"/>
              <w:left w:val="single" w:color="auto" w:sz="4" w:space="0"/>
              <w:bottom w:val="single" w:color="auto" w:sz="4" w:space="0"/>
              <w:right w:val="single" w:color="auto" w:sz="4" w:space="0"/>
            </w:tcBorders>
            <w:shd w:val="clear" w:color="auto" w:fill="auto"/>
            <w:vAlign w:val="center"/>
          </w:tcPr>
          <w:p w14:paraId="2E1A434A">
            <w:pPr>
              <w:widowControl/>
              <w:spacing w:line="400" w:lineRule="exact"/>
              <w:jc w:val="center"/>
              <w:rPr>
                <w:rFonts w:ascii="宋体" w:hAnsi="宋体" w:cs="宋体"/>
                <w:color w:val="auto"/>
                <w:kern w:val="0"/>
                <w:szCs w:val="21"/>
                <w:highlight w:val="none"/>
              </w:rPr>
            </w:pPr>
            <w:r>
              <w:rPr>
                <w:rFonts w:hint="eastAsia" w:ascii="宋体" w:hAnsi="宋体" w:cs="宋体"/>
                <w:bCs/>
                <w:color w:val="auto"/>
                <w:kern w:val="0"/>
                <w:szCs w:val="21"/>
                <w:highlight w:val="none"/>
              </w:rPr>
              <w:t>2</w:t>
            </w:r>
          </w:p>
        </w:tc>
        <w:tc>
          <w:tcPr>
            <w:tcW w:w="626" w:type="pct"/>
            <w:tcBorders>
              <w:top w:val="single" w:color="auto" w:sz="4" w:space="0"/>
              <w:left w:val="single" w:color="auto" w:sz="4" w:space="0"/>
              <w:bottom w:val="single" w:color="auto" w:sz="4" w:space="0"/>
              <w:right w:val="single" w:color="auto" w:sz="4" w:space="0"/>
            </w:tcBorders>
            <w:shd w:val="clear" w:color="auto" w:fill="auto"/>
            <w:vAlign w:val="center"/>
          </w:tcPr>
          <w:p w14:paraId="41704BD9">
            <w:pPr>
              <w:widowControl/>
              <w:spacing w:line="400" w:lineRule="exact"/>
              <w:jc w:val="center"/>
              <w:rPr>
                <w:rFonts w:ascii="宋体" w:hAnsi="宋体" w:cs="宋体"/>
                <w:color w:val="auto"/>
                <w:kern w:val="0"/>
                <w:szCs w:val="21"/>
                <w:highlight w:val="none"/>
              </w:rPr>
            </w:pPr>
            <w:r>
              <w:rPr>
                <w:rFonts w:hint="eastAsia" w:ascii="宋体" w:hAnsi="宋体" w:cs="宋体"/>
                <w:bCs/>
                <w:color w:val="auto"/>
                <w:kern w:val="0"/>
                <w:szCs w:val="21"/>
                <w:highlight w:val="none"/>
              </w:rPr>
              <w:t>技术分</w:t>
            </w:r>
          </w:p>
        </w:tc>
        <w:tc>
          <w:tcPr>
            <w:tcW w:w="4059" w:type="pct"/>
            <w:gridSpan w:val="2"/>
            <w:tcBorders>
              <w:top w:val="single" w:color="auto" w:sz="4" w:space="0"/>
              <w:left w:val="single" w:color="auto" w:sz="4" w:space="0"/>
              <w:bottom w:val="single" w:color="auto" w:sz="4" w:space="0"/>
              <w:right w:val="single" w:color="auto" w:sz="4" w:space="0"/>
            </w:tcBorders>
            <w:shd w:val="clear" w:color="auto" w:fill="auto"/>
          </w:tcPr>
          <w:p w14:paraId="455D421A">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评审因素</w:t>
            </w:r>
          </w:p>
        </w:tc>
      </w:tr>
      <w:tr w14:paraId="340E3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4" w:type="pct"/>
            <w:tcBorders>
              <w:top w:val="single" w:color="auto" w:sz="4" w:space="0"/>
              <w:left w:val="single" w:color="auto" w:sz="4" w:space="0"/>
              <w:bottom w:val="single" w:color="auto" w:sz="4" w:space="0"/>
              <w:right w:val="single" w:color="auto" w:sz="4" w:space="0"/>
            </w:tcBorders>
            <w:shd w:val="clear" w:color="auto" w:fill="auto"/>
            <w:vAlign w:val="center"/>
          </w:tcPr>
          <w:p w14:paraId="0C8D33F0">
            <w:pPr>
              <w:adjustRightInd w:val="0"/>
              <w:spacing w:line="400" w:lineRule="exact"/>
              <w:ind w:left="-105" w:leftChars="-50" w:right="-105" w:rightChars="-50"/>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rPr>
              <w:t>2.1</w:t>
            </w:r>
          </w:p>
        </w:tc>
        <w:tc>
          <w:tcPr>
            <w:tcW w:w="626" w:type="pct"/>
            <w:tcBorders>
              <w:top w:val="single" w:color="auto" w:sz="4" w:space="0"/>
              <w:left w:val="single" w:color="auto" w:sz="4" w:space="0"/>
              <w:bottom w:val="single" w:color="auto" w:sz="4" w:space="0"/>
              <w:right w:val="single" w:color="auto" w:sz="4" w:space="0"/>
            </w:tcBorders>
            <w:shd w:val="clear" w:color="auto" w:fill="auto"/>
            <w:vAlign w:val="center"/>
          </w:tcPr>
          <w:p w14:paraId="0A3D768C">
            <w:pPr>
              <w:adjustRightInd w:val="0"/>
              <w:spacing w:line="360" w:lineRule="exact"/>
              <w:jc w:val="center"/>
              <w:textAlignment w:val="baseline"/>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技术配置</w:t>
            </w:r>
          </w:p>
          <w:p w14:paraId="4970871B">
            <w:pPr>
              <w:spacing w:line="400" w:lineRule="exact"/>
              <w:jc w:val="center"/>
              <w:rPr>
                <w:rFonts w:ascii="宋体" w:hAnsi="宋体" w:cs="宋体"/>
                <w:bCs/>
                <w:color w:val="auto"/>
                <w:szCs w:val="21"/>
                <w:highlight w:val="none"/>
              </w:rPr>
            </w:pPr>
          </w:p>
        </w:tc>
        <w:tc>
          <w:tcPr>
            <w:tcW w:w="3626" w:type="pct"/>
            <w:tcBorders>
              <w:top w:val="single" w:color="auto" w:sz="4" w:space="0"/>
              <w:left w:val="single" w:color="auto" w:sz="4" w:space="0"/>
              <w:bottom w:val="single" w:color="auto" w:sz="4" w:space="0"/>
              <w:right w:val="single" w:color="auto" w:sz="4" w:space="0"/>
            </w:tcBorders>
            <w:shd w:val="clear" w:color="auto" w:fill="auto"/>
            <w:vAlign w:val="top"/>
          </w:tcPr>
          <w:p w14:paraId="56EBF3E1">
            <w:pPr>
              <w:pStyle w:val="42"/>
              <w:widowControl w:val="0"/>
              <w:spacing w:before="0" w:beforeAutospacing="0" w:after="0" w:afterAutospacing="0" w:line="400" w:lineRule="exact"/>
              <w:jc w:val="both"/>
              <w:rPr>
                <w:rFonts w:cs="宋体"/>
                <w:color w:val="auto"/>
                <w:sz w:val="21"/>
                <w:szCs w:val="21"/>
                <w:highlight w:val="none"/>
              </w:rPr>
            </w:pPr>
            <w:r>
              <w:rPr>
                <w:rFonts w:hint="eastAsia" w:cs="宋体"/>
                <w:color w:val="auto"/>
                <w:sz w:val="21"/>
                <w:szCs w:val="21"/>
                <w:highlight w:val="none"/>
              </w:rPr>
              <w:t>本项目满分为32分，完全符合招标文件内容提出的技术要求，没有负偏离得32分，招标参数中要求提供技术证明材料项，一项未提供的扣2分，扣完为止；低于招标文件要求的（负偏离），每项扣1分。</w:t>
            </w:r>
          </w:p>
        </w:tc>
        <w:tc>
          <w:tcPr>
            <w:tcW w:w="432" w:type="pct"/>
            <w:tcBorders>
              <w:top w:val="single" w:color="auto" w:sz="4" w:space="0"/>
              <w:left w:val="single" w:color="auto" w:sz="4" w:space="0"/>
              <w:bottom w:val="single" w:color="auto" w:sz="4" w:space="0"/>
              <w:right w:val="single" w:color="auto" w:sz="4" w:space="0"/>
            </w:tcBorders>
            <w:shd w:val="clear" w:color="auto" w:fill="auto"/>
            <w:vAlign w:val="center"/>
          </w:tcPr>
          <w:p w14:paraId="2D87263B">
            <w:pPr>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32</w:t>
            </w:r>
            <w:r>
              <w:rPr>
                <w:rFonts w:hint="eastAsia" w:ascii="宋体" w:hAnsi="宋体" w:cs="宋体"/>
                <w:color w:val="auto"/>
                <w:kern w:val="0"/>
                <w:szCs w:val="21"/>
                <w:highlight w:val="none"/>
              </w:rPr>
              <w:t>分</w:t>
            </w:r>
          </w:p>
        </w:tc>
      </w:tr>
      <w:tr w14:paraId="5F242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4" w:type="pct"/>
            <w:tcBorders>
              <w:top w:val="single" w:color="auto" w:sz="4" w:space="0"/>
              <w:left w:val="single" w:color="auto" w:sz="4" w:space="0"/>
              <w:bottom w:val="single" w:color="auto" w:sz="4" w:space="0"/>
              <w:right w:val="single" w:color="auto" w:sz="4" w:space="0"/>
            </w:tcBorders>
            <w:shd w:val="clear" w:color="auto" w:fill="auto"/>
            <w:vAlign w:val="center"/>
          </w:tcPr>
          <w:p w14:paraId="19D1CCDC">
            <w:pPr>
              <w:adjustRightInd w:val="0"/>
              <w:spacing w:line="400" w:lineRule="exact"/>
              <w:ind w:left="-105" w:leftChars="-50" w:right="-105" w:rightChars="-50"/>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rPr>
              <w:t>2.2</w:t>
            </w:r>
          </w:p>
        </w:tc>
        <w:tc>
          <w:tcPr>
            <w:tcW w:w="626" w:type="pct"/>
            <w:tcBorders>
              <w:top w:val="single" w:color="auto" w:sz="4" w:space="0"/>
              <w:left w:val="single" w:color="auto" w:sz="4" w:space="0"/>
              <w:bottom w:val="single" w:color="auto" w:sz="4" w:space="0"/>
              <w:right w:val="single" w:color="auto" w:sz="4" w:space="0"/>
            </w:tcBorders>
            <w:shd w:val="clear" w:color="auto" w:fill="auto"/>
            <w:vAlign w:val="center"/>
          </w:tcPr>
          <w:p w14:paraId="1AC0F988">
            <w:pPr>
              <w:adjustRightInd w:val="0"/>
              <w:spacing w:line="360" w:lineRule="exact"/>
              <w:jc w:val="center"/>
              <w:textAlignment w:val="baseline"/>
              <w:rPr>
                <w:rFonts w:ascii="宋体" w:hAnsi="宋体" w:cs="宋体"/>
                <w:bCs/>
                <w:color w:val="auto"/>
                <w:szCs w:val="21"/>
                <w:highlight w:val="none"/>
              </w:rPr>
            </w:pPr>
            <w:r>
              <w:rPr>
                <w:rFonts w:hint="eastAsia" w:ascii="宋体" w:hAnsi="宋体" w:cs="宋体"/>
                <w:bCs/>
                <w:color w:val="auto"/>
                <w:szCs w:val="21"/>
                <w:highlight w:val="none"/>
              </w:rPr>
              <w:t>项目实施方案</w:t>
            </w:r>
          </w:p>
        </w:tc>
        <w:tc>
          <w:tcPr>
            <w:tcW w:w="3626" w:type="pct"/>
            <w:tcBorders>
              <w:top w:val="single" w:color="auto" w:sz="4" w:space="0"/>
              <w:left w:val="single" w:color="auto" w:sz="4" w:space="0"/>
              <w:bottom w:val="single" w:color="auto" w:sz="4" w:space="0"/>
              <w:right w:val="single" w:color="auto" w:sz="4" w:space="0"/>
            </w:tcBorders>
            <w:shd w:val="clear" w:color="auto" w:fill="auto"/>
            <w:vAlign w:val="center"/>
          </w:tcPr>
          <w:p w14:paraId="0666C46F">
            <w:pPr>
              <w:snapToGrid w:val="0"/>
              <w:spacing w:line="360" w:lineRule="auto"/>
              <w:rPr>
                <w:rFonts w:ascii="宋体" w:hAnsi="宋体" w:cs="宋体"/>
                <w:b w:val="0"/>
                <w:bCs w:val="0"/>
                <w:color w:val="auto"/>
                <w:szCs w:val="21"/>
                <w:highlight w:val="none"/>
              </w:rPr>
            </w:pPr>
            <w:r>
              <w:rPr>
                <w:rFonts w:hint="eastAsia" w:ascii="宋体" w:hAnsi="宋体" w:cs="宋体"/>
                <w:b w:val="0"/>
                <w:bCs w:val="0"/>
                <w:color w:val="auto"/>
                <w:szCs w:val="21"/>
                <w:highlight w:val="none"/>
              </w:rPr>
              <w:t>评审委员会根据投标人提供的项目实施方案，按以下档次打分：</w:t>
            </w:r>
          </w:p>
          <w:p w14:paraId="6787B590">
            <w:pPr>
              <w:snapToGrid w:val="0"/>
              <w:spacing w:line="360" w:lineRule="auto"/>
              <w:rPr>
                <w:rFonts w:ascii="宋体" w:hAnsi="宋体" w:cs="宋体"/>
                <w:b w:val="0"/>
                <w:bCs w:val="0"/>
                <w:color w:val="auto"/>
                <w:szCs w:val="21"/>
                <w:highlight w:val="none"/>
              </w:rPr>
            </w:pPr>
            <w:r>
              <w:rPr>
                <w:rFonts w:hint="eastAsia" w:ascii="宋体" w:hAnsi="宋体" w:cs="宋体"/>
                <w:b w:val="0"/>
                <w:bCs w:val="0"/>
                <w:color w:val="auto"/>
                <w:szCs w:val="21"/>
                <w:highlight w:val="none"/>
                <w:lang w:val="en-US" w:eastAsia="zh-CN"/>
              </w:rPr>
              <w:t>一档（4分）</w:t>
            </w:r>
            <w:r>
              <w:rPr>
                <w:rFonts w:hint="eastAsia" w:ascii="宋体" w:hAnsi="宋体" w:cs="宋体"/>
                <w:b w:val="0"/>
                <w:bCs w:val="0"/>
                <w:color w:val="auto"/>
                <w:szCs w:val="21"/>
                <w:highlight w:val="none"/>
              </w:rPr>
              <w:t>：项目实施方案有供货配送方案及质量、技术的保证措施和人员配备等服务方案；有项目管理组织机构图；有实施进度计划方案，能简要说明各个阶段工作安排及实施进度；</w:t>
            </w:r>
          </w:p>
          <w:p w14:paraId="59DEFDA8">
            <w:pPr>
              <w:snapToGrid w:val="0"/>
              <w:spacing w:line="360" w:lineRule="auto"/>
              <w:rPr>
                <w:rFonts w:ascii="宋体" w:hAnsi="宋体" w:cs="宋体"/>
                <w:b w:val="0"/>
                <w:bCs w:val="0"/>
                <w:color w:val="auto"/>
                <w:szCs w:val="21"/>
                <w:highlight w:val="none"/>
              </w:rPr>
            </w:pPr>
            <w:r>
              <w:rPr>
                <w:rFonts w:hint="eastAsia" w:ascii="宋体" w:hAnsi="宋体" w:cs="宋体"/>
                <w:b w:val="0"/>
                <w:bCs w:val="0"/>
                <w:color w:val="auto"/>
                <w:szCs w:val="21"/>
                <w:highlight w:val="none"/>
                <w:lang w:val="en-US" w:eastAsia="zh-CN"/>
              </w:rPr>
              <w:t>二档（8分）：</w:t>
            </w:r>
            <w:r>
              <w:rPr>
                <w:rFonts w:hint="eastAsia" w:ascii="宋体" w:hAnsi="宋体" w:cs="宋体"/>
                <w:b w:val="0"/>
                <w:bCs w:val="0"/>
                <w:color w:val="auto"/>
                <w:szCs w:val="21"/>
                <w:highlight w:val="none"/>
              </w:rPr>
              <w:t>项目实施方案基本可行，有供货配送方案及质量、技术的保证措施和人员配备等服务方案；有项目管理组织机构图；有实施进度计划方案，详细说明各个阶段工作安排及实施进度；有实施安全保障措施；方案基本满足项目实施；</w:t>
            </w:r>
          </w:p>
          <w:p w14:paraId="2EED98D6">
            <w:pPr>
              <w:snapToGrid w:val="0"/>
              <w:spacing w:line="360" w:lineRule="auto"/>
              <w:rPr>
                <w:rFonts w:ascii="宋体" w:hAnsi="宋体" w:cs="宋体"/>
                <w:b/>
                <w:bCs/>
                <w:color w:val="auto"/>
                <w:szCs w:val="21"/>
                <w:highlight w:val="none"/>
              </w:rPr>
            </w:pPr>
            <w:r>
              <w:rPr>
                <w:rFonts w:hint="eastAsia" w:ascii="宋体" w:hAnsi="宋体" w:cs="宋体"/>
                <w:b w:val="0"/>
                <w:bCs w:val="0"/>
                <w:color w:val="auto"/>
                <w:szCs w:val="21"/>
                <w:highlight w:val="none"/>
              </w:rPr>
              <w:t>三档（12分）：项目实施方案详细，有供货配送方案及质量、技术的保证措施和人员配备等服务方案；有项目管理文档计划；有项目管理组织机构图；有实施进度计划方案，详细说明各个阶段工作安排及实施进度；有项目实施安全保障措施；项目进度图并有赶工措施；项目质量保证措施；项目风险管理措施；文明施工管理措施。项目实施小组成员配备满足项目实施需要，方案整体性、针对性、可执行性完全满足项目要求。</w:t>
            </w:r>
          </w:p>
        </w:tc>
        <w:tc>
          <w:tcPr>
            <w:tcW w:w="432" w:type="pct"/>
            <w:tcBorders>
              <w:top w:val="single" w:color="auto" w:sz="4" w:space="0"/>
              <w:left w:val="single" w:color="auto" w:sz="4" w:space="0"/>
              <w:bottom w:val="single" w:color="auto" w:sz="4" w:space="0"/>
              <w:right w:val="single" w:color="auto" w:sz="4" w:space="0"/>
            </w:tcBorders>
            <w:shd w:val="clear" w:color="auto" w:fill="auto"/>
            <w:vAlign w:val="center"/>
          </w:tcPr>
          <w:p w14:paraId="3C7705B3">
            <w:pPr>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12</w:t>
            </w:r>
            <w:r>
              <w:rPr>
                <w:rFonts w:hint="eastAsia" w:ascii="宋体" w:hAnsi="宋体" w:cs="宋体"/>
                <w:color w:val="auto"/>
                <w:kern w:val="0"/>
                <w:szCs w:val="21"/>
                <w:highlight w:val="none"/>
              </w:rPr>
              <w:t>分</w:t>
            </w:r>
          </w:p>
        </w:tc>
      </w:tr>
      <w:tr w14:paraId="0B55A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4" w:type="pct"/>
            <w:tcBorders>
              <w:top w:val="single" w:color="auto" w:sz="4" w:space="0"/>
              <w:left w:val="single" w:color="auto" w:sz="4" w:space="0"/>
              <w:bottom w:val="single" w:color="auto" w:sz="4" w:space="0"/>
              <w:right w:val="single" w:color="auto" w:sz="4" w:space="0"/>
            </w:tcBorders>
            <w:shd w:val="clear" w:color="auto" w:fill="auto"/>
            <w:vAlign w:val="center"/>
          </w:tcPr>
          <w:p w14:paraId="322DB872">
            <w:pPr>
              <w:adjustRightInd w:val="0"/>
              <w:spacing w:line="400" w:lineRule="exact"/>
              <w:ind w:left="-105" w:leftChars="-50" w:right="-105" w:rightChars="-50"/>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rPr>
              <w:t>2.</w:t>
            </w:r>
            <w:r>
              <w:rPr>
                <w:rFonts w:hint="eastAsia" w:ascii="宋体" w:hAnsi="宋体" w:cs="宋体"/>
                <w:bCs/>
                <w:color w:val="auto"/>
                <w:kern w:val="0"/>
                <w:szCs w:val="21"/>
                <w:highlight w:val="none"/>
                <w:lang w:val="en-US" w:eastAsia="zh-CN"/>
              </w:rPr>
              <w:t>3</w:t>
            </w:r>
          </w:p>
        </w:tc>
        <w:tc>
          <w:tcPr>
            <w:tcW w:w="626" w:type="pct"/>
            <w:tcBorders>
              <w:top w:val="single" w:color="auto" w:sz="4" w:space="0"/>
              <w:left w:val="single" w:color="auto" w:sz="4" w:space="0"/>
              <w:bottom w:val="single" w:color="auto" w:sz="4" w:space="0"/>
              <w:right w:val="single" w:color="auto" w:sz="4" w:space="0"/>
            </w:tcBorders>
            <w:shd w:val="clear" w:color="auto" w:fill="auto"/>
            <w:vAlign w:val="center"/>
          </w:tcPr>
          <w:p w14:paraId="405F3101">
            <w:pPr>
              <w:spacing w:line="400" w:lineRule="exact"/>
              <w:jc w:val="center"/>
              <w:rPr>
                <w:rFonts w:ascii="宋体" w:hAnsi="宋体" w:cs="宋体"/>
                <w:bCs/>
                <w:color w:val="auto"/>
                <w:szCs w:val="21"/>
                <w:highlight w:val="none"/>
              </w:rPr>
            </w:pPr>
            <w:r>
              <w:rPr>
                <w:rFonts w:hint="eastAsia" w:ascii="宋体" w:hAnsi="宋体" w:cs="宋体"/>
                <w:color w:val="auto"/>
                <w:kern w:val="0"/>
                <w:szCs w:val="21"/>
                <w:highlight w:val="none"/>
              </w:rPr>
              <w:t>售后服务</w:t>
            </w:r>
            <w:r>
              <w:rPr>
                <w:rFonts w:hint="eastAsia" w:ascii="宋体" w:hAnsi="宋体" w:cs="宋体"/>
                <w:bCs/>
                <w:color w:val="auto"/>
                <w:szCs w:val="21"/>
                <w:highlight w:val="none"/>
              </w:rPr>
              <w:t>方案</w:t>
            </w:r>
          </w:p>
        </w:tc>
        <w:tc>
          <w:tcPr>
            <w:tcW w:w="3626" w:type="pct"/>
            <w:tcBorders>
              <w:top w:val="single" w:color="auto" w:sz="4" w:space="0"/>
              <w:left w:val="single" w:color="auto" w:sz="4" w:space="0"/>
              <w:bottom w:val="single" w:color="auto" w:sz="4" w:space="0"/>
              <w:right w:val="single" w:color="auto" w:sz="4" w:space="0"/>
            </w:tcBorders>
            <w:shd w:val="clear" w:color="auto" w:fill="auto"/>
            <w:vAlign w:val="top"/>
          </w:tcPr>
          <w:p w14:paraId="2739106B">
            <w:pPr>
              <w:pStyle w:val="42"/>
              <w:widowControl w:val="0"/>
              <w:spacing w:before="0" w:beforeAutospacing="0" w:after="0" w:afterAutospacing="0" w:line="400" w:lineRule="exact"/>
              <w:jc w:val="left"/>
              <w:rPr>
                <w:rFonts w:hint="eastAsia" w:cs="宋体"/>
                <w:color w:val="auto"/>
                <w:sz w:val="21"/>
                <w:szCs w:val="21"/>
                <w:highlight w:val="none"/>
              </w:rPr>
            </w:pPr>
            <w:r>
              <w:rPr>
                <w:rFonts w:hint="eastAsia" w:cs="宋体"/>
                <w:b/>
                <w:bCs/>
                <w:color w:val="auto"/>
                <w:sz w:val="21"/>
                <w:szCs w:val="21"/>
                <w:highlight w:val="none"/>
              </w:rPr>
              <w:t>（1）售后服务方案（满分</w:t>
            </w:r>
            <w:r>
              <w:rPr>
                <w:rFonts w:hint="eastAsia" w:cs="宋体"/>
                <w:b/>
                <w:bCs/>
                <w:color w:val="auto"/>
                <w:sz w:val="21"/>
                <w:szCs w:val="21"/>
                <w:highlight w:val="none"/>
                <w:lang w:val="en-US" w:eastAsia="zh-CN"/>
              </w:rPr>
              <w:t>12</w:t>
            </w:r>
            <w:r>
              <w:rPr>
                <w:rFonts w:hint="eastAsia" w:cs="宋体"/>
                <w:b/>
                <w:bCs/>
                <w:color w:val="auto"/>
                <w:sz w:val="21"/>
                <w:szCs w:val="21"/>
                <w:highlight w:val="none"/>
              </w:rPr>
              <w:t>分）</w:t>
            </w:r>
          </w:p>
          <w:p w14:paraId="291C4825">
            <w:pPr>
              <w:pStyle w:val="42"/>
              <w:widowControl w:val="0"/>
              <w:spacing w:before="0" w:beforeAutospacing="0" w:after="0" w:afterAutospacing="0" w:line="400" w:lineRule="exact"/>
              <w:ind w:firstLine="420"/>
              <w:jc w:val="both"/>
              <w:rPr>
                <w:rFonts w:hint="eastAsia" w:cs="宋体"/>
                <w:color w:val="auto"/>
                <w:sz w:val="21"/>
                <w:szCs w:val="21"/>
                <w:highlight w:val="none"/>
              </w:rPr>
            </w:pPr>
            <w:r>
              <w:rPr>
                <w:rFonts w:hint="eastAsia" w:cs="宋体"/>
                <w:color w:val="auto"/>
                <w:sz w:val="21"/>
                <w:szCs w:val="21"/>
                <w:highlight w:val="none"/>
              </w:rPr>
              <w:t>供应商根据采购要求提供售后服务方案及承诺书，内容包括但不限于售后服务的完整性、可行性、到达故障现场时间、故障出现解决方案、定期维护（注明时间）、免费技术培训方案、免费维护期外维护方案、其他优惠措施等方面：</w:t>
            </w:r>
          </w:p>
          <w:p w14:paraId="5167CCB7">
            <w:pPr>
              <w:pStyle w:val="42"/>
              <w:widowControl w:val="0"/>
              <w:spacing w:before="0" w:beforeAutospacing="0" w:after="0" w:afterAutospacing="0" w:line="400" w:lineRule="exact"/>
              <w:ind w:firstLine="420"/>
              <w:jc w:val="both"/>
              <w:rPr>
                <w:rFonts w:hint="eastAsia" w:cs="宋体"/>
                <w:color w:val="auto"/>
                <w:sz w:val="21"/>
                <w:szCs w:val="21"/>
                <w:highlight w:val="none"/>
              </w:rPr>
            </w:pPr>
            <w:r>
              <w:rPr>
                <w:rFonts w:hint="eastAsia" w:cs="宋体"/>
                <w:color w:val="auto"/>
                <w:sz w:val="21"/>
                <w:szCs w:val="21"/>
                <w:highlight w:val="none"/>
              </w:rPr>
              <w:t>一档（</w:t>
            </w:r>
            <w:r>
              <w:rPr>
                <w:rFonts w:hint="eastAsia" w:cs="宋体"/>
                <w:color w:val="auto"/>
                <w:sz w:val="21"/>
                <w:szCs w:val="21"/>
                <w:highlight w:val="none"/>
                <w:lang w:val="en-US" w:eastAsia="zh-CN"/>
              </w:rPr>
              <w:t>4</w:t>
            </w:r>
            <w:r>
              <w:rPr>
                <w:rFonts w:hint="eastAsia" w:cs="宋体"/>
                <w:color w:val="auto"/>
                <w:sz w:val="21"/>
                <w:szCs w:val="21"/>
                <w:highlight w:val="none"/>
              </w:rPr>
              <w:t>分）：提供售后服务方案，方案包含响应时间、服务承诺等，满足项目基本需求；</w:t>
            </w:r>
          </w:p>
          <w:p w14:paraId="27443D5C">
            <w:pPr>
              <w:pStyle w:val="42"/>
              <w:widowControl w:val="0"/>
              <w:spacing w:before="0" w:beforeAutospacing="0" w:after="0" w:afterAutospacing="0" w:line="400" w:lineRule="exact"/>
              <w:ind w:firstLine="420"/>
              <w:jc w:val="both"/>
              <w:rPr>
                <w:rFonts w:hint="eastAsia" w:cs="宋体"/>
                <w:color w:val="auto"/>
                <w:sz w:val="21"/>
                <w:szCs w:val="21"/>
                <w:highlight w:val="none"/>
              </w:rPr>
            </w:pPr>
            <w:r>
              <w:rPr>
                <w:rFonts w:hint="eastAsia" w:cs="宋体"/>
                <w:color w:val="auto"/>
                <w:sz w:val="21"/>
                <w:szCs w:val="21"/>
                <w:highlight w:val="none"/>
              </w:rPr>
              <w:t>二档（</w:t>
            </w:r>
            <w:r>
              <w:rPr>
                <w:rFonts w:hint="eastAsia" w:cs="宋体"/>
                <w:color w:val="auto"/>
                <w:sz w:val="21"/>
                <w:szCs w:val="21"/>
                <w:highlight w:val="none"/>
                <w:lang w:val="en-US" w:eastAsia="zh-CN"/>
              </w:rPr>
              <w:t>8</w:t>
            </w:r>
            <w:r>
              <w:rPr>
                <w:rFonts w:hint="eastAsia" w:cs="宋体"/>
                <w:color w:val="auto"/>
                <w:sz w:val="21"/>
                <w:szCs w:val="21"/>
                <w:highlight w:val="none"/>
              </w:rPr>
              <w:t>分）：在满足一档的前提下，承诺为本项目投入售后技术服务队伍固定人员不少于5人并提供相关证明材料，售后服务方案详细完善，技术培训计划、服务承诺能满足本项目要求。</w:t>
            </w:r>
          </w:p>
          <w:p w14:paraId="388A84D2">
            <w:pPr>
              <w:pStyle w:val="42"/>
              <w:widowControl w:val="0"/>
              <w:spacing w:before="0" w:beforeAutospacing="0" w:after="0" w:afterAutospacing="0" w:line="400" w:lineRule="exact"/>
              <w:ind w:firstLine="420"/>
              <w:jc w:val="both"/>
              <w:rPr>
                <w:rFonts w:hint="eastAsia" w:cs="宋体"/>
                <w:color w:val="auto"/>
                <w:sz w:val="21"/>
                <w:szCs w:val="21"/>
                <w:highlight w:val="none"/>
              </w:rPr>
            </w:pPr>
            <w:r>
              <w:rPr>
                <w:rFonts w:hint="eastAsia" w:cs="宋体"/>
                <w:color w:val="auto"/>
                <w:sz w:val="21"/>
                <w:szCs w:val="21"/>
                <w:highlight w:val="none"/>
              </w:rPr>
              <w:t>三档（</w:t>
            </w:r>
            <w:r>
              <w:rPr>
                <w:rFonts w:hint="eastAsia" w:cs="宋体"/>
                <w:color w:val="auto"/>
                <w:sz w:val="21"/>
                <w:szCs w:val="21"/>
                <w:highlight w:val="none"/>
                <w:lang w:val="en-US" w:eastAsia="zh-CN"/>
              </w:rPr>
              <w:t>12</w:t>
            </w:r>
            <w:r>
              <w:rPr>
                <w:rFonts w:hint="eastAsia" w:cs="宋体"/>
                <w:color w:val="auto"/>
                <w:sz w:val="21"/>
                <w:szCs w:val="21"/>
                <w:highlight w:val="none"/>
              </w:rPr>
              <w:t>分）：在满足二档前提下，，承诺为本项目投入售后技术服务队伍固定人员不少于8人并提供相关证明材料，售后服务方案详细完善具体，服务响应时间、到达现场时间等优于招标文件要求，有完善的售后服务体系和服务流程及配套资源。投标人或所投产品厂商具备良好的售后体系，且能提供售后服务管理体系证书等材料。</w:t>
            </w:r>
          </w:p>
          <w:p w14:paraId="394403E7">
            <w:pPr>
              <w:pStyle w:val="42"/>
              <w:widowControl w:val="0"/>
              <w:spacing w:before="0" w:beforeAutospacing="0" w:after="0" w:afterAutospacing="0" w:line="400" w:lineRule="exact"/>
              <w:ind w:firstLine="420"/>
              <w:jc w:val="both"/>
              <w:rPr>
                <w:rFonts w:hint="eastAsia" w:cs="宋体"/>
                <w:color w:val="auto"/>
                <w:sz w:val="21"/>
                <w:szCs w:val="21"/>
                <w:highlight w:val="none"/>
              </w:rPr>
            </w:pPr>
            <w:r>
              <w:rPr>
                <w:rFonts w:hint="eastAsia" w:cs="宋体"/>
                <w:color w:val="auto"/>
                <w:sz w:val="21"/>
                <w:szCs w:val="21"/>
                <w:highlight w:val="none"/>
              </w:rPr>
              <w:t>注：未按要求提供不得分。投标人提供的质保期仅满足招标文件的要求的，得0分。</w:t>
            </w:r>
          </w:p>
          <w:p w14:paraId="02FABA54">
            <w:pPr>
              <w:pStyle w:val="42"/>
              <w:widowControl w:val="0"/>
              <w:spacing w:before="0" w:beforeAutospacing="0" w:after="0" w:afterAutospacing="0" w:line="400" w:lineRule="exact"/>
              <w:jc w:val="both"/>
              <w:rPr>
                <w:rFonts w:hint="eastAsia" w:cs="宋体"/>
                <w:b/>
                <w:bCs/>
                <w:color w:val="auto"/>
                <w:sz w:val="21"/>
                <w:szCs w:val="21"/>
                <w:highlight w:val="none"/>
              </w:rPr>
            </w:pPr>
            <w:r>
              <w:rPr>
                <w:rFonts w:hint="eastAsia" w:cs="宋体"/>
                <w:b/>
                <w:bCs/>
                <w:color w:val="auto"/>
                <w:sz w:val="21"/>
                <w:szCs w:val="21"/>
                <w:highlight w:val="none"/>
              </w:rPr>
              <w:t>（2）终身维护及替代品（满分4分）</w:t>
            </w:r>
          </w:p>
          <w:p w14:paraId="6C588B4E">
            <w:pPr>
              <w:pStyle w:val="42"/>
              <w:widowControl w:val="0"/>
              <w:spacing w:before="0" w:beforeAutospacing="0" w:after="0" w:afterAutospacing="0" w:line="400" w:lineRule="exact"/>
              <w:ind w:firstLine="420" w:firstLineChars="200"/>
              <w:jc w:val="both"/>
              <w:rPr>
                <w:rFonts w:hint="eastAsia" w:cs="宋体"/>
                <w:color w:val="auto"/>
                <w:sz w:val="21"/>
                <w:szCs w:val="21"/>
                <w:highlight w:val="none"/>
              </w:rPr>
            </w:pPr>
            <w:r>
              <w:rPr>
                <w:rFonts w:hint="eastAsia" w:cs="宋体"/>
                <w:color w:val="auto"/>
                <w:sz w:val="21"/>
                <w:szCs w:val="21"/>
                <w:highlight w:val="none"/>
              </w:rPr>
              <w:t>终身维护：投标人或生产商承诺提供产品终身免费维护服务，出具书面承诺材料并加盖投标人或生产厂家公章，得1分。</w:t>
            </w:r>
          </w:p>
          <w:p w14:paraId="746A189A">
            <w:pPr>
              <w:pStyle w:val="42"/>
              <w:widowControl w:val="0"/>
              <w:spacing w:before="0" w:beforeAutospacing="0" w:after="0" w:afterAutospacing="0" w:line="400" w:lineRule="exact"/>
              <w:ind w:firstLine="420" w:firstLineChars="200"/>
              <w:jc w:val="both"/>
              <w:rPr>
                <w:rFonts w:hint="eastAsia" w:cs="宋体"/>
                <w:color w:val="auto"/>
                <w:sz w:val="21"/>
                <w:szCs w:val="21"/>
                <w:highlight w:val="none"/>
              </w:rPr>
            </w:pPr>
            <w:r>
              <w:rPr>
                <w:rFonts w:hint="eastAsia" w:cs="宋体"/>
                <w:color w:val="auto"/>
                <w:sz w:val="21"/>
                <w:szCs w:val="21"/>
                <w:highlight w:val="none"/>
              </w:rPr>
              <w:t>提供替代品：投标人承诺产品维护、维修在48小时内完成，若不能按期完成，投标人承诺在一个工作日内提供与原设备技术参数要求相同或高于原设备技术参数要求的备用产品，免费提供给采购人使用，以保证采购人设备的正常工作。出具书面承诺材料并加盖投标人或生产厂家公章，3分。</w:t>
            </w:r>
          </w:p>
          <w:p w14:paraId="4D953E91">
            <w:pPr>
              <w:pStyle w:val="42"/>
              <w:widowControl w:val="0"/>
              <w:spacing w:before="0" w:beforeAutospacing="0" w:after="0" w:afterAutospacing="0" w:line="400" w:lineRule="exact"/>
              <w:jc w:val="both"/>
              <w:rPr>
                <w:rFonts w:hint="eastAsia" w:cs="宋体"/>
                <w:b/>
                <w:bCs/>
                <w:color w:val="auto"/>
                <w:sz w:val="21"/>
                <w:szCs w:val="21"/>
                <w:highlight w:val="none"/>
              </w:rPr>
            </w:pPr>
            <w:r>
              <w:rPr>
                <w:rFonts w:hint="eastAsia" w:cs="宋体"/>
                <w:b/>
                <w:bCs/>
                <w:color w:val="auto"/>
                <w:sz w:val="21"/>
                <w:szCs w:val="21"/>
                <w:highlight w:val="none"/>
              </w:rPr>
              <w:t>（3）更长保修期（满分</w:t>
            </w:r>
            <w:r>
              <w:rPr>
                <w:rFonts w:hint="eastAsia" w:cs="宋体"/>
                <w:b/>
                <w:bCs/>
                <w:color w:val="auto"/>
                <w:sz w:val="21"/>
                <w:szCs w:val="21"/>
                <w:highlight w:val="none"/>
                <w:lang w:val="en-US" w:eastAsia="zh-CN"/>
              </w:rPr>
              <w:t>2</w:t>
            </w:r>
            <w:r>
              <w:rPr>
                <w:rFonts w:hint="eastAsia" w:cs="宋体"/>
                <w:b/>
                <w:bCs/>
                <w:color w:val="auto"/>
                <w:sz w:val="21"/>
                <w:szCs w:val="21"/>
                <w:highlight w:val="none"/>
              </w:rPr>
              <w:t>分）</w:t>
            </w:r>
          </w:p>
          <w:p w14:paraId="546F0731">
            <w:pPr>
              <w:pStyle w:val="42"/>
              <w:widowControl w:val="0"/>
              <w:spacing w:before="0" w:beforeAutospacing="0" w:after="0" w:afterAutospacing="0" w:line="400" w:lineRule="exact"/>
              <w:ind w:firstLine="420" w:firstLineChars="200"/>
              <w:jc w:val="both"/>
              <w:rPr>
                <w:rFonts w:cs="宋体"/>
                <w:color w:val="auto"/>
                <w:sz w:val="21"/>
                <w:szCs w:val="21"/>
                <w:highlight w:val="none"/>
              </w:rPr>
            </w:pPr>
            <w:r>
              <w:rPr>
                <w:rFonts w:hint="eastAsia" w:cs="宋体"/>
                <w:color w:val="auto"/>
                <w:sz w:val="21"/>
                <w:szCs w:val="21"/>
                <w:highlight w:val="none"/>
              </w:rPr>
              <w:t>投标人承诺除了满足采购文件要求的质保期以外延长保修期的，每延长1年保修期的得0.5分，本项满分2分。</w:t>
            </w:r>
          </w:p>
        </w:tc>
        <w:tc>
          <w:tcPr>
            <w:tcW w:w="432" w:type="pct"/>
            <w:tcBorders>
              <w:top w:val="single" w:color="auto" w:sz="4" w:space="0"/>
              <w:left w:val="single" w:color="auto" w:sz="4" w:space="0"/>
              <w:bottom w:val="single" w:color="auto" w:sz="4" w:space="0"/>
              <w:right w:val="single" w:color="auto" w:sz="4" w:space="0"/>
            </w:tcBorders>
            <w:shd w:val="clear" w:color="auto" w:fill="auto"/>
            <w:vAlign w:val="center"/>
          </w:tcPr>
          <w:p w14:paraId="604E441B">
            <w:pPr>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18</w:t>
            </w:r>
            <w:r>
              <w:rPr>
                <w:rFonts w:hint="eastAsia" w:ascii="宋体" w:hAnsi="宋体" w:cs="宋体"/>
                <w:color w:val="auto"/>
                <w:kern w:val="0"/>
                <w:szCs w:val="21"/>
                <w:highlight w:val="none"/>
              </w:rPr>
              <w:t>分</w:t>
            </w:r>
          </w:p>
        </w:tc>
      </w:tr>
      <w:tr w14:paraId="38773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4" w:type="pct"/>
            <w:tcBorders>
              <w:top w:val="single" w:color="auto" w:sz="4" w:space="0"/>
              <w:left w:val="single" w:color="auto" w:sz="4" w:space="0"/>
              <w:bottom w:val="single" w:color="auto" w:sz="4" w:space="0"/>
              <w:right w:val="single" w:color="auto" w:sz="4" w:space="0"/>
            </w:tcBorders>
            <w:shd w:val="clear" w:color="auto" w:fill="auto"/>
            <w:vAlign w:val="center"/>
          </w:tcPr>
          <w:p w14:paraId="3D462FD1">
            <w:pPr>
              <w:widowControl/>
              <w:spacing w:line="400" w:lineRule="exact"/>
              <w:jc w:val="center"/>
              <w:rPr>
                <w:rFonts w:ascii="宋体" w:hAnsi="宋体" w:cs="宋体"/>
                <w:bCs/>
                <w:color w:val="auto"/>
                <w:kern w:val="0"/>
                <w:szCs w:val="21"/>
                <w:highlight w:val="none"/>
              </w:rPr>
            </w:pPr>
            <w:r>
              <w:rPr>
                <w:rFonts w:hint="eastAsia" w:ascii="宋体" w:hAnsi="宋体" w:cs="宋体"/>
                <w:color w:val="auto"/>
                <w:kern w:val="0"/>
                <w:szCs w:val="21"/>
                <w:highlight w:val="none"/>
              </w:rPr>
              <w:t>3</w:t>
            </w:r>
          </w:p>
        </w:tc>
        <w:tc>
          <w:tcPr>
            <w:tcW w:w="626" w:type="pct"/>
            <w:tcBorders>
              <w:top w:val="single" w:color="auto" w:sz="4" w:space="0"/>
              <w:left w:val="single" w:color="auto" w:sz="4" w:space="0"/>
              <w:bottom w:val="single" w:color="auto" w:sz="4" w:space="0"/>
              <w:right w:val="single" w:color="auto" w:sz="4" w:space="0"/>
            </w:tcBorders>
            <w:shd w:val="clear" w:color="auto" w:fill="auto"/>
            <w:vAlign w:val="center"/>
          </w:tcPr>
          <w:p w14:paraId="3A4822BC">
            <w:pPr>
              <w:widowControl/>
              <w:spacing w:line="400" w:lineRule="exact"/>
              <w:jc w:val="center"/>
              <w:rPr>
                <w:rFonts w:ascii="宋体" w:hAnsi="宋体" w:cs="宋体"/>
                <w:bCs/>
                <w:color w:val="auto"/>
                <w:szCs w:val="21"/>
                <w:highlight w:val="none"/>
              </w:rPr>
            </w:pPr>
            <w:r>
              <w:rPr>
                <w:rFonts w:hint="eastAsia" w:ascii="宋体" w:hAnsi="宋体" w:cs="宋体"/>
                <w:bCs/>
                <w:color w:val="auto"/>
                <w:szCs w:val="21"/>
                <w:highlight w:val="none"/>
              </w:rPr>
              <w:t>商务分</w:t>
            </w:r>
          </w:p>
        </w:tc>
        <w:tc>
          <w:tcPr>
            <w:tcW w:w="405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0D70182">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评审因素</w:t>
            </w:r>
          </w:p>
        </w:tc>
      </w:tr>
      <w:tr w14:paraId="524BD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4" w:type="pct"/>
            <w:tcBorders>
              <w:top w:val="single" w:color="auto" w:sz="4" w:space="0"/>
              <w:left w:val="single" w:color="auto" w:sz="4" w:space="0"/>
              <w:bottom w:val="single" w:color="auto" w:sz="4" w:space="0"/>
              <w:right w:val="single" w:color="auto" w:sz="4" w:space="0"/>
            </w:tcBorders>
            <w:shd w:val="clear" w:color="auto" w:fill="auto"/>
            <w:vAlign w:val="center"/>
          </w:tcPr>
          <w:p w14:paraId="45A3F188">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3.1</w:t>
            </w:r>
          </w:p>
        </w:tc>
        <w:tc>
          <w:tcPr>
            <w:tcW w:w="626" w:type="pct"/>
            <w:tcBorders>
              <w:top w:val="single" w:color="auto" w:sz="4" w:space="0"/>
              <w:left w:val="single" w:color="auto" w:sz="4" w:space="0"/>
              <w:bottom w:val="single" w:color="auto" w:sz="4" w:space="0"/>
              <w:right w:val="single" w:color="auto" w:sz="4" w:space="0"/>
            </w:tcBorders>
            <w:shd w:val="clear" w:color="auto" w:fill="auto"/>
            <w:vAlign w:val="center"/>
          </w:tcPr>
          <w:p w14:paraId="0D6FCD67">
            <w:pPr>
              <w:widowControl/>
              <w:spacing w:line="400" w:lineRule="exact"/>
              <w:jc w:val="center"/>
              <w:rPr>
                <w:rFonts w:ascii="宋体" w:hAnsi="宋体" w:cs="宋体"/>
                <w:bCs/>
                <w:color w:val="auto"/>
                <w:szCs w:val="21"/>
                <w:highlight w:val="none"/>
              </w:rPr>
            </w:pPr>
            <w:r>
              <w:rPr>
                <w:rFonts w:hint="eastAsia" w:ascii="宋体" w:hAnsi="宋体" w:cs="宋体"/>
                <w:color w:val="auto"/>
                <w:szCs w:val="21"/>
                <w:highlight w:val="none"/>
              </w:rPr>
              <w:t>业绩</w:t>
            </w:r>
          </w:p>
        </w:tc>
        <w:tc>
          <w:tcPr>
            <w:tcW w:w="3626" w:type="pct"/>
            <w:tcBorders>
              <w:top w:val="single" w:color="auto" w:sz="4" w:space="0"/>
              <w:left w:val="single" w:color="auto" w:sz="4" w:space="0"/>
              <w:bottom w:val="single" w:color="auto" w:sz="4" w:space="0"/>
              <w:right w:val="single" w:color="auto" w:sz="4" w:space="0"/>
            </w:tcBorders>
            <w:shd w:val="clear" w:color="auto" w:fill="auto"/>
            <w:vAlign w:val="top"/>
          </w:tcPr>
          <w:p w14:paraId="053B094F">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提供投标人自2019年1月1日以来具有与本</w:t>
            </w:r>
            <w:r>
              <w:rPr>
                <w:rFonts w:hint="eastAsia" w:ascii="宋体" w:hAnsi="宋体" w:cs="宋体"/>
                <w:color w:val="auto"/>
                <w:szCs w:val="21"/>
                <w:highlight w:val="none"/>
                <w:lang w:eastAsia="zh-CN"/>
              </w:rPr>
              <w:t>项目</w:t>
            </w:r>
            <w:r>
              <w:rPr>
                <w:rFonts w:hint="eastAsia" w:ascii="宋体" w:hAnsi="宋体" w:cs="宋体"/>
                <w:color w:val="auto"/>
                <w:szCs w:val="21"/>
                <w:highlight w:val="none"/>
              </w:rPr>
              <w:t>采购设备同类业绩，要求提供中标通知书或项目合同复印件，并能清晰反映项目设备名称名称、规格及金额；且提供该项目验收报告或评价报告，无验收报告或证明材料不全的不得分。每项业绩得1分，本项满分5分。</w:t>
            </w:r>
          </w:p>
          <w:p w14:paraId="2E81B901">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投标人在同类项目的实施过程中存在不诚信等不良记录的，本项得0分。</w:t>
            </w:r>
          </w:p>
        </w:tc>
        <w:tc>
          <w:tcPr>
            <w:tcW w:w="432" w:type="pct"/>
            <w:tcBorders>
              <w:top w:val="single" w:color="auto" w:sz="4" w:space="0"/>
              <w:left w:val="single" w:color="auto" w:sz="4" w:space="0"/>
              <w:bottom w:val="single" w:color="auto" w:sz="4" w:space="0"/>
              <w:right w:val="single" w:color="auto" w:sz="4" w:space="0"/>
            </w:tcBorders>
            <w:shd w:val="clear" w:color="auto" w:fill="auto"/>
            <w:vAlign w:val="center"/>
          </w:tcPr>
          <w:p w14:paraId="3C15B6B3">
            <w:pPr>
              <w:spacing w:line="400" w:lineRule="exact"/>
              <w:jc w:val="center"/>
              <w:rPr>
                <w:color w:val="auto"/>
                <w:highlight w:val="none"/>
              </w:rPr>
            </w:pP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分</w:t>
            </w:r>
          </w:p>
        </w:tc>
      </w:tr>
      <w:tr w14:paraId="6B217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4" w:type="pct"/>
            <w:tcBorders>
              <w:top w:val="single" w:color="auto" w:sz="4" w:space="0"/>
              <w:left w:val="single" w:color="auto" w:sz="4" w:space="0"/>
              <w:bottom w:val="single" w:color="auto" w:sz="4" w:space="0"/>
              <w:right w:val="single" w:color="auto" w:sz="4" w:space="0"/>
            </w:tcBorders>
            <w:shd w:val="clear" w:color="auto" w:fill="auto"/>
            <w:vAlign w:val="center"/>
          </w:tcPr>
          <w:p w14:paraId="6BE2A9E4">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3.2</w:t>
            </w:r>
          </w:p>
        </w:tc>
        <w:tc>
          <w:tcPr>
            <w:tcW w:w="626" w:type="pct"/>
            <w:tcBorders>
              <w:top w:val="single" w:color="auto" w:sz="4" w:space="0"/>
              <w:left w:val="single" w:color="auto" w:sz="4" w:space="0"/>
              <w:bottom w:val="single" w:color="auto" w:sz="4" w:space="0"/>
              <w:right w:val="single" w:color="auto" w:sz="4" w:space="0"/>
            </w:tcBorders>
            <w:shd w:val="clear" w:color="auto" w:fill="auto"/>
            <w:vAlign w:val="center"/>
          </w:tcPr>
          <w:p w14:paraId="32DD80B4">
            <w:pPr>
              <w:widowControl/>
              <w:spacing w:line="400" w:lineRule="exact"/>
              <w:jc w:val="center"/>
              <w:rPr>
                <w:rFonts w:ascii="宋体" w:hAnsi="宋体" w:cs="宋体"/>
                <w:color w:val="auto"/>
                <w:kern w:val="0"/>
                <w:szCs w:val="21"/>
                <w:highlight w:val="none"/>
              </w:rPr>
            </w:pPr>
            <w:r>
              <w:rPr>
                <w:rFonts w:hint="eastAsia"/>
                <w:color w:val="auto"/>
                <w:highlight w:val="none"/>
              </w:rPr>
              <w:t>资质信誉</w:t>
            </w:r>
          </w:p>
        </w:tc>
        <w:tc>
          <w:tcPr>
            <w:tcW w:w="3626" w:type="pct"/>
            <w:tcBorders>
              <w:top w:val="single" w:color="auto" w:sz="4" w:space="0"/>
              <w:left w:val="single" w:color="auto" w:sz="4" w:space="0"/>
              <w:bottom w:val="single" w:color="auto" w:sz="4" w:space="0"/>
              <w:right w:val="single" w:color="auto" w:sz="4" w:space="0"/>
            </w:tcBorders>
            <w:shd w:val="clear" w:color="auto" w:fill="auto"/>
            <w:vAlign w:val="top"/>
          </w:tcPr>
          <w:p w14:paraId="0A6B3911">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投标人通过质量管理认证，具备有效的质量管理体系认证证书得1分。（响应文件提供相关证书复印件并加盖供应商公章，未按要求提供者不得分）</w:t>
            </w:r>
          </w:p>
        </w:tc>
        <w:tc>
          <w:tcPr>
            <w:tcW w:w="432" w:type="pct"/>
            <w:tcBorders>
              <w:top w:val="single" w:color="auto" w:sz="4" w:space="0"/>
              <w:left w:val="single" w:color="auto" w:sz="4" w:space="0"/>
              <w:bottom w:val="single" w:color="auto" w:sz="4" w:space="0"/>
              <w:right w:val="single" w:color="auto" w:sz="4" w:space="0"/>
            </w:tcBorders>
            <w:shd w:val="clear" w:color="auto" w:fill="auto"/>
            <w:vAlign w:val="center"/>
          </w:tcPr>
          <w:p w14:paraId="5817CF15">
            <w:pPr>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分</w:t>
            </w:r>
          </w:p>
        </w:tc>
      </w:tr>
      <w:tr w14:paraId="24E9F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4" w:type="pct"/>
            <w:tcBorders>
              <w:top w:val="single" w:color="auto" w:sz="4" w:space="0"/>
              <w:left w:val="single" w:color="auto" w:sz="4" w:space="0"/>
              <w:bottom w:val="single" w:color="auto" w:sz="4" w:space="0"/>
              <w:right w:val="single" w:color="auto" w:sz="4" w:space="0"/>
            </w:tcBorders>
            <w:shd w:val="clear" w:color="auto" w:fill="auto"/>
            <w:vAlign w:val="center"/>
          </w:tcPr>
          <w:p w14:paraId="0476E7E5">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3</w:t>
            </w:r>
          </w:p>
        </w:tc>
        <w:tc>
          <w:tcPr>
            <w:tcW w:w="626" w:type="pct"/>
            <w:tcBorders>
              <w:top w:val="single" w:color="auto" w:sz="4" w:space="0"/>
              <w:left w:val="single" w:color="auto" w:sz="4" w:space="0"/>
              <w:bottom w:val="single" w:color="auto" w:sz="4" w:space="0"/>
              <w:right w:val="single" w:color="auto" w:sz="4" w:space="0"/>
            </w:tcBorders>
            <w:shd w:val="clear" w:color="auto" w:fill="auto"/>
            <w:vAlign w:val="center"/>
          </w:tcPr>
          <w:p w14:paraId="7B505454">
            <w:pPr>
              <w:widowControl/>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政策分</w:t>
            </w:r>
          </w:p>
        </w:tc>
        <w:tc>
          <w:tcPr>
            <w:tcW w:w="3626" w:type="pct"/>
            <w:tcBorders>
              <w:top w:val="single" w:color="auto" w:sz="4" w:space="0"/>
              <w:left w:val="single" w:color="auto" w:sz="4" w:space="0"/>
              <w:bottom w:val="single" w:color="auto" w:sz="4" w:space="0"/>
              <w:right w:val="single" w:color="auto" w:sz="4" w:space="0"/>
            </w:tcBorders>
            <w:shd w:val="clear" w:color="auto" w:fill="auto"/>
            <w:vAlign w:val="top"/>
          </w:tcPr>
          <w:p w14:paraId="2058EA44">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投标的产品纳入节能产品政府采购品目清单的（适用于非强制采购节能产品，以提供投标产品所属品目清单页和国家确定的认证机构出具的、处于有效期之内的节能产品认证证书为准），提供有效证明得0.5分（满分1分）。</w:t>
            </w:r>
          </w:p>
          <w:p w14:paraId="584F70F5">
            <w:pPr>
              <w:spacing w:line="400" w:lineRule="exact"/>
              <w:ind w:firstLine="420" w:firstLineChars="200"/>
              <w:rPr>
                <w:rFonts w:cs="宋体"/>
                <w:bCs/>
                <w:color w:val="auto"/>
                <w:sz w:val="21"/>
                <w:szCs w:val="21"/>
                <w:highlight w:val="none"/>
              </w:rPr>
            </w:pPr>
            <w:r>
              <w:rPr>
                <w:rFonts w:hint="eastAsia" w:ascii="宋体" w:hAnsi="宋体" w:cs="宋体"/>
                <w:color w:val="auto"/>
                <w:szCs w:val="21"/>
                <w:highlight w:val="none"/>
              </w:rPr>
              <w:t xml:space="preserve">（2）投标的产品纳入环境标志产品政府采购品目清单的（以提供投标产品所属品目清单页和国家确定的认证机构出具的、处于有效期之内的节能产品认证证书为准），提供投标产品所属清单页），每有一项加0.5分（满分1分）。 </w:t>
            </w:r>
          </w:p>
        </w:tc>
        <w:tc>
          <w:tcPr>
            <w:tcW w:w="432" w:type="pct"/>
            <w:tcBorders>
              <w:top w:val="single" w:color="auto" w:sz="4" w:space="0"/>
              <w:left w:val="single" w:color="auto" w:sz="4" w:space="0"/>
              <w:bottom w:val="single" w:color="auto" w:sz="4" w:space="0"/>
              <w:right w:val="single" w:color="auto" w:sz="4" w:space="0"/>
            </w:tcBorders>
            <w:shd w:val="clear" w:color="auto" w:fill="auto"/>
            <w:vAlign w:val="center"/>
          </w:tcPr>
          <w:p w14:paraId="591DDE78">
            <w:pPr>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2分</w:t>
            </w:r>
          </w:p>
        </w:tc>
      </w:tr>
      <w:tr w14:paraId="27D58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67" w:type="pct"/>
            <w:gridSpan w:val="3"/>
            <w:tcBorders>
              <w:top w:val="single" w:color="auto" w:sz="4" w:space="0"/>
              <w:left w:val="single" w:color="auto" w:sz="4" w:space="0"/>
              <w:bottom w:val="single" w:color="auto" w:sz="4" w:space="0"/>
              <w:right w:val="single" w:color="auto" w:sz="4" w:space="0"/>
            </w:tcBorders>
            <w:shd w:val="clear" w:color="auto" w:fill="auto"/>
          </w:tcPr>
          <w:p w14:paraId="0E4F95AC">
            <w:pPr>
              <w:spacing w:line="400" w:lineRule="exact"/>
              <w:rPr>
                <w:rFonts w:ascii="宋体" w:hAnsi="宋体" w:cs="宋体"/>
                <w:bCs/>
                <w:color w:val="auto"/>
                <w:kern w:val="0"/>
                <w:szCs w:val="21"/>
                <w:highlight w:val="none"/>
              </w:rPr>
            </w:pPr>
            <w:r>
              <w:rPr>
                <w:rFonts w:hint="eastAsia" w:ascii="宋体" w:hAnsi="宋体" w:cs="宋体"/>
                <w:bCs/>
                <w:color w:val="auto"/>
                <w:kern w:val="0"/>
                <w:szCs w:val="21"/>
                <w:highlight w:val="none"/>
              </w:rPr>
              <w:t>4.总得分＝1+2+3</w:t>
            </w:r>
          </w:p>
        </w:tc>
        <w:tc>
          <w:tcPr>
            <w:tcW w:w="432" w:type="pct"/>
            <w:tcBorders>
              <w:top w:val="single" w:color="auto" w:sz="4" w:space="0"/>
              <w:left w:val="single" w:color="auto" w:sz="4" w:space="0"/>
              <w:bottom w:val="single" w:color="auto" w:sz="4" w:space="0"/>
              <w:right w:val="single" w:color="auto" w:sz="4" w:space="0"/>
            </w:tcBorders>
            <w:shd w:val="clear" w:color="auto" w:fill="auto"/>
            <w:vAlign w:val="center"/>
          </w:tcPr>
          <w:p w14:paraId="5A99416E">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100</w:t>
            </w:r>
          </w:p>
        </w:tc>
      </w:tr>
    </w:tbl>
    <w:p w14:paraId="2D6D30C7">
      <w:pPr>
        <w:pStyle w:val="24"/>
        <w:spacing w:line="360" w:lineRule="auto"/>
        <w:ind w:firstLine="420"/>
        <w:rPr>
          <w:rFonts w:hAnsi="宋体"/>
          <w:bCs/>
          <w:color w:val="auto"/>
          <w:sz w:val="21"/>
          <w:highlight w:val="none"/>
        </w:rPr>
      </w:pPr>
      <w:r>
        <w:rPr>
          <w:rFonts w:hint="eastAsia" w:hAnsi="宋体"/>
          <w:bCs/>
          <w:color w:val="auto"/>
          <w:sz w:val="21"/>
          <w:highlight w:val="none"/>
        </w:rPr>
        <w:t>注：计分方法按四舍五入取至百分位</w:t>
      </w:r>
    </w:p>
    <w:p w14:paraId="1146FC73">
      <w:pPr>
        <w:pStyle w:val="24"/>
        <w:spacing w:line="360" w:lineRule="auto"/>
        <w:ind w:firstLine="420"/>
        <w:rPr>
          <w:rFonts w:hint="eastAsia" w:hAnsi="宋体"/>
          <w:bCs/>
          <w:color w:val="auto"/>
          <w:sz w:val="21"/>
          <w:highlight w:val="none"/>
        </w:rPr>
        <w:sectPr>
          <w:footerReference r:id="rId7" w:type="first"/>
          <w:headerReference r:id="rId4" w:type="default"/>
          <w:footerReference r:id="rId5" w:type="default"/>
          <w:footerReference r:id="rId6" w:type="even"/>
          <w:pgSz w:w="11906" w:h="16838"/>
          <w:pgMar w:top="1701" w:right="1701" w:bottom="1701" w:left="1701" w:header="851" w:footer="992" w:gutter="0"/>
          <w:pgNumType w:start="1"/>
          <w:cols w:space="720" w:num="1"/>
          <w:titlePg/>
          <w:docGrid w:linePitch="312" w:charSpace="0"/>
        </w:sectPr>
      </w:pPr>
    </w:p>
    <w:tbl>
      <w:tblPr>
        <w:tblStyle w:val="4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8"/>
        <w:gridCol w:w="1092"/>
        <w:gridCol w:w="6325"/>
        <w:gridCol w:w="755"/>
      </w:tblGrid>
      <w:tr w14:paraId="50963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7582336E">
            <w:pPr>
              <w:widowControl/>
              <w:spacing w:line="40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lang w:val="en-US" w:eastAsia="zh-CN"/>
              </w:rPr>
              <w:t>D</w:t>
            </w:r>
            <w:r>
              <w:rPr>
                <w:rFonts w:hint="eastAsia" w:ascii="宋体" w:hAnsi="宋体" w:cs="宋体"/>
                <w:b/>
                <w:bCs/>
                <w:color w:val="auto"/>
                <w:kern w:val="0"/>
                <w:szCs w:val="21"/>
                <w:highlight w:val="none"/>
              </w:rPr>
              <w:t>分标</w:t>
            </w:r>
          </w:p>
        </w:tc>
      </w:tr>
      <w:tr w14:paraId="24CA3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4" w:type="pct"/>
            <w:tcBorders>
              <w:top w:val="single" w:color="auto" w:sz="4" w:space="0"/>
              <w:left w:val="single" w:color="auto" w:sz="4" w:space="0"/>
              <w:bottom w:val="single" w:color="auto" w:sz="4" w:space="0"/>
              <w:right w:val="single" w:color="auto" w:sz="4" w:space="0"/>
            </w:tcBorders>
            <w:shd w:val="clear" w:color="auto" w:fill="auto"/>
            <w:vAlign w:val="center"/>
          </w:tcPr>
          <w:p w14:paraId="1225D801">
            <w:pPr>
              <w:widowControl/>
              <w:spacing w:line="400" w:lineRule="exact"/>
              <w:ind w:left="-120" w:leftChars="-57" w:right="-34" w:rightChars="-16"/>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626" w:type="pct"/>
            <w:tcBorders>
              <w:top w:val="single" w:color="auto" w:sz="4" w:space="0"/>
              <w:left w:val="single" w:color="auto" w:sz="4" w:space="0"/>
              <w:bottom w:val="single" w:color="auto" w:sz="4" w:space="0"/>
              <w:right w:val="single" w:color="auto" w:sz="4" w:space="0"/>
            </w:tcBorders>
            <w:shd w:val="clear" w:color="auto" w:fill="auto"/>
            <w:vAlign w:val="center"/>
          </w:tcPr>
          <w:p w14:paraId="7641D74A">
            <w:pPr>
              <w:widowControl/>
              <w:spacing w:line="40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评审因素</w:t>
            </w:r>
          </w:p>
        </w:tc>
        <w:tc>
          <w:tcPr>
            <w:tcW w:w="3626" w:type="pct"/>
            <w:tcBorders>
              <w:top w:val="single" w:color="auto" w:sz="4" w:space="0"/>
              <w:left w:val="single" w:color="auto" w:sz="4" w:space="0"/>
              <w:bottom w:val="single" w:color="auto" w:sz="4" w:space="0"/>
              <w:right w:val="single" w:color="auto" w:sz="4" w:space="0"/>
            </w:tcBorders>
            <w:shd w:val="clear" w:color="auto" w:fill="auto"/>
            <w:vAlign w:val="center"/>
          </w:tcPr>
          <w:p w14:paraId="785C23EB">
            <w:pPr>
              <w:widowControl/>
              <w:spacing w:line="40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评审因素具体内容</w:t>
            </w:r>
          </w:p>
        </w:tc>
        <w:tc>
          <w:tcPr>
            <w:tcW w:w="432" w:type="pct"/>
            <w:tcBorders>
              <w:top w:val="single" w:color="auto" w:sz="4" w:space="0"/>
              <w:left w:val="single" w:color="auto" w:sz="4" w:space="0"/>
              <w:bottom w:val="single" w:color="auto" w:sz="4" w:space="0"/>
              <w:right w:val="single" w:color="auto" w:sz="4" w:space="0"/>
            </w:tcBorders>
            <w:shd w:val="clear" w:color="auto" w:fill="auto"/>
            <w:vAlign w:val="center"/>
          </w:tcPr>
          <w:p w14:paraId="16684C42">
            <w:pPr>
              <w:widowControl/>
              <w:spacing w:line="40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分值</w:t>
            </w:r>
          </w:p>
        </w:tc>
      </w:tr>
      <w:tr w14:paraId="2D563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4" w:type="pct"/>
            <w:tcBorders>
              <w:top w:val="single" w:color="auto" w:sz="4" w:space="0"/>
              <w:left w:val="single" w:color="auto" w:sz="4" w:space="0"/>
              <w:bottom w:val="single" w:color="auto" w:sz="4" w:space="0"/>
              <w:right w:val="single" w:color="auto" w:sz="4" w:space="0"/>
            </w:tcBorders>
            <w:shd w:val="clear" w:color="auto" w:fill="auto"/>
            <w:vAlign w:val="center"/>
          </w:tcPr>
          <w:p w14:paraId="32F816E3">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626" w:type="pct"/>
            <w:tcBorders>
              <w:top w:val="single" w:color="auto" w:sz="4" w:space="0"/>
              <w:left w:val="single" w:color="auto" w:sz="4" w:space="0"/>
              <w:bottom w:val="single" w:color="auto" w:sz="4" w:space="0"/>
              <w:right w:val="single" w:color="auto" w:sz="4" w:space="0"/>
            </w:tcBorders>
            <w:shd w:val="clear" w:color="auto" w:fill="auto"/>
            <w:vAlign w:val="center"/>
          </w:tcPr>
          <w:p w14:paraId="2BCC5AD9">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价格分</w:t>
            </w:r>
          </w:p>
        </w:tc>
        <w:tc>
          <w:tcPr>
            <w:tcW w:w="3626" w:type="pct"/>
            <w:tcBorders>
              <w:top w:val="single" w:color="auto" w:sz="4" w:space="0"/>
              <w:left w:val="single" w:color="auto" w:sz="4" w:space="0"/>
              <w:bottom w:val="single" w:color="auto" w:sz="4" w:space="0"/>
              <w:right w:val="single" w:color="auto" w:sz="4" w:space="0"/>
            </w:tcBorders>
            <w:shd w:val="clear" w:color="auto" w:fill="auto"/>
            <w:vAlign w:val="top"/>
          </w:tcPr>
          <w:p w14:paraId="09DA7171">
            <w:pPr>
              <w:snapToGrid w:val="0"/>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1）按照《政府采购促进中小企业发展暂行办法》（财库[2020]46号）规定：对投标人认定为小型和微型企业且所投产品均为小型、微型企业产品的（以投标文件提供的符合规定的有关证明材料为准），投标价给予10%的扣除，扣除后的价格为评标报价，即评标报价=投标报价×（1-10%）；大中型企业与小型、微型企业组成联合体投标，其中小型、微型企业的协议合同金额占到联合体协议合同总金额30%以上的，联合体投标价给予2%的扣除，扣除后的价格为评标价，即评标价=投标价×（1-2%）；除上述情况外，评标价=投标价。</w:t>
            </w:r>
          </w:p>
          <w:p w14:paraId="3BE6FE0B">
            <w:pPr>
              <w:snapToGrid w:val="0"/>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投标产品提供企业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2D0F2460">
            <w:pPr>
              <w:snapToGrid w:val="0"/>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（2）评审报价为供应商的最后报价进行政策性扣除后的价格，评审报价只是作为评审时使用。最终成交供应商的成交金额等于最后报价（如有修正，以确认修正后的最后报价为准）。</w:t>
            </w:r>
          </w:p>
          <w:p w14:paraId="5E07E6B3">
            <w:pPr>
              <w:snapToGrid w:val="0"/>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（3）价格分计算公式：以进入比较与评价环节的最低的评审报价为基准价，基准价得分为40分。</w:t>
            </w:r>
          </w:p>
          <w:p w14:paraId="3C0E24AE">
            <w:pPr>
              <w:snapToGrid w:val="0"/>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价格分计算公式：某投标人报价得分=（基准价/最后报价）×40 分</w:t>
            </w:r>
          </w:p>
          <w:p w14:paraId="603321F2">
            <w:pPr>
              <w:spacing w:line="380" w:lineRule="exact"/>
              <w:ind w:firstLine="420" w:firstLineChars="200"/>
              <w:rPr>
                <w:rFonts w:ascii="宋体" w:hAnsi="宋体" w:cs="宋体"/>
                <w:bCs/>
                <w:color w:val="auto"/>
                <w:kern w:val="0"/>
                <w:szCs w:val="21"/>
                <w:highlight w:val="none"/>
              </w:rPr>
            </w:pPr>
            <w:r>
              <w:rPr>
                <w:rFonts w:hint="eastAsia" w:ascii="宋体" w:hAnsi="宋体" w:cs="宋体"/>
                <w:bCs/>
                <w:color w:val="auto"/>
                <w:szCs w:val="21"/>
                <w:highlight w:val="none"/>
              </w:rPr>
              <w:t>（4）为了确保采购项目的完成质量和维护公平的竞争及合同的正常履行，根据《中华人民共和国财政部第87号令》第六十条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c>
          <w:tcPr>
            <w:tcW w:w="432" w:type="pct"/>
            <w:tcBorders>
              <w:top w:val="single" w:color="auto" w:sz="4" w:space="0"/>
              <w:left w:val="single" w:color="auto" w:sz="4" w:space="0"/>
              <w:bottom w:val="single" w:color="auto" w:sz="4" w:space="0"/>
              <w:right w:val="single" w:color="auto" w:sz="4" w:space="0"/>
            </w:tcBorders>
            <w:shd w:val="clear" w:color="auto" w:fill="auto"/>
            <w:vAlign w:val="center"/>
          </w:tcPr>
          <w:p w14:paraId="0E3B71C7">
            <w:pPr>
              <w:widowControl/>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40</w:t>
            </w:r>
            <w:r>
              <w:rPr>
                <w:rFonts w:hint="eastAsia" w:ascii="宋体" w:hAnsi="宋体" w:cs="宋体"/>
                <w:color w:val="auto"/>
                <w:kern w:val="0"/>
                <w:szCs w:val="21"/>
                <w:highlight w:val="none"/>
                <w:lang w:eastAsia="zh-CN"/>
              </w:rPr>
              <w:t>分</w:t>
            </w:r>
          </w:p>
        </w:tc>
      </w:tr>
      <w:tr w14:paraId="56200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4" w:type="pct"/>
            <w:tcBorders>
              <w:top w:val="single" w:color="auto" w:sz="4" w:space="0"/>
              <w:left w:val="single" w:color="auto" w:sz="4" w:space="0"/>
              <w:bottom w:val="single" w:color="auto" w:sz="4" w:space="0"/>
              <w:right w:val="single" w:color="auto" w:sz="4" w:space="0"/>
            </w:tcBorders>
            <w:shd w:val="clear" w:color="auto" w:fill="auto"/>
            <w:vAlign w:val="center"/>
          </w:tcPr>
          <w:p w14:paraId="599EC3E5">
            <w:pPr>
              <w:widowControl/>
              <w:spacing w:line="400" w:lineRule="exact"/>
              <w:jc w:val="center"/>
              <w:rPr>
                <w:rFonts w:ascii="宋体" w:hAnsi="宋体" w:cs="宋体"/>
                <w:color w:val="auto"/>
                <w:kern w:val="0"/>
                <w:szCs w:val="21"/>
                <w:highlight w:val="none"/>
              </w:rPr>
            </w:pPr>
            <w:r>
              <w:rPr>
                <w:rFonts w:hint="eastAsia" w:ascii="宋体" w:hAnsi="宋体" w:cs="宋体"/>
                <w:bCs/>
                <w:color w:val="auto"/>
                <w:kern w:val="0"/>
                <w:szCs w:val="21"/>
                <w:highlight w:val="none"/>
              </w:rPr>
              <w:t>2</w:t>
            </w:r>
          </w:p>
        </w:tc>
        <w:tc>
          <w:tcPr>
            <w:tcW w:w="626" w:type="pct"/>
            <w:tcBorders>
              <w:top w:val="single" w:color="auto" w:sz="4" w:space="0"/>
              <w:left w:val="single" w:color="auto" w:sz="4" w:space="0"/>
              <w:bottom w:val="single" w:color="auto" w:sz="4" w:space="0"/>
              <w:right w:val="single" w:color="auto" w:sz="4" w:space="0"/>
            </w:tcBorders>
            <w:shd w:val="clear" w:color="auto" w:fill="auto"/>
            <w:vAlign w:val="center"/>
          </w:tcPr>
          <w:p w14:paraId="31ADFB86">
            <w:pPr>
              <w:widowControl/>
              <w:spacing w:line="400" w:lineRule="exact"/>
              <w:jc w:val="center"/>
              <w:rPr>
                <w:rFonts w:ascii="宋体" w:hAnsi="宋体" w:cs="宋体"/>
                <w:color w:val="auto"/>
                <w:kern w:val="0"/>
                <w:szCs w:val="21"/>
                <w:highlight w:val="none"/>
              </w:rPr>
            </w:pPr>
            <w:r>
              <w:rPr>
                <w:rFonts w:hint="eastAsia" w:ascii="宋体" w:hAnsi="宋体" w:cs="宋体"/>
                <w:bCs/>
                <w:color w:val="auto"/>
                <w:kern w:val="0"/>
                <w:szCs w:val="21"/>
                <w:highlight w:val="none"/>
              </w:rPr>
              <w:t>技术分</w:t>
            </w:r>
          </w:p>
        </w:tc>
        <w:tc>
          <w:tcPr>
            <w:tcW w:w="4059" w:type="pct"/>
            <w:gridSpan w:val="2"/>
            <w:tcBorders>
              <w:top w:val="single" w:color="auto" w:sz="4" w:space="0"/>
              <w:left w:val="single" w:color="auto" w:sz="4" w:space="0"/>
              <w:bottom w:val="single" w:color="auto" w:sz="4" w:space="0"/>
              <w:right w:val="single" w:color="auto" w:sz="4" w:space="0"/>
            </w:tcBorders>
            <w:shd w:val="clear" w:color="auto" w:fill="auto"/>
          </w:tcPr>
          <w:p w14:paraId="38B820D0">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评审因素</w:t>
            </w:r>
          </w:p>
        </w:tc>
      </w:tr>
      <w:tr w14:paraId="7A701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4" w:type="pct"/>
            <w:tcBorders>
              <w:top w:val="single" w:color="auto" w:sz="4" w:space="0"/>
              <w:left w:val="single" w:color="auto" w:sz="4" w:space="0"/>
              <w:bottom w:val="single" w:color="auto" w:sz="4" w:space="0"/>
              <w:right w:val="single" w:color="auto" w:sz="4" w:space="0"/>
            </w:tcBorders>
            <w:shd w:val="clear" w:color="auto" w:fill="auto"/>
            <w:vAlign w:val="center"/>
          </w:tcPr>
          <w:p w14:paraId="77E99BC1">
            <w:pPr>
              <w:adjustRightInd w:val="0"/>
              <w:spacing w:line="400" w:lineRule="exact"/>
              <w:ind w:left="-105" w:leftChars="-50" w:right="-105" w:rightChars="-50"/>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rPr>
              <w:t>2.1</w:t>
            </w:r>
          </w:p>
        </w:tc>
        <w:tc>
          <w:tcPr>
            <w:tcW w:w="626" w:type="pct"/>
            <w:tcBorders>
              <w:top w:val="single" w:color="auto" w:sz="4" w:space="0"/>
              <w:left w:val="single" w:color="auto" w:sz="4" w:space="0"/>
              <w:bottom w:val="single" w:color="auto" w:sz="4" w:space="0"/>
              <w:right w:val="single" w:color="auto" w:sz="4" w:space="0"/>
            </w:tcBorders>
            <w:shd w:val="clear" w:color="auto" w:fill="auto"/>
            <w:vAlign w:val="center"/>
          </w:tcPr>
          <w:p w14:paraId="5F5CFBF6">
            <w:pPr>
              <w:spacing w:line="400" w:lineRule="exact"/>
              <w:jc w:val="center"/>
              <w:rPr>
                <w:rFonts w:ascii="宋体" w:hAnsi="宋体" w:cs="宋体"/>
                <w:bCs/>
                <w:color w:val="auto"/>
                <w:szCs w:val="21"/>
                <w:highlight w:val="none"/>
              </w:rPr>
            </w:pPr>
            <w:r>
              <w:rPr>
                <w:rFonts w:hint="eastAsia" w:ascii="宋体" w:hAnsi="宋体" w:cs="宋体"/>
                <w:bCs/>
                <w:color w:val="auto"/>
                <w:szCs w:val="21"/>
                <w:highlight w:val="none"/>
              </w:rPr>
              <w:t>设备性能及配置分</w:t>
            </w:r>
          </w:p>
        </w:tc>
        <w:tc>
          <w:tcPr>
            <w:tcW w:w="3626" w:type="pct"/>
            <w:tcBorders>
              <w:top w:val="single" w:color="auto" w:sz="4" w:space="0"/>
              <w:left w:val="single" w:color="auto" w:sz="4" w:space="0"/>
              <w:bottom w:val="single" w:color="auto" w:sz="4" w:space="0"/>
              <w:right w:val="single" w:color="auto" w:sz="4" w:space="0"/>
            </w:tcBorders>
            <w:shd w:val="clear" w:color="auto" w:fill="auto"/>
            <w:vAlign w:val="top"/>
          </w:tcPr>
          <w:p w14:paraId="39649EB0">
            <w:pPr>
              <w:pStyle w:val="42"/>
              <w:widowControl w:val="0"/>
              <w:spacing w:before="0" w:beforeAutospacing="0" w:after="0" w:afterAutospacing="0" w:line="400" w:lineRule="exact"/>
              <w:jc w:val="both"/>
              <w:rPr>
                <w:rFonts w:cs="宋体"/>
                <w:color w:val="auto"/>
                <w:sz w:val="21"/>
                <w:szCs w:val="21"/>
                <w:highlight w:val="none"/>
              </w:rPr>
            </w:pPr>
            <w:r>
              <w:rPr>
                <w:rFonts w:hint="eastAsia" w:cs="宋体"/>
                <w:color w:val="auto"/>
                <w:sz w:val="21"/>
                <w:szCs w:val="21"/>
                <w:highlight w:val="none"/>
              </w:rPr>
              <w:t xml:space="preserve">（1）所有设备非实质性技术参数及性能配置完全符合招标文件（无负偏离）的得基本分10分； </w:t>
            </w:r>
          </w:p>
          <w:p w14:paraId="6347F464">
            <w:pPr>
              <w:pStyle w:val="42"/>
              <w:widowControl w:val="0"/>
              <w:spacing w:before="0" w:beforeAutospacing="0" w:after="0" w:afterAutospacing="0" w:line="400" w:lineRule="exact"/>
              <w:jc w:val="both"/>
              <w:rPr>
                <w:rFonts w:cs="宋体"/>
                <w:color w:val="auto"/>
                <w:sz w:val="21"/>
                <w:szCs w:val="21"/>
                <w:highlight w:val="none"/>
              </w:rPr>
            </w:pPr>
            <w:r>
              <w:rPr>
                <w:rFonts w:hint="eastAsia" w:cs="宋体"/>
                <w:color w:val="auto"/>
                <w:sz w:val="21"/>
                <w:szCs w:val="21"/>
                <w:highlight w:val="none"/>
              </w:rPr>
              <w:t>（2）设备配置能力(满分10分)</w:t>
            </w:r>
          </w:p>
          <w:p w14:paraId="0EEB0485">
            <w:pPr>
              <w:pStyle w:val="42"/>
              <w:widowControl w:val="0"/>
              <w:spacing w:before="0" w:beforeAutospacing="0" w:after="0" w:afterAutospacing="0" w:line="400" w:lineRule="exact"/>
              <w:jc w:val="both"/>
              <w:rPr>
                <w:rFonts w:cs="宋体"/>
                <w:color w:val="auto"/>
                <w:sz w:val="21"/>
                <w:szCs w:val="21"/>
                <w:highlight w:val="none"/>
              </w:rPr>
            </w:pPr>
            <w:r>
              <w:rPr>
                <w:rFonts w:hint="eastAsia" w:cs="宋体"/>
                <w:color w:val="auto"/>
                <w:sz w:val="21"/>
                <w:szCs w:val="21"/>
                <w:highlight w:val="none"/>
              </w:rPr>
              <w:t>提供电子工作台中枢控制系统软件著作权 2分；</w:t>
            </w:r>
          </w:p>
          <w:p w14:paraId="78C2E043">
            <w:pPr>
              <w:pStyle w:val="42"/>
              <w:widowControl w:val="0"/>
              <w:spacing w:before="0" w:beforeAutospacing="0" w:after="0" w:afterAutospacing="0" w:line="400" w:lineRule="exact"/>
              <w:jc w:val="both"/>
              <w:rPr>
                <w:rFonts w:cs="宋体"/>
                <w:color w:val="auto"/>
                <w:sz w:val="21"/>
                <w:szCs w:val="21"/>
                <w:highlight w:val="none"/>
              </w:rPr>
            </w:pPr>
            <w:r>
              <w:rPr>
                <w:rFonts w:hint="eastAsia" w:cs="宋体"/>
                <w:color w:val="auto"/>
                <w:sz w:val="21"/>
                <w:szCs w:val="21"/>
                <w:highlight w:val="none"/>
              </w:rPr>
              <w:t>提供四六轴机器人示教系统软件著作权 2分；</w:t>
            </w:r>
          </w:p>
          <w:p w14:paraId="5999B828">
            <w:pPr>
              <w:pStyle w:val="42"/>
              <w:widowControl w:val="0"/>
              <w:spacing w:before="0" w:beforeAutospacing="0" w:after="0" w:afterAutospacing="0" w:line="400" w:lineRule="exact"/>
              <w:jc w:val="both"/>
              <w:rPr>
                <w:rFonts w:cs="宋体"/>
                <w:color w:val="auto"/>
                <w:sz w:val="21"/>
                <w:szCs w:val="21"/>
                <w:highlight w:val="none"/>
              </w:rPr>
            </w:pPr>
            <w:r>
              <w:rPr>
                <w:rFonts w:hint="eastAsia" w:cs="宋体"/>
                <w:color w:val="auto"/>
                <w:sz w:val="21"/>
                <w:szCs w:val="21"/>
                <w:highlight w:val="none"/>
              </w:rPr>
              <w:t>提供43届世赛电子技术项目竞赛试题资料及模块设计文件（含原理图文件和PCB文件）</w:t>
            </w:r>
            <w:r>
              <w:rPr>
                <w:rFonts w:hint="eastAsia" w:cs="宋体"/>
                <w:color w:val="auto"/>
                <w:sz w:val="21"/>
                <w:szCs w:val="21"/>
                <w:highlight w:val="none"/>
                <w:lang w:val="en-US" w:eastAsia="zh-CN"/>
              </w:rPr>
              <w:t>2</w:t>
            </w:r>
            <w:r>
              <w:rPr>
                <w:rFonts w:hint="eastAsia" w:cs="宋体"/>
                <w:color w:val="auto"/>
                <w:sz w:val="21"/>
                <w:szCs w:val="21"/>
                <w:highlight w:val="none"/>
              </w:rPr>
              <w:t>分；</w:t>
            </w:r>
          </w:p>
          <w:p w14:paraId="6385C0C1">
            <w:pPr>
              <w:pStyle w:val="42"/>
              <w:widowControl w:val="0"/>
              <w:spacing w:before="0" w:beforeAutospacing="0" w:after="0" w:afterAutospacing="0" w:line="400" w:lineRule="exact"/>
              <w:jc w:val="both"/>
              <w:rPr>
                <w:rFonts w:cs="宋体"/>
                <w:color w:val="auto"/>
                <w:sz w:val="21"/>
                <w:szCs w:val="21"/>
                <w:highlight w:val="none"/>
              </w:rPr>
            </w:pPr>
            <w:r>
              <w:rPr>
                <w:rFonts w:hint="eastAsia" w:cs="宋体"/>
                <w:color w:val="auto"/>
                <w:sz w:val="21"/>
                <w:szCs w:val="21"/>
                <w:highlight w:val="none"/>
              </w:rPr>
              <w:t>提供46届世赛特别赛电子技术项目竞赛试题资料及模块设计文件（含原理图文件和PCB文件）</w:t>
            </w:r>
            <w:r>
              <w:rPr>
                <w:rFonts w:hint="eastAsia" w:cs="宋体"/>
                <w:color w:val="auto"/>
                <w:sz w:val="21"/>
                <w:szCs w:val="21"/>
                <w:highlight w:val="none"/>
                <w:lang w:val="en-US" w:eastAsia="zh-CN"/>
              </w:rPr>
              <w:t>2</w:t>
            </w:r>
            <w:r>
              <w:rPr>
                <w:rFonts w:hint="eastAsia" w:cs="宋体"/>
                <w:color w:val="auto"/>
                <w:sz w:val="21"/>
                <w:szCs w:val="21"/>
                <w:highlight w:val="none"/>
              </w:rPr>
              <w:t>分；</w:t>
            </w:r>
          </w:p>
          <w:p w14:paraId="07FD04FE">
            <w:pPr>
              <w:pStyle w:val="42"/>
              <w:widowControl w:val="0"/>
              <w:spacing w:before="0" w:beforeAutospacing="0" w:after="0" w:afterAutospacing="0" w:line="400" w:lineRule="exact"/>
              <w:jc w:val="both"/>
              <w:rPr>
                <w:rFonts w:cs="宋体"/>
                <w:color w:val="auto"/>
                <w:sz w:val="21"/>
                <w:szCs w:val="21"/>
                <w:highlight w:val="none"/>
              </w:rPr>
            </w:pPr>
            <w:r>
              <w:rPr>
                <w:rFonts w:hint="eastAsia" w:cs="宋体"/>
                <w:color w:val="auto"/>
                <w:sz w:val="21"/>
                <w:szCs w:val="21"/>
                <w:highlight w:val="none"/>
              </w:rPr>
              <w:t>提供第二届中华人民共和国职业技能大赛国赛精选电子技术项目竞赛试题资料及模块设计文件（含原理图文件和PCB文件）</w:t>
            </w:r>
            <w:r>
              <w:rPr>
                <w:rFonts w:hint="eastAsia" w:cs="宋体"/>
                <w:color w:val="auto"/>
                <w:sz w:val="21"/>
                <w:szCs w:val="21"/>
                <w:highlight w:val="none"/>
                <w:lang w:val="en-US" w:eastAsia="zh-CN"/>
              </w:rPr>
              <w:t>2</w:t>
            </w:r>
            <w:r>
              <w:rPr>
                <w:rFonts w:hint="eastAsia" w:cs="宋体"/>
                <w:color w:val="auto"/>
                <w:sz w:val="21"/>
                <w:szCs w:val="21"/>
                <w:highlight w:val="none"/>
              </w:rPr>
              <w:t>分；</w:t>
            </w:r>
          </w:p>
        </w:tc>
        <w:tc>
          <w:tcPr>
            <w:tcW w:w="432" w:type="pct"/>
            <w:tcBorders>
              <w:top w:val="single" w:color="auto" w:sz="4" w:space="0"/>
              <w:left w:val="single" w:color="auto" w:sz="4" w:space="0"/>
              <w:bottom w:val="single" w:color="auto" w:sz="4" w:space="0"/>
              <w:right w:val="single" w:color="auto" w:sz="4" w:space="0"/>
            </w:tcBorders>
            <w:shd w:val="clear" w:color="auto" w:fill="auto"/>
            <w:vAlign w:val="center"/>
          </w:tcPr>
          <w:p w14:paraId="64425E79">
            <w:pPr>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20</w:t>
            </w:r>
            <w:r>
              <w:rPr>
                <w:rFonts w:hint="eastAsia" w:ascii="宋体" w:hAnsi="宋体" w:cs="宋体"/>
                <w:color w:val="auto"/>
                <w:kern w:val="0"/>
                <w:szCs w:val="21"/>
                <w:highlight w:val="none"/>
              </w:rPr>
              <w:t>分</w:t>
            </w:r>
          </w:p>
        </w:tc>
      </w:tr>
      <w:tr w14:paraId="0FC7F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4" w:type="pct"/>
            <w:tcBorders>
              <w:top w:val="single" w:color="auto" w:sz="4" w:space="0"/>
              <w:left w:val="single" w:color="auto" w:sz="4" w:space="0"/>
              <w:bottom w:val="single" w:color="auto" w:sz="4" w:space="0"/>
              <w:right w:val="single" w:color="auto" w:sz="4" w:space="0"/>
            </w:tcBorders>
            <w:shd w:val="clear" w:color="auto" w:fill="auto"/>
            <w:vAlign w:val="center"/>
          </w:tcPr>
          <w:p w14:paraId="1F7D92B4">
            <w:pPr>
              <w:adjustRightInd w:val="0"/>
              <w:spacing w:line="400" w:lineRule="exact"/>
              <w:ind w:left="-105" w:leftChars="-50" w:right="-105" w:rightChars="-50"/>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rPr>
              <w:t>2.2</w:t>
            </w:r>
          </w:p>
        </w:tc>
        <w:tc>
          <w:tcPr>
            <w:tcW w:w="626" w:type="pct"/>
            <w:tcBorders>
              <w:top w:val="single" w:color="auto" w:sz="4" w:space="0"/>
              <w:left w:val="single" w:color="auto" w:sz="4" w:space="0"/>
              <w:bottom w:val="single" w:color="auto" w:sz="4" w:space="0"/>
              <w:right w:val="single" w:color="auto" w:sz="4" w:space="0"/>
            </w:tcBorders>
            <w:shd w:val="clear" w:color="auto" w:fill="auto"/>
            <w:vAlign w:val="center"/>
          </w:tcPr>
          <w:p w14:paraId="125FD44D">
            <w:pPr>
              <w:adjustRightInd w:val="0"/>
              <w:spacing w:line="360" w:lineRule="exact"/>
              <w:jc w:val="center"/>
              <w:textAlignment w:val="baseline"/>
              <w:rPr>
                <w:rFonts w:ascii="宋体" w:hAnsi="宋体" w:cs="宋体"/>
                <w:bCs/>
                <w:color w:val="auto"/>
                <w:szCs w:val="21"/>
                <w:highlight w:val="none"/>
              </w:rPr>
            </w:pPr>
            <w:r>
              <w:rPr>
                <w:rFonts w:hint="eastAsia" w:ascii="宋体" w:hAnsi="宋体" w:cs="宋体"/>
                <w:bCs/>
                <w:color w:val="auto"/>
                <w:szCs w:val="21"/>
                <w:highlight w:val="none"/>
              </w:rPr>
              <w:t>项目实施方案</w:t>
            </w:r>
          </w:p>
        </w:tc>
        <w:tc>
          <w:tcPr>
            <w:tcW w:w="3626" w:type="pct"/>
            <w:tcBorders>
              <w:top w:val="single" w:color="auto" w:sz="4" w:space="0"/>
              <w:left w:val="single" w:color="auto" w:sz="4" w:space="0"/>
              <w:bottom w:val="single" w:color="auto" w:sz="4" w:space="0"/>
              <w:right w:val="single" w:color="auto" w:sz="4" w:space="0"/>
            </w:tcBorders>
            <w:shd w:val="clear" w:color="auto" w:fill="auto"/>
            <w:vAlign w:val="center"/>
          </w:tcPr>
          <w:p w14:paraId="6AF8E051">
            <w:pPr>
              <w:snapToGrid w:val="0"/>
              <w:spacing w:line="360" w:lineRule="auto"/>
              <w:rPr>
                <w:rFonts w:ascii="宋体" w:hAnsi="宋体" w:cs="宋体"/>
                <w:b w:val="0"/>
                <w:bCs w:val="0"/>
                <w:color w:val="auto"/>
                <w:szCs w:val="21"/>
                <w:highlight w:val="none"/>
              </w:rPr>
            </w:pPr>
            <w:r>
              <w:rPr>
                <w:rFonts w:hint="eastAsia" w:ascii="宋体" w:hAnsi="宋体" w:cs="宋体"/>
                <w:b w:val="0"/>
                <w:bCs w:val="0"/>
                <w:color w:val="auto"/>
                <w:szCs w:val="21"/>
                <w:highlight w:val="none"/>
              </w:rPr>
              <w:t>根据项目实施方案科学性、针对性、前瞻性、保障措施得力，对于实施中难点的理解和实施重点的把握，是否制定了切实可行的应急方案，考虑交货、安装、调试、安装环境准备、项目验收等对采购单位的有利性，以及能否保证项目顺利实施等情况进行综合评定。</w:t>
            </w:r>
          </w:p>
          <w:p w14:paraId="5F3B6CB6">
            <w:pPr>
              <w:snapToGrid w:val="0"/>
              <w:spacing w:line="360" w:lineRule="auto"/>
              <w:rPr>
                <w:rFonts w:ascii="宋体" w:hAnsi="宋体" w:cs="宋体"/>
                <w:b w:val="0"/>
                <w:bCs w:val="0"/>
                <w:color w:val="auto"/>
                <w:szCs w:val="21"/>
                <w:highlight w:val="none"/>
              </w:rPr>
            </w:pPr>
            <w:r>
              <w:rPr>
                <w:rFonts w:hint="eastAsia" w:ascii="宋体" w:hAnsi="宋体" w:cs="宋体"/>
                <w:b w:val="0"/>
                <w:bCs w:val="0"/>
                <w:color w:val="auto"/>
                <w:szCs w:val="21"/>
                <w:highlight w:val="none"/>
              </w:rPr>
              <w:t>一档 (3 分)：实施方案过于简单而并未针对采购文件基本要求进行实质性的细化，或方案没有从项目具体需求出发，表述内容对满足本项目基本需求无整体保障性，无法满足项目的实施。</w:t>
            </w:r>
          </w:p>
          <w:p w14:paraId="0157AA46">
            <w:pPr>
              <w:snapToGrid w:val="0"/>
              <w:spacing w:line="360" w:lineRule="auto"/>
              <w:rPr>
                <w:rFonts w:ascii="宋体" w:hAnsi="宋体" w:cs="宋体"/>
                <w:b w:val="0"/>
                <w:bCs w:val="0"/>
                <w:color w:val="auto"/>
                <w:szCs w:val="21"/>
                <w:highlight w:val="none"/>
              </w:rPr>
            </w:pPr>
            <w:r>
              <w:rPr>
                <w:rFonts w:hint="eastAsia" w:ascii="宋体" w:hAnsi="宋体" w:cs="宋体"/>
                <w:b w:val="0"/>
                <w:bCs w:val="0"/>
                <w:color w:val="auto"/>
                <w:szCs w:val="21"/>
                <w:highlight w:val="none"/>
              </w:rPr>
              <w:t>二档 (6 分)：实施方案仅对采购单位提出的要求进行了部分细化，对项目实施目标、实施过程、实现思路有基本描述，但各项措施缺乏针对性，提供的内容对采购单位使用需求响应的具体措施缺乏充分的合理性，实现方式仅能满足项目基本需求。</w:t>
            </w:r>
          </w:p>
          <w:p w14:paraId="6C948F2B">
            <w:pPr>
              <w:snapToGrid w:val="0"/>
              <w:spacing w:line="360" w:lineRule="auto"/>
              <w:rPr>
                <w:rFonts w:ascii="宋体" w:hAnsi="宋体" w:cs="宋体"/>
                <w:b w:val="0"/>
                <w:bCs w:val="0"/>
                <w:color w:val="auto"/>
                <w:szCs w:val="21"/>
                <w:highlight w:val="none"/>
              </w:rPr>
            </w:pPr>
            <w:r>
              <w:rPr>
                <w:rFonts w:hint="eastAsia" w:ascii="宋体" w:hAnsi="宋体" w:cs="宋体"/>
                <w:b w:val="0"/>
                <w:bCs w:val="0"/>
                <w:color w:val="auto"/>
                <w:szCs w:val="21"/>
                <w:highlight w:val="none"/>
              </w:rPr>
              <w:t>三档 (9 分)：实施方案基本满足项目实施要求，对项目实施目标、实施过程、实现思路设计进行了全面细化，各项措施针对采购单位需求提出，考虑到了项目实际需求、设置合理。</w:t>
            </w:r>
          </w:p>
          <w:p w14:paraId="0517614B">
            <w:pPr>
              <w:snapToGrid w:val="0"/>
              <w:spacing w:line="360" w:lineRule="auto"/>
              <w:rPr>
                <w:rFonts w:ascii="宋体" w:hAnsi="宋体" w:cs="宋体"/>
                <w:b/>
                <w:bCs/>
                <w:color w:val="auto"/>
                <w:szCs w:val="21"/>
                <w:highlight w:val="none"/>
              </w:rPr>
            </w:pPr>
            <w:r>
              <w:rPr>
                <w:rFonts w:hint="eastAsia" w:ascii="宋体" w:hAnsi="宋体" w:cs="宋体"/>
                <w:b w:val="0"/>
                <w:bCs w:val="0"/>
                <w:color w:val="auto"/>
                <w:szCs w:val="21"/>
                <w:highlight w:val="none"/>
              </w:rPr>
              <w:t>四档 (12 分)：实施方案详细，对项目实施目标、实施过程、实现思路有详细的阐述。能够提供科学合理的项目实施流程，符合本项目切实可行的项目实施计划，以及项目的分工安排计划。整体方案能够体现出投标人对本项目的理解和对同类项目有实施经验。对采购单位、采购项目的特点均有针对性。</w:t>
            </w:r>
          </w:p>
        </w:tc>
        <w:tc>
          <w:tcPr>
            <w:tcW w:w="432" w:type="pct"/>
            <w:tcBorders>
              <w:top w:val="single" w:color="auto" w:sz="4" w:space="0"/>
              <w:left w:val="single" w:color="auto" w:sz="4" w:space="0"/>
              <w:bottom w:val="single" w:color="auto" w:sz="4" w:space="0"/>
              <w:right w:val="single" w:color="auto" w:sz="4" w:space="0"/>
            </w:tcBorders>
            <w:shd w:val="clear" w:color="auto" w:fill="auto"/>
            <w:vAlign w:val="center"/>
          </w:tcPr>
          <w:p w14:paraId="56297692">
            <w:pPr>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12</w:t>
            </w:r>
            <w:r>
              <w:rPr>
                <w:rFonts w:hint="eastAsia" w:ascii="宋体" w:hAnsi="宋体" w:cs="宋体"/>
                <w:color w:val="auto"/>
                <w:kern w:val="0"/>
                <w:szCs w:val="21"/>
                <w:highlight w:val="none"/>
              </w:rPr>
              <w:t>分</w:t>
            </w:r>
          </w:p>
        </w:tc>
      </w:tr>
      <w:tr w14:paraId="2598D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4" w:type="pct"/>
            <w:tcBorders>
              <w:top w:val="single" w:color="auto" w:sz="4" w:space="0"/>
              <w:left w:val="single" w:color="auto" w:sz="4" w:space="0"/>
              <w:bottom w:val="single" w:color="auto" w:sz="4" w:space="0"/>
              <w:right w:val="single" w:color="auto" w:sz="4" w:space="0"/>
            </w:tcBorders>
            <w:shd w:val="clear" w:color="auto" w:fill="auto"/>
            <w:vAlign w:val="center"/>
          </w:tcPr>
          <w:p w14:paraId="401B741E">
            <w:pPr>
              <w:adjustRightInd w:val="0"/>
              <w:spacing w:line="400" w:lineRule="exact"/>
              <w:ind w:left="-105" w:leftChars="-50" w:right="-105" w:rightChars="-50"/>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rPr>
              <w:t>2.</w:t>
            </w:r>
            <w:r>
              <w:rPr>
                <w:rFonts w:hint="eastAsia" w:ascii="宋体" w:hAnsi="宋体" w:cs="宋体"/>
                <w:bCs/>
                <w:color w:val="auto"/>
                <w:kern w:val="0"/>
                <w:szCs w:val="21"/>
                <w:highlight w:val="none"/>
                <w:lang w:val="en-US" w:eastAsia="zh-CN"/>
              </w:rPr>
              <w:t>3</w:t>
            </w:r>
          </w:p>
        </w:tc>
        <w:tc>
          <w:tcPr>
            <w:tcW w:w="626" w:type="pct"/>
            <w:tcBorders>
              <w:top w:val="single" w:color="auto" w:sz="4" w:space="0"/>
              <w:left w:val="single" w:color="auto" w:sz="4" w:space="0"/>
              <w:bottom w:val="single" w:color="auto" w:sz="4" w:space="0"/>
              <w:right w:val="single" w:color="auto" w:sz="4" w:space="0"/>
            </w:tcBorders>
            <w:shd w:val="clear" w:color="auto" w:fill="auto"/>
            <w:vAlign w:val="center"/>
          </w:tcPr>
          <w:p w14:paraId="5CFDAB00">
            <w:pPr>
              <w:spacing w:line="400" w:lineRule="exact"/>
              <w:jc w:val="center"/>
              <w:rPr>
                <w:rFonts w:ascii="宋体" w:hAnsi="宋体" w:cs="宋体"/>
                <w:bCs/>
                <w:color w:val="auto"/>
                <w:szCs w:val="21"/>
                <w:highlight w:val="none"/>
              </w:rPr>
            </w:pPr>
            <w:r>
              <w:rPr>
                <w:rFonts w:hint="eastAsia" w:ascii="宋体" w:hAnsi="宋体" w:cs="宋体"/>
                <w:color w:val="auto"/>
                <w:kern w:val="0"/>
                <w:szCs w:val="21"/>
                <w:highlight w:val="none"/>
              </w:rPr>
              <w:t>售后服务</w:t>
            </w:r>
            <w:r>
              <w:rPr>
                <w:rFonts w:hint="eastAsia" w:ascii="宋体" w:hAnsi="宋体" w:cs="宋体"/>
                <w:bCs/>
                <w:color w:val="auto"/>
                <w:szCs w:val="21"/>
                <w:highlight w:val="none"/>
              </w:rPr>
              <w:t>方案</w:t>
            </w:r>
          </w:p>
        </w:tc>
        <w:tc>
          <w:tcPr>
            <w:tcW w:w="3626" w:type="pct"/>
            <w:tcBorders>
              <w:top w:val="single" w:color="auto" w:sz="4" w:space="0"/>
              <w:left w:val="single" w:color="auto" w:sz="4" w:space="0"/>
              <w:bottom w:val="single" w:color="auto" w:sz="4" w:space="0"/>
              <w:right w:val="single" w:color="auto" w:sz="4" w:space="0"/>
            </w:tcBorders>
            <w:shd w:val="clear" w:color="auto" w:fill="auto"/>
            <w:vAlign w:val="top"/>
          </w:tcPr>
          <w:p w14:paraId="0F5DA4BB">
            <w:pPr>
              <w:pStyle w:val="42"/>
              <w:widowControl w:val="0"/>
              <w:spacing w:before="0" w:beforeAutospacing="0" w:after="0" w:afterAutospacing="0" w:line="400" w:lineRule="exact"/>
              <w:ind w:firstLine="422" w:firstLineChars="200"/>
              <w:jc w:val="both"/>
              <w:rPr>
                <w:rFonts w:cs="宋体"/>
                <w:b/>
                <w:bCs/>
                <w:color w:val="auto"/>
                <w:sz w:val="21"/>
                <w:szCs w:val="21"/>
                <w:highlight w:val="none"/>
              </w:rPr>
            </w:pPr>
            <w:r>
              <w:rPr>
                <w:rFonts w:hint="eastAsia" w:cs="宋体"/>
                <w:b/>
                <w:bCs/>
                <w:color w:val="auto"/>
                <w:sz w:val="21"/>
                <w:szCs w:val="21"/>
                <w:highlight w:val="none"/>
              </w:rPr>
              <w:t>（1）售后服务承诺（满分12分）</w:t>
            </w:r>
          </w:p>
          <w:p w14:paraId="417FDD47">
            <w:pPr>
              <w:pStyle w:val="42"/>
              <w:widowControl w:val="0"/>
              <w:spacing w:before="0" w:beforeAutospacing="0" w:after="0" w:afterAutospacing="0" w:line="400" w:lineRule="exact"/>
              <w:ind w:firstLine="420" w:firstLineChars="200"/>
              <w:jc w:val="both"/>
              <w:rPr>
                <w:rFonts w:cs="宋体"/>
                <w:color w:val="auto"/>
                <w:sz w:val="21"/>
                <w:szCs w:val="21"/>
                <w:highlight w:val="none"/>
              </w:rPr>
            </w:pPr>
            <w:r>
              <w:rPr>
                <w:rFonts w:hint="eastAsia" w:cs="宋体"/>
                <w:color w:val="auto"/>
                <w:sz w:val="21"/>
                <w:szCs w:val="21"/>
                <w:highlight w:val="none"/>
              </w:rPr>
              <w:t>从投标人的售后服务（包括售后服务网点、本地化服务、到达现场时间、解决故障时间、替代品、培训等）优异程度进行综合评定。</w:t>
            </w:r>
          </w:p>
          <w:p w14:paraId="06B5E7EC">
            <w:pPr>
              <w:pStyle w:val="42"/>
              <w:widowControl w:val="0"/>
              <w:spacing w:before="0" w:beforeAutospacing="0" w:after="0" w:afterAutospacing="0" w:line="400" w:lineRule="exact"/>
              <w:ind w:firstLine="420" w:firstLineChars="200"/>
              <w:jc w:val="both"/>
              <w:rPr>
                <w:rFonts w:cs="宋体"/>
                <w:color w:val="auto"/>
                <w:sz w:val="21"/>
                <w:szCs w:val="21"/>
                <w:highlight w:val="none"/>
              </w:rPr>
            </w:pPr>
            <w:r>
              <w:rPr>
                <w:rFonts w:hint="eastAsia" w:cs="宋体"/>
                <w:color w:val="auto"/>
                <w:sz w:val="21"/>
                <w:szCs w:val="21"/>
                <w:highlight w:val="none"/>
              </w:rPr>
              <w:t>一档（3分）：有质量保证措施、售后服务承诺较简单；售后响应时间不及时或较慢，承诺解决故障时间为72个小时以内，无具体承诺或不适用，服务内容、保障措施不能满足采购人需求；</w:t>
            </w:r>
          </w:p>
          <w:p w14:paraId="25E245E9">
            <w:pPr>
              <w:pStyle w:val="42"/>
              <w:widowControl w:val="0"/>
              <w:spacing w:before="0" w:beforeAutospacing="0" w:after="0" w:afterAutospacing="0" w:line="400" w:lineRule="exact"/>
              <w:ind w:firstLine="420" w:firstLineChars="200"/>
              <w:jc w:val="both"/>
              <w:rPr>
                <w:rFonts w:cs="宋体"/>
                <w:color w:val="auto"/>
                <w:sz w:val="21"/>
                <w:szCs w:val="21"/>
                <w:highlight w:val="none"/>
              </w:rPr>
            </w:pPr>
            <w:r>
              <w:rPr>
                <w:rFonts w:hint="eastAsia" w:cs="宋体"/>
                <w:color w:val="auto"/>
                <w:sz w:val="21"/>
                <w:szCs w:val="21"/>
                <w:highlight w:val="none"/>
              </w:rPr>
              <w:t>二档（6分）：质量保证措施和售后服务承诺基本满足招标文件要求，安排较具体，内容较完整、可行，售后响应时间满足招标文件要求，承诺解决问题时间为48个小时以内，有具体承诺，服务内容、保障措施能满足采购人需求，具有本地化服务；</w:t>
            </w:r>
          </w:p>
          <w:p w14:paraId="711B3C15">
            <w:pPr>
              <w:pStyle w:val="42"/>
              <w:widowControl w:val="0"/>
              <w:spacing w:before="0" w:beforeAutospacing="0" w:after="0" w:afterAutospacing="0" w:line="400" w:lineRule="exact"/>
              <w:ind w:firstLine="420" w:firstLineChars="200"/>
              <w:jc w:val="both"/>
              <w:rPr>
                <w:rFonts w:cs="宋体"/>
                <w:color w:val="auto"/>
                <w:sz w:val="21"/>
                <w:szCs w:val="21"/>
                <w:highlight w:val="none"/>
              </w:rPr>
            </w:pPr>
            <w:r>
              <w:rPr>
                <w:rFonts w:hint="eastAsia" w:cs="宋体"/>
                <w:color w:val="auto"/>
                <w:sz w:val="21"/>
                <w:szCs w:val="21"/>
                <w:highlight w:val="none"/>
              </w:rPr>
              <w:t>三档（9分）：质量保证措施和售后服务承诺完善，安排详细具体，内容完整，售后响应时间满足招标文件要求，响应程度较好，承诺解决问题时间为24个小时以内，售后技术服务队伍固定服务人员少于5人。有具体承诺，服务内容、保障措施能满足采购人需求，具备本地化服务、培训方案。</w:t>
            </w:r>
          </w:p>
          <w:p w14:paraId="652A17E8">
            <w:pPr>
              <w:pStyle w:val="42"/>
              <w:widowControl w:val="0"/>
              <w:spacing w:before="0" w:beforeAutospacing="0" w:after="0" w:afterAutospacing="0" w:line="400" w:lineRule="exact"/>
              <w:ind w:firstLine="420" w:firstLineChars="200"/>
              <w:jc w:val="both"/>
              <w:rPr>
                <w:rFonts w:cs="宋体"/>
                <w:color w:val="auto"/>
                <w:sz w:val="21"/>
                <w:szCs w:val="21"/>
                <w:highlight w:val="none"/>
              </w:rPr>
            </w:pPr>
            <w:r>
              <w:rPr>
                <w:rFonts w:hint="eastAsia" w:cs="宋体"/>
                <w:color w:val="auto"/>
                <w:sz w:val="21"/>
                <w:szCs w:val="21"/>
                <w:highlight w:val="none"/>
              </w:rPr>
              <w:t>四档（12分）：质量保证措施和售后服务承诺充分满足招标文件要求，安排详细具体，内容完整、齐全、可行，有针对性，售后响应时间充分优于招标文件要求，响应程度高，承诺解决问题时间为12个小时以内，售后技术服务队伍固定服务人员不少于8人，提供人员名单（身份、资质等证明材料）有具体承诺且优于采购要求，服务内容、保障措施能满足采购人需求，承诺中标后在区内设立有售后服务网点、本地化响应程度高，培训方案有针对性。</w:t>
            </w:r>
          </w:p>
          <w:p w14:paraId="18940004">
            <w:pPr>
              <w:pStyle w:val="42"/>
              <w:widowControl w:val="0"/>
              <w:numPr>
                <w:ilvl w:val="0"/>
                <w:numId w:val="10"/>
              </w:numPr>
              <w:spacing w:before="0" w:beforeAutospacing="0" w:after="0" w:afterAutospacing="0" w:line="400" w:lineRule="exact"/>
              <w:ind w:firstLine="422" w:firstLineChars="200"/>
              <w:jc w:val="both"/>
              <w:rPr>
                <w:rFonts w:hint="eastAsia" w:cs="宋体"/>
                <w:color w:val="auto"/>
                <w:sz w:val="21"/>
                <w:szCs w:val="21"/>
                <w:highlight w:val="none"/>
              </w:rPr>
            </w:pPr>
            <w:r>
              <w:rPr>
                <w:rFonts w:hint="eastAsia" w:cs="宋体"/>
                <w:b/>
                <w:bCs/>
                <w:color w:val="auto"/>
                <w:sz w:val="21"/>
                <w:szCs w:val="21"/>
                <w:highlight w:val="none"/>
              </w:rPr>
              <w:t>承诺更长保修期（满分3分）</w:t>
            </w:r>
            <w:r>
              <w:rPr>
                <w:rFonts w:hint="eastAsia" w:cs="宋体"/>
                <w:color w:val="auto"/>
                <w:sz w:val="21"/>
                <w:szCs w:val="21"/>
                <w:highlight w:val="none"/>
              </w:rPr>
              <w:t>：</w:t>
            </w:r>
          </w:p>
          <w:p w14:paraId="5561C4E7">
            <w:pPr>
              <w:pStyle w:val="42"/>
              <w:widowControl w:val="0"/>
              <w:numPr>
                <w:ilvl w:val="0"/>
                <w:numId w:val="0"/>
              </w:numPr>
              <w:spacing w:before="0" w:beforeAutospacing="0" w:after="0" w:afterAutospacing="0" w:line="400" w:lineRule="exact"/>
              <w:ind w:firstLine="420" w:firstLineChars="200"/>
              <w:jc w:val="both"/>
              <w:rPr>
                <w:rFonts w:cs="宋体"/>
                <w:color w:val="auto"/>
                <w:sz w:val="21"/>
                <w:szCs w:val="21"/>
                <w:highlight w:val="none"/>
              </w:rPr>
            </w:pPr>
            <w:r>
              <w:rPr>
                <w:rFonts w:hint="eastAsia" w:cs="宋体"/>
                <w:color w:val="auto"/>
                <w:sz w:val="21"/>
                <w:szCs w:val="21"/>
                <w:highlight w:val="none"/>
              </w:rPr>
              <w:t>在满足商务要求中的免费保修期后，投标人承诺免费保修期每延长半年增加0.5分,本项满分3分。</w:t>
            </w:r>
          </w:p>
          <w:p w14:paraId="383D449F">
            <w:pPr>
              <w:pStyle w:val="42"/>
              <w:widowControl w:val="0"/>
              <w:spacing w:before="0" w:beforeAutospacing="0" w:after="0" w:afterAutospacing="0" w:line="400" w:lineRule="exact"/>
              <w:ind w:firstLine="422" w:firstLineChars="200"/>
              <w:jc w:val="both"/>
              <w:rPr>
                <w:rFonts w:cs="宋体"/>
                <w:color w:val="auto"/>
                <w:sz w:val="21"/>
                <w:szCs w:val="21"/>
                <w:highlight w:val="none"/>
              </w:rPr>
            </w:pPr>
            <w:r>
              <w:rPr>
                <w:rFonts w:hint="eastAsia" w:cs="宋体"/>
                <w:b/>
                <w:bCs/>
                <w:color w:val="auto"/>
                <w:sz w:val="21"/>
                <w:szCs w:val="21"/>
                <w:highlight w:val="none"/>
              </w:rPr>
              <w:t>（3）终身维护及替代品（满分3分）</w:t>
            </w:r>
            <w:r>
              <w:rPr>
                <w:rFonts w:hint="eastAsia" w:cs="宋体"/>
                <w:color w:val="auto"/>
                <w:sz w:val="21"/>
                <w:szCs w:val="21"/>
                <w:highlight w:val="none"/>
              </w:rPr>
              <w:t>:投标人或生产商承诺提供产品终身免费维护服务，出具书面承诺材料并加盖投标人或生产厂家公章，得1分。</w:t>
            </w:r>
          </w:p>
          <w:p w14:paraId="538FBADF">
            <w:pPr>
              <w:pStyle w:val="42"/>
              <w:widowControl w:val="0"/>
              <w:spacing w:before="0" w:beforeAutospacing="0" w:after="0" w:afterAutospacing="0" w:line="400" w:lineRule="exact"/>
              <w:ind w:firstLine="420" w:firstLineChars="200"/>
              <w:jc w:val="both"/>
              <w:rPr>
                <w:rFonts w:cs="宋体"/>
                <w:color w:val="auto"/>
                <w:sz w:val="21"/>
                <w:szCs w:val="21"/>
                <w:highlight w:val="none"/>
              </w:rPr>
            </w:pPr>
            <w:r>
              <w:rPr>
                <w:rFonts w:hint="eastAsia" w:cs="宋体"/>
                <w:color w:val="auto"/>
                <w:sz w:val="21"/>
                <w:szCs w:val="21"/>
                <w:highlight w:val="none"/>
              </w:rPr>
              <w:t>投标人承诺产品维护、维修在48小时内完成，若不能按期完成，投标人承诺在一个工作日内提供与原设备技术参数要求相同或高于原设备技术参数要求的备用产品，免费提供给采购人使用，以保证采购人设备的正常工作。出具书面承诺材料并加盖投标人或生产厂家公章，得2分</w:t>
            </w:r>
          </w:p>
        </w:tc>
        <w:tc>
          <w:tcPr>
            <w:tcW w:w="432" w:type="pct"/>
            <w:tcBorders>
              <w:top w:val="single" w:color="auto" w:sz="4" w:space="0"/>
              <w:left w:val="single" w:color="auto" w:sz="4" w:space="0"/>
              <w:bottom w:val="single" w:color="auto" w:sz="4" w:space="0"/>
              <w:right w:val="single" w:color="auto" w:sz="4" w:space="0"/>
            </w:tcBorders>
            <w:shd w:val="clear" w:color="auto" w:fill="auto"/>
            <w:vAlign w:val="center"/>
          </w:tcPr>
          <w:p w14:paraId="437E1E68">
            <w:pPr>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18</w:t>
            </w:r>
            <w:r>
              <w:rPr>
                <w:rFonts w:hint="eastAsia" w:ascii="宋体" w:hAnsi="宋体" w:cs="宋体"/>
                <w:color w:val="auto"/>
                <w:kern w:val="0"/>
                <w:szCs w:val="21"/>
                <w:highlight w:val="none"/>
              </w:rPr>
              <w:t>分</w:t>
            </w:r>
          </w:p>
        </w:tc>
      </w:tr>
      <w:tr w14:paraId="0BE3C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4" w:type="pct"/>
            <w:tcBorders>
              <w:top w:val="single" w:color="auto" w:sz="4" w:space="0"/>
              <w:left w:val="single" w:color="auto" w:sz="4" w:space="0"/>
              <w:bottom w:val="single" w:color="auto" w:sz="4" w:space="0"/>
              <w:right w:val="single" w:color="auto" w:sz="4" w:space="0"/>
            </w:tcBorders>
            <w:shd w:val="clear" w:color="auto" w:fill="auto"/>
            <w:vAlign w:val="center"/>
          </w:tcPr>
          <w:p w14:paraId="23146690">
            <w:pPr>
              <w:widowControl/>
              <w:spacing w:line="400" w:lineRule="exact"/>
              <w:jc w:val="center"/>
              <w:rPr>
                <w:rFonts w:ascii="宋体" w:hAnsi="宋体" w:cs="宋体"/>
                <w:bCs/>
                <w:color w:val="auto"/>
                <w:kern w:val="0"/>
                <w:szCs w:val="21"/>
                <w:highlight w:val="none"/>
              </w:rPr>
            </w:pPr>
            <w:r>
              <w:rPr>
                <w:rFonts w:hint="eastAsia" w:ascii="宋体" w:hAnsi="宋体" w:cs="宋体"/>
                <w:color w:val="auto"/>
                <w:kern w:val="0"/>
                <w:szCs w:val="21"/>
                <w:highlight w:val="none"/>
              </w:rPr>
              <w:t>3</w:t>
            </w:r>
          </w:p>
        </w:tc>
        <w:tc>
          <w:tcPr>
            <w:tcW w:w="626" w:type="pct"/>
            <w:tcBorders>
              <w:top w:val="single" w:color="auto" w:sz="4" w:space="0"/>
              <w:left w:val="single" w:color="auto" w:sz="4" w:space="0"/>
              <w:bottom w:val="single" w:color="auto" w:sz="4" w:space="0"/>
              <w:right w:val="single" w:color="auto" w:sz="4" w:space="0"/>
            </w:tcBorders>
            <w:shd w:val="clear" w:color="auto" w:fill="auto"/>
            <w:vAlign w:val="center"/>
          </w:tcPr>
          <w:p w14:paraId="0D6C5207">
            <w:pPr>
              <w:widowControl/>
              <w:spacing w:line="400" w:lineRule="exact"/>
              <w:jc w:val="center"/>
              <w:rPr>
                <w:rFonts w:ascii="宋体" w:hAnsi="宋体" w:cs="宋体"/>
                <w:bCs/>
                <w:color w:val="auto"/>
                <w:szCs w:val="21"/>
                <w:highlight w:val="none"/>
              </w:rPr>
            </w:pPr>
            <w:r>
              <w:rPr>
                <w:rFonts w:hint="eastAsia" w:ascii="宋体" w:hAnsi="宋体" w:cs="宋体"/>
                <w:bCs/>
                <w:color w:val="auto"/>
                <w:szCs w:val="21"/>
                <w:highlight w:val="none"/>
              </w:rPr>
              <w:t>商务分</w:t>
            </w:r>
          </w:p>
        </w:tc>
        <w:tc>
          <w:tcPr>
            <w:tcW w:w="405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B2EA96E">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评审因素</w:t>
            </w:r>
          </w:p>
        </w:tc>
      </w:tr>
      <w:tr w14:paraId="2D06D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4" w:type="pct"/>
            <w:tcBorders>
              <w:top w:val="single" w:color="auto" w:sz="4" w:space="0"/>
              <w:left w:val="single" w:color="auto" w:sz="4" w:space="0"/>
              <w:bottom w:val="single" w:color="auto" w:sz="4" w:space="0"/>
              <w:right w:val="single" w:color="auto" w:sz="4" w:space="0"/>
            </w:tcBorders>
            <w:shd w:val="clear" w:color="auto" w:fill="auto"/>
            <w:vAlign w:val="center"/>
          </w:tcPr>
          <w:p w14:paraId="44992DF1">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3.1</w:t>
            </w:r>
          </w:p>
        </w:tc>
        <w:tc>
          <w:tcPr>
            <w:tcW w:w="626" w:type="pct"/>
            <w:tcBorders>
              <w:top w:val="single" w:color="auto" w:sz="4" w:space="0"/>
              <w:left w:val="single" w:color="auto" w:sz="4" w:space="0"/>
              <w:bottom w:val="single" w:color="auto" w:sz="4" w:space="0"/>
              <w:right w:val="single" w:color="auto" w:sz="4" w:space="0"/>
            </w:tcBorders>
            <w:shd w:val="clear" w:color="auto" w:fill="auto"/>
            <w:vAlign w:val="center"/>
          </w:tcPr>
          <w:p w14:paraId="60BE2D05">
            <w:pPr>
              <w:widowControl/>
              <w:spacing w:line="400" w:lineRule="exact"/>
              <w:jc w:val="center"/>
              <w:rPr>
                <w:rFonts w:ascii="宋体" w:hAnsi="宋体" w:cs="宋体"/>
                <w:bCs/>
                <w:color w:val="auto"/>
                <w:szCs w:val="21"/>
                <w:highlight w:val="none"/>
              </w:rPr>
            </w:pPr>
            <w:r>
              <w:rPr>
                <w:rFonts w:hint="eastAsia" w:ascii="宋体" w:hAnsi="宋体" w:cs="宋体"/>
                <w:bCs/>
                <w:color w:val="auto"/>
                <w:szCs w:val="21"/>
                <w:highlight w:val="none"/>
              </w:rPr>
              <w:t>信誉业绩分</w:t>
            </w:r>
          </w:p>
        </w:tc>
        <w:tc>
          <w:tcPr>
            <w:tcW w:w="3626" w:type="pct"/>
            <w:tcBorders>
              <w:top w:val="single" w:color="auto" w:sz="4" w:space="0"/>
              <w:left w:val="single" w:color="auto" w:sz="4" w:space="0"/>
              <w:bottom w:val="single" w:color="auto" w:sz="4" w:space="0"/>
              <w:right w:val="single" w:color="auto" w:sz="4" w:space="0"/>
            </w:tcBorders>
            <w:shd w:val="clear" w:color="auto" w:fill="auto"/>
            <w:vAlign w:val="top"/>
          </w:tcPr>
          <w:p w14:paraId="29228B81">
            <w:pPr>
              <w:spacing w:line="400" w:lineRule="exact"/>
              <w:rPr>
                <w:rFonts w:ascii="宋体" w:hAnsi="宋体" w:cs="宋体"/>
                <w:color w:val="auto"/>
                <w:kern w:val="0"/>
                <w:szCs w:val="21"/>
                <w:highlight w:val="none"/>
              </w:rPr>
            </w:pPr>
            <w:r>
              <w:rPr>
                <w:rFonts w:hint="eastAsia" w:ascii="宋体" w:hAnsi="宋体" w:cs="宋体"/>
                <w:color w:val="auto"/>
                <w:kern w:val="0"/>
                <w:szCs w:val="21"/>
                <w:highlight w:val="none"/>
              </w:rPr>
              <w:t>（1）投标人或生产厂家具有ISO9001质量管理体系认证、ISO14001环境管理体系认证证书的（以通过认证机构年审合格有效证明为准，提供证书复印件），每有一项得1分，满分2分。</w:t>
            </w:r>
          </w:p>
          <w:p w14:paraId="0ACF1610">
            <w:pPr>
              <w:spacing w:line="400" w:lineRule="exact"/>
              <w:rPr>
                <w:rFonts w:ascii="宋体" w:hAnsi="宋体" w:cs="宋体"/>
                <w:color w:val="auto"/>
                <w:kern w:val="0"/>
                <w:szCs w:val="21"/>
                <w:highlight w:val="none"/>
              </w:rPr>
            </w:pPr>
            <w:r>
              <w:rPr>
                <w:rFonts w:hint="eastAsia" w:ascii="宋体" w:hAnsi="宋体" w:cs="宋体"/>
                <w:color w:val="auto"/>
                <w:kern w:val="0"/>
                <w:szCs w:val="21"/>
                <w:highlight w:val="none"/>
              </w:rPr>
              <w:t>（2）投标人2021年以来（含2021年）有与本次采购内容相类似业绩的（以有效的合同或中标通知书复印件为准），每有一份得1分。要求提供中标通知书、采购合同复印件（含供货清单及价格）及验收材料，采购合同应清晰反映货物名称、规格、金额；所提供的业绩证明材料须加盖投标人公章，证明材料不全的不得分。满分6分。</w:t>
            </w:r>
          </w:p>
        </w:tc>
        <w:tc>
          <w:tcPr>
            <w:tcW w:w="432" w:type="pct"/>
            <w:tcBorders>
              <w:top w:val="single" w:color="auto" w:sz="4" w:space="0"/>
              <w:left w:val="single" w:color="auto" w:sz="4" w:space="0"/>
              <w:bottom w:val="single" w:color="auto" w:sz="4" w:space="0"/>
              <w:right w:val="single" w:color="auto" w:sz="4" w:space="0"/>
            </w:tcBorders>
            <w:shd w:val="clear" w:color="auto" w:fill="auto"/>
            <w:vAlign w:val="center"/>
          </w:tcPr>
          <w:p w14:paraId="78CE3D89">
            <w:pPr>
              <w:spacing w:line="400" w:lineRule="exact"/>
              <w:jc w:val="center"/>
              <w:rPr>
                <w:color w:val="auto"/>
                <w:highlight w:val="none"/>
              </w:rPr>
            </w:pP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分</w:t>
            </w:r>
          </w:p>
        </w:tc>
      </w:tr>
      <w:tr w14:paraId="7A5A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4" w:type="pct"/>
            <w:tcBorders>
              <w:top w:val="single" w:color="auto" w:sz="4" w:space="0"/>
              <w:left w:val="single" w:color="auto" w:sz="4" w:space="0"/>
              <w:bottom w:val="single" w:color="auto" w:sz="4" w:space="0"/>
              <w:right w:val="single" w:color="auto" w:sz="4" w:space="0"/>
            </w:tcBorders>
            <w:shd w:val="clear" w:color="auto" w:fill="auto"/>
            <w:vAlign w:val="center"/>
          </w:tcPr>
          <w:p w14:paraId="5CB5592D">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3.2</w:t>
            </w:r>
          </w:p>
        </w:tc>
        <w:tc>
          <w:tcPr>
            <w:tcW w:w="626" w:type="pct"/>
            <w:tcBorders>
              <w:top w:val="single" w:color="auto" w:sz="4" w:space="0"/>
              <w:left w:val="single" w:color="auto" w:sz="4" w:space="0"/>
              <w:bottom w:val="single" w:color="auto" w:sz="4" w:space="0"/>
              <w:right w:val="single" w:color="auto" w:sz="4" w:space="0"/>
            </w:tcBorders>
            <w:shd w:val="clear" w:color="auto" w:fill="auto"/>
            <w:vAlign w:val="center"/>
          </w:tcPr>
          <w:p w14:paraId="1DF336C8">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政策功能分</w:t>
            </w:r>
          </w:p>
        </w:tc>
        <w:tc>
          <w:tcPr>
            <w:tcW w:w="3626" w:type="pct"/>
            <w:tcBorders>
              <w:top w:val="single" w:color="auto" w:sz="4" w:space="0"/>
              <w:left w:val="single" w:color="auto" w:sz="4" w:space="0"/>
              <w:bottom w:val="single" w:color="auto" w:sz="4" w:space="0"/>
              <w:right w:val="single" w:color="auto" w:sz="4" w:space="0"/>
            </w:tcBorders>
            <w:shd w:val="clear" w:color="auto" w:fill="auto"/>
            <w:vAlign w:val="top"/>
          </w:tcPr>
          <w:p w14:paraId="7837BD02">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投标的产品纳入节能产品政府采购品目清单的（适用于非强制采购节能产品，以提供投标产品所属品目清单页和国家确定的认证机构出具的、处于有效期之内的节能产品认证证书为准），提供有效证明得0.5分（满分1分）。</w:t>
            </w:r>
          </w:p>
          <w:p w14:paraId="2FE16EF0">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投标的产品纳入环境标志产品政府采购品目清单的（以提供投标产品所属品目清单页和国家确定的认证机构出具的、处于有效期之内的节能产品认证证书为准），提供投标产品所属清单页），每有一项加0.5分（满分1分）。</w:t>
            </w:r>
          </w:p>
        </w:tc>
        <w:tc>
          <w:tcPr>
            <w:tcW w:w="432" w:type="pct"/>
            <w:tcBorders>
              <w:top w:val="single" w:color="auto" w:sz="4" w:space="0"/>
              <w:left w:val="single" w:color="auto" w:sz="4" w:space="0"/>
              <w:bottom w:val="single" w:color="auto" w:sz="4" w:space="0"/>
              <w:right w:val="single" w:color="auto" w:sz="4" w:space="0"/>
            </w:tcBorders>
            <w:shd w:val="clear" w:color="auto" w:fill="auto"/>
            <w:vAlign w:val="center"/>
          </w:tcPr>
          <w:p w14:paraId="6AF9ABFD">
            <w:pPr>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分</w:t>
            </w:r>
          </w:p>
        </w:tc>
      </w:tr>
      <w:tr w14:paraId="56341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67" w:type="pct"/>
            <w:gridSpan w:val="3"/>
            <w:tcBorders>
              <w:top w:val="single" w:color="auto" w:sz="4" w:space="0"/>
              <w:left w:val="single" w:color="auto" w:sz="4" w:space="0"/>
              <w:bottom w:val="single" w:color="auto" w:sz="4" w:space="0"/>
              <w:right w:val="single" w:color="auto" w:sz="4" w:space="0"/>
            </w:tcBorders>
            <w:shd w:val="clear" w:color="auto" w:fill="auto"/>
          </w:tcPr>
          <w:p w14:paraId="511C6308">
            <w:pPr>
              <w:spacing w:line="400" w:lineRule="exact"/>
              <w:rPr>
                <w:rFonts w:ascii="宋体" w:hAnsi="宋体" w:cs="宋体"/>
                <w:bCs/>
                <w:color w:val="auto"/>
                <w:kern w:val="0"/>
                <w:szCs w:val="21"/>
                <w:highlight w:val="none"/>
              </w:rPr>
            </w:pPr>
            <w:r>
              <w:rPr>
                <w:rFonts w:hint="eastAsia" w:ascii="宋体" w:hAnsi="宋体" w:cs="宋体"/>
                <w:bCs/>
                <w:color w:val="auto"/>
                <w:kern w:val="0"/>
                <w:szCs w:val="21"/>
                <w:highlight w:val="none"/>
              </w:rPr>
              <w:t>4.总得分＝1+2+3</w:t>
            </w:r>
          </w:p>
        </w:tc>
        <w:tc>
          <w:tcPr>
            <w:tcW w:w="432" w:type="pct"/>
            <w:tcBorders>
              <w:top w:val="single" w:color="auto" w:sz="4" w:space="0"/>
              <w:left w:val="single" w:color="auto" w:sz="4" w:space="0"/>
              <w:bottom w:val="single" w:color="auto" w:sz="4" w:space="0"/>
              <w:right w:val="single" w:color="auto" w:sz="4" w:space="0"/>
            </w:tcBorders>
            <w:shd w:val="clear" w:color="auto" w:fill="auto"/>
            <w:vAlign w:val="center"/>
          </w:tcPr>
          <w:p w14:paraId="43F908D2">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100</w:t>
            </w:r>
          </w:p>
        </w:tc>
      </w:tr>
    </w:tbl>
    <w:p w14:paraId="4F838C79">
      <w:pPr>
        <w:pStyle w:val="24"/>
        <w:spacing w:line="360" w:lineRule="auto"/>
        <w:ind w:firstLine="420"/>
        <w:rPr>
          <w:rFonts w:hint="eastAsia" w:hAnsi="宋体"/>
          <w:bCs/>
          <w:color w:val="auto"/>
          <w:sz w:val="21"/>
          <w:highlight w:val="none"/>
        </w:rPr>
      </w:pPr>
    </w:p>
    <w:p w14:paraId="120A4335">
      <w:pPr>
        <w:pStyle w:val="24"/>
        <w:spacing w:line="360" w:lineRule="auto"/>
        <w:ind w:firstLine="420"/>
        <w:rPr>
          <w:rFonts w:hAnsi="宋体"/>
          <w:bCs/>
          <w:color w:val="auto"/>
          <w:sz w:val="21"/>
          <w:highlight w:val="none"/>
        </w:rPr>
      </w:pPr>
      <w:r>
        <w:rPr>
          <w:rFonts w:hint="eastAsia" w:hAnsi="宋体"/>
          <w:bCs/>
          <w:color w:val="auto"/>
          <w:sz w:val="21"/>
          <w:highlight w:val="none"/>
        </w:rPr>
        <w:t>注：计分方法按四舍五入取至百分位</w:t>
      </w:r>
    </w:p>
    <w:p w14:paraId="17BDE9FB">
      <w:pPr>
        <w:spacing w:line="360" w:lineRule="auto"/>
        <w:ind w:firstLine="420" w:firstLineChars="200"/>
        <w:rPr>
          <w:rFonts w:hAnsi="宋体"/>
          <w:color w:val="auto"/>
          <w:highlight w:val="none"/>
        </w:rPr>
      </w:pPr>
      <w:r>
        <w:rPr>
          <w:color w:val="auto"/>
          <w:highlight w:val="none"/>
        </w:rPr>
        <w:br w:type="page"/>
      </w:r>
    </w:p>
    <w:p w14:paraId="257351DB">
      <w:pPr>
        <w:pStyle w:val="5"/>
        <w:keepNext w:val="0"/>
        <w:keepLines w:val="0"/>
        <w:jc w:val="center"/>
        <w:rPr>
          <w:color w:val="auto"/>
          <w:sz w:val="30"/>
          <w:szCs w:val="30"/>
          <w:highlight w:val="none"/>
        </w:rPr>
      </w:pPr>
      <w:r>
        <w:rPr>
          <w:rFonts w:hint="eastAsia"/>
          <w:color w:val="auto"/>
          <w:sz w:val="30"/>
          <w:szCs w:val="30"/>
          <w:highlight w:val="none"/>
        </w:rPr>
        <w:t>四、中标候选人推荐</w:t>
      </w:r>
    </w:p>
    <w:p w14:paraId="36D91B04">
      <w:pPr>
        <w:pStyle w:val="24"/>
        <w:spacing w:line="360" w:lineRule="auto"/>
        <w:contextualSpacing/>
        <w:rPr>
          <w:rFonts w:hAnsi="宋体"/>
          <w:b/>
          <w:bCs/>
          <w:color w:val="auto"/>
          <w:sz w:val="24"/>
          <w:szCs w:val="24"/>
          <w:highlight w:val="none"/>
        </w:rPr>
      </w:pPr>
      <w:r>
        <w:rPr>
          <w:rFonts w:hint="eastAsia" w:hAnsi="宋体"/>
          <w:b/>
          <w:bCs/>
          <w:color w:val="auto"/>
          <w:sz w:val="24"/>
          <w:szCs w:val="24"/>
          <w:highlight w:val="none"/>
        </w:rPr>
        <w:t>（一）综合评分法</w:t>
      </w:r>
    </w:p>
    <w:p w14:paraId="5EDEB250">
      <w:pPr>
        <w:pStyle w:val="24"/>
        <w:spacing w:line="360" w:lineRule="auto"/>
        <w:ind w:firstLine="420" w:firstLineChars="200"/>
        <w:contextualSpacing/>
        <w:rPr>
          <w:rFonts w:hAnsi="宋体"/>
          <w:color w:val="auto"/>
          <w:sz w:val="21"/>
          <w:highlight w:val="none"/>
        </w:rPr>
      </w:pPr>
      <w:r>
        <w:rPr>
          <w:rFonts w:hint="eastAsia" w:hAnsi="宋体"/>
          <w:color w:val="auto"/>
          <w:sz w:val="21"/>
          <w:highlight w:val="none"/>
        </w:rPr>
        <w:t>1</w:t>
      </w:r>
      <w:r>
        <w:rPr>
          <w:rFonts w:hAnsi="宋体"/>
          <w:color w:val="auto"/>
          <w:sz w:val="21"/>
          <w:highlight w:val="none"/>
        </w:rPr>
        <w:t>.</w:t>
      </w:r>
      <w:r>
        <w:rPr>
          <w:rFonts w:hint="eastAsia" w:hAnsi="宋体"/>
          <w:color w:val="auto"/>
          <w:sz w:val="21"/>
          <w:highlight w:val="none"/>
        </w:rPr>
        <w:t>评标委员会根据原始评标记录和评标结果编写评标报告，并通过电子交易平台向采购人、采购代理机构提交。</w:t>
      </w:r>
    </w:p>
    <w:p w14:paraId="353BCA06">
      <w:pPr>
        <w:pStyle w:val="24"/>
        <w:spacing w:line="360" w:lineRule="auto"/>
        <w:ind w:firstLine="420" w:firstLineChars="200"/>
        <w:contextualSpacing/>
        <w:rPr>
          <w:rFonts w:hAnsi="宋体"/>
          <w:color w:val="auto"/>
          <w:sz w:val="21"/>
          <w:highlight w:val="none"/>
        </w:rPr>
      </w:pPr>
      <w:r>
        <w:rPr>
          <w:rFonts w:hint="eastAsia" w:hAnsi="宋体"/>
          <w:color w:val="auto"/>
          <w:sz w:val="21"/>
          <w:highlight w:val="none"/>
        </w:rPr>
        <w:t>2</w:t>
      </w:r>
      <w:r>
        <w:rPr>
          <w:rFonts w:hAnsi="宋体"/>
          <w:color w:val="auto"/>
          <w:sz w:val="21"/>
          <w:highlight w:val="none"/>
        </w:rPr>
        <w:t>.</w:t>
      </w:r>
      <w:r>
        <w:rPr>
          <w:rFonts w:hint="eastAsia" w:hAnsi="宋体"/>
          <w:color w:val="auto"/>
          <w:sz w:val="21"/>
          <w:highlight w:val="none"/>
        </w:rPr>
        <w:t>评标委员会将根据总得分由高到低排列次序并推荐中标候选人。得分相同的，按投标报价由低到高顺序排列。投标文件满足招标文件全部实质性要求，且按照评审因素的量化指标评审得分最高的投标人为排名第一的中标候选人。</w:t>
      </w:r>
    </w:p>
    <w:p w14:paraId="1D02763F">
      <w:pPr>
        <w:pStyle w:val="24"/>
        <w:spacing w:line="360" w:lineRule="auto"/>
        <w:contextualSpacing/>
        <w:rPr>
          <w:rFonts w:hAnsi="宋体"/>
          <w:b/>
          <w:bCs/>
          <w:color w:val="auto"/>
          <w:sz w:val="24"/>
          <w:szCs w:val="24"/>
          <w:highlight w:val="none"/>
        </w:rPr>
      </w:pPr>
      <w:r>
        <w:rPr>
          <w:rFonts w:hint="eastAsia" w:hAnsi="宋体"/>
          <w:b/>
          <w:bCs/>
          <w:color w:val="auto"/>
          <w:sz w:val="24"/>
          <w:szCs w:val="24"/>
          <w:highlight w:val="none"/>
        </w:rPr>
        <w:t>（二）最低评标价法</w:t>
      </w:r>
    </w:p>
    <w:p w14:paraId="6D66A5BA">
      <w:pPr>
        <w:pStyle w:val="24"/>
        <w:spacing w:line="360" w:lineRule="auto"/>
        <w:ind w:firstLine="420" w:firstLineChars="200"/>
        <w:contextualSpacing/>
        <w:rPr>
          <w:rFonts w:hAnsi="宋体"/>
          <w:color w:val="auto"/>
          <w:sz w:val="21"/>
          <w:highlight w:val="none"/>
        </w:rPr>
      </w:pPr>
      <w:r>
        <w:rPr>
          <w:rFonts w:hint="eastAsia" w:hAnsi="宋体"/>
          <w:color w:val="auto"/>
          <w:sz w:val="21"/>
          <w:highlight w:val="none"/>
        </w:rPr>
        <w:t>1</w:t>
      </w:r>
      <w:r>
        <w:rPr>
          <w:rFonts w:hAnsi="宋体"/>
          <w:color w:val="auto"/>
          <w:sz w:val="21"/>
          <w:highlight w:val="none"/>
        </w:rPr>
        <w:t>.</w:t>
      </w:r>
      <w:r>
        <w:rPr>
          <w:rFonts w:hint="eastAsia" w:hAnsi="宋体"/>
          <w:color w:val="auto"/>
          <w:sz w:val="21"/>
          <w:highlight w:val="none"/>
        </w:rPr>
        <w:t>评标委员会根据原始评标记录和评标结果编写评标报告，并通过电子交易平台向采购人、采购代理机构提交。</w:t>
      </w:r>
    </w:p>
    <w:p w14:paraId="7B47F691">
      <w:pPr>
        <w:pStyle w:val="24"/>
        <w:spacing w:line="360" w:lineRule="auto"/>
        <w:ind w:firstLine="420" w:firstLineChars="200"/>
        <w:contextualSpacing/>
        <w:rPr>
          <w:rFonts w:hAnsi="宋体"/>
          <w:color w:val="auto"/>
          <w:sz w:val="21"/>
          <w:highlight w:val="none"/>
        </w:rPr>
      </w:pPr>
      <w:r>
        <w:rPr>
          <w:rFonts w:hint="eastAsia" w:hAnsi="宋体"/>
          <w:color w:val="auto"/>
          <w:sz w:val="21"/>
          <w:highlight w:val="none"/>
        </w:rPr>
        <w:t>2</w:t>
      </w:r>
      <w:r>
        <w:rPr>
          <w:rFonts w:hAnsi="宋体"/>
          <w:color w:val="auto"/>
          <w:sz w:val="21"/>
          <w:highlight w:val="none"/>
        </w:rPr>
        <w:t>.</w:t>
      </w:r>
      <w:r>
        <w:rPr>
          <w:rFonts w:hint="eastAsia" w:hAnsi="宋体"/>
          <w:color w:val="auto"/>
          <w:sz w:val="21"/>
          <w:highlight w:val="none"/>
        </w:rPr>
        <w:t>评标委员会按照评标报价从低到高排序并推荐中标候选人。评标</w:t>
      </w:r>
      <w:r>
        <w:rPr>
          <w:rFonts w:hAnsi="宋体"/>
          <w:color w:val="auto"/>
          <w:sz w:val="21"/>
          <w:highlight w:val="none"/>
        </w:rPr>
        <w:t>报价相同的并列。投标文件满足招标文件全部实质性要求且</w:t>
      </w:r>
      <w:r>
        <w:rPr>
          <w:rFonts w:hint="eastAsia" w:hAnsi="宋体"/>
          <w:color w:val="auto"/>
          <w:sz w:val="21"/>
          <w:highlight w:val="none"/>
        </w:rPr>
        <w:t>评标</w:t>
      </w:r>
      <w:r>
        <w:rPr>
          <w:rFonts w:hAnsi="宋体"/>
          <w:color w:val="auto"/>
          <w:sz w:val="21"/>
          <w:highlight w:val="none"/>
        </w:rPr>
        <w:t>报价最低的投标人为排名第一的中标候选人。</w:t>
      </w:r>
    </w:p>
    <w:p w14:paraId="1A39E06E">
      <w:pPr>
        <w:spacing w:before="120" w:beforeLines="50" w:after="120" w:afterLines="50" w:line="400" w:lineRule="exact"/>
        <w:rPr>
          <w:rFonts w:ascii="宋体" w:hAnsi="宋体"/>
          <w:b/>
          <w:color w:val="auto"/>
          <w:sz w:val="24"/>
          <w:highlight w:val="none"/>
        </w:rPr>
      </w:pPr>
    </w:p>
    <w:p w14:paraId="6E845420">
      <w:pPr>
        <w:spacing w:before="120" w:beforeLines="50" w:after="120" w:afterLines="50" w:line="400" w:lineRule="exact"/>
        <w:rPr>
          <w:rFonts w:ascii="宋体" w:hAnsi="宋体"/>
          <w:b/>
          <w:color w:val="auto"/>
          <w:sz w:val="24"/>
          <w:highlight w:val="none"/>
        </w:rPr>
      </w:pPr>
    </w:p>
    <w:p w14:paraId="42B4CD40">
      <w:pPr>
        <w:spacing w:before="120" w:beforeLines="50" w:after="120" w:afterLines="50" w:line="400" w:lineRule="exact"/>
        <w:rPr>
          <w:rFonts w:ascii="宋体" w:hAnsi="宋体"/>
          <w:b/>
          <w:color w:val="auto"/>
          <w:sz w:val="24"/>
          <w:highlight w:val="none"/>
        </w:rPr>
      </w:pPr>
    </w:p>
    <w:p w14:paraId="6049934E">
      <w:pPr>
        <w:spacing w:before="120" w:beforeLines="50" w:after="120" w:afterLines="50" w:line="400" w:lineRule="exact"/>
        <w:rPr>
          <w:rFonts w:ascii="宋体" w:hAnsi="宋体"/>
          <w:b/>
          <w:color w:val="auto"/>
          <w:sz w:val="24"/>
          <w:highlight w:val="none"/>
        </w:rPr>
      </w:pPr>
    </w:p>
    <w:p w14:paraId="7EF40DC2">
      <w:pPr>
        <w:spacing w:before="120" w:beforeLines="50" w:after="120" w:afterLines="50" w:line="400" w:lineRule="exact"/>
        <w:rPr>
          <w:rFonts w:ascii="宋体" w:hAnsi="宋体"/>
          <w:b/>
          <w:color w:val="auto"/>
          <w:sz w:val="24"/>
          <w:highlight w:val="none"/>
        </w:rPr>
      </w:pPr>
    </w:p>
    <w:p w14:paraId="1EB74D4E">
      <w:pPr>
        <w:spacing w:before="120" w:beforeLines="50" w:after="120" w:afterLines="50" w:line="400" w:lineRule="exact"/>
        <w:rPr>
          <w:rFonts w:ascii="宋体" w:hAnsi="宋体"/>
          <w:b/>
          <w:color w:val="auto"/>
          <w:sz w:val="24"/>
          <w:highlight w:val="none"/>
        </w:rPr>
      </w:pPr>
    </w:p>
    <w:p w14:paraId="3BF4AA64">
      <w:pPr>
        <w:spacing w:before="120" w:beforeLines="50" w:after="120" w:afterLines="50" w:line="400" w:lineRule="exact"/>
        <w:rPr>
          <w:rFonts w:ascii="宋体" w:hAnsi="宋体"/>
          <w:b/>
          <w:color w:val="auto"/>
          <w:sz w:val="24"/>
          <w:highlight w:val="none"/>
        </w:rPr>
      </w:pPr>
    </w:p>
    <w:p w14:paraId="27E21C35">
      <w:pPr>
        <w:spacing w:before="120" w:beforeLines="50" w:after="120" w:afterLines="50" w:line="400" w:lineRule="exact"/>
        <w:rPr>
          <w:rFonts w:ascii="宋体" w:hAnsi="宋体"/>
          <w:b/>
          <w:color w:val="auto"/>
          <w:sz w:val="24"/>
          <w:highlight w:val="none"/>
        </w:rPr>
      </w:pPr>
    </w:p>
    <w:p w14:paraId="0F3CDDDF">
      <w:pPr>
        <w:spacing w:before="120" w:beforeLines="50" w:after="120" w:afterLines="50" w:line="400" w:lineRule="exact"/>
        <w:rPr>
          <w:rFonts w:ascii="宋体" w:hAnsi="宋体"/>
          <w:b/>
          <w:color w:val="auto"/>
          <w:sz w:val="24"/>
          <w:highlight w:val="none"/>
        </w:rPr>
      </w:pPr>
    </w:p>
    <w:p w14:paraId="002513AF">
      <w:pPr>
        <w:spacing w:before="120" w:beforeLines="50" w:after="120" w:afterLines="50" w:line="400" w:lineRule="exact"/>
        <w:rPr>
          <w:rFonts w:ascii="宋体" w:hAnsi="宋体"/>
          <w:b/>
          <w:color w:val="auto"/>
          <w:sz w:val="24"/>
          <w:highlight w:val="none"/>
        </w:rPr>
      </w:pPr>
    </w:p>
    <w:p w14:paraId="783458BF">
      <w:pPr>
        <w:pStyle w:val="4"/>
        <w:keepNext w:val="0"/>
        <w:keepLines w:val="0"/>
        <w:jc w:val="center"/>
        <w:rPr>
          <w:color w:val="auto"/>
          <w:highlight w:val="none"/>
        </w:rPr>
      </w:pPr>
      <w:r>
        <w:rPr>
          <w:color w:val="auto"/>
          <w:highlight w:val="none"/>
        </w:rPr>
        <w:br w:type="page"/>
      </w:r>
    </w:p>
    <w:p w14:paraId="4D93992A">
      <w:pPr>
        <w:rPr>
          <w:color w:val="auto"/>
          <w:highlight w:val="none"/>
        </w:rPr>
      </w:pPr>
    </w:p>
    <w:p w14:paraId="420A1A30">
      <w:pPr>
        <w:rPr>
          <w:color w:val="auto"/>
          <w:highlight w:val="none"/>
        </w:rPr>
      </w:pPr>
    </w:p>
    <w:p w14:paraId="33CA8665">
      <w:pPr>
        <w:rPr>
          <w:color w:val="auto"/>
          <w:highlight w:val="none"/>
        </w:rPr>
      </w:pPr>
    </w:p>
    <w:p w14:paraId="402779D5">
      <w:pPr>
        <w:rPr>
          <w:color w:val="auto"/>
          <w:highlight w:val="none"/>
        </w:rPr>
      </w:pPr>
    </w:p>
    <w:p w14:paraId="6893D0E8">
      <w:pPr>
        <w:rPr>
          <w:color w:val="auto"/>
          <w:highlight w:val="none"/>
        </w:rPr>
      </w:pPr>
    </w:p>
    <w:p w14:paraId="66744E21">
      <w:pPr>
        <w:rPr>
          <w:color w:val="auto"/>
          <w:highlight w:val="none"/>
        </w:rPr>
      </w:pPr>
    </w:p>
    <w:p w14:paraId="22F82B90">
      <w:pPr>
        <w:pStyle w:val="3"/>
        <w:jc w:val="center"/>
        <w:rPr>
          <w:color w:val="auto"/>
          <w:highlight w:val="none"/>
        </w:rPr>
      </w:pPr>
      <w:bookmarkStart w:id="144" w:name="_Toc74320804"/>
      <w:r>
        <w:rPr>
          <w:rFonts w:hint="eastAsia"/>
          <w:color w:val="auto"/>
          <w:highlight w:val="none"/>
        </w:rPr>
        <w:t>第五章拟签订的合同文本</w:t>
      </w:r>
      <w:bookmarkEnd w:id="144"/>
    </w:p>
    <w:p w14:paraId="572BDEBD">
      <w:pPr>
        <w:snapToGrid w:val="0"/>
        <w:jc w:val="center"/>
        <w:rPr>
          <w:rFonts w:ascii="宋体" w:hAnsi="宋体"/>
          <w:bCs/>
          <w:color w:val="auto"/>
          <w:sz w:val="32"/>
          <w:szCs w:val="32"/>
          <w:highlight w:val="none"/>
        </w:rPr>
      </w:pPr>
    </w:p>
    <w:p w14:paraId="147CD686">
      <w:pPr>
        <w:snapToGrid w:val="0"/>
        <w:jc w:val="center"/>
        <w:rPr>
          <w:rFonts w:ascii="宋体" w:hAnsi="宋体"/>
          <w:bCs/>
          <w:color w:val="auto"/>
          <w:sz w:val="32"/>
          <w:szCs w:val="32"/>
          <w:highlight w:val="none"/>
        </w:rPr>
      </w:pPr>
    </w:p>
    <w:p w14:paraId="5924908A">
      <w:pPr>
        <w:snapToGrid w:val="0"/>
        <w:jc w:val="center"/>
        <w:rPr>
          <w:rFonts w:ascii="宋体" w:hAnsi="宋体"/>
          <w:bCs/>
          <w:color w:val="auto"/>
          <w:sz w:val="32"/>
          <w:szCs w:val="32"/>
          <w:highlight w:val="none"/>
        </w:rPr>
      </w:pPr>
    </w:p>
    <w:p w14:paraId="324876C2">
      <w:pPr>
        <w:snapToGrid w:val="0"/>
        <w:jc w:val="center"/>
        <w:rPr>
          <w:rFonts w:ascii="宋体" w:hAnsi="宋体"/>
          <w:bCs/>
          <w:color w:val="auto"/>
          <w:sz w:val="32"/>
          <w:szCs w:val="32"/>
          <w:highlight w:val="none"/>
        </w:rPr>
      </w:pPr>
    </w:p>
    <w:p w14:paraId="2F2C82B1">
      <w:pPr>
        <w:snapToGrid w:val="0"/>
        <w:jc w:val="center"/>
        <w:rPr>
          <w:rFonts w:ascii="宋体" w:hAnsi="宋体"/>
          <w:bCs/>
          <w:color w:val="auto"/>
          <w:sz w:val="32"/>
          <w:szCs w:val="32"/>
          <w:highlight w:val="none"/>
        </w:rPr>
      </w:pPr>
    </w:p>
    <w:p w14:paraId="41345617">
      <w:pPr>
        <w:snapToGrid w:val="0"/>
        <w:jc w:val="center"/>
        <w:rPr>
          <w:rFonts w:ascii="宋体" w:hAnsi="宋体"/>
          <w:bCs/>
          <w:color w:val="auto"/>
          <w:sz w:val="32"/>
          <w:szCs w:val="32"/>
          <w:highlight w:val="none"/>
        </w:rPr>
      </w:pPr>
    </w:p>
    <w:p w14:paraId="67BE3AC1">
      <w:pPr>
        <w:snapToGrid w:val="0"/>
        <w:jc w:val="center"/>
        <w:rPr>
          <w:rFonts w:ascii="宋体" w:hAnsi="宋体"/>
          <w:bCs/>
          <w:color w:val="auto"/>
          <w:sz w:val="32"/>
          <w:szCs w:val="32"/>
          <w:highlight w:val="none"/>
        </w:rPr>
      </w:pPr>
    </w:p>
    <w:p w14:paraId="13C24C85">
      <w:pPr>
        <w:snapToGrid w:val="0"/>
        <w:jc w:val="center"/>
        <w:rPr>
          <w:rFonts w:ascii="宋体" w:hAnsi="宋体"/>
          <w:bCs/>
          <w:color w:val="auto"/>
          <w:sz w:val="32"/>
          <w:szCs w:val="32"/>
          <w:highlight w:val="none"/>
        </w:rPr>
      </w:pPr>
    </w:p>
    <w:p w14:paraId="0A3329C2">
      <w:pPr>
        <w:snapToGrid w:val="0"/>
        <w:jc w:val="center"/>
        <w:rPr>
          <w:rFonts w:ascii="宋体" w:hAnsi="宋体"/>
          <w:bCs/>
          <w:color w:val="auto"/>
          <w:sz w:val="32"/>
          <w:szCs w:val="32"/>
          <w:highlight w:val="none"/>
        </w:rPr>
      </w:pPr>
    </w:p>
    <w:p w14:paraId="59A433AE">
      <w:pPr>
        <w:snapToGrid w:val="0"/>
        <w:jc w:val="center"/>
        <w:rPr>
          <w:rFonts w:ascii="宋体" w:hAnsi="宋体"/>
          <w:bCs/>
          <w:color w:val="auto"/>
          <w:sz w:val="32"/>
          <w:szCs w:val="32"/>
          <w:highlight w:val="none"/>
        </w:rPr>
      </w:pPr>
    </w:p>
    <w:p w14:paraId="60D6737D">
      <w:pPr>
        <w:snapToGrid w:val="0"/>
        <w:jc w:val="center"/>
        <w:rPr>
          <w:rFonts w:ascii="宋体" w:hAnsi="宋体"/>
          <w:bCs/>
          <w:color w:val="auto"/>
          <w:sz w:val="32"/>
          <w:szCs w:val="32"/>
          <w:highlight w:val="none"/>
        </w:rPr>
      </w:pPr>
    </w:p>
    <w:p w14:paraId="2B77EA3E">
      <w:pPr>
        <w:snapToGrid w:val="0"/>
        <w:rPr>
          <w:rFonts w:ascii="宋体" w:hAnsi="宋体"/>
          <w:bCs/>
          <w:color w:val="auto"/>
          <w:sz w:val="32"/>
          <w:szCs w:val="32"/>
          <w:highlight w:val="none"/>
        </w:rPr>
      </w:pPr>
      <w:bookmarkStart w:id="145" w:name="_Hlk55381736"/>
    </w:p>
    <w:p w14:paraId="4703A01B">
      <w:pPr>
        <w:snapToGrid w:val="0"/>
        <w:spacing w:line="360" w:lineRule="auto"/>
        <w:ind w:firstLine="640" w:firstLineChars="200"/>
        <w:rPr>
          <w:rFonts w:ascii="宋体" w:hAnsi="宋体"/>
          <w:b/>
          <w:color w:val="auto"/>
          <w:sz w:val="32"/>
          <w:szCs w:val="32"/>
          <w:highlight w:val="none"/>
        </w:rPr>
      </w:pPr>
      <w:r>
        <w:rPr>
          <w:rFonts w:ascii="宋体" w:hAnsi="宋体"/>
          <w:bCs/>
          <w:color w:val="auto"/>
          <w:sz w:val="32"/>
          <w:szCs w:val="32"/>
          <w:highlight w:val="none"/>
        </w:rPr>
        <w:br w:type="page"/>
      </w:r>
    </w:p>
    <w:p w14:paraId="6204DB4E">
      <w:pPr>
        <w:snapToGrid w:val="0"/>
        <w:spacing w:line="360" w:lineRule="auto"/>
        <w:rPr>
          <w:rFonts w:ascii="宋体" w:hAnsi="宋体"/>
          <w:color w:val="auto"/>
          <w:szCs w:val="21"/>
          <w:highlight w:val="none"/>
        </w:rPr>
      </w:pPr>
      <w:r>
        <w:rPr>
          <w:rFonts w:hint="eastAsia" w:ascii="宋体" w:hAnsi="宋体"/>
          <w:b/>
          <w:color w:val="auto"/>
          <w:sz w:val="32"/>
          <w:szCs w:val="32"/>
          <w:highlight w:val="none"/>
        </w:rPr>
        <w:t xml:space="preserve">一般货物类（参考）： </w:t>
      </w:r>
    </w:p>
    <w:p w14:paraId="1F4190CE">
      <w:pPr>
        <w:snapToGrid w:val="0"/>
        <w:spacing w:line="360" w:lineRule="auto"/>
        <w:jc w:val="center"/>
        <w:rPr>
          <w:rFonts w:ascii="宋体" w:hAnsi="宋体"/>
          <w:b/>
          <w:bCs/>
          <w:color w:val="auto"/>
          <w:sz w:val="32"/>
          <w:szCs w:val="32"/>
          <w:highlight w:val="none"/>
        </w:rPr>
      </w:pPr>
    </w:p>
    <w:p w14:paraId="3331EAD9">
      <w:pPr>
        <w:snapToGrid w:val="0"/>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《广西壮族自治区政府采购合同》</w:t>
      </w:r>
    </w:p>
    <w:p w14:paraId="0D7E0281">
      <w:pPr>
        <w:snapToGrid w:val="0"/>
        <w:spacing w:line="360" w:lineRule="auto"/>
        <w:jc w:val="center"/>
        <w:rPr>
          <w:rFonts w:ascii="宋体" w:hAnsi="宋体"/>
          <w:b/>
          <w:bCs/>
          <w:color w:val="auto"/>
          <w:sz w:val="32"/>
          <w:szCs w:val="32"/>
          <w:highlight w:val="none"/>
        </w:rPr>
      </w:pPr>
    </w:p>
    <w:p w14:paraId="22A285C5">
      <w:pPr>
        <w:snapToGrid w:val="0"/>
        <w:spacing w:line="360" w:lineRule="auto"/>
        <w:ind w:right="480" w:firstLine="5250" w:firstLineChars="2500"/>
        <w:rPr>
          <w:rFonts w:ascii="宋体" w:hAnsi="宋体"/>
          <w:bCs/>
          <w:color w:val="auto"/>
          <w:szCs w:val="21"/>
          <w:highlight w:val="none"/>
          <w:u w:val="single"/>
        </w:rPr>
      </w:pPr>
      <w:r>
        <w:rPr>
          <w:rFonts w:hint="eastAsia" w:ascii="宋体" w:hAnsi="宋体"/>
          <w:bCs/>
          <w:color w:val="auto"/>
          <w:szCs w:val="21"/>
          <w:highlight w:val="none"/>
        </w:rPr>
        <w:t>合同编号：</w:t>
      </w:r>
    </w:p>
    <w:p w14:paraId="36D96BBE">
      <w:pPr>
        <w:snapToGrid w:val="0"/>
        <w:spacing w:line="360" w:lineRule="auto"/>
        <w:rPr>
          <w:rFonts w:ascii="宋体" w:hAnsi="宋体"/>
          <w:color w:val="auto"/>
          <w:szCs w:val="21"/>
          <w:highlight w:val="none"/>
        </w:rPr>
      </w:pPr>
    </w:p>
    <w:p w14:paraId="68FE2124">
      <w:pPr>
        <w:snapToGrid w:val="0"/>
        <w:spacing w:line="360" w:lineRule="auto"/>
        <w:rPr>
          <w:rFonts w:ascii="宋体" w:hAnsi="宋体"/>
          <w:color w:val="auto"/>
          <w:szCs w:val="21"/>
          <w:highlight w:val="none"/>
          <w:u w:val="single"/>
        </w:rPr>
      </w:pPr>
      <w:r>
        <w:rPr>
          <w:rFonts w:hint="eastAsia" w:ascii="宋体" w:hAnsi="宋体"/>
          <w:color w:val="auto"/>
          <w:szCs w:val="21"/>
          <w:highlight w:val="none"/>
        </w:rPr>
        <w:t>采购人（甲方）：</w:t>
      </w:r>
    </w:p>
    <w:p w14:paraId="7D9F41B9">
      <w:pPr>
        <w:snapToGrid w:val="0"/>
        <w:spacing w:line="360" w:lineRule="auto"/>
        <w:rPr>
          <w:rFonts w:ascii="宋体" w:hAnsi="宋体"/>
          <w:color w:val="auto"/>
          <w:szCs w:val="21"/>
          <w:highlight w:val="none"/>
          <w:u w:val="single"/>
        </w:rPr>
      </w:pPr>
      <w:r>
        <w:rPr>
          <w:rFonts w:hint="eastAsia" w:ascii="宋体" w:hAnsi="宋体"/>
          <w:color w:val="auto"/>
          <w:szCs w:val="21"/>
          <w:highlight w:val="none"/>
        </w:rPr>
        <w:t>供应商（乙方）：</w:t>
      </w:r>
    </w:p>
    <w:p w14:paraId="175544E5">
      <w:pPr>
        <w:snapToGrid w:val="0"/>
        <w:spacing w:line="360" w:lineRule="auto"/>
        <w:rPr>
          <w:rFonts w:ascii="宋体" w:hAnsi="宋体"/>
          <w:color w:val="auto"/>
          <w:szCs w:val="21"/>
          <w:highlight w:val="none"/>
        </w:rPr>
      </w:pPr>
      <w:r>
        <w:rPr>
          <w:rFonts w:hint="eastAsia" w:ascii="宋体" w:hAnsi="宋体"/>
          <w:color w:val="auto"/>
          <w:spacing w:val="-20"/>
          <w:szCs w:val="21"/>
          <w:highlight w:val="none"/>
        </w:rPr>
        <w:t>采 购 计 划 号：</w:t>
      </w:r>
    </w:p>
    <w:p w14:paraId="625C8273">
      <w:pPr>
        <w:snapToGrid w:val="0"/>
        <w:spacing w:line="360" w:lineRule="auto"/>
        <w:rPr>
          <w:rFonts w:ascii="宋体" w:hAnsi="宋体"/>
          <w:color w:val="auto"/>
          <w:szCs w:val="21"/>
          <w:highlight w:val="none"/>
          <w:u w:val="single"/>
        </w:rPr>
      </w:pPr>
      <w:r>
        <w:rPr>
          <w:rFonts w:hint="eastAsia" w:ascii="宋体" w:hAnsi="宋体"/>
          <w:color w:val="auto"/>
          <w:szCs w:val="21"/>
          <w:highlight w:val="none"/>
        </w:rPr>
        <w:t>项目名称：项目编号：</w:t>
      </w:r>
    </w:p>
    <w:p w14:paraId="2A9A3B09">
      <w:pPr>
        <w:snapToGrid w:val="0"/>
        <w:spacing w:line="360" w:lineRule="auto"/>
        <w:rPr>
          <w:rFonts w:ascii="宋体" w:hAnsi="宋体"/>
          <w:color w:val="auto"/>
          <w:szCs w:val="21"/>
          <w:highlight w:val="none"/>
        </w:rPr>
      </w:pPr>
      <w:r>
        <w:rPr>
          <w:rFonts w:hint="eastAsia" w:ascii="宋体" w:hAnsi="宋体"/>
          <w:color w:val="auto"/>
          <w:szCs w:val="21"/>
          <w:highlight w:val="none"/>
        </w:rPr>
        <w:t>合同类型：</w:t>
      </w:r>
      <w:r>
        <w:rPr>
          <w:rFonts w:hint="eastAsia" w:ascii="宋体" w:hAnsi="宋体"/>
          <w:color w:val="auto"/>
          <w:szCs w:val="21"/>
          <w:highlight w:val="none"/>
          <w:u w:val="single"/>
        </w:rPr>
        <w:t>买卖合同</w:t>
      </w:r>
      <w:r>
        <w:rPr>
          <w:rFonts w:hint="eastAsia" w:ascii="宋体" w:hAnsi="宋体"/>
          <w:i/>
          <w:color w:val="auto"/>
          <w:szCs w:val="21"/>
          <w:highlight w:val="none"/>
        </w:rPr>
        <w:t>（备注：货物采购一般为买卖合同）</w:t>
      </w:r>
    </w:p>
    <w:p w14:paraId="2318CAA8">
      <w:pPr>
        <w:spacing w:line="360" w:lineRule="auto"/>
        <w:rPr>
          <w:rFonts w:ascii="宋体" w:hAnsi="宋体" w:cs="宋体"/>
          <w:color w:val="auto"/>
          <w:szCs w:val="21"/>
          <w:highlight w:val="none"/>
        </w:rPr>
      </w:pPr>
      <w:r>
        <w:rPr>
          <w:rFonts w:hint="eastAsia" w:ascii="宋体" w:hAnsi="宋体" w:cs="宋体"/>
          <w:color w:val="auto"/>
          <w:szCs w:val="21"/>
          <w:highlight w:val="none"/>
        </w:rPr>
        <w:t>本合同为中小企业预留合同：</w:t>
      </w:r>
      <w:r>
        <w:rPr>
          <w:rFonts w:hint="eastAsia" w:ascii="宋体" w:hAnsi="宋体" w:cs="宋体"/>
          <w:i/>
          <w:color w:val="auto"/>
          <w:szCs w:val="21"/>
          <w:highlight w:val="none"/>
          <w:u w:val="single"/>
        </w:rPr>
        <w:t>（是/否）</w:t>
      </w:r>
      <w:r>
        <w:rPr>
          <w:rFonts w:hint="eastAsia" w:ascii="宋体" w:hAnsi="宋体" w:cs="宋体"/>
          <w:color w:val="auto"/>
          <w:szCs w:val="21"/>
          <w:highlight w:val="none"/>
        </w:rPr>
        <w:t>。</w:t>
      </w:r>
    </w:p>
    <w:p w14:paraId="03B484E1">
      <w:pPr>
        <w:pStyle w:val="2"/>
        <w:spacing w:line="360" w:lineRule="auto"/>
        <w:rPr>
          <w:rFonts w:ascii="宋体" w:hAnsi="宋体"/>
          <w:color w:val="auto"/>
          <w:sz w:val="21"/>
          <w:szCs w:val="21"/>
          <w:highlight w:val="none"/>
        </w:rPr>
      </w:pPr>
    </w:p>
    <w:p w14:paraId="2B5141C2">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根据《中华人民共和国政府采购法》《中华人民共和国民法典》等法律、法规规定，按照采购文件规定条款和乙方投标（竞标）承诺，甲乙双方签订本合同。</w:t>
      </w:r>
    </w:p>
    <w:p w14:paraId="0B6D0327">
      <w:p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第一条　合同标的</w:t>
      </w:r>
    </w:p>
    <w:tbl>
      <w:tblPr>
        <w:tblStyle w:val="47"/>
        <w:tblW w:w="915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286"/>
        <w:gridCol w:w="1190"/>
        <w:gridCol w:w="1166"/>
        <w:gridCol w:w="1089"/>
        <w:gridCol w:w="907"/>
        <w:gridCol w:w="668"/>
        <w:gridCol w:w="946"/>
        <w:gridCol w:w="1188"/>
      </w:tblGrid>
      <w:tr w14:paraId="1875E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09" w:type="dxa"/>
            <w:tcBorders>
              <w:top w:val="single" w:color="auto" w:sz="4" w:space="0"/>
              <w:left w:val="single" w:color="auto" w:sz="4" w:space="0"/>
              <w:bottom w:val="single" w:color="auto" w:sz="4" w:space="0"/>
              <w:right w:val="single" w:color="auto" w:sz="4" w:space="0"/>
            </w:tcBorders>
            <w:vAlign w:val="center"/>
          </w:tcPr>
          <w:p w14:paraId="0FF90538">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1287" w:type="dxa"/>
            <w:tcBorders>
              <w:top w:val="single" w:color="auto" w:sz="4" w:space="0"/>
              <w:left w:val="single" w:color="auto" w:sz="4" w:space="0"/>
              <w:bottom w:val="single" w:color="auto" w:sz="4" w:space="0"/>
              <w:right w:val="single" w:color="auto" w:sz="4" w:space="0"/>
            </w:tcBorders>
            <w:vAlign w:val="center"/>
          </w:tcPr>
          <w:p w14:paraId="00FF15DC">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标的的名称</w:t>
            </w:r>
          </w:p>
        </w:tc>
        <w:tc>
          <w:tcPr>
            <w:tcW w:w="1191" w:type="dxa"/>
            <w:tcBorders>
              <w:top w:val="single" w:color="auto" w:sz="4" w:space="0"/>
              <w:left w:val="single" w:color="auto" w:sz="4" w:space="0"/>
              <w:bottom w:val="single" w:color="auto" w:sz="4" w:space="0"/>
              <w:right w:val="single" w:color="auto" w:sz="4" w:space="0"/>
            </w:tcBorders>
            <w:vAlign w:val="center"/>
          </w:tcPr>
          <w:p w14:paraId="4CB4A0E6">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商标品牌</w:t>
            </w:r>
          </w:p>
        </w:tc>
        <w:tc>
          <w:tcPr>
            <w:tcW w:w="1167" w:type="dxa"/>
            <w:tcBorders>
              <w:top w:val="single" w:color="auto" w:sz="4" w:space="0"/>
              <w:left w:val="single" w:color="auto" w:sz="4" w:space="0"/>
              <w:bottom w:val="single" w:color="auto" w:sz="4" w:space="0"/>
              <w:right w:val="single" w:color="auto" w:sz="4" w:space="0"/>
            </w:tcBorders>
            <w:vAlign w:val="center"/>
          </w:tcPr>
          <w:p w14:paraId="3C3B3946">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规格型号</w:t>
            </w:r>
          </w:p>
        </w:tc>
        <w:tc>
          <w:tcPr>
            <w:tcW w:w="1090" w:type="dxa"/>
            <w:tcBorders>
              <w:top w:val="single" w:color="auto" w:sz="4" w:space="0"/>
              <w:left w:val="single" w:color="auto" w:sz="4" w:space="0"/>
              <w:bottom w:val="single" w:color="auto" w:sz="4" w:space="0"/>
              <w:right w:val="single" w:color="auto" w:sz="4" w:space="0"/>
            </w:tcBorders>
            <w:vAlign w:val="center"/>
          </w:tcPr>
          <w:p w14:paraId="2F41E216">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生产厂家</w:t>
            </w:r>
          </w:p>
        </w:tc>
        <w:tc>
          <w:tcPr>
            <w:tcW w:w="908" w:type="dxa"/>
            <w:tcBorders>
              <w:top w:val="single" w:color="auto" w:sz="4" w:space="0"/>
              <w:left w:val="single" w:color="auto" w:sz="4" w:space="0"/>
              <w:bottom w:val="single" w:color="auto" w:sz="4" w:space="0"/>
              <w:right w:val="single" w:color="auto" w:sz="4" w:space="0"/>
            </w:tcBorders>
            <w:vAlign w:val="center"/>
          </w:tcPr>
          <w:p w14:paraId="70C3C26D">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数  量</w:t>
            </w:r>
          </w:p>
        </w:tc>
        <w:tc>
          <w:tcPr>
            <w:tcW w:w="668" w:type="dxa"/>
            <w:tcBorders>
              <w:top w:val="single" w:color="auto" w:sz="4" w:space="0"/>
              <w:left w:val="single" w:color="auto" w:sz="4" w:space="0"/>
              <w:bottom w:val="single" w:color="auto" w:sz="4" w:space="0"/>
              <w:right w:val="single" w:color="auto" w:sz="4" w:space="0"/>
            </w:tcBorders>
            <w:vAlign w:val="center"/>
          </w:tcPr>
          <w:p w14:paraId="182906F2">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单位</w:t>
            </w:r>
          </w:p>
        </w:tc>
        <w:tc>
          <w:tcPr>
            <w:tcW w:w="947" w:type="dxa"/>
            <w:tcBorders>
              <w:top w:val="single" w:color="auto" w:sz="4" w:space="0"/>
              <w:left w:val="single" w:color="auto" w:sz="4" w:space="0"/>
              <w:bottom w:val="single" w:color="auto" w:sz="4" w:space="0"/>
              <w:right w:val="single" w:color="auto" w:sz="4" w:space="0"/>
            </w:tcBorders>
            <w:vAlign w:val="center"/>
          </w:tcPr>
          <w:p w14:paraId="49C16FF4">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单  价</w:t>
            </w:r>
          </w:p>
          <w:p w14:paraId="74F24AEE">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（元）</w:t>
            </w:r>
          </w:p>
        </w:tc>
        <w:tc>
          <w:tcPr>
            <w:tcW w:w="1189" w:type="dxa"/>
            <w:tcBorders>
              <w:top w:val="single" w:color="auto" w:sz="4" w:space="0"/>
              <w:left w:val="single" w:color="auto" w:sz="4" w:space="0"/>
              <w:bottom w:val="single" w:color="auto" w:sz="4" w:space="0"/>
              <w:right w:val="single" w:color="auto" w:sz="4" w:space="0"/>
            </w:tcBorders>
            <w:vAlign w:val="center"/>
          </w:tcPr>
          <w:p w14:paraId="5AD8BBBD">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金  额</w:t>
            </w:r>
          </w:p>
          <w:p w14:paraId="0404EC2C">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（元）</w:t>
            </w:r>
          </w:p>
        </w:tc>
      </w:tr>
      <w:tr w14:paraId="77724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tcBorders>
              <w:top w:val="single" w:color="auto" w:sz="4" w:space="0"/>
              <w:left w:val="single" w:color="auto" w:sz="4" w:space="0"/>
              <w:bottom w:val="single" w:color="auto" w:sz="4" w:space="0"/>
              <w:right w:val="single" w:color="auto" w:sz="4" w:space="0"/>
            </w:tcBorders>
            <w:vAlign w:val="center"/>
          </w:tcPr>
          <w:p w14:paraId="4EAE7555">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1</w:t>
            </w:r>
          </w:p>
        </w:tc>
        <w:tc>
          <w:tcPr>
            <w:tcW w:w="1287" w:type="dxa"/>
            <w:tcBorders>
              <w:top w:val="single" w:color="auto" w:sz="4" w:space="0"/>
              <w:left w:val="single" w:color="auto" w:sz="4" w:space="0"/>
              <w:bottom w:val="single" w:color="auto" w:sz="4" w:space="0"/>
              <w:right w:val="single" w:color="auto" w:sz="4" w:space="0"/>
            </w:tcBorders>
            <w:vAlign w:val="center"/>
          </w:tcPr>
          <w:p w14:paraId="40C9AB76">
            <w:pPr>
              <w:snapToGrid w:val="0"/>
              <w:spacing w:line="360" w:lineRule="auto"/>
              <w:jc w:val="center"/>
              <w:rPr>
                <w:rFonts w:ascii="宋体" w:hAnsi="宋体"/>
                <w:color w:val="auto"/>
                <w:szCs w:val="21"/>
                <w:highlight w:val="none"/>
              </w:rPr>
            </w:pPr>
          </w:p>
        </w:tc>
        <w:tc>
          <w:tcPr>
            <w:tcW w:w="1191" w:type="dxa"/>
            <w:tcBorders>
              <w:top w:val="single" w:color="auto" w:sz="4" w:space="0"/>
              <w:left w:val="single" w:color="auto" w:sz="4" w:space="0"/>
              <w:bottom w:val="single" w:color="auto" w:sz="4" w:space="0"/>
              <w:right w:val="single" w:color="auto" w:sz="4" w:space="0"/>
            </w:tcBorders>
            <w:vAlign w:val="center"/>
          </w:tcPr>
          <w:p w14:paraId="6F45EF2E">
            <w:pPr>
              <w:snapToGrid w:val="0"/>
              <w:spacing w:line="360" w:lineRule="auto"/>
              <w:jc w:val="center"/>
              <w:rPr>
                <w:rFonts w:ascii="宋体" w:hAnsi="宋体"/>
                <w:color w:val="auto"/>
                <w:szCs w:val="21"/>
                <w:highlight w:val="none"/>
              </w:rPr>
            </w:pPr>
          </w:p>
        </w:tc>
        <w:tc>
          <w:tcPr>
            <w:tcW w:w="1167" w:type="dxa"/>
            <w:tcBorders>
              <w:top w:val="single" w:color="auto" w:sz="4" w:space="0"/>
              <w:left w:val="single" w:color="auto" w:sz="4" w:space="0"/>
              <w:bottom w:val="single" w:color="auto" w:sz="4" w:space="0"/>
              <w:right w:val="single" w:color="auto" w:sz="4" w:space="0"/>
            </w:tcBorders>
            <w:vAlign w:val="center"/>
          </w:tcPr>
          <w:p w14:paraId="24E7DEBC">
            <w:pPr>
              <w:snapToGrid w:val="0"/>
              <w:spacing w:line="360" w:lineRule="auto"/>
              <w:jc w:val="center"/>
              <w:rPr>
                <w:rFonts w:ascii="宋体" w:hAnsi="宋体"/>
                <w:color w:val="auto"/>
                <w:szCs w:val="21"/>
                <w:highlight w:val="none"/>
              </w:rPr>
            </w:pPr>
          </w:p>
        </w:tc>
        <w:tc>
          <w:tcPr>
            <w:tcW w:w="1090" w:type="dxa"/>
            <w:tcBorders>
              <w:top w:val="single" w:color="auto" w:sz="4" w:space="0"/>
              <w:left w:val="single" w:color="auto" w:sz="4" w:space="0"/>
              <w:bottom w:val="single" w:color="auto" w:sz="4" w:space="0"/>
              <w:right w:val="single" w:color="auto" w:sz="4" w:space="0"/>
            </w:tcBorders>
            <w:vAlign w:val="center"/>
          </w:tcPr>
          <w:p w14:paraId="4C0B7E34">
            <w:pPr>
              <w:snapToGrid w:val="0"/>
              <w:spacing w:line="360" w:lineRule="auto"/>
              <w:jc w:val="center"/>
              <w:rPr>
                <w:rFonts w:ascii="宋体" w:hAnsi="宋体"/>
                <w:color w:val="auto"/>
                <w:szCs w:val="21"/>
                <w:highlight w:val="none"/>
              </w:rPr>
            </w:pPr>
          </w:p>
        </w:tc>
        <w:tc>
          <w:tcPr>
            <w:tcW w:w="908" w:type="dxa"/>
            <w:tcBorders>
              <w:top w:val="single" w:color="auto" w:sz="4" w:space="0"/>
              <w:left w:val="single" w:color="auto" w:sz="4" w:space="0"/>
              <w:bottom w:val="single" w:color="auto" w:sz="4" w:space="0"/>
              <w:right w:val="single" w:color="auto" w:sz="4" w:space="0"/>
            </w:tcBorders>
            <w:vAlign w:val="center"/>
          </w:tcPr>
          <w:p w14:paraId="1A249C30">
            <w:pPr>
              <w:snapToGrid w:val="0"/>
              <w:spacing w:line="360" w:lineRule="auto"/>
              <w:jc w:val="center"/>
              <w:rPr>
                <w:rFonts w:ascii="宋体" w:hAnsi="宋体"/>
                <w:color w:val="auto"/>
                <w:szCs w:val="21"/>
                <w:highlight w:val="none"/>
              </w:rPr>
            </w:pPr>
          </w:p>
        </w:tc>
        <w:tc>
          <w:tcPr>
            <w:tcW w:w="668" w:type="dxa"/>
            <w:tcBorders>
              <w:top w:val="single" w:color="auto" w:sz="4" w:space="0"/>
              <w:left w:val="single" w:color="auto" w:sz="4" w:space="0"/>
              <w:bottom w:val="single" w:color="auto" w:sz="4" w:space="0"/>
              <w:right w:val="single" w:color="auto" w:sz="4" w:space="0"/>
            </w:tcBorders>
            <w:vAlign w:val="center"/>
          </w:tcPr>
          <w:p w14:paraId="69CD135E">
            <w:pPr>
              <w:snapToGrid w:val="0"/>
              <w:spacing w:line="360" w:lineRule="auto"/>
              <w:jc w:val="center"/>
              <w:rPr>
                <w:rFonts w:ascii="宋体" w:hAnsi="宋体"/>
                <w:color w:val="auto"/>
                <w:szCs w:val="21"/>
                <w:highlight w:val="none"/>
              </w:rPr>
            </w:pPr>
          </w:p>
        </w:tc>
        <w:tc>
          <w:tcPr>
            <w:tcW w:w="947" w:type="dxa"/>
            <w:tcBorders>
              <w:top w:val="single" w:color="auto" w:sz="4" w:space="0"/>
              <w:left w:val="single" w:color="auto" w:sz="4" w:space="0"/>
              <w:bottom w:val="single" w:color="auto" w:sz="4" w:space="0"/>
              <w:right w:val="single" w:color="auto" w:sz="4" w:space="0"/>
            </w:tcBorders>
            <w:vAlign w:val="center"/>
          </w:tcPr>
          <w:p w14:paraId="09A36650">
            <w:pPr>
              <w:snapToGrid w:val="0"/>
              <w:spacing w:line="360" w:lineRule="auto"/>
              <w:jc w:val="center"/>
              <w:rPr>
                <w:rFonts w:ascii="宋体" w:hAnsi="宋体"/>
                <w:color w:val="auto"/>
                <w:szCs w:val="21"/>
                <w:highlight w:val="none"/>
              </w:rPr>
            </w:pPr>
          </w:p>
        </w:tc>
        <w:tc>
          <w:tcPr>
            <w:tcW w:w="1189" w:type="dxa"/>
            <w:tcBorders>
              <w:top w:val="single" w:color="auto" w:sz="4" w:space="0"/>
              <w:left w:val="single" w:color="auto" w:sz="4" w:space="0"/>
              <w:bottom w:val="single" w:color="auto" w:sz="4" w:space="0"/>
              <w:right w:val="single" w:color="auto" w:sz="4" w:space="0"/>
            </w:tcBorders>
            <w:vAlign w:val="center"/>
          </w:tcPr>
          <w:p w14:paraId="55426C34">
            <w:pPr>
              <w:snapToGrid w:val="0"/>
              <w:spacing w:line="360" w:lineRule="auto"/>
              <w:jc w:val="center"/>
              <w:rPr>
                <w:rFonts w:ascii="宋体" w:hAnsi="宋体"/>
                <w:color w:val="auto"/>
                <w:szCs w:val="21"/>
                <w:highlight w:val="none"/>
              </w:rPr>
            </w:pPr>
          </w:p>
        </w:tc>
      </w:tr>
      <w:tr w14:paraId="44037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tcBorders>
              <w:top w:val="single" w:color="auto" w:sz="4" w:space="0"/>
              <w:left w:val="single" w:color="auto" w:sz="4" w:space="0"/>
              <w:bottom w:val="single" w:color="auto" w:sz="4" w:space="0"/>
              <w:right w:val="single" w:color="auto" w:sz="4" w:space="0"/>
            </w:tcBorders>
            <w:vAlign w:val="center"/>
          </w:tcPr>
          <w:p w14:paraId="007FCA75">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2</w:t>
            </w:r>
          </w:p>
        </w:tc>
        <w:tc>
          <w:tcPr>
            <w:tcW w:w="1287" w:type="dxa"/>
            <w:tcBorders>
              <w:top w:val="single" w:color="auto" w:sz="4" w:space="0"/>
              <w:left w:val="single" w:color="auto" w:sz="4" w:space="0"/>
              <w:bottom w:val="single" w:color="auto" w:sz="4" w:space="0"/>
              <w:right w:val="single" w:color="auto" w:sz="4" w:space="0"/>
            </w:tcBorders>
            <w:vAlign w:val="center"/>
          </w:tcPr>
          <w:p w14:paraId="1AADA959">
            <w:pPr>
              <w:snapToGrid w:val="0"/>
              <w:spacing w:line="360" w:lineRule="auto"/>
              <w:jc w:val="center"/>
              <w:rPr>
                <w:rFonts w:ascii="宋体" w:hAnsi="宋体"/>
                <w:color w:val="auto"/>
                <w:szCs w:val="21"/>
                <w:highlight w:val="none"/>
              </w:rPr>
            </w:pPr>
          </w:p>
        </w:tc>
        <w:tc>
          <w:tcPr>
            <w:tcW w:w="1191" w:type="dxa"/>
            <w:tcBorders>
              <w:top w:val="single" w:color="auto" w:sz="4" w:space="0"/>
              <w:left w:val="single" w:color="auto" w:sz="4" w:space="0"/>
              <w:bottom w:val="single" w:color="auto" w:sz="4" w:space="0"/>
              <w:right w:val="single" w:color="auto" w:sz="4" w:space="0"/>
            </w:tcBorders>
            <w:vAlign w:val="center"/>
          </w:tcPr>
          <w:p w14:paraId="7B98A2CF">
            <w:pPr>
              <w:snapToGrid w:val="0"/>
              <w:spacing w:line="360" w:lineRule="auto"/>
              <w:jc w:val="center"/>
              <w:rPr>
                <w:rFonts w:ascii="宋体" w:hAnsi="宋体"/>
                <w:color w:val="auto"/>
                <w:szCs w:val="21"/>
                <w:highlight w:val="none"/>
              </w:rPr>
            </w:pPr>
          </w:p>
        </w:tc>
        <w:tc>
          <w:tcPr>
            <w:tcW w:w="1167" w:type="dxa"/>
            <w:tcBorders>
              <w:top w:val="single" w:color="auto" w:sz="4" w:space="0"/>
              <w:left w:val="single" w:color="auto" w:sz="4" w:space="0"/>
              <w:bottom w:val="single" w:color="auto" w:sz="4" w:space="0"/>
              <w:right w:val="single" w:color="auto" w:sz="4" w:space="0"/>
            </w:tcBorders>
            <w:vAlign w:val="center"/>
          </w:tcPr>
          <w:p w14:paraId="49B4ABF9">
            <w:pPr>
              <w:snapToGrid w:val="0"/>
              <w:spacing w:line="360" w:lineRule="auto"/>
              <w:jc w:val="center"/>
              <w:rPr>
                <w:rFonts w:ascii="宋体" w:hAnsi="宋体"/>
                <w:color w:val="auto"/>
                <w:szCs w:val="21"/>
                <w:highlight w:val="none"/>
              </w:rPr>
            </w:pPr>
          </w:p>
        </w:tc>
        <w:tc>
          <w:tcPr>
            <w:tcW w:w="1090" w:type="dxa"/>
            <w:tcBorders>
              <w:top w:val="single" w:color="auto" w:sz="4" w:space="0"/>
              <w:left w:val="single" w:color="auto" w:sz="4" w:space="0"/>
              <w:bottom w:val="single" w:color="auto" w:sz="4" w:space="0"/>
              <w:right w:val="single" w:color="auto" w:sz="4" w:space="0"/>
            </w:tcBorders>
            <w:vAlign w:val="center"/>
          </w:tcPr>
          <w:p w14:paraId="2BD12AC7">
            <w:pPr>
              <w:snapToGrid w:val="0"/>
              <w:spacing w:line="360" w:lineRule="auto"/>
              <w:jc w:val="center"/>
              <w:rPr>
                <w:rFonts w:ascii="宋体" w:hAnsi="宋体"/>
                <w:color w:val="auto"/>
                <w:szCs w:val="21"/>
                <w:highlight w:val="none"/>
              </w:rPr>
            </w:pPr>
          </w:p>
        </w:tc>
        <w:tc>
          <w:tcPr>
            <w:tcW w:w="908" w:type="dxa"/>
            <w:tcBorders>
              <w:top w:val="single" w:color="auto" w:sz="4" w:space="0"/>
              <w:left w:val="single" w:color="auto" w:sz="4" w:space="0"/>
              <w:bottom w:val="single" w:color="auto" w:sz="4" w:space="0"/>
              <w:right w:val="single" w:color="auto" w:sz="4" w:space="0"/>
            </w:tcBorders>
            <w:vAlign w:val="center"/>
          </w:tcPr>
          <w:p w14:paraId="7D0014CA">
            <w:pPr>
              <w:snapToGrid w:val="0"/>
              <w:spacing w:line="360" w:lineRule="auto"/>
              <w:jc w:val="center"/>
              <w:rPr>
                <w:rFonts w:ascii="宋体" w:hAnsi="宋体"/>
                <w:color w:val="auto"/>
                <w:szCs w:val="21"/>
                <w:highlight w:val="none"/>
              </w:rPr>
            </w:pPr>
          </w:p>
        </w:tc>
        <w:tc>
          <w:tcPr>
            <w:tcW w:w="668" w:type="dxa"/>
            <w:tcBorders>
              <w:top w:val="single" w:color="auto" w:sz="4" w:space="0"/>
              <w:left w:val="single" w:color="auto" w:sz="4" w:space="0"/>
              <w:bottom w:val="single" w:color="auto" w:sz="4" w:space="0"/>
              <w:right w:val="single" w:color="auto" w:sz="4" w:space="0"/>
            </w:tcBorders>
            <w:vAlign w:val="center"/>
          </w:tcPr>
          <w:p w14:paraId="53418A02">
            <w:pPr>
              <w:snapToGrid w:val="0"/>
              <w:spacing w:line="360" w:lineRule="auto"/>
              <w:jc w:val="center"/>
              <w:rPr>
                <w:rFonts w:ascii="宋体" w:hAnsi="宋体"/>
                <w:color w:val="auto"/>
                <w:szCs w:val="21"/>
                <w:highlight w:val="none"/>
              </w:rPr>
            </w:pPr>
          </w:p>
        </w:tc>
        <w:tc>
          <w:tcPr>
            <w:tcW w:w="947" w:type="dxa"/>
            <w:tcBorders>
              <w:top w:val="single" w:color="auto" w:sz="4" w:space="0"/>
              <w:left w:val="single" w:color="auto" w:sz="4" w:space="0"/>
              <w:bottom w:val="single" w:color="auto" w:sz="4" w:space="0"/>
              <w:right w:val="single" w:color="auto" w:sz="4" w:space="0"/>
            </w:tcBorders>
            <w:vAlign w:val="center"/>
          </w:tcPr>
          <w:p w14:paraId="32B3085A">
            <w:pPr>
              <w:snapToGrid w:val="0"/>
              <w:spacing w:line="360" w:lineRule="auto"/>
              <w:jc w:val="center"/>
              <w:rPr>
                <w:rFonts w:ascii="宋体" w:hAnsi="宋体"/>
                <w:color w:val="auto"/>
                <w:szCs w:val="21"/>
                <w:highlight w:val="none"/>
              </w:rPr>
            </w:pPr>
          </w:p>
        </w:tc>
        <w:tc>
          <w:tcPr>
            <w:tcW w:w="1189" w:type="dxa"/>
            <w:tcBorders>
              <w:top w:val="single" w:color="auto" w:sz="4" w:space="0"/>
              <w:left w:val="single" w:color="auto" w:sz="4" w:space="0"/>
              <w:bottom w:val="single" w:color="auto" w:sz="4" w:space="0"/>
              <w:right w:val="single" w:color="auto" w:sz="4" w:space="0"/>
            </w:tcBorders>
            <w:vAlign w:val="center"/>
          </w:tcPr>
          <w:p w14:paraId="12372DA9">
            <w:pPr>
              <w:snapToGrid w:val="0"/>
              <w:spacing w:line="360" w:lineRule="auto"/>
              <w:jc w:val="center"/>
              <w:rPr>
                <w:rFonts w:ascii="宋体" w:hAnsi="宋体"/>
                <w:color w:val="auto"/>
                <w:szCs w:val="21"/>
                <w:highlight w:val="none"/>
              </w:rPr>
            </w:pPr>
          </w:p>
        </w:tc>
      </w:tr>
      <w:tr w14:paraId="754C7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tcBorders>
              <w:top w:val="single" w:color="auto" w:sz="4" w:space="0"/>
              <w:left w:val="single" w:color="auto" w:sz="4" w:space="0"/>
              <w:bottom w:val="single" w:color="auto" w:sz="4" w:space="0"/>
              <w:right w:val="single" w:color="auto" w:sz="4" w:space="0"/>
            </w:tcBorders>
            <w:vAlign w:val="center"/>
          </w:tcPr>
          <w:p w14:paraId="09095C88">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3</w:t>
            </w:r>
          </w:p>
        </w:tc>
        <w:tc>
          <w:tcPr>
            <w:tcW w:w="1287" w:type="dxa"/>
            <w:tcBorders>
              <w:top w:val="single" w:color="auto" w:sz="4" w:space="0"/>
              <w:left w:val="single" w:color="auto" w:sz="4" w:space="0"/>
              <w:bottom w:val="single" w:color="auto" w:sz="4" w:space="0"/>
              <w:right w:val="single" w:color="auto" w:sz="4" w:space="0"/>
            </w:tcBorders>
            <w:vAlign w:val="center"/>
          </w:tcPr>
          <w:p w14:paraId="39DB1745">
            <w:pPr>
              <w:snapToGrid w:val="0"/>
              <w:spacing w:line="360" w:lineRule="auto"/>
              <w:jc w:val="center"/>
              <w:rPr>
                <w:rFonts w:ascii="宋体" w:hAnsi="宋体"/>
                <w:color w:val="auto"/>
                <w:szCs w:val="21"/>
                <w:highlight w:val="none"/>
              </w:rPr>
            </w:pPr>
          </w:p>
        </w:tc>
        <w:tc>
          <w:tcPr>
            <w:tcW w:w="1191" w:type="dxa"/>
            <w:tcBorders>
              <w:top w:val="single" w:color="auto" w:sz="4" w:space="0"/>
              <w:left w:val="single" w:color="auto" w:sz="4" w:space="0"/>
              <w:bottom w:val="single" w:color="auto" w:sz="4" w:space="0"/>
              <w:right w:val="single" w:color="auto" w:sz="4" w:space="0"/>
            </w:tcBorders>
            <w:vAlign w:val="center"/>
          </w:tcPr>
          <w:p w14:paraId="29ED2EE7">
            <w:pPr>
              <w:snapToGrid w:val="0"/>
              <w:spacing w:line="360" w:lineRule="auto"/>
              <w:jc w:val="center"/>
              <w:rPr>
                <w:rFonts w:ascii="宋体" w:hAnsi="宋体"/>
                <w:color w:val="auto"/>
                <w:szCs w:val="21"/>
                <w:highlight w:val="none"/>
              </w:rPr>
            </w:pPr>
          </w:p>
        </w:tc>
        <w:tc>
          <w:tcPr>
            <w:tcW w:w="1167" w:type="dxa"/>
            <w:tcBorders>
              <w:top w:val="single" w:color="auto" w:sz="4" w:space="0"/>
              <w:left w:val="single" w:color="auto" w:sz="4" w:space="0"/>
              <w:bottom w:val="single" w:color="auto" w:sz="4" w:space="0"/>
              <w:right w:val="single" w:color="auto" w:sz="4" w:space="0"/>
            </w:tcBorders>
            <w:vAlign w:val="center"/>
          </w:tcPr>
          <w:p w14:paraId="6586C911">
            <w:pPr>
              <w:snapToGrid w:val="0"/>
              <w:spacing w:line="360" w:lineRule="auto"/>
              <w:jc w:val="center"/>
              <w:rPr>
                <w:rFonts w:ascii="宋体" w:hAnsi="宋体"/>
                <w:color w:val="auto"/>
                <w:szCs w:val="21"/>
                <w:highlight w:val="none"/>
              </w:rPr>
            </w:pPr>
          </w:p>
        </w:tc>
        <w:tc>
          <w:tcPr>
            <w:tcW w:w="1090" w:type="dxa"/>
            <w:tcBorders>
              <w:top w:val="single" w:color="auto" w:sz="4" w:space="0"/>
              <w:left w:val="single" w:color="auto" w:sz="4" w:space="0"/>
              <w:bottom w:val="single" w:color="auto" w:sz="4" w:space="0"/>
              <w:right w:val="single" w:color="auto" w:sz="4" w:space="0"/>
            </w:tcBorders>
            <w:vAlign w:val="center"/>
          </w:tcPr>
          <w:p w14:paraId="79AE8131">
            <w:pPr>
              <w:snapToGrid w:val="0"/>
              <w:spacing w:line="360" w:lineRule="auto"/>
              <w:jc w:val="center"/>
              <w:rPr>
                <w:rFonts w:ascii="宋体" w:hAnsi="宋体"/>
                <w:color w:val="auto"/>
                <w:szCs w:val="21"/>
                <w:highlight w:val="none"/>
              </w:rPr>
            </w:pPr>
          </w:p>
        </w:tc>
        <w:tc>
          <w:tcPr>
            <w:tcW w:w="908" w:type="dxa"/>
            <w:tcBorders>
              <w:top w:val="single" w:color="auto" w:sz="4" w:space="0"/>
              <w:left w:val="single" w:color="auto" w:sz="4" w:space="0"/>
              <w:bottom w:val="single" w:color="auto" w:sz="4" w:space="0"/>
              <w:right w:val="single" w:color="auto" w:sz="4" w:space="0"/>
            </w:tcBorders>
            <w:vAlign w:val="center"/>
          </w:tcPr>
          <w:p w14:paraId="6E1969A8">
            <w:pPr>
              <w:snapToGrid w:val="0"/>
              <w:spacing w:line="360" w:lineRule="auto"/>
              <w:jc w:val="center"/>
              <w:rPr>
                <w:rFonts w:ascii="宋体" w:hAnsi="宋体"/>
                <w:color w:val="auto"/>
                <w:szCs w:val="21"/>
                <w:highlight w:val="none"/>
              </w:rPr>
            </w:pPr>
          </w:p>
        </w:tc>
        <w:tc>
          <w:tcPr>
            <w:tcW w:w="668" w:type="dxa"/>
            <w:tcBorders>
              <w:top w:val="single" w:color="auto" w:sz="4" w:space="0"/>
              <w:left w:val="single" w:color="auto" w:sz="4" w:space="0"/>
              <w:bottom w:val="single" w:color="auto" w:sz="4" w:space="0"/>
              <w:right w:val="single" w:color="auto" w:sz="4" w:space="0"/>
            </w:tcBorders>
            <w:vAlign w:val="center"/>
          </w:tcPr>
          <w:p w14:paraId="33644B17">
            <w:pPr>
              <w:snapToGrid w:val="0"/>
              <w:spacing w:line="360" w:lineRule="auto"/>
              <w:jc w:val="center"/>
              <w:rPr>
                <w:rFonts w:ascii="宋体" w:hAnsi="宋体"/>
                <w:color w:val="auto"/>
                <w:szCs w:val="21"/>
                <w:highlight w:val="none"/>
              </w:rPr>
            </w:pPr>
          </w:p>
        </w:tc>
        <w:tc>
          <w:tcPr>
            <w:tcW w:w="947" w:type="dxa"/>
            <w:tcBorders>
              <w:top w:val="single" w:color="auto" w:sz="4" w:space="0"/>
              <w:left w:val="single" w:color="auto" w:sz="4" w:space="0"/>
              <w:bottom w:val="single" w:color="auto" w:sz="4" w:space="0"/>
              <w:right w:val="single" w:color="auto" w:sz="4" w:space="0"/>
            </w:tcBorders>
            <w:vAlign w:val="center"/>
          </w:tcPr>
          <w:p w14:paraId="1D3800A4">
            <w:pPr>
              <w:snapToGrid w:val="0"/>
              <w:spacing w:line="360" w:lineRule="auto"/>
              <w:jc w:val="center"/>
              <w:rPr>
                <w:rFonts w:ascii="宋体" w:hAnsi="宋体"/>
                <w:color w:val="auto"/>
                <w:szCs w:val="21"/>
                <w:highlight w:val="none"/>
              </w:rPr>
            </w:pPr>
          </w:p>
        </w:tc>
        <w:tc>
          <w:tcPr>
            <w:tcW w:w="1189" w:type="dxa"/>
            <w:tcBorders>
              <w:top w:val="single" w:color="auto" w:sz="4" w:space="0"/>
              <w:left w:val="single" w:color="auto" w:sz="4" w:space="0"/>
              <w:bottom w:val="single" w:color="auto" w:sz="4" w:space="0"/>
              <w:right w:val="single" w:color="auto" w:sz="4" w:space="0"/>
            </w:tcBorders>
            <w:vAlign w:val="center"/>
          </w:tcPr>
          <w:p w14:paraId="090F0140">
            <w:pPr>
              <w:snapToGrid w:val="0"/>
              <w:spacing w:line="360" w:lineRule="auto"/>
              <w:jc w:val="center"/>
              <w:rPr>
                <w:rFonts w:ascii="宋体" w:hAnsi="宋体"/>
                <w:color w:val="auto"/>
                <w:szCs w:val="21"/>
                <w:highlight w:val="none"/>
              </w:rPr>
            </w:pPr>
          </w:p>
        </w:tc>
      </w:tr>
      <w:tr w14:paraId="4F1A8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tcBorders>
              <w:top w:val="single" w:color="auto" w:sz="4" w:space="0"/>
              <w:left w:val="single" w:color="auto" w:sz="4" w:space="0"/>
              <w:bottom w:val="single" w:color="auto" w:sz="4" w:space="0"/>
              <w:right w:val="single" w:color="auto" w:sz="4" w:space="0"/>
            </w:tcBorders>
            <w:vAlign w:val="center"/>
          </w:tcPr>
          <w:p w14:paraId="320EE1B2">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w:t>
            </w:r>
          </w:p>
        </w:tc>
        <w:tc>
          <w:tcPr>
            <w:tcW w:w="1287" w:type="dxa"/>
            <w:tcBorders>
              <w:top w:val="single" w:color="auto" w:sz="4" w:space="0"/>
              <w:left w:val="single" w:color="auto" w:sz="4" w:space="0"/>
              <w:bottom w:val="single" w:color="auto" w:sz="4" w:space="0"/>
              <w:right w:val="single" w:color="auto" w:sz="4" w:space="0"/>
            </w:tcBorders>
            <w:vAlign w:val="center"/>
          </w:tcPr>
          <w:p w14:paraId="1AF3B177">
            <w:pPr>
              <w:snapToGrid w:val="0"/>
              <w:spacing w:line="360" w:lineRule="auto"/>
              <w:jc w:val="center"/>
              <w:rPr>
                <w:rFonts w:ascii="宋体" w:hAnsi="宋体"/>
                <w:color w:val="auto"/>
                <w:szCs w:val="21"/>
                <w:highlight w:val="none"/>
              </w:rPr>
            </w:pPr>
          </w:p>
        </w:tc>
        <w:tc>
          <w:tcPr>
            <w:tcW w:w="1191" w:type="dxa"/>
            <w:tcBorders>
              <w:top w:val="single" w:color="auto" w:sz="4" w:space="0"/>
              <w:left w:val="single" w:color="auto" w:sz="4" w:space="0"/>
              <w:bottom w:val="single" w:color="auto" w:sz="4" w:space="0"/>
              <w:right w:val="single" w:color="auto" w:sz="4" w:space="0"/>
            </w:tcBorders>
            <w:vAlign w:val="center"/>
          </w:tcPr>
          <w:p w14:paraId="74F20640">
            <w:pPr>
              <w:snapToGrid w:val="0"/>
              <w:spacing w:line="360" w:lineRule="auto"/>
              <w:jc w:val="center"/>
              <w:rPr>
                <w:rFonts w:ascii="宋体" w:hAnsi="宋体"/>
                <w:color w:val="auto"/>
                <w:szCs w:val="21"/>
                <w:highlight w:val="none"/>
              </w:rPr>
            </w:pPr>
          </w:p>
        </w:tc>
        <w:tc>
          <w:tcPr>
            <w:tcW w:w="1167" w:type="dxa"/>
            <w:tcBorders>
              <w:top w:val="single" w:color="auto" w:sz="4" w:space="0"/>
              <w:left w:val="single" w:color="auto" w:sz="4" w:space="0"/>
              <w:bottom w:val="single" w:color="auto" w:sz="4" w:space="0"/>
              <w:right w:val="single" w:color="auto" w:sz="4" w:space="0"/>
            </w:tcBorders>
            <w:vAlign w:val="center"/>
          </w:tcPr>
          <w:p w14:paraId="23BF892D">
            <w:pPr>
              <w:snapToGrid w:val="0"/>
              <w:spacing w:line="360" w:lineRule="auto"/>
              <w:jc w:val="center"/>
              <w:rPr>
                <w:rFonts w:ascii="宋体" w:hAnsi="宋体"/>
                <w:color w:val="auto"/>
                <w:szCs w:val="21"/>
                <w:highlight w:val="none"/>
              </w:rPr>
            </w:pPr>
          </w:p>
        </w:tc>
        <w:tc>
          <w:tcPr>
            <w:tcW w:w="1090" w:type="dxa"/>
            <w:tcBorders>
              <w:top w:val="single" w:color="auto" w:sz="4" w:space="0"/>
              <w:left w:val="single" w:color="auto" w:sz="4" w:space="0"/>
              <w:bottom w:val="single" w:color="auto" w:sz="4" w:space="0"/>
              <w:right w:val="single" w:color="auto" w:sz="4" w:space="0"/>
            </w:tcBorders>
            <w:vAlign w:val="center"/>
          </w:tcPr>
          <w:p w14:paraId="59E530C4">
            <w:pPr>
              <w:snapToGrid w:val="0"/>
              <w:spacing w:line="360" w:lineRule="auto"/>
              <w:jc w:val="center"/>
              <w:rPr>
                <w:rFonts w:ascii="宋体" w:hAnsi="宋体"/>
                <w:color w:val="auto"/>
                <w:szCs w:val="21"/>
                <w:highlight w:val="none"/>
              </w:rPr>
            </w:pPr>
          </w:p>
        </w:tc>
        <w:tc>
          <w:tcPr>
            <w:tcW w:w="908" w:type="dxa"/>
            <w:tcBorders>
              <w:top w:val="single" w:color="auto" w:sz="4" w:space="0"/>
              <w:left w:val="single" w:color="auto" w:sz="4" w:space="0"/>
              <w:bottom w:val="single" w:color="auto" w:sz="4" w:space="0"/>
              <w:right w:val="single" w:color="auto" w:sz="4" w:space="0"/>
            </w:tcBorders>
            <w:vAlign w:val="center"/>
          </w:tcPr>
          <w:p w14:paraId="5B70B577">
            <w:pPr>
              <w:snapToGrid w:val="0"/>
              <w:spacing w:line="360" w:lineRule="auto"/>
              <w:jc w:val="center"/>
              <w:rPr>
                <w:rFonts w:ascii="宋体" w:hAnsi="宋体"/>
                <w:color w:val="auto"/>
                <w:szCs w:val="21"/>
                <w:highlight w:val="none"/>
              </w:rPr>
            </w:pPr>
          </w:p>
        </w:tc>
        <w:tc>
          <w:tcPr>
            <w:tcW w:w="668" w:type="dxa"/>
            <w:tcBorders>
              <w:top w:val="single" w:color="auto" w:sz="4" w:space="0"/>
              <w:left w:val="single" w:color="auto" w:sz="4" w:space="0"/>
              <w:bottom w:val="single" w:color="auto" w:sz="4" w:space="0"/>
              <w:right w:val="single" w:color="auto" w:sz="4" w:space="0"/>
            </w:tcBorders>
            <w:vAlign w:val="center"/>
          </w:tcPr>
          <w:p w14:paraId="62254915">
            <w:pPr>
              <w:snapToGrid w:val="0"/>
              <w:spacing w:line="360" w:lineRule="auto"/>
              <w:jc w:val="center"/>
              <w:rPr>
                <w:rFonts w:ascii="宋体" w:hAnsi="宋体"/>
                <w:color w:val="auto"/>
                <w:szCs w:val="21"/>
                <w:highlight w:val="none"/>
              </w:rPr>
            </w:pPr>
          </w:p>
        </w:tc>
        <w:tc>
          <w:tcPr>
            <w:tcW w:w="947" w:type="dxa"/>
            <w:tcBorders>
              <w:top w:val="single" w:color="auto" w:sz="4" w:space="0"/>
              <w:left w:val="single" w:color="auto" w:sz="4" w:space="0"/>
              <w:bottom w:val="single" w:color="auto" w:sz="4" w:space="0"/>
              <w:right w:val="single" w:color="auto" w:sz="4" w:space="0"/>
            </w:tcBorders>
            <w:vAlign w:val="center"/>
          </w:tcPr>
          <w:p w14:paraId="2C80CA18">
            <w:pPr>
              <w:snapToGrid w:val="0"/>
              <w:spacing w:line="360" w:lineRule="auto"/>
              <w:jc w:val="center"/>
              <w:rPr>
                <w:rFonts w:ascii="宋体" w:hAnsi="宋体"/>
                <w:color w:val="auto"/>
                <w:szCs w:val="21"/>
                <w:highlight w:val="none"/>
              </w:rPr>
            </w:pPr>
          </w:p>
        </w:tc>
        <w:tc>
          <w:tcPr>
            <w:tcW w:w="1189" w:type="dxa"/>
            <w:tcBorders>
              <w:top w:val="single" w:color="auto" w:sz="4" w:space="0"/>
              <w:left w:val="single" w:color="auto" w:sz="4" w:space="0"/>
              <w:bottom w:val="single" w:color="auto" w:sz="4" w:space="0"/>
              <w:right w:val="single" w:color="auto" w:sz="4" w:space="0"/>
            </w:tcBorders>
            <w:vAlign w:val="center"/>
          </w:tcPr>
          <w:p w14:paraId="4310D1C3">
            <w:pPr>
              <w:snapToGrid w:val="0"/>
              <w:spacing w:line="360" w:lineRule="auto"/>
              <w:jc w:val="center"/>
              <w:rPr>
                <w:rFonts w:ascii="宋体" w:hAnsi="宋体"/>
                <w:color w:val="auto"/>
                <w:szCs w:val="21"/>
                <w:highlight w:val="none"/>
              </w:rPr>
            </w:pPr>
          </w:p>
        </w:tc>
      </w:tr>
      <w:tr w14:paraId="01F33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156" w:type="dxa"/>
            <w:gridSpan w:val="9"/>
            <w:tcBorders>
              <w:top w:val="single" w:color="auto" w:sz="4" w:space="0"/>
              <w:left w:val="single" w:color="auto" w:sz="4" w:space="0"/>
              <w:bottom w:val="single" w:color="auto" w:sz="4" w:space="0"/>
              <w:right w:val="single" w:color="auto" w:sz="4" w:space="0"/>
            </w:tcBorders>
            <w:vAlign w:val="center"/>
          </w:tcPr>
          <w:p w14:paraId="76229299">
            <w:pPr>
              <w:snapToGrid w:val="0"/>
              <w:spacing w:line="360" w:lineRule="auto"/>
              <w:rPr>
                <w:rFonts w:ascii="宋体" w:hAnsi="宋体"/>
                <w:color w:val="auto"/>
                <w:szCs w:val="21"/>
                <w:highlight w:val="none"/>
              </w:rPr>
            </w:pPr>
            <w:r>
              <w:rPr>
                <w:rFonts w:hint="eastAsia" w:ascii="宋体" w:hAnsi="宋体"/>
                <w:color w:val="auto"/>
                <w:szCs w:val="21"/>
                <w:highlight w:val="none"/>
              </w:rPr>
              <w:t>合计金额（人民币）：</w:t>
            </w:r>
            <w:r>
              <w:rPr>
                <w:rFonts w:hint="eastAsia" w:ascii="宋体" w:hAnsi="宋体"/>
                <w:color w:val="auto"/>
                <w:szCs w:val="21"/>
                <w:highlight w:val="none"/>
                <w:u w:val="single"/>
              </w:rPr>
              <w:t xml:space="preserve">（大写）                          （小写）                 </w:t>
            </w:r>
          </w:p>
        </w:tc>
      </w:tr>
    </w:tbl>
    <w:p w14:paraId="5CE6A7B4">
      <w:pPr>
        <w:snapToGrid w:val="0"/>
        <w:spacing w:line="360" w:lineRule="auto"/>
        <w:ind w:firstLine="422" w:firstLineChars="200"/>
        <w:rPr>
          <w:rFonts w:ascii="宋体" w:hAnsi="宋体"/>
          <w:color w:val="auto"/>
          <w:szCs w:val="21"/>
          <w:highlight w:val="none"/>
        </w:rPr>
      </w:pPr>
      <w:r>
        <w:rPr>
          <w:rFonts w:hint="eastAsia" w:ascii="宋体" w:hAnsi="宋体"/>
          <w:b/>
          <w:color w:val="auto"/>
          <w:szCs w:val="21"/>
          <w:highlight w:val="none"/>
        </w:rPr>
        <w:t>第二条　标的质量</w:t>
      </w:r>
    </w:p>
    <w:p w14:paraId="06533E89">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1.乙方所提供标的的名称、商标品牌、生产厂家、规格型号、技术参数等内容必须与乙方投标文件及有关承诺相一致，且满足项目实施要求。</w:t>
      </w:r>
    </w:p>
    <w:p w14:paraId="2F57782C">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2.乙方所提供的货物必须是全新、未使用的原装产品，且在正常安装、使用和保养条件下，其使用寿命期内各项指标均达到投标文件的承诺。</w:t>
      </w:r>
    </w:p>
    <w:p w14:paraId="1EF1DD76">
      <w:pPr>
        <w:snapToGrid w:val="0"/>
        <w:spacing w:line="360" w:lineRule="auto"/>
        <w:ind w:firstLine="422" w:firstLineChars="200"/>
        <w:rPr>
          <w:rFonts w:ascii="宋体" w:hAnsi="宋体"/>
          <w:color w:val="auto"/>
          <w:szCs w:val="21"/>
          <w:highlight w:val="none"/>
        </w:rPr>
      </w:pPr>
      <w:r>
        <w:rPr>
          <w:rFonts w:hint="eastAsia" w:ascii="宋体" w:hAnsi="宋体"/>
          <w:b/>
          <w:color w:val="auto"/>
          <w:szCs w:val="21"/>
          <w:highlight w:val="none"/>
        </w:rPr>
        <w:t>第三条　</w:t>
      </w:r>
      <w:r>
        <w:rPr>
          <w:rFonts w:hint="eastAsia" w:ascii="宋体" w:hAnsi="宋体"/>
          <w:color w:val="auto"/>
          <w:szCs w:val="21"/>
          <w:highlight w:val="none"/>
        </w:rPr>
        <w:t>履行时间（期限）、地点和方式</w:t>
      </w:r>
    </w:p>
    <w:p w14:paraId="5B9555EB">
      <w:pPr>
        <w:snapToGrid w:val="0"/>
        <w:spacing w:line="360" w:lineRule="auto"/>
        <w:ind w:firstLine="420" w:firstLineChars="200"/>
        <w:rPr>
          <w:rFonts w:ascii="宋体" w:hAnsi="宋体"/>
          <w:i/>
          <w:color w:val="auto"/>
          <w:szCs w:val="21"/>
          <w:highlight w:val="none"/>
        </w:rPr>
      </w:pPr>
      <w:r>
        <w:rPr>
          <w:rFonts w:hint="eastAsia" w:ascii="宋体" w:hAnsi="宋体" w:cs="宋体"/>
          <w:color w:val="auto"/>
          <w:szCs w:val="21"/>
          <w:highlight w:val="none"/>
        </w:rPr>
        <w:t>1.履行时间（期限）：</w:t>
      </w:r>
      <w:r>
        <w:rPr>
          <w:rFonts w:hint="eastAsia" w:ascii="宋体" w:hAnsi="宋体"/>
          <w:i/>
          <w:color w:val="auto"/>
          <w:szCs w:val="21"/>
          <w:highlight w:val="none"/>
        </w:rPr>
        <w:t>自签订合同之日起个工作日内交付使用（</w:t>
      </w:r>
      <w:r>
        <w:rPr>
          <w:rFonts w:hint="eastAsia" w:ascii="宋体" w:hAnsi="宋体"/>
          <w:i/>
          <w:color w:val="auto"/>
          <w:szCs w:val="21"/>
          <w:highlight w:val="none"/>
          <w:u w:val="single"/>
        </w:rPr>
        <w:t>注：根据项目实际情况填写，且与投标文件承诺一致</w:t>
      </w:r>
      <w:r>
        <w:rPr>
          <w:rFonts w:hint="eastAsia" w:ascii="宋体" w:hAnsi="宋体"/>
          <w:i/>
          <w:color w:val="auto"/>
          <w:szCs w:val="21"/>
          <w:highlight w:val="none"/>
        </w:rPr>
        <w:t>）</w:t>
      </w:r>
    </w:p>
    <w:p w14:paraId="7412462A">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2.履行地点：</w:t>
      </w:r>
      <w:r>
        <w:rPr>
          <w:rFonts w:hint="eastAsia" w:ascii="宋体" w:hAnsi="宋体" w:cs="宋体"/>
          <w:i/>
          <w:color w:val="auto"/>
          <w:szCs w:val="21"/>
          <w:highlight w:val="none"/>
        </w:rPr>
        <w:t>（注：根据项目实际情况填写，且与投标文件承诺一致）</w:t>
      </w:r>
    </w:p>
    <w:p w14:paraId="0EC735B6">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3.履行方式</w:t>
      </w:r>
    </w:p>
    <w:p w14:paraId="5D10A56D">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olor w:val="auto"/>
          <w:szCs w:val="21"/>
          <w:highlight w:val="none"/>
        </w:rPr>
        <w:t>乙方负责货物运输，</w:t>
      </w:r>
      <w:r>
        <w:rPr>
          <w:rFonts w:hint="eastAsia" w:ascii="宋体" w:hAnsi="宋体" w:cs="宋体"/>
          <w:color w:val="auto"/>
          <w:szCs w:val="21"/>
          <w:highlight w:val="none"/>
        </w:rPr>
        <w:t>货物的运输方式：。</w:t>
      </w:r>
    </w:p>
    <w:p w14:paraId="0C7CC79A">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（2）交货方式</w:t>
      </w:r>
    </w:p>
    <w:p w14:paraId="79AD6F4F">
      <w:pPr>
        <w:snapToGrid w:val="0"/>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w:t>
      </w:r>
      <w:r>
        <w:rPr>
          <w:rFonts w:hint="eastAsia" w:ascii="宋体" w:hAnsi="宋体" w:cs="宋体"/>
          <w:color w:val="auto"/>
          <w:szCs w:val="21"/>
          <w:highlight w:val="none"/>
        </w:rPr>
        <w:t>乙方将货物送到甲方指定地点。</w:t>
      </w:r>
    </w:p>
    <w:p w14:paraId="3C1CCC8E">
      <w:pPr>
        <w:snapToGrid w:val="0"/>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w:t>
      </w:r>
      <w:r>
        <w:rPr>
          <w:rFonts w:hint="eastAsia" w:ascii="宋体" w:hAnsi="宋体" w:cs="宋体"/>
          <w:color w:val="auto"/>
          <w:szCs w:val="21"/>
          <w:highlight w:val="none"/>
        </w:rPr>
        <w:t>甲方自行到乙方指定地点提货。</w:t>
      </w:r>
    </w:p>
    <w:p w14:paraId="44F01E72">
      <w:pPr>
        <w:snapToGrid w:val="0"/>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w:t>
      </w:r>
      <w:r>
        <w:rPr>
          <w:rFonts w:hint="eastAsia" w:ascii="宋体" w:hAnsi="宋体" w:cs="宋体"/>
          <w:color w:val="auto"/>
          <w:szCs w:val="21"/>
          <w:highlight w:val="none"/>
        </w:rPr>
        <w:t>其他：。</w:t>
      </w:r>
    </w:p>
    <w:p w14:paraId="55FF7423">
      <w:p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第四条　包装方式</w:t>
      </w:r>
    </w:p>
    <w:p w14:paraId="63729D77">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1.乙方提供的货物均应按投标文件承诺的要求的包装材料、包装标准、包装方式进行包装。</w:t>
      </w:r>
    </w:p>
    <w:p w14:paraId="78D6A695">
      <w:pPr>
        <w:pStyle w:val="24"/>
        <w:snapToGrid w:val="0"/>
        <w:spacing w:line="360" w:lineRule="auto"/>
        <w:ind w:firstLine="420" w:firstLineChars="200"/>
        <w:rPr>
          <w:rFonts w:hAnsi="宋体"/>
          <w:color w:val="auto"/>
          <w:sz w:val="21"/>
          <w:highlight w:val="none"/>
        </w:rPr>
      </w:pPr>
      <w:r>
        <w:rPr>
          <w:rFonts w:hint="eastAsia" w:hAnsi="宋体"/>
          <w:color w:val="auto"/>
          <w:sz w:val="21"/>
          <w:highlight w:val="none"/>
        </w:rPr>
        <w:t>2.乙方应在货物发运前对其进行满足运输距离、防水、防潮、防震、防锈和防破损装卸等要求包装，以保证货物安全运达甲方指定地点。</w:t>
      </w:r>
    </w:p>
    <w:p w14:paraId="24948275">
      <w:pPr>
        <w:pStyle w:val="2"/>
        <w:spacing w:line="360" w:lineRule="auto"/>
        <w:ind w:firstLine="420" w:firstLineChars="200"/>
        <w:rPr>
          <w:rFonts w:hAnsi="宋体"/>
          <w:color w:val="auto"/>
          <w:sz w:val="21"/>
          <w:szCs w:val="21"/>
          <w:highlight w:val="none"/>
        </w:rPr>
      </w:pPr>
      <w:r>
        <w:rPr>
          <w:rFonts w:hAnsi="宋体"/>
          <w:color w:val="auto"/>
          <w:sz w:val="21"/>
          <w:szCs w:val="21"/>
          <w:highlight w:val="none"/>
        </w:rPr>
        <w:t>3.</w:t>
      </w:r>
      <w:r>
        <w:rPr>
          <w:rFonts w:hint="eastAsia" w:hAnsi="宋体"/>
          <w:color w:val="auto"/>
          <w:sz w:val="21"/>
          <w:szCs w:val="21"/>
          <w:highlight w:val="none"/>
        </w:rPr>
        <w:t>货物的使用说明书（货物属于进口产品的，供货时应同时附上中文使用说明书）、质量检验证明书、质量合格证、随配附件和工具以及清单一并附于货物包装内。</w:t>
      </w:r>
    </w:p>
    <w:p w14:paraId="745F60B2">
      <w:pPr>
        <w:snapToGrid w:val="0"/>
        <w:spacing w:line="360" w:lineRule="auto"/>
        <w:ind w:firstLine="422" w:firstLineChars="200"/>
        <w:rPr>
          <w:rFonts w:ascii="宋体" w:hAnsi="宋体"/>
          <w:color w:val="auto"/>
          <w:szCs w:val="21"/>
          <w:highlight w:val="none"/>
        </w:rPr>
      </w:pPr>
      <w:r>
        <w:rPr>
          <w:rFonts w:hint="eastAsia" w:ascii="宋体" w:hAnsi="宋体"/>
          <w:b/>
          <w:color w:val="auto"/>
          <w:szCs w:val="21"/>
          <w:highlight w:val="none"/>
        </w:rPr>
        <w:t>第五条　安装和培训</w:t>
      </w:r>
    </w:p>
    <w:p w14:paraId="4A660F00">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1.安装时间：；安装地点：。</w:t>
      </w:r>
    </w:p>
    <w:p w14:paraId="7BBCCC32">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2.安装要求：</w:t>
      </w:r>
      <w:r>
        <w:rPr>
          <w:rFonts w:hint="eastAsia" w:ascii="宋体" w:hAnsi="宋体"/>
          <w:i/>
          <w:color w:val="auto"/>
          <w:szCs w:val="21"/>
          <w:highlight w:val="none"/>
          <w:u w:val="single"/>
        </w:rPr>
        <w:t>乙方应当按招标文件要求（如有）或甲方要求进行安装</w:t>
      </w:r>
      <w:r>
        <w:rPr>
          <w:rFonts w:hint="eastAsia" w:ascii="宋体" w:hAnsi="宋体"/>
          <w:color w:val="auto"/>
          <w:szCs w:val="21"/>
          <w:highlight w:val="none"/>
        </w:rPr>
        <w:t>。</w:t>
      </w:r>
    </w:p>
    <w:p w14:paraId="67F89671">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3.甲方应提供必要安装条件（如场地、电源、水源等）。</w:t>
      </w:r>
    </w:p>
    <w:p w14:paraId="35250FFB">
      <w:pPr>
        <w:pStyle w:val="2"/>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4.乙方应当按照投标文件的承诺对甲方有关人员进行培训。培训时间：；培训地点：。</w:t>
      </w:r>
    </w:p>
    <w:p w14:paraId="35CF280F">
      <w:p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第六条　合同价款及支付</w:t>
      </w:r>
    </w:p>
    <w:p w14:paraId="56E3CAA9">
      <w:pPr>
        <w:pStyle w:val="24"/>
        <w:snapToGrid w:val="0"/>
        <w:spacing w:line="360" w:lineRule="auto"/>
        <w:ind w:firstLine="420" w:firstLineChars="200"/>
        <w:rPr>
          <w:rFonts w:hAnsi="宋体"/>
          <w:color w:val="auto"/>
          <w:sz w:val="21"/>
          <w:highlight w:val="none"/>
        </w:rPr>
      </w:pPr>
      <w:r>
        <w:rPr>
          <w:rFonts w:hint="eastAsia" w:hAnsi="宋体"/>
          <w:color w:val="auto"/>
          <w:sz w:val="21"/>
          <w:highlight w:val="none"/>
        </w:rPr>
        <w:t>1.本合同以人民币付款。</w:t>
      </w:r>
    </w:p>
    <w:p w14:paraId="57C71A05">
      <w:pPr>
        <w:pStyle w:val="24"/>
        <w:snapToGrid w:val="0"/>
        <w:spacing w:line="360" w:lineRule="auto"/>
        <w:ind w:firstLine="420" w:firstLineChars="200"/>
        <w:rPr>
          <w:rFonts w:hAnsi="宋体"/>
          <w:color w:val="auto"/>
          <w:sz w:val="21"/>
          <w:highlight w:val="none"/>
        </w:rPr>
      </w:pPr>
      <w:r>
        <w:rPr>
          <w:rFonts w:hint="eastAsia" w:hAnsi="宋体"/>
          <w:color w:val="auto"/>
          <w:sz w:val="21"/>
          <w:highlight w:val="none"/>
        </w:rPr>
        <w:t>2.合同价款（或者报酬）：。</w:t>
      </w:r>
    </w:p>
    <w:p w14:paraId="16BBAFF7">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3.合同价款包括</w:t>
      </w:r>
      <w:r>
        <w:rPr>
          <w:rFonts w:hint="eastAsia" w:ascii="宋体" w:hAnsi="宋体"/>
          <w:i/>
          <w:color w:val="auto"/>
          <w:szCs w:val="21"/>
          <w:highlight w:val="none"/>
          <w:u w:val="single"/>
        </w:rPr>
        <w:t xml:space="preserve"> </w:t>
      </w:r>
      <w:r>
        <w:rPr>
          <w:rFonts w:ascii="宋体" w:hAnsi="宋体"/>
          <w:i/>
          <w:color w:val="auto"/>
          <w:szCs w:val="21"/>
          <w:highlight w:val="none"/>
          <w:u w:val="single"/>
        </w:rPr>
        <w:t xml:space="preserve">            </w:t>
      </w:r>
      <w:r>
        <w:rPr>
          <w:rFonts w:hint="eastAsia" w:ascii="宋体" w:hAnsi="宋体"/>
          <w:i/>
          <w:color w:val="auto"/>
          <w:szCs w:val="21"/>
          <w:highlight w:val="none"/>
          <w:u w:val="single"/>
        </w:rPr>
        <w:t>。</w:t>
      </w:r>
      <w:r>
        <w:rPr>
          <w:rFonts w:hint="eastAsia" w:ascii="宋体" w:hAnsi="宋体"/>
          <w:color w:val="auto"/>
          <w:szCs w:val="21"/>
          <w:highlight w:val="none"/>
        </w:rPr>
        <w:t>（注：根据项目实际情况填写，且与采购需求及须知前附表一致）</w:t>
      </w:r>
    </w:p>
    <w:p w14:paraId="69B722B8">
      <w:pPr>
        <w:pStyle w:val="24"/>
        <w:snapToGrid w:val="0"/>
        <w:spacing w:line="360" w:lineRule="auto"/>
        <w:ind w:firstLine="420" w:firstLineChars="200"/>
        <w:rPr>
          <w:rFonts w:hAnsi="宋体"/>
          <w:i/>
          <w:color w:val="auto"/>
          <w:sz w:val="21"/>
          <w:highlight w:val="none"/>
        </w:rPr>
      </w:pPr>
      <w:r>
        <w:rPr>
          <w:rFonts w:hint="eastAsia" w:hAnsi="宋体"/>
          <w:bCs/>
          <w:color w:val="auto"/>
          <w:sz w:val="21"/>
          <w:highlight w:val="none"/>
        </w:rPr>
        <w:t>4.</w:t>
      </w:r>
      <w:r>
        <w:rPr>
          <w:rFonts w:hint="eastAsia" w:hAnsi="宋体"/>
          <w:color w:val="auto"/>
          <w:sz w:val="21"/>
          <w:highlight w:val="none"/>
        </w:rPr>
        <w:t>付款进度安排：</w:t>
      </w:r>
      <w:r>
        <w:rPr>
          <w:rFonts w:hint="eastAsia" w:hAnsi="宋体"/>
          <w:color w:val="auto"/>
          <w:sz w:val="21"/>
          <w:highlight w:val="none"/>
          <w:u w:val="single"/>
        </w:rPr>
        <w:t xml:space="preserve"> </w:t>
      </w:r>
      <w:r>
        <w:rPr>
          <w:rFonts w:hAnsi="宋体"/>
          <w:color w:val="auto"/>
          <w:sz w:val="21"/>
          <w:highlight w:val="none"/>
          <w:u w:val="single"/>
        </w:rPr>
        <w:t xml:space="preserve">             </w:t>
      </w:r>
      <w:r>
        <w:rPr>
          <w:rFonts w:hint="eastAsia" w:hAnsi="宋体"/>
          <w:color w:val="auto"/>
          <w:sz w:val="21"/>
          <w:highlight w:val="none"/>
        </w:rPr>
        <w:t>（注：根据项目实际情况填写，且与采购需求一致）</w:t>
      </w:r>
    </w:p>
    <w:p w14:paraId="6A9114F8">
      <w:pPr>
        <w:snapToGrid w:val="0"/>
        <w:spacing w:line="360" w:lineRule="auto"/>
        <w:ind w:firstLine="420" w:firstLineChars="200"/>
        <w:rPr>
          <w:rFonts w:ascii="宋体" w:hAnsi="宋体"/>
          <w:b/>
          <w:color w:val="auto"/>
          <w:szCs w:val="21"/>
          <w:highlight w:val="none"/>
        </w:rPr>
      </w:pPr>
      <w:r>
        <w:rPr>
          <w:rFonts w:hAnsi="宋体"/>
          <w:color w:val="auto"/>
          <w:szCs w:val="21"/>
          <w:highlight w:val="none"/>
        </w:rPr>
        <w:t>5.</w:t>
      </w:r>
      <w:r>
        <w:rPr>
          <w:rFonts w:hint="eastAsia" w:hAnsi="宋体"/>
          <w:color w:val="auto"/>
          <w:szCs w:val="21"/>
          <w:highlight w:val="none"/>
        </w:rPr>
        <w:t>资金支付方式：</w:t>
      </w:r>
      <w:r>
        <w:rPr>
          <w:rFonts w:hint="eastAsia" w:hAnsi="宋体"/>
          <w:i/>
          <w:color w:val="auto"/>
          <w:szCs w:val="21"/>
          <w:highlight w:val="none"/>
          <w:u w:val="single"/>
        </w:rPr>
        <w:t>（银行转账）</w:t>
      </w:r>
      <w:r>
        <w:rPr>
          <w:rFonts w:hint="eastAsia" w:hAnsi="宋体"/>
          <w:color w:val="auto"/>
          <w:szCs w:val="21"/>
          <w:highlight w:val="none"/>
        </w:rPr>
        <w:t>。</w:t>
      </w:r>
    </w:p>
    <w:p w14:paraId="4E81EB80">
      <w:p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第七条　验收、交付标准和方法</w:t>
      </w:r>
    </w:p>
    <w:p w14:paraId="11390B5A">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1.验收标准和方法</w:t>
      </w:r>
    </w:p>
    <w:p w14:paraId="51ECDACB">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（1）验收标准：</w:t>
      </w:r>
      <w:r>
        <w:rPr>
          <w:rFonts w:hint="eastAsia" w:ascii="宋体" w:hAnsi="宋体"/>
          <w:i/>
          <w:color w:val="auto"/>
          <w:szCs w:val="21"/>
          <w:highlight w:val="none"/>
        </w:rPr>
        <w:t>货物验收标准，伴随工程、服务验收标准（符合现行国家相关标准、行业标准、地方标准或者其他标准、规范）</w:t>
      </w:r>
      <w:r>
        <w:rPr>
          <w:rFonts w:hint="eastAsia" w:hAnsi="宋体"/>
          <w:i/>
          <w:color w:val="auto"/>
          <w:szCs w:val="21"/>
          <w:highlight w:val="none"/>
        </w:rPr>
        <w:t>（注：根据项目实际情况填写，且与采购需求一致）</w:t>
      </w:r>
    </w:p>
    <w:p w14:paraId="12C7241C">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（2）验收程序及方法：</w:t>
      </w:r>
    </w:p>
    <w:p w14:paraId="39E79793">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1）乙方完成货物安装调试和培训后，书面向甲方提交验收申请。</w:t>
      </w:r>
    </w:p>
    <w:p w14:paraId="7BBC0E61">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2）甲方收到乙方验收申请之日起个工作日进行验收。甲方委托第三方机构组织项目验收的，其验收时间以该项目验收方案确定的验收时间为准。</w:t>
      </w:r>
    </w:p>
    <w:p w14:paraId="11C8D76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3）负责本项目验收的单位按下列方式确定：</w:t>
      </w:r>
    </w:p>
    <w:p w14:paraId="615B980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①甲方自行组织；</w:t>
      </w:r>
    </w:p>
    <w:p w14:paraId="6719251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②甲方委托的第三方机构组织；</w:t>
      </w:r>
    </w:p>
    <w:p w14:paraId="1559336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③</w:t>
      </w:r>
      <w:r>
        <w:rPr>
          <w:rFonts w:hint="eastAsia" w:ascii="宋体" w:hAnsi="宋体"/>
          <w:i/>
          <w:color w:val="auto"/>
          <w:szCs w:val="21"/>
          <w:highlight w:val="none"/>
        </w:rPr>
        <w:t>（根据项目特殊要求填写，如无可删除）</w:t>
      </w:r>
    </w:p>
    <w:p w14:paraId="44D7C9C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4）本项目验收由验收小组按照采购合同约定对每一项技术和商务要求的履约情况进行确认。</w:t>
      </w:r>
    </w:p>
    <w:p w14:paraId="2F02B68C">
      <w:pPr>
        <w:spacing w:line="360" w:lineRule="auto"/>
        <w:ind w:firstLine="420" w:firstLineChars="200"/>
        <w:rPr>
          <w:rFonts w:ascii="宋体" w:hAnsi="宋体" w:cs="宋体"/>
          <w:color w:val="auto"/>
          <w:kern w:val="0"/>
          <w:szCs w:val="21"/>
          <w:highlight w:val="none"/>
        </w:rPr>
      </w:pPr>
      <w:r>
        <w:rPr>
          <w:rFonts w:hint="eastAsia" w:ascii="宋体" w:hAnsi="宋体"/>
          <w:color w:val="auto"/>
          <w:szCs w:val="21"/>
          <w:highlight w:val="none"/>
        </w:rPr>
        <w:t>5）验收结束后，验收小组出具采购验收书，验收书应当包括每一项技术和商务要求的履约情况，并列明项目总体评价，由验收小组、甲方和乙方共同签署。甲方委托第三方机构组织项目验收的，其验收结果以第三方机构出具验收书结论为准，甲方和乙方共同签署确认。</w:t>
      </w:r>
    </w:p>
    <w:p w14:paraId="2796A15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w:t>
      </w:r>
      <w:r>
        <w:rPr>
          <w:rFonts w:hint="eastAsia"/>
          <w:color w:val="auto"/>
          <w:szCs w:val="21"/>
          <w:highlight w:val="none"/>
        </w:rPr>
        <w:t>验收书一式份，甲乙双方各执份、受托第三方机构一份（如有）</w:t>
      </w:r>
      <w:r>
        <w:rPr>
          <w:rFonts w:hint="eastAsia" w:ascii="宋体" w:hAnsi="宋体"/>
          <w:color w:val="auto"/>
          <w:szCs w:val="21"/>
          <w:highlight w:val="none"/>
        </w:rPr>
        <w:t xml:space="preserve">。 </w:t>
      </w:r>
    </w:p>
    <w:p w14:paraId="5014442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7）验收结论不合格的，乙方应自收到验收书后日内及时予以解决。经乙方对验收结论不合格的货物进行整改后，仍然达不到要求的，经双方协商，可按以下办法处理：</w:t>
      </w:r>
    </w:p>
    <w:p w14:paraId="46128DF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①更换：由乙方承担所发生的全部费用。</w:t>
      </w:r>
    </w:p>
    <w:p w14:paraId="5ADA806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②贬值处理：由甲乙双方合议定价。</w:t>
      </w:r>
    </w:p>
    <w:p w14:paraId="43EE10E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8）</w:t>
      </w:r>
      <w:r>
        <w:rPr>
          <w:color w:val="auto"/>
          <w:highlight w:val="none"/>
        </w:rPr>
        <w:t>验收费用</w:t>
      </w:r>
      <w:r>
        <w:rPr>
          <w:rFonts w:hint="eastAsia" w:ascii="宋体" w:hAnsi="宋体"/>
          <w:color w:val="auto"/>
          <w:szCs w:val="21"/>
          <w:highlight w:val="none"/>
        </w:rPr>
        <w:t>按下列方式确定：</w:t>
      </w:r>
    </w:p>
    <w:p w14:paraId="4FA4B6A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①甲方支付；</w:t>
      </w:r>
    </w:p>
    <w:p w14:paraId="4FEA5AD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②乙方支付；</w:t>
      </w:r>
    </w:p>
    <w:p w14:paraId="425F83A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③</w:t>
      </w:r>
      <w:r>
        <w:rPr>
          <w:rFonts w:hint="eastAsia" w:ascii="宋体" w:hAnsi="宋体"/>
          <w:i/>
          <w:color w:val="auto"/>
          <w:szCs w:val="21"/>
          <w:highlight w:val="none"/>
        </w:rPr>
        <w:t>（根据项目特殊要求填写，如无可删除）</w:t>
      </w:r>
    </w:p>
    <w:p w14:paraId="069FF1D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2.交付标准和方法</w:t>
      </w:r>
    </w:p>
    <w:p w14:paraId="2096E26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（1）除售后服务验收外，验收结论合格的，乙方应自收到验收书后日内向甲方交付使用。</w:t>
      </w:r>
    </w:p>
    <w:p w14:paraId="5A2ADAD5">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（2）货物的所有权和风险自交付时起由乙方转移至甲方，货物交付给甲方之前所有风险均由乙方承担。</w:t>
      </w:r>
    </w:p>
    <w:p w14:paraId="50E03468">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3.验收相关人员</w:t>
      </w:r>
    </w:p>
    <w:p w14:paraId="623511E0">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验收小组参与部门：</w:t>
      </w:r>
    </w:p>
    <w:tbl>
      <w:tblPr>
        <w:tblStyle w:val="47"/>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43"/>
        <w:gridCol w:w="1900"/>
        <w:gridCol w:w="1564"/>
        <w:gridCol w:w="1513"/>
      </w:tblGrid>
      <w:tr w14:paraId="303BF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3" w:type="dxa"/>
            <w:vAlign w:val="center"/>
          </w:tcPr>
          <w:p w14:paraId="1310B0E4">
            <w:pPr>
              <w:snapToGrid w:val="0"/>
              <w:spacing w:before="120" w:line="400" w:lineRule="atLeast"/>
              <w:ind w:firstLine="420" w:firstLineChars="200"/>
              <w:rPr>
                <w:rFonts w:ascii="宋体" w:hAnsi="宋体" w:cs="宋体"/>
                <w:color w:val="auto"/>
                <w:szCs w:val="21"/>
                <w:highlight w:val="none"/>
              </w:rPr>
            </w:pPr>
            <w:r>
              <w:rPr>
                <w:rFonts w:ascii="宋体" w:hAnsi="宋体" w:cs="宋体"/>
                <w:color w:val="auto"/>
                <w:szCs w:val="21"/>
                <w:highlight w:val="none"/>
              </w:rPr>
              <w:t>部门名称</w:t>
            </w:r>
          </w:p>
        </w:tc>
        <w:tc>
          <w:tcPr>
            <w:tcW w:w="1900" w:type="dxa"/>
            <w:vAlign w:val="center"/>
          </w:tcPr>
          <w:p w14:paraId="3EFF03DD">
            <w:pPr>
              <w:snapToGrid w:val="0"/>
              <w:spacing w:before="120" w:line="400" w:lineRule="atLeast"/>
              <w:ind w:firstLine="420" w:firstLineChars="200"/>
              <w:rPr>
                <w:rFonts w:ascii="宋体" w:hAnsi="宋体" w:cs="宋体"/>
                <w:color w:val="auto"/>
                <w:szCs w:val="21"/>
                <w:highlight w:val="none"/>
              </w:rPr>
            </w:pPr>
            <w:r>
              <w:rPr>
                <w:rFonts w:ascii="宋体" w:hAnsi="宋体" w:cs="宋体"/>
                <w:color w:val="auto"/>
                <w:szCs w:val="21"/>
                <w:highlight w:val="none"/>
              </w:rPr>
              <w:t>参与人姓名</w:t>
            </w:r>
          </w:p>
        </w:tc>
        <w:tc>
          <w:tcPr>
            <w:tcW w:w="1564" w:type="dxa"/>
            <w:vAlign w:val="center"/>
          </w:tcPr>
          <w:p w14:paraId="35054572">
            <w:pPr>
              <w:snapToGrid w:val="0"/>
              <w:spacing w:before="120" w:line="400" w:lineRule="atLeast"/>
              <w:ind w:firstLine="420" w:firstLineChars="200"/>
              <w:rPr>
                <w:rFonts w:ascii="宋体" w:hAnsi="宋体" w:cs="宋体"/>
                <w:color w:val="auto"/>
                <w:szCs w:val="21"/>
                <w:highlight w:val="none"/>
              </w:rPr>
            </w:pPr>
            <w:r>
              <w:rPr>
                <w:rFonts w:ascii="宋体" w:hAnsi="宋体" w:cs="宋体"/>
                <w:color w:val="auto"/>
                <w:szCs w:val="21"/>
                <w:highlight w:val="none"/>
              </w:rPr>
              <w:t>人数</w:t>
            </w:r>
          </w:p>
        </w:tc>
        <w:tc>
          <w:tcPr>
            <w:tcW w:w="1513" w:type="dxa"/>
          </w:tcPr>
          <w:p w14:paraId="75C02688">
            <w:pPr>
              <w:snapToGrid w:val="0"/>
              <w:spacing w:before="120" w:line="400" w:lineRule="atLeast"/>
              <w:ind w:firstLine="420" w:firstLineChars="200"/>
              <w:rPr>
                <w:rFonts w:ascii="宋体" w:hAnsi="宋体" w:cs="宋体"/>
                <w:color w:val="auto"/>
                <w:szCs w:val="21"/>
                <w:highlight w:val="none"/>
              </w:rPr>
            </w:pPr>
            <w:r>
              <w:rPr>
                <w:rFonts w:ascii="宋体" w:hAnsi="宋体" w:cs="宋体"/>
                <w:color w:val="auto"/>
                <w:szCs w:val="21"/>
                <w:highlight w:val="none"/>
              </w:rPr>
              <w:t>备注</w:t>
            </w:r>
          </w:p>
        </w:tc>
      </w:tr>
      <w:tr w14:paraId="18677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3" w:type="dxa"/>
            <w:vAlign w:val="center"/>
          </w:tcPr>
          <w:p w14:paraId="15194E4F">
            <w:pPr>
              <w:snapToGrid w:val="0"/>
              <w:spacing w:before="120" w:line="400" w:lineRule="atLeast"/>
              <w:ind w:firstLine="420" w:firstLineChars="200"/>
              <w:rPr>
                <w:rFonts w:ascii="宋体" w:hAnsi="宋体" w:cs="宋体"/>
                <w:color w:val="auto"/>
                <w:szCs w:val="21"/>
                <w:highlight w:val="none"/>
              </w:rPr>
            </w:pPr>
          </w:p>
        </w:tc>
        <w:tc>
          <w:tcPr>
            <w:tcW w:w="1900" w:type="dxa"/>
            <w:vAlign w:val="center"/>
          </w:tcPr>
          <w:p w14:paraId="7DFB0D52">
            <w:pPr>
              <w:snapToGrid w:val="0"/>
              <w:spacing w:before="120" w:line="400" w:lineRule="atLeast"/>
              <w:ind w:firstLine="420" w:firstLineChars="200"/>
              <w:rPr>
                <w:rFonts w:ascii="宋体" w:hAnsi="宋体" w:cs="宋体"/>
                <w:color w:val="auto"/>
                <w:szCs w:val="21"/>
                <w:highlight w:val="none"/>
              </w:rPr>
            </w:pPr>
          </w:p>
        </w:tc>
        <w:tc>
          <w:tcPr>
            <w:tcW w:w="1564" w:type="dxa"/>
            <w:vAlign w:val="center"/>
          </w:tcPr>
          <w:p w14:paraId="2CBF7EF9">
            <w:pPr>
              <w:snapToGrid w:val="0"/>
              <w:spacing w:before="120" w:line="400" w:lineRule="atLeast"/>
              <w:ind w:firstLine="420" w:firstLineChars="200"/>
              <w:rPr>
                <w:rFonts w:ascii="宋体" w:hAnsi="宋体" w:cs="宋体"/>
                <w:color w:val="auto"/>
                <w:szCs w:val="21"/>
                <w:highlight w:val="none"/>
              </w:rPr>
            </w:pPr>
          </w:p>
        </w:tc>
        <w:tc>
          <w:tcPr>
            <w:tcW w:w="1513" w:type="dxa"/>
          </w:tcPr>
          <w:p w14:paraId="2A7D647B">
            <w:pPr>
              <w:snapToGrid w:val="0"/>
              <w:spacing w:before="120" w:line="400" w:lineRule="atLeast"/>
              <w:ind w:firstLine="420" w:firstLineChars="200"/>
              <w:rPr>
                <w:rFonts w:ascii="宋体" w:hAnsi="宋体" w:cs="宋体"/>
                <w:color w:val="auto"/>
                <w:szCs w:val="21"/>
                <w:highlight w:val="none"/>
              </w:rPr>
            </w:pPr>
            <w:r>
              <w:rPr>
                <w:rFonts w:ascii="宋体" w:hAnsi="宋体" w:cs="宋体"/>
                <w:color w:val="auto"/>
                <w:szCs w:val="21"/>
                <w:highlight w:val="none"/>
              </w:rPr>
              <w:t>验收组</w:t>
            </w:r>
          </w:p>
        </w:tc>
      </w:tr>
      <w:tr w14:paraId="66683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3" w:type="dxa"/>
            <w:vAlign w:val="center"/>
          </w:tcPr>
          <w:p w14:paraId="38C0593D">
            <w:pPr>
              <w:snapToGrid w:val="0"/>
              <w:spacing w:before="120" w:line="400" w:lineRule="atLeast"/>
              <w:ind w:firstLine="420" w:firstLineChars="200"/>
              <w:rPr>
                <w:rFonts w:ascii="宋体" w:hAnsi="宋体" w:cs="宋体"/>
                <w:color w:val="auto"/>
                <w:szCs w:val="21"/>
                <w:highlight w:val="none"/>
              </w:rPr>
            </w:pPr>
          </w:p>
        </w:tc>
        <w:tc>
          <w:tcPr>
            <w:tcW w:w="1900" w:type="dxa"/>
            <w:vAlign w:val="center"/>
          </w:tcPr>
          <w:p w14:paraId="118B9DC9">
            <w:pPr>
              <w:snapToGrid w:val="0"/>
              <w:spacing w:before="120" w:line="400" w:lineRule="atLeast"/>
              <w:ind w:firstLine="420" w:firstLineChars="200"/>
              <w:rPr>
                <w:rFonts w:ascii="宋体" w:hAnsi="宋体" w:cs="宋体"/>
                <w:color w:val="auto"/>
                <w:szCs w:val="21"/>
                <w:highlight w:val="none"/>
              </w:rPr>
            </w:pPr>
          </w:p>
        </w:tc>
        <w:tc>
          <w:tcPr>
            <w:tcW w:w="1564" w:type="dxa"/>
            <w:vAlign w:val="center"/>
          </w:tcPr>
          <w:p w14:paraId="624A37C2">
            <w:pPr>
              <w:snapToGrid w:val="0"/>
              <w:spacing w:before="120" w:line="400" w:lineRule="atLeast"/>
              <w:ind w:firstLine="420" w:firstLineChars="200"/>
              <w:rPr>
                <w:rFonts w:ascii="宋体" w:hAnsi="宋体" w:cs="宋体"/>
                <w:color w:val="auto"/>
                <w:szCs w:val="21"/>
                <w:highlight w:val="none"/>
              </w:rPr>
            </w:pPr>
          </w:p>
        </w:tc>
        <w:tc>
          <w:tcPr>
            <w:tcW w:w="1513" w:type="dxa"/>
          </w:tcPr>
          <w:p w14:paraId="43F2BE44">
            <w:pPr>
              <w:snapToGrid w:val="0"/>
              <w:spacing w:before="120" w:line="400" w:lineRule="atLeast"/>
              <w:ind w:firstLine="420" w:firstLineChars="200"/>
              <w:rPr>
                <w:rFonts w:ascii="宋体" w:hAnsi="宋体" w:cs="宋体"/>
                <w:color w:val="auto"/>
                <w:szCs w:val="21"/>
                <w:highlight w:val="none"/>
              </w:rPr>
            </w:pPr>
            <w:r>
              <w:rPr>
                <w:rFonts w:ascii="宋体" w:hAnsi="宋体" w:cs="宋体"/>
                <w:color w:val="auto"/>
                <w:szCs w:val="21"/>
                <w:highlight w:val="none"/>
              </w:rPr>
              <w:t>验收组</w:t>
            </w:r>
          </w:p>
        </w:tc>
      </w:tr>
      <w:tr w14:paraId="7C058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3" w:type="dxa"/>
            <w:vAlign w:val="center"/>
          </w:tcPr>
          <w:p w14:paraId="2D0B60BD">
            <w:pPr>
              <w:snapToGrid w:val="0"/>
              <w:spacing w:before="120" w:line="400" w:lineRule="atLeast"/>
              <w:ind w:firstLine="420" w:firstLineChars="200"/>
              <w:rPr>
                <w:rFonts w:ascii="宋体" w:hAnsi="宋体" w:cs="宋体"/>
                <w:color w:val="auto"/>
                <w:szCs w:val="21"/>
                <w:highlight w:val="none"/>
              </w:rPr>
            </w:pPr>
          </w:p>
        </w:tc>
        <w:tc>
          <w:tcPr>
            <w:tcW w:w="1900" w:type="dxa"/>
            <w:vAlign w:val="center"/>
          </w:tcPr>
          <w:p w14:paraId="392B581E">
            <w:pPr>
              <w:snapToGrid w:val="0"/>
              <w:spacing w:before="120" w:line="400" w:lineRule="atLeast"/>
              <w:ind w:firstLine="420" w:firstLineChars="200"/>
              <w:rPr>
                <w:rFonts w:ascii="宋体" w:hAnsi="宋体" w:cs="宋体"/>
                <w:color w:val="auto"/>
                <w:szCs w:val="21"/>
                <w:highlight w:val="none"/>
              </w:rPr>
            </w:pPr>
          </w:p>
        </w:tc>
        <w:tc>
          <w:tcPr>
            <w:tcW w:w="1564" w:type="dxa"/>
            <w:vAlign w:val="center"/>
          </w:tcPr>
          <w:p w14:paraId="67DD073A">
            <w:pPr>
              <w:snapToGrid w:val="0"/>
              <w:spacing w:before="120" w:line="400" w:lineRule="atLeast"/>
              <w:ind w:firstLine="420" w:firstLineChars="200"/>
              <w:rPr>
                <w:rFonts w:ascii="宋体" w:hAnsi="宋体" w:cs="宋体"/>
                <w:color w:val="auto"/>
                <w:szCs w:val="21"/>
                <w:highlight w:val="none"/>
              </w:rPr>
            </w:pPr>
          </w:p>
        </w:tc>
        <w:tc>
          <w:tcPr>
            <w:tcW w:w="1513" w:type="dxa"/>
          </w:tcPr>
          <w:p w14:paraId="5123A2A6">
            <w:pPr>
              <w:snapToGrid w:val="0"/>
              <w:spacing w:before="120" w:line="400" w:lineRule="atLeast"/>
              <w:ind w:firstLine="420" w:firstLineChars="200"/>
              <w:rPr>
                <w:rFonts w:ascii="宋体" w:hAnsi="宋体" w:cs="宋体"/>
                <w:color w:val="auto"/>
                <w:szCs w:val="21"/>
                <w:highlight w:val="none"/>
              </w:rPr>
            </w:pPr>
            <w:r>
              <w:rPr>
                <w:rFonts w:ascii="宋体" w:hAnsi="宋体" w:cs="宋体"/>
                <w:color w:val="auto"/>
                <w:szCs w:val="21"/>
                <w:highlight w:val="none"/>
              </w:rPr>
              <w:t>验收组</w:t>
            </w:r>
          </w:p>
        </w:tc>
      </w:tr>
      <w:tr w14:paraId="0E1BE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3" w:type="dxa"/>
            <w:vAlign w:val="center"/>
          </w:tcPr>
          <w:p w14:paraId="36A69934">
            <w:pPr>
              <w:snapToGrid w:val="0"/>
              <w:spacing w:before="120" w:line="400" w:lineRule="atLeast"/>
              <w:ind w:firstLine="420" w:firstLineChars="200"/>
              <w:rPr>
                <w:rFonts w:ascii="宋体" w:hAnsi="宋体" w:cs="宋体"/>
                <w:color w:val="auto"/>
                <w:szCs w:val="21"/>
                <w:highlight w:val="none"/>
              </w:rPr>
            </w:pPr>
          </w:p>
        </w:tc>
        <w:tc>
          <w:tcPr>
            <w:tcW w:w="1900" w:type="dxa"/>
            <w:vAlign w:val="center"/>
          </w:tcPr>
          <w:p w14:paraId="74AD39C3">
            <w:pPr>
              <w:snapToGrid w:val="0"/>
              <w:spacing w:before="120" w:line="400" w:lineRule="atLeast"/>
              <w:ind w:firstLine="420" w:firstLineChars="200"/>
              <w:rPr>
                <w:rFonts w:ascii="宋体" w:hAnsi="宋体" w:cs="宋体"/>
                <w:color w:val="auto"/>
                <w:szCs w:val="21"/>
                <w:highlight w:val="none"/>
              </w:rPr>
            </w:pPr>
          </w:p>
        </w:tc>
        <w:tc>
          <w:tcPr>
            <w:tcW w:w="1564" w:type="dxa"/>
            <w:vAlign w:val="center"/>
          </w:tcPr>
          <w:p w14:paraId="0EF83012">
            <w:pPr>
              <w:snapToGrid w:val="0"/>
              <w:spacing w:before="120" w:line="400" w:lineRule="atLeast"/>
              <w:ind w:firstLine="420" w:firstLineChars="200"/>
              <w:rPr>
                <w:rFonts w:ascii="宋体" w:hAnsi="宋体" w:cs="宋体"/>
                <w:color w:val="auto"/>
                <w:szCs w:val="21"/>
                <w:highlight w:val="none"/>
              </w:rPr>
            </w:pPr>
          </w:p>
        </w:tc>
        <w:tc>
          <w:tcPr>
            <w:tcW w:w="1513" w:type="dxa"/>
          </w:tcPr>
          <w:p w14:paraId="700111BA">
            <w:pPr>
              <w:snapToGrid w:val="0"/>
              <w:spacing w:before="120" w:line="400" w:lineRule="atLeast"/>
              <w:ind w:firstLine="420" w:firstLineChars="200"/>
              <w:rPr>
                <w:rFonts w:ascii="宋体" w:hAnsi="宋体" w:cs="宋体"/>
                <w:color w:val="auto"/>
                <w:szCs w:val="21"/>
                <w:highlight w:val="none"/>
              </w:rPr>
            </w:pPr>
            <w:r>
              <w:rPr>
                <w:rFonts w:ascii="宋体" w:hAnsi="宋体" w:cs="宋体"/>
                <w:color w:val="auto"/>
                <w:szCs w:val="21"/>
                <w:highlight w:val="none"/>
              </w:rPr>
              <w:t>监督</w:t>
            </w:r>
          </w:p>
        </w:tc>
      </w:tr>
      <w:tr w14:paraId="32BB7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3" w:type="dxa"/>
            <w:vAlign w:val="center"/>
          </w:tcPr>
          <w:p w14:paraId="67F3D46B">
            <w:pPr>
              <w:snapToGrid w:val="0"/>
              <w:spacing w:before="120" w:line="400" w:lineRule="atLeast"/>
              <w:ind w:firstLine="420" w:firstLineChars="200"/>
              <w:rPr>
                <w:rFonts w:ascii="宋体" w:hAnsi="宋体" w:cs="宋体"/>
                <w:color w:val="auto"/>
                <w:szCs w:val="21"/>
                <w:highlight w:val="none"/>
              </w:rPr>
            </w:pPr>
            <w:r>
              <w:rPr>
                <w:rFonts w:ascii="宋体" w:hAnsi="宋体" w:cs="宋体"/>
                <w:color w:val="auto"/>
                <w:szCs w:val="21"/>
                <w:highlight w:val="none"/>
              </w:rPr>
              <w:t>…</w:t>
            </w:r>
          </w:p>
        </w:tc>
        <w:tc>
          <w:tcPr>
            <w:tcW w:w="1900" w:type="dxa"/>
            <w:vAlign w:val="center"/>
          </w:tcPr>
          <w:p w14:paraId="7698FBEE">
            <w:pPr>
              <w:snapToGrid w:val="0"/>
              <w:spacing w:before="120" w:line="400" w:lineRule="atLeast"/>
              <w:ind w:firstLine="420" w:firstLineChars="200"/>
              <w:rPr>
                <w:rFonts w:ascii="宋体" w:hAnsi="宋体" w:cs="宋体"/>
                <w:color w:val="auto"/>
                <w:szCs w:val="21"/>
                <w:highlight w:val="none"/>
              </w:rPr>
            </w:pPr>
            <w:r>
              <w:rPr>
                <w:rFonts w:ascii="宋体" w:hAnsi="宋体" w:cs="宋体"/>
                <w:color w:val="auto"/>
                <w:szCs w:val="21"/>
                <w:highlight w:val="none"/>
              </w:rPr>
              <w:t>…</w:t>
            </w:r>
          </w:p>
        </w:tc>
        <w:tc>
          <w:tcPr>
            <w:tcW w:w="1564" w:type="dxa"/>
            <w:vAlign w:val="center"/>
          </w:tcPr>
          <w:p w14:paraId="7F1C7163">
            <w:pPr>
              <w:snapToGrid w:val="0"/>
              <w:spacing w:before="120" w:line="400" w:lineRule="atLeast"/>
              <w:ind w:firstLine="420" w:firstLineChars="200"/>
              <w:rPr>
                <w:rFonts w:ascii="宋体" w:hAnsi="宋体" w:cs="宋体"/>
                <w:color w:val="auto"/>
                <w:szCs w:val="21"/>
                <w:highlight w:val="none"/>
              </w:rPr>
            </w:pPr>
            <w:r>
              <w:rPr>
                <w:rFonts w:ascii="宋体" w:hAnsi="宋体" w:cs="宋体"/>
                <w:color w:val="auto"/>
                <w:szCs w:val="21"/>
                <w:highlight w:val="none"/>
              </w:rPr>
              <w:t>…</w:t>
            </w:r>
          </w:p>
        </w:tc>
        <w:tc>
          <w:tcPr>
            <w:tcW w:w="1513" w:type="dxa"/>
          </w:tcPr>
          <w:p w14:paraId="158FB16C">
            <w:pPr>
              <w:snapToGrid w:val="0"/>
              <w:spacing w:before="120" w:line="400" w:lineRule="atLeast"/>
              <w:ind w:firstLine="420" w:firstLineChars="200"/>
              <w:rPr>
                <w:rFonts w:ascii="宋体" w:hAnsi="宋体" w:cs="宋体"/>
                <w:color w:val="auto"/>
                <w:szCs w:val="21"/>
                <w:highlight w:val="none"/>
              </w:rPr>
            </w:pPr>
            <w:r>
              <w:rPr>
                <w:rFonts w:ascii="宋体" w:hAnsi="宋体" w:cs="宋体"/>
                <w:color w:val="auto"/>
                <w:szCs w:val="21"/>
                <w:highlight w:val="none"/>
              </w:rPr>
              <w:t>…</w:t>
            </w:r>
          </w:p>
        </w:tc>
      </w:tr>
    </w:tbl>
    <w:p w14:paraId="014A45CE">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注：</w:t>
      </w:r>
      <w:r>
        <w:rPr>
          <w:rFonts w:ascii="宋体" w:hAnsi="宋体" w:cs="宋体"/>
          <w:color w:val="auto"/>
          <w:szCs w:val="21"/>
          <w:highlight w:val="none"/>
        </w:rPr>
        <w:t>验收小组</w:t>
      </w:r>
      <w:r>
        <w:rPr>
          <w:rFonts w:hint="eastAsia" w:ascii="宋体" w:hAnsi="宋体" w:cs="宋体"/>
          <w:color w:val="auto"/>
          <w:szCs w:val="21"/>
          <w:highlight w:val="none"/>
        </w:rPr>
        <w:t>应由3人以上单数组成。</w:t>
      </w:r>
    </w:p>
    <w:p w14:paraId="07B4D826">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验收组根据本项目采购合同及补充协议的约定对每一项技术、服务、安全标准的履约情况进行确认。</w:t>
      </w:r>
    </w:p>
    <w:p w14:paraId="1617EC02">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验收小组对验收过程中对实际查验结果如实反馈，最后所有过程表单由该验收组所有成员（含验收专家、</w:t>
      </w:r>
      <w:r>
        <w:rPr>
          <w:rFonts w:hint="eastAsia" w:ascii="宋体" w:hAnsi="宋体" w:cs="宋体"/>
          <w:color w:val="auto"/>
          <w:szCs w:val="21"/>
          <w:highlight w:val="none"/>
        </w:rPr>
        <w:t>甲方</w:t>
      </w:r>
      <w:r>
        <w:rPr>
          <w:rFonts w:ascii="宋体" w:hAnsi="宋体" w:cs="宋体"/>
          <w:color w:val="auto"/>
          <w:szCs w:val="21"/>
          <w:highlight w:val="none"/>
        </w:rPr>
        <w:t>代表）、</w:t>
      </w:r>
      <w:r>
        <w:rPr>
          <w:rFonts w:hint="eastAsia" w:ascii="宋体" w:hAnsi="宋体" w:cs="宋体"/>
          <w:color w:val="auto"/>
          <w:szCs w:val="21"/>
          <w:highlight w:val="none"/>
        </w:rPr>
        <w:t>乙方</w:t>
      </w:r>
      <w:r>
        <w:rPr>
          <w:rFonts w:ascii="宋体" w:hAnsi="宋体" w:cs="宋体"/>
          <w:color w:val="auto"/>
          <w:szCs w:val="21"/>
          <w:highlight w:val="none"/>
        </w:rPr>
        <w:t>授权人、监督代表统一签字，作出验收结论性意见，明确本次验收是否合格，并出具验收书。</w:t>
      </w:r>
    </w:p>
    <w:p w14:paraId="76F1A522">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验收结果应当与采购合同约定的资金支付及履约保证金返还条件挂钩。履约验收的各项资料应当存档备查，验收原始记录、验收书等资料作为该采购项目档案妥善保管，不得伪造、变造、隐匿或者销毁，验收资料保存期为采购结束之日起至少保存15年。</w:t>
      </w:r>
    </w:p>
    <w:p w14:paraId="5F1A906B">
      <w:p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第八条  售后服务</w:t>
      </w:r>
    </w:p>
    <w:p w14:paraId="5F3D3CB7">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1.乙方应按照国家有关法律法规规定以及投标文件承诺，为甲方提供售后服务。</w:t>
      </w:r>
    </w:p>
    <w:p w14:paraId="24EED3D6">
      <w:pPr>
        <w:snapToGrid w:val="0"/>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2.质量保修范围:；质保期：。</w:t>
      </w:r>
      <w:r>
        <w:rPr>
          <w:rFonts w:hint="eastAsia" w:ascii="宋体" w:hAnsi="宋体"/>
          <w:i/>
          <w:color w:val="auto"/>
          <w:szCs w:val="21"/>
          <w:highlight w:val="none"/>
        </w:rPr>
        <w:t>（</w:t>
      </w:r>
      <w:r>
        <w:rPr>
          <w:rFonts w:hint="eastAsia" w:hAnsi="宋体"/>
          <w:i/>
          <w:color w:val="auto"/>
          <w:szCs w:val="21"/>
          <w:highlight w:val="none"/>
        </w:rPr>
        <w:t>注：</w:t>
      </w:r>
      <w:r>
        <w:rPr>
          <w:rFonts w:hint="eastAsia" w:ascii="宋体" w:hAnsi="宋体"/>
          <w:i/>
          <w:color w:val="auto"/>
          <w:szCs w:val="21"/>
          <w:highlight w:val="none"/>
        </w:rPr>
        <w:t>根据项目实际情况填写，且与投标文件承诺一致）</w:t>
      </w:r>
    </w:p>
    <w:p w14:paraId="01522D61">
      <w:pPr>
        <w:snapToGrid w:val="0"/>
        <w:spacing w:line="360" w:lineRule="auto"/>
        <w:ind w:left="-61" w:leftChars="-29" w:firstLine="517" w:firstLineChars="245"/>
        <w:rPr>
          <w:rFonts w:ascii="宋体" w:hAnsi="宋体"/>
          <w:b/>
          <w:color w:val="auto"/>
          <w:szCs w:val="21"/>
          <w:highlight w:val="none"/>
        </w:rPr>
      </w:pPr>
      <w:r>
        <w:rPr>
          <w:rFonts w:hint="eastAsia" w:ascii="宋体" w:hAnsi="宋体"/>
          <w:b/>
          <w:color w:val="auto"/>
          <w:szCs w:val="21"/>
          <w:highlight w:val="none"/>
        </w:rPr>
        <w:t>第九条　履约保证金</w:t>
      </w:r>
    </w:p>
    <w:p w14:paraId="3C50FCE4">
      <w:pPr>
        <w:autoSpaceDE w:val="0"/>
        <w:autoSpaceDN w:val="0"/>
        <w:snapToGrid w:val="0"/>
        <w:spacing w:line="360" w:lineRule="auto"/>
        <w:ind w:firstLine="424" w:firstLineChars="202"/>
        <w:textAlignment w:val="bottom"/>
        <w:rPr>
          <w:rFonts w:ascii="宋体" w:hAnsi="宋体" w:cs="宋体"/>
          <w:color w:val="auto"/>
          <w:szCs w:val="21"/>
          <w:highlight w:val="none"/>
        </w:rPr>
      </w:pPr>
      <w:r>
        <w:rPr>
          <w:rFonts w:hint="eastAsia" w:ascii="宋体" w:hAnsi="宋体" w:cs="宋体"/>
          <w:color w:val="auto"/>
          <w:szCs w:val="21"/>
          <w:highlight w:val="none"/>
        </w:rPr>
        <w:t>本项目不收取履约</w:t>
      </w:r>
      <w:r>
        <w:rPr>
          <w:rFonts w:ascii="宋体" w:hAnsi="宋体" w:cs="宋体"/>
          <w:color w:val="auto"/>
          <w:szCs w:val="21"/>
          <w:highlight w:val="none"/>
        </w:rPr>
        <w:t>保证金</w:t>
      </w:r>
      <w:r>
        <w:rPr>
          <w:rFonts w:hint="eastAsia" w:ascii="宋体" w:hAnsi="宋体" w:cs="宋体"/>
          <w:color w:val="auto"/>
          <w:szCs w:val="21"/>
          <w:highlight w:val="none"/>
        </w:rPr>
        <w:t>。</w:t>
      </w:r>
    </w:p>
    <w:p w14:paraId="7129F645">
      <w:p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第十条　违约责任</w:t>
      </w:r>
    </w:p>
    <w:p w14:paraId="1CD00BDF">
      <w:pPr>
        <w:pStyle w:val="24"/>
        <w:snapToGrid w:val="0"/>
        <w:spacing w:line="360" w:lineRule="auto"/>
        <w:ind w:firstLine="420" w:firstLineChars="200"/>
        <w:rPr>
          <w:rFonts w:hAnsi="宋体"/>
          <w:color w:val="auto"/>
          <w:sz w:val="21"/>
          <w:highlight w:val="none"/>
        </w:rPr>
      </w:pPr>
      <w:r>
        <w:rPr>
          <w:rFonts w:hint="eastAsia" w:hAnsi="宋体"/>
          <w:color w:val="auto"/>
          <w:sz w:val="21"/>
          <w:highlight w:val="none"/>
        </w:rPr>
        <w:t>1.合同一方不履行合同义务、履行合同义务不符合约定或者违反合同项下所作保证的， 应向对方承担继续履行、采取修理、更换、退货等补救措施或者赔偿损失等违约责任。</w:t>
      </w:r>
    </w:p>
    <w:p w14:paraId="418860FD">
      <w:pPr>
        <w:pStyle w:val="24"/>
        <w:snapToGrid w:val="0"/>
        <w:spacing w:line="360" w:lineRule="auto"/>
        <w:ind w:firstLine="420" w:firstLineChars="200"/>
        <w:rPr>
          <w:rFonts w:hAnsi="宋体"/>
          <w:color w:val="auto"/>
          <w:sz w:val="21"/>
          <w:highlight w:val="none"/>
        </w:rPr>
      </w:pPr>
      <w:r>
        <w:rPr>
          <w:rFonts w:hint="eastAsia" w:hAnsi="宋体"/>
          <w:color w:val="auto"/>
          <w:sz w:val="21"/>
          <w:highlight w:val="none"/>
        </w:rPr>
        <w:t>2.乙方未能按时交付货物的，应向甲方支付迟延交付违约金。迟延交付违约金的计算方法如下：</w:t>
      </w:r>
    </w:p>
    <w:p w14:paraId="65396DBD">
      <w:pPr>
        <w:pStyle w:val="24"/>
        <w:snapToGrid w:val="0"/>
        <w:spacing w:line="360" w:lineRule="auto"/>
        <w:ind w:firstLine="420" w:firstLineChars="200"/>
        <w:rPr>
          <w:rFonts w:hAnsi="宋体"/>
          <w:color w:val="auto"/>
          <w:sz w:val="21"/>
          <w:highlight w:val="none"/>
        </w:rPr>
      </w:pPr>
      <w:r>
        <w:rPr>
          <w:rFonts w:hint="eastAsia" w:hAnsi="宋体"/>
          <w:color w:val="auto"/>
          <w:sz w:val="21"/>
          <w:highlight w:val="none"/>
        </w:rPr>
        <w:t>（1）从迟交的第一周到第四周，每周迟延交付违约金为合同价款（报酬）的</w:t>
      </w:r>
      <w:r>
        <w:rPr>
          <w:rFonts w:hint="eastAsia" w:hAnsi="宋体"/>
          <w:i/>
          <w:color w:val="auto"/>
          <w:sz w:val="21"/>
          <w:highlight w:val="none"/>
          <w:u w:val="single"/>
        </w:rPr>
        <w:t xml:space="preserve"> 0.5% </w:t>
      </w:r>
      <w:r>
        <w:rPr>
          <w:rFonts w:hint="eastAsia" w:hAnsi="宋体"/>
          <w:color w:val="auto"/>
          <w:sz w:val="21"/>
          <w:highlight w:val="none"/>
        </w:rPr>
        <w:t>；</w:t>
      </w:r>
    </w:p>
    <w:p w14:paraId="08D8E382">
      <w:pPr>
        <w:pStyle w:val="24"/>
        <w:snapToGrid w:val="0"/>
        <w:spacing w:line="360" w:lineRule="auto"/>
        <w:ind w:firstLine="420" w:firstLineChars="200"/>
        <w:rPr>
          <w:rFonts w:hAnsi="宋体"/>
          <w:color w:val="auto"/>
          <w:sz w:val="21"/>
          <w:highlight w:val="none"/>
        </w:rPr>
      </w:pPr>
      <w:r>
        <w:rPr>
          <w:rFonts w:hint="eastAsia" w:hAnsi="宋体"/>
          <w:color w:val="auto"/>
          <w:sz w:val="21"/>
          <w:highlight w:val="none"/>
        </w:rPr>
        <w:t>（2）从迟交的第五周到第八周，每周迟延交付违约金为合同价款（报酬）的</w:t>
      </w:r>
      <w:r>
        <w:rPr>
          <w:rFonts w:hint="eastAsia" w:hAnsi="宋体"/>
          <w:i/>
          <w:color w:val="auto"/>
          <w:sz w:val="21"/>
          <w:highlight w:val="none"/>
          <w:u w:val="single"/>
        </w:rPr>
        <w:t xml:space="preserve"> 1% </w:t>
      </w:r>
      <w:r>
        <w:rPr>
          <w:rFonts w:hint="eastAsia" w:hAnsi="宋体"/>
          <w:color w:val="auto"/>
          <w:sz w:val="21"/>
          <w:highlight w:val="none"/>
        </w:rPr>
        <w:t>；</w:t>
      </w:r>
    </w:p>
    <w:p w14:paraId="5602900B">
      <w:pPr>
        <w:pStyle w:val="24"/>
        <w:snapToGrid w:val="0"/>
        <w:spacing w:line="360" w:lineRule="auto"/>
        <w:ind w:firstLine="420" w:firstLineChars="200"/>
        <w:rPr>
          <w:rFonts w:hAnsi="宋体"/>
          <w:color w:val="auto"/>
          <w:sz w:val="21"/>
          <w:highlight w:val="none"/>
        </w:rPr>
      </w:pPr>
      <w:r>
        <w:rPr>
          <w:rFonts w:hint="eastAsia" w:hAnsi="宋体"/>
          <w:color w:val="auto"/>
          <w:sz w:val="21"/>
          <w:highlight w:val="none"/>
        </w:rPr>
        <w:t>（3）从迟交第九周起，每周迟延交付违约金为合同价款（报酬）的</w:t>
      </w:r>
      <w:r>
        <w:rPr>
          <w:rFonts w:hint="eastAsia" w:hAnsi="宋体"/>
          <w:i/>
          <w:color w:val="auto"/>
          <w:sz w:val="21"/>
          <w:highlight w:val="none"/>
          <w:u w:val="single"/>
        </w:rPr>
        <w:t xml:space="preserve"> 1.5% </w:t>
      </w:r>
      <w:r>
        <w:rPr>
          <w:rFonts w:hint="eastAsia" w:hAnsi="宋体"/>
          <w:color w:val="auto"/>
          <w:sz w:val="21"/>
          <w:highlight w:val="none"/>
        </w:rPr>
        <w:t>。在计算迟延交付违约金时，迟交不足一周的按一周计算。迟延交付违约金的总额不得超过合同价款（报酬）的</w:t>
      </w:r>
      <w:r>
        <w:rPr>
          <w:rFonts w:hint="eastAsia" w:hAnsi="宋体"/>
          <w:color w:val="auto"/>
          <w:sz w:val="21"/>
          <w:highlight w:val="none"/>
          <w:u w:val="single"/>
        </w:rPr>
        <w:t xml:space="preserve"> 10% </w:t>
      </w:r>
      <w:r>
        <w:rPr>
          <w:rFonts w:hint="eastAsia" w:hAnsi="宋体"/>
          <w:color w:val="auto"/>
          <w:sz w:val="21"/>
          <w:highlight w:val="none"/>
        </w:rPr>
        <w:t>。迟延交付违约金的支付不能免除乙方继续交付相关合同货物的义务，但如迟延交付必然导致合同货物安装、调试、验收等工作推迟的，相关工作应相应顺延。</w:t>
      </w:r>
    </w:p>
    <w:p w14:paraId="5C4E536E">
      <w:pPr>
        <w:pStyle w:val="24"/>
        <w:snapToGrid w:val="0"/>
        <w:spacing w:line="360" w:lineRule="auto"/>
        <w:ind w:firstLine="420" w:firstLineChars="200"/>
        <w:rPr>
          <w:rFonts w:hAnsi="宋体"/>
          <w:color w:val="auto"/>
          <w:sz w:val="21"/>
          <w:highlight w:val="none"/>
        </w:rPr>
      </w:pPr>
      <w:r>
        <w:rPr>
          <w:rFonts w:hint="eastAsia" w:hAnsi="宋体"/>
          <w:color w:val="auto"/>
          <w:sz w:val="21"/>
          <w:highlight w:val="none"/>
        </w:rPr>
        <w:t>3.甲方未能按合同约定支付合同价款的，应向乙方支付延迟付款违约金。迟延付款违约金的计算方法如下：</w:t>
      </w:r>
    </w:p>
    <w:p w14:paraId="5D5B39E8">
      <w:pPr>
        <w:pStyle w:val="24"/>
        <w:snapToGrid w:val="0"/>
        <w:spacing w:line="360" w:lineRule="auto"/>
        <w:ind w:firstLine="420" w:firstLineChars="200"/>
        <w:rPr>
          <w:rFonts w:hAnsi="宋体"/>
          <w:color w:val="auto"/>
          <w:sz w:val="21"/>
          <w:highlight w:val="none"/>
        </w:rPr>
      </w:pPr>
      <w:r>
        <w:rPr>
          <w:rFonts w:hint="eastAsia" w:hAnsi="宋体"/>
          <w:color w:val="auto"/>
          <w:sz w:val="21"/>
          <w:highlight w:val="none"/>
        </w:rPr>
        <w:t>（1）从迟付的第一周到第四周，每周迟延付款违约金为迟延付款金额的</w:t>
      </w:r>
      <w:r>
        <w:rPr>
          <w:rFonts w:hint="eastAsia" w:hAnsi="宋体"/>
          <w:i/>
          <w:color w:val="auto"/>
          <w:sz w:val="21"/>
          <w:highlight w:val="none"/>
          <w:u w:val="single"/>
        </w:rPr>
        <w:t xml:space="preserve"> 0.5% </w:t>
      </w:r>
      <w:r>
        <w:rPr>
          <w:rFonts w:hint="eastAsia" w:hAnsi="宋体"/>
          <w:color w:val="auto"/>
          <w:sz w:val="21"/>
          <w:highlight w:val="none"/>
        </w:rPr>
        <w:t>；</w:t>
      </w:r>
    </w:p>
    <w:p w14:paraId="051F2857">
      <w:pPr>
        <w:pStyle w:val="24"/>
        <w:snapToGrid w:val="0"/>
        <w:spacing w:line="360" w:lineRule="auto"/>
        <w:ind w:firstLine="420" w:firstLineChars="200"/>
        <w:rPr>
          <w:rFonts w:hAnsi="宋体"/>
          <w:color w:val="auto"/>
          <w:sz w:val="21"/>
          <w:highlight w:val="none"/>
        </w:rPr>
      </w:pPr>
      <w:r>
        <w:rPr>
          <w:rFonts w:hint="eastAsia" w:hAnsi="宋体"/>
          <w:color w:val="auto"/>
          <w:sz w:val="21"/>
          <w:highlight w:val="none"/>
        </w:rPr>
        <w:t>（2）从迟付的第五周到第八周，每周迟延付款违约金为迟延付款金额的</w:t>
      </w:r>
      <w:r>
        <w:rPr>
          <w:rFonts w:hint="eastAsia" w:hAnsi="宋体"/>
          <w:i/>
          <w:color w:val="auto"/>
          <w:sz w:val="21"/>
          <w:highlight w:val="none"/>
          <w:u w:val="single"/>
        </w:rPr>
        <w:t xml:space="preserve"> 1% </w:t>
      </w:r>
      <w:r>
        <w:rPr>
          <w:rFonts w:hint="eastAsia" w:hAnsi="宋体"/>
          <w:color w:val="auto"/>
          <w:sz w:val="21"/>
          <w:highlight w:val="none"/>
        </w:rPr>
        <w:t>；</w:t>
      </w:r>
    </w:p>
    <w:p w14:paraId="09C5D178">
      <w:pPr>
        <w:pStyle w:val="24"/>
        <w:snapToGrid w:val="0"/>
        <w:spacing w:line="360" w:lineRule="auto"/>
        <w:ind w:firstLine="420" w:firstLineChars="200"/>
        <w:rPr>
          <w:rFonts w:hAnsi="宋体"/>
          <w:color w:val="auto"/>
          <w:sz w:val="21"/>
          <w:highlight w:val="none"/>
        </w:rPr>
      </w:pPr>
      <w:r>
        <w:rPr>
          <w:rFonts w:hint="eastAsia" w:hAnsi="宋体"/>
          <w:color w:val="auto"/>
          <w:sz w:val="21"/>
          <w:highlight w:val="none"/>
        </w:rPr>
        <w:t>（3）从迟付第九周起，每周迟延付款违约金为迟延付款金额的</w:t>
      </w:r>
      <w:r>
        <w:rPr>
          <w:rFonts w:hint="eastAsia" w:hAnsi="宋体"/>
          <w:i/>
          <w:color w:val="auto"/>
          <w:sz w:val="21"/>
          <w:highlight w:val="none"/>
          <w:u w:val="single"/>
        </w:rPr>
        <w:t xml:space="preserve"> 1.5% </w:t>
      </w:r>
      <w:r>
        <w:rPr>
          <w:rFonts w:hint="eastAsia" w:hAnsi="宋体"/>
          <w:color w:val="auto"/>
          <w:sz w:val="21"/>
          <w:highlight w:val="none"/>
        </w:rPr>
        <w:t>。在计算迟延付款违约金时，迟付不足一周的按一周计算。迟延付款违约金的总额不得超过合同价格的</w:t>
      </w:r>
      <w:r>
        <w:rPr>
          <w:rFonts w:hint="eastAsia" w:hAnsi="宋体"/>
          <w:color w:val="auto"/>
          <w:sz w:val="21"/>
          <w:highlight w:val="none"/>
          <w:u w:val="single"/>
        </w:rPr>
        <w:t xml:space="preserve"> 10% </w:t>
      </w:r>
      <w:r>
        <w:rPr>
          <w:rFonts w:hint="eastAsia" w:hAnsi="宋体"/>
          <w:color w:val="auto"/>
          <w:sz w:val="21"/>
          <w:highlight w:val="none"/>
        </w:rPr>
        <w:t>。</w:t>
      </w:r>
    </w:p>
    <w:p w14:paraId="4002115A">
      <w:pPr>
        <w:pStyle w:val="24"/>
        <w:snapToGrid w:val="0"/>
        <w:spacing w:line="360" w:lineRule="auto"/>
        <w:ind w:firstLine="420" w:firstLineChars="200"/>
        <w:rPr>
          <w:rFonts w:hAnsi="宋体"/>
          <w:color w:val="auto"/>
          <w:sz w:val="21"/>
          <w:highlight w:val="none"/>
        </w:rPr>
      </w:pPr>
      <w:r>
        <w:rPr>
          <w:rFonts w:hint="eastAsia" w:hAnsi="宋体"/>
          <w:color w:val="auto"/>
          <w:sz w:val="21"/>
          <w:highlight w:val="none"/>
        </w:rPr>
        <w:t>4.乙方未按本合同和投标文件承诺提供售后服务的，乙方应按本合同价款（报酬）的 %向甲方支付违约金。</w:t>
      </w:r>
    </w:p>
    <w:p w14:paraId="370BDC94">
      <w:pPr>
        <w:pStyle w:val="24"/>
        <w:snapToGrid w:val="0"/>
        <w:spacing w:line="360" w:lineRule="auto"/>
        <w:ind w:firstLine="420" w:firstLineChars="200"/>
        <w:rPr>
          <w:rFonts w:hAnsi="宋体"/>
          <w:color w:val="auto"/>
          <w:sz w:val="21"/>
          <w:highlight w:val="none"/>
        </w:rPr>
      </w:pPr>
      <w:r>
        <w:rPr>
          <w:rFonts w:hint="eastAsia" w:hAnsi="宋体"/>
          <w:color w:val="auto"/>
          <w:sz w:val="21"/>
          <w:highlight w:val="none"/>
        </w:rPr>
        <w:t>5.因某一方原因导致变更、中止或者终止政府采购合同的，该方应当对另一方受到的损失予以赔偿或者补偿。</w:t>
      </w:r>
    </w:p>
    <w:p w14:paraId="251D914D">
      <w:pPr>
        <w:pStyle w:val="24"/>
        <w:snapToGrid w:val="0"/>
        <w:spacing w:line="360" w:lineRule="auto"/>
        <w:ind w:firstLine="420" w:firstLineChars="200"/>
        <w:rPr>
          <w:rFonts w:hAnsi="宋体"/>
          <w:color w:val="auto"/>
          <w:sz w:val="21"/>
          <w:highlight w:val="none"/>
        </w:rPr>
      </w:pPr>
      <w:r>
        <w:rPr>
          <w:rFonts w:hint="eastAsia" w:hAnsi="宋体"/>
          <w:color w:val="auto"/>
          <w:sz w:val="21"/>
          <w:highlight w:val="none"/>
        </w:rPr>
        <w:t>6.其他违约责任按《中华人民共和国民法典》处理。</w:t>
      </w:r>
    </w:p>
    <w:p w14:paraId="36808140">
      <w:pPr>
        <w:pStyle w:val="24"/>
        <w:snapToGrid w:val="0"/>
        <w:spacing w:line="360" w:lineRule="auto"/>
        <w:ind w:firstLine="413" w:firstLineChars="196"/>
        <w:rPr>
          <w:rFonts w:hAnsi="宋体"/>
          <w:b/>
          <w:color w:val="auto"/>
          <w:sz w:val="21"/>
          <w:highlight w:val="none"/>
        </w:rPr>
      </w:pPr>
      <w:r>
        <w:rPr>
          <w:rFonts w:hint="eastAsia" w:hAnsi="宋体"/>
          <w:b/>
          <w:color w:val="auto"/>
          <w:sz w:val="21"/>
          <w:highlight w:val="none"/>
        </w:rPr>
        <w:t>第十一条  不可抗力事件处理</w:t>
      </w:r>
    </w:p>
    <w:p w14:paraId="6ECA2608">
      <w:pPr>
        <w:pStyle w:val="24"/>
        <w:snapToGrid w:val="0"/>
        <w:spacing w:line="360" w:lineRule="auto"/>
        <w:ind w:firstLine="420" w:firstLineChars="200"/>
        <w:rPr>
          <w:rFonts w:hAnsi="宋体"/>
          <w:color w:val="auto"/>
          <w:sz w:val="21"/>
          <w:highlight w:val="none"/>
        </w:rPr>
      </w:pPr>
      <w:r>
        <w:rPr>
          <w:rFonts w:hint="eastAsia" w:hAnsi="宋体"/>
          <w:color w:val="auto"/>
          <w:sz w:val="21"/>
          <w:highlight w:val="none"/>
        </w:rPr>
        <w:t>1.在合同有效期内，任何一方因不可抗力事件导致不能履行合同，则合同履行期可延长，其延长期与不可抗力影响期相同。</w:t>
      </w:r>
    </w:p>
    <w:p w14:paraId="08FEAA89">
      <w:pPr>
        <w:pStyle w:val="24"/>
        <w:snapToGrid w:val="0"/>
        <w:spacing w:line="360" w:lineRule="auto"/>
        <w:ind w:firstLine="420" w:firstLineChars="200"/>
        <w:rPr>
          <w:rFonts w:hAnsi="宋体"/>
          <w:color w:val="auto"/>
          <w:sz w:val="21"/>
          <w:highlight w:val="none"/>
        </w:rPr>
      </w:pPr>
      <w:r>
        <w:rPr>
          <w:rFonts w:hint="eastAsia" w:hAnsi="宋体"/>
          <w:color w:val="auto"/>
          <w:sz w:val="21"/>
          <w:highlight w:val="none"/>
        </w:rPr>
        <w:t>2.不可抗力事件发生后，应立即通知对方，并寄送有关权威机构出具的证明。</w:t>
      </w:r>
    </w:p>
    <w:p w14:paraId="70F7349F">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3.不可抗力事件延续一百二十天以上，双方应通过友好协商，确定是否继续履行合同。</w:t>
      </w:r>
    </w:p>
    <w:p w14:paraId="6C00803B">
      <w:pPr>
        <w:snapToGrid w:val="0"/>
        <w:spacing w:line="360" w:lineRule="auto"/>
        <w:ind w:firstLine="422" w:firstLineChars="200"/>
        <w:rPr>
          <w:rFonts w:ascii="宋体" w:hAnsi="宋体"/>
          <w:color w:val="auto"/>
          <w:szCs w:val="21"/>
          <w:highlight w:val="none"/>
        </w:rPr>
      </w:pPr>
      <w:r>
        <w:rPr>
          <w:rFonts w:hint="eastAsia" w:ascii="宋体" w:hAnsi="宋体"/>
          <w:b/>
          <w:color w:val="auto"/>
          <w:szCs w:val="21"/>
          <w:highlight w:val="none"/>
        </w:rPr>
        <w:t>第十二条  合同争议解决</w:t>
      </w:r>
    </w:p>
    <w:p w14:paraId="23C3BDE8">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1.因货物质量问题发生争议的，应邀请国家认可的质量检测机构对货物质量进行鉴定。货物符合标准的，鉴定费由甲方承担；货物不符合标准的，鉴定费由乙方承担。</w:t>
      </w:r>
    </w:p>
    <w:p w14:paraId="4421440E">
      <w:pPr>
        <w:autoSpaceDE w:val="0"/>
        <w:autoSpaceDN w:val="0"/>
        <w:adjustRightInd w:val="0"/>
        <w:spacing w:line="360" w:lineRule="auto"/>
        <w:ind w:left="100" w:right="42" w:firstLine="420"/>
        <w:rPr>
          <w:rFonts w:ascii="宋体" w:hAnsi="宋体"/>
          <w:color w:val="auto"/>
          <w:szCs w:val="21"/>
          <w:highlight w:val="none"/>
        </w:rPr>
      </w:pPr>
      <w:r>
        <w:rPr>
          <w:rFonts w:hint="eastAsia" w:ascii="宋体" w:hAnsi="宋体"/>
          <w:color w:val="auto"/>
          <w:szCs w:val="21"/>
          <w:highlight w:val="none"/>
        </w:rPr>
        <w:t>2.因履行本合同引起的或者与本合同有关的争议，甲乙双方应首先通过友好协商解决，如果协商不能解决，按下列方式解决：</w:t>
      </w:r>
    </w:p>
    <w:p w14:paraId="3BC4041F">
      <w:pPr>
        <w:autoSpaceDE w:val="0"/>
        <w:autoSpaceDN w:val="0"/>
        <w:adjustRightInd w:val="0"/>
        <w:spacing w:line="360" w:lineRule="auto"/>
        <w:ind w:right="40" w:firstLine="420"/>
        <w:rPr>
          <w:rFonts w:ascii="宋体" w:hAnsi="宋体"/>
          <w:color w:val="auto"/>
          <w:szCs w:val="21"/>
          <w:highlight w:val="none"/>
        </w:rPr>
      </w:pPr>
      <w:r>
        <w:rPr>
          <w:rFonts w:hint="eastAsia" w:ascii="宋体" w:hAnsi="宋体"/>
          <w:color w:val="auto"/>
          <w:szCs w:val="21"/>
          <w:highlight w:val="none"/>
        </w:rPr>
        <w:t>（1）向仲裁委员会申请仲裁；</w:t>
      </w:r>
    </w:p>
    <w:p w14:paraId="1620F73E">
      <w:pPr>
        <w:autoSpaceDE w:val="0"/>
        <w:autoSpaceDN w:val="0"/>
        <w:adjustRightInd w:val="0"/>
        <w:spacing w:line="360" w:lineRule="auto"/>
        <w:ind w:right="40" w:firstLine="420"/>
        <w:rPr>
          <w:rFonts w:ascii="宋体" w:hAnsi="宋体"/>
          <w:color w:val="auto"/>
          <w:szCs w:val="21"/>
          <w:highlight w:val="none"/>
        </w:rPr>
      </w:pPr>
      <w:r>
        <w:rPr>
          <w:rFonts w:hint="eastAsia" w:ascii="宋体" w:hAnsi="宋体"/>
          <w:color w:val="auto"/>
          <w:szCs w:val="21"/>
          <w:highlight w:val="none"/>
        </w:rPr>
        <w:t>（2）向对甲方有管辖权的人民法院提起诉讼。</w:t>
      </w:r>
    </w:p>
    <w:p w14:paraId="07F86F51">
      <w:p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第十三条　合同的变更、中止或者终止</w:t>
      </w:r>
    </w:p>
    <w:p w14:paraId="5B35CF05">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 除《中华人民共和国政府采购法》第五十条规定的情形外，本合同一经签订，甲乙双方不得擅自变更、中止或者终止合同。</w:t>
      </w:r>
    </w:p>
    <w:p w14:paraId="1089241A">
      <w:pPr>
        <w:pStyle w:val="2"/>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2.采购合同继续履行将损害国家利益和社会公共利益的，双方当事人应当变更、中止或者终止合同。有过错的一方应当承担赔偿责任，双方都有过错的，各自承担相应的责任。</w:t>
      </w:r>
    </w:p>
    <w:p w14:paraId="1D508558">
      <w:p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第十四条　</w:t>
      </w:r>
      <w:r>
        <w:rPr>
          <w:rFonts w:hint="eastAsia" w:ascii="宋体" w:hAnsi="宋体" w:cs="微软雅黑"/>
          <w:b/>
          <w:color w:val="auto"/>
          <w:kern w:val="0"/>
          <w:szCs w:val="21"/>
          <w:highlight w:val="none"/>
        </w:rPr>
        <w:t>合</w:t>
      </w:r>
      <w:r>
        <w:rPr>
          <w:rFonts w:hint="eastAsia" w:ascii="宋体" w:hAnsi="宋体" w:cs="微软雅黑"/>
          <w:b/>
          <w:color w:val="auto"/>
          <w:spacing w:val="-2"/>
          <w:kern w:val="0"/>
          <w:szCs w:val="21"/>
          <w:highlight w:val="none"/>
        </w:rPr>
        <w:t>同</w:t>
      </w:r>
      <w:r>
        <w:rPr>
          <w:rFonts w:hint="eastAsia" w:ascii="宋体" w:hAnsi="宋体" w:cs="微软雅黑"/>
          <w:b/>
          <w:color w:val="auto"/>
          <w:kern w:val="0"/>
          <w:szCs w:val="21"/>
          <w:highlight w:val="none"/>
        </w:rPr>
        <w:t>文</w:t>
      </w:r>
      <w:r>
        <w:rPr>
          <w:rFonts w:hint="eastAsia" w:ascii="宋体" w:hAnsi="宋体" w:cs="微软雅黑"/>
          <w:b/>
          <w:color w:val="auto"/>
          <w:spacing w:val="-2"/>
          <w:kern w:val="0"/>
          <w:szCs w:val="21"/>
          <w:highlight w:val="none"/>
        </w:rPr>
        <w:t>件构成</w:t>
      </w:r>
    </w:p>
    <w:p w14:paraId="10E4C66E">
      <w:pPr>
        <w:pStyle w:val="24"/>
        <w:snapToGrid w:val="0"/>
        <w:spacing w:line="360" w:lineRule="auto"/>
        <w:ind w:left="420" w:leftChars="200"/>
        <w:rPr>
          <w:rFonts w:hAnsi="宋体"/>
          <w:color w:val="auto"/>
          <w:sz w:val="21"/>
          <w:highlight w:val="none"/>
        </w:rPr>
      </w:pPr>
      <w:r>
        <w:rPr>
          <w:rFonts w:hint="eastAsia" w:hAnsi="宋体"/>
          <w:color w:val="auto"/>
          <w:sz w:val="21"/>
          <w:highlight w:val="none"/>
        </w:rPr>
        <w:t>1.政府采购合同</w:t>
      </w:r>
    </w:p>
    <w:p w14:paraId="69D76837">
      <w:pPr>
        <w:pStyle w:val="24"/>
        <w:snapToGrid w:val="0"/>
        <w:spacing w:line="360" w:lineRule="auto"/>
        <w:ind w:left="420" w:leftChars="200"/>
        <w:rPr>
          <w:rFonts w:hAnsi="宋体"/>
          <w:color w:val="auto"/>
          <w:sz w:val="21"/>
          <w:highlight w:val="none"/>
        </w:rPr>
      </w:pPr>
      <w:r>
        <w:rPr>
          <w:rFonts w:hint="eastAsia" w:hAnsi="宋体"/>
          <w:color w:val="auto"/>
          <w:sz w:val="21"/>
          <w:highlight w:val="none"/>
        </w:rPr>
        <w:t>2.中标通知书；</w:t>
      </w:r>
    </w:p>
    <w:p w14:paraId="32249C8D">
      <w:pPr>
        <w:pStyle w:val="24"/>
        <w:snapToGrid w:val="0"/>
        <w:spacing w:line="360" w:lineRule="auto"/>
        <w:ind w:left="420" w:leftChars="200"/>
        <w:rPr>
          <w:rFonts w:hAnsi="宋体"/>
          <w:color w:val="auto"/>
          <w:sz w:val="21"/>
          <w:highlight w:val="none"/>
        </w:rPr>
      </w:pPr>
      <w:r>
        <w:rPr>
          <w:rFonts w:hint="eastAsia" w:hAnsi="宋体"/>
          <w:color w:val="auto"/>
          <w:sz w:val="21"/>
          <w:highlight w:val="none"/>
        </w:rPr>
        <w:t>3.投标文件；</w:t>
      </w:r>
    </w:p>
    <w:p w14:paraId="1D5FDA6D">
      <w:pPr>
        <w:pStyle w:val="24"/>
        <w:snapToGrid w:val="0"/>
        <w:spacing w:line="360" w:lineRule="auto"/>
        <w:ind w:left="420" w:leftChars="200"/>
        <w:rPr>
          <w:rFonts w:hAnsi="宋体"/>
          <w:color w:val="auto"/>
          <w:sz w:val="21"/>
          <w:highlight w:val="none"/>
        </w:rPr>
      </w:pPr>
      <w:r>
        <w:rPr>
          <w:rFonts w:hint="eastAsia" w:hAnsi="宋体"/>
          <w:color w:val="auto"/>
          <w:sz w:val="21"/>
          <w:highlight w:val="none"/>
        </w:rPr>
        <w:t>4.招标文件及更正公告（澄清或补充通知）；</w:t>
      </w:r>
    </w:p>
    <w:p w14:paraId="59947A5A">
      <w:pPr>
        <w:pStyle w:val="24"/>
        <w:snapToGrid w:val="0"/>
        <w:spacing w:line="360" w:lineRule="auto"/>
        <w:ind w:left="420" w:leftChars="200"/>
        <w:rPr>
          <w:rFonts w:hAnsi="宋体"/>
          <w:color w:val="auto"/>
          <w:sz w:val="21"/>
          <w:highlight w:val="none"/>
        </w:rPr>
      </w:pPr>
      <w:r>
        <w:rPr>
          <w:rFonts w:hint="eastAsia" w:hAnsi="宋体"/>
          <w:color w:val="auto"/>
          <w:sz w:val="21"/>
          <w:highlight w:val="none"/>
        </w:rPr>
        <w:t>5.标准、规范及有关技术文件；</w:t>
      </w:r>
    </w:p>
    <w:p w14:paraId="71495253">
      <w:pPr>
        <w:pStyle w:val="24"/>
        <w:snapToGrid w:val="0"/>
        <w:spacing w:line="360" w:lineRule="auto"/>
        <w:ind w:left="420" w:leftChars="200"/>
        <w:rPr>
          <w:rFonts w:hAnsi="宋体"/>
          <w:color w:val="auto"/>
          <w:sz w:val="21"/>
          <w:highlight w:val="none"/>
        </w:rPr>
      </w:pPr>
      <w:r>
        <w:rPr>
          <w:rFonts w:hint="eastAsia" w:hAnsi="宋体"/>
          <w:color w:val="auto"/>
          <w:sz w:val="21"/>
          <w:highlight w:val="none"/>
        </w:rPr>
        <w:t>6.双方约定的其他合同文件。</w:t>
      </w:r>
    </w:p>
    <w:p w14:paraId="08583D89">
      <w:pPr>
        <w:pStyle w:val="24"/>
        <w:snapToGrid w:val="0"/>
        <w:spacing w:line="360" w:lineRule="auto"/>
        <w:ind w:firstLine="420" w:firstLineChars="200"/>
        <w:rPr>
          <w:rFonts w:hAnsi="宋体"/>
          <w:color w:val="auto"/>
          <w:sz w:val="21"/>
          <w:highlight w:val="none"/>
        </w:rPr>
      </w:pPr>
      <w:r>
        <w:rPr>
          <w:rFonts w:hint="eastAsia" w:hAnsi="宋体"/>
          <w:color w:val="auto"/>
          <w:sz w:val="21"/>
          <w:highlight w:val="none"/>
        </w:rPr>
        <w:t>上述合同文件互相补充和解释。如果合同文件之间存在矛盾或者不一致之处，以上述文件的排列顺序在先者为准。</w:t>
      </w:r>
    </w:p>
    <w:p w14:paraId="414D28BA">
      <w:pPr>
        <w:snapToGrid w:val="0"/>
        <w:spacing w:line="360" w:lineRule="auto"/>
        <w:ind w:firstLine="422" w:firstLineChars="200"/>
        <w:rPr>
          <w:rFonts w:ascii="宋体" w:hAnsi="宋体"/>
          <w:color w:val="auto"/>
          <w:szCs w:val="21"/>
          <w:highlight w:val="none"/>
        </w:rPr>
      </w:pPr>
      <w:r>
        <w:rPr>
          <w:rFonts w:hint="eastAsia" w:ascii="宋体" w:hAnsi="宋体"/>
          <w:b/>
          <w:color w:val="auto"/>
          <w:szCs w:val="21"/>
          <w:highlight w:val="none"/>
        </w:rPr>
        <w:t>第</w:t>
      </w:r>
      <w:r>
        <w:rPr>
          <w:rFonts w:hint="eastAsia" w:hAnsi="宋体"/>
          <w:b/>
          <w:color w:val="auto"/>
          <w:szCs w:val="21"/>
          <w:highlight w:val="none"/>
        </w:rPr>
        <w:t>十五</w:t>
      </w:r>
      <w:r>
        <w:rPr>
          <w:rFonts w:hint="eastAsia" w:ascii="宋体" w:hAnsi="宋体"/>
          <w:b/>
          <w:color w:val="auto"/>
          <w:szCs w:val="21"/>
          <w:highlight w:val="none"/>
        </w:rPr>
        <w:t>条　知识产权和保密要求</w:t>
      </w:r>
    </w:p>
    <w:p w14:paraId="6BC5DE2B">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1.甲方在履行合同过程中提供给乙方的全部图纸、文件和其他含有数据和信息的资料，其知识产权属于甲方。</w:t>
      </w:r>
    </w:p>
    <w:p w14:paraId="3E7EAD33">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2.除招标文件采购需求另有约定外，甲方不因签署和履行合同而享有乙方在履行合同过程中提供给甲方的图纸、文件、配套软件、电子辅助程序和其他含有数据和信息的资料的知识产权。</w:t>
      </w:r>
    </w:p>
    <w:p w14:paraId="3927779F">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乙方应保证所提供货物在使用时不会侵犯任何第三方的知识产权或者其他权利。如合同货物涉及知识产权，则乙方保证甲方在使用合同货物过程中免于受到第三方提出的有关知识产权侵权的主张、索赔或诉讼的伤害。</w:t>
      </w:r>
    </w:p>
    <w:p w14:paraId="7184AA4C">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4.如果甲方收到任何第三方有关知识产权的主张、索赔或诉讼，乙方在收到甲方通知后， 应以甲方名义并在甲方的协助下，自负费用处理与第三方的索赔或诉讼，并赔偿甲方因此发生的费用和遭受的损失。如果乙方拒绝处理前述索赔或诉讼或在收到甲方通知后28日内未作表示，甲方可以自己的名义进行这些索赔或诉讼，因此发生的费用和遭受的损失均应由乙方承担。</w:t>
      </w:r>
    </w:p>
    <w:p w14:paraId="6DFF36A1">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未经甲方书面同意，乙方不得将由甲方提供的有关合同或者任何合同条款、规格、计划、图纸、样品或者资料提供给与履行本合同无关的任何其他人。即使向履行本合同有关的其他人员提供，也应注意保密并限于履行合同的必需范围。</w:t>
      </w:r>
    </w:p>
    <w:p w14:paraId="2D4D5DEC">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6.乙方保证将要交付的货物的所有权完全属于乙方且无任何抵押、质押、查封等产权瑕疵。</w:t>
      </w:r>
    </w:p>
    <w:p w14:paraId="7A6EAA25">
      <w:pPr>
        <w:pStyle w:val="24"/>
        <w:snapToGrid w:val="0"/>
        <w:spacing w:line="360" w:lineRule="auto"/>
        <w:ind w:firstLine="413" w:firstLineChars="196"/>
        <w:rPr>
          <w:rFonts w:hAnsi="宋体"/>
          <w:b/>
          <w:color w:val="auto"/>
          <w:sz w:val="21"/>
          <w:highlight w:val="none"/>
        </w:rPr>
      </w:pPr>
      <w:r>
        <w:rPr>
          <w:rFonts w:hint="eastAsia" w:hAnsi="宋体"/>
          <w:b/>
          <w:color w:val="auto"/>
          <w:sz w:val="21"/>
          <w:highlight w:val="none"/>
        </w:rPr>
        <w:t>第十六条  合同生效及其他</w:t>
      </w:r>
    </w:p>
    <w:p w14:paraId="161CBB5D">
      <w:pPr>
        <w:pStyle w:val="24"/>
        <w:snapToGrid w:val="0"/>
        <w:spacing w:line="360" w:lineRule="auto"/>
        <w:ind w:firstLine="420" w:firstLineChars="200"/>
        <w:rPr>
          <w:rFonts w:hAnsi="宋体"/>
          <w:color w:val="auto"/>
          <w:sz w:val="21"/>
          <w:highlight w:val="none"/>
        </w:rPr>
      </w:pPr>
      <w:r>
        <w:rPr>
          <w:rFonts w:hint="eastAsia" w:hAnsi="宋体"/>
          <w:color w:val="auto"/>
          <w:sz w:val="21"/>
          <w:highlight w:val="none"/>
        </w:rPr>
        <w:t>1.合同经双方法定代表人或者委托代理人签字并加盖单位公章后生效（委托代理人签字的需后附授权委托书，格式自拟）。</w:t>
      </w:r>
    </w:p>
    <w:p w14:paraId="020C67CB">
      <w:pPr>
        <w:pStyle w:val="2"/>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2.合同执行中涉及采购资金和采购内容修改或者补充的，并签书面补充协议报财政部门备案，方可作为主合同不可分割的一部分。</w:t>
      </w:r>
    </w:p>
    <w:p w14:paraId="4D95081E">
      <w:pPr>
        <w:pStyle w:val="2"/>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3.合同生效后，甲乙双方不得因姓名、名称的变更或者法定代表人、负责人、承办人的变动而不履行合同义务。</w:t>
      </w:r>
    </w:p>
    <w:p w14:paraId="6C66313C">
      <w:pPr>
        <w:pStyle w:val="24"/>
        <w:snapToGrid w:val="0"/>
        <w:spacing w:line="360" w:lineRule="auto"/>
        <w:ind w:left="420" w:leftChars="200"/>
        <w:rPr>
          <w:rFonts w:hAnsi="宋体"/>
          <w:color w:val="auto"/>
          <w:sz w:val="21"/>
          <w:highlight w:val="none"/>
        </w:rPr>
      </w:pPr>
      <w:r>
        <w:rPr>
          <w:rFonts w:hint="eastAsia" w:hAnsi="宋体"/>
          <w:color w:val="auto"/>
          <w:sz w:val="21"/>
          <w:highlight w:val="none"/>
        </w:rPr>
        <w:t>4.本合同未尽事宜，遵照《中华人民共和国民法典》有关条文执行。</w:t>
      </w:r>
    </w:p>
    <w:p w14:paraId="230A1EAB">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5.本合同一式</w:t>
      </w:r>
      <w:r>
        <w:rPr>
          <w:rFonts w:hint="eastAsia" w:ascii="宋体" w:hAnsi="宋体"/>
          <w:i/>
          <w:color w:val="auto"/>
          <w:szCs w:val="21"/>
          <w:highlight w:val="none"/>
          <w:u w:val="single"/>
        </w:rPr>
        <w:t>四</w:t>
      </w:r>
      <w:r>
        <w:rPr>
          <w:rFonts w:hint="eastAsia" w:ascii="宋体" w:hAnsi="宋体"/>
          <w:color w:val="auto"/>
          <w:szCs w:val="21"/>
          <w:highlight w:val="none"/>
        </w:rPr>
        <w:t>份，具有同等法律效力，采购代理机构各一份，甲乙双方各一份</w:t>
      </w:r>
      <w:r>
        <w:rPr>
          <w:rFonts w:hint="eastAsia" w:ascii="宋体" w:hAnsi="宋体"/>
          <w:i/>
          <w:color w:val="auto"/>
          <w:szCs w:val="21"/>
          <w:highlight w:val="none"/>
        </w:rPr>
        <w:t>（可根据需要另增加）</w:t>
      </w:r>
      <w:r>
        <w:rPr>
          <w:rFonts w:hint="eastAsia" w:ascii="宋体" w:hAnsi="宋体"/>
          <w:color w:val="auto"/>
          <w:szCs w:val="21"/>
          <w:highlight w:val="none"/>
        </w:rPr>
        <w:t>。</w:t>
      </w:r>
    </w:p>
    <w:tbl>
      <w:tblPr>
        <w:tblStyle w:val="4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4445"/>
      </w:tblGrid>
      <w:tr w14:paraId="7C214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077" w:type="dxa"/>
            <w:tcBorders>
              <w:top w:val="single" w:color="auto" w:sz="4" w:space="0"/>
              <w:left w:val="single" w:color="auto" w:sz="4" w:space="0"/>
              <w:bottom w:val="single" w:color="auto" w:sz="4" w:space="0"/>
              <w:right w:val="single" w:color="auto" w:sz="4" w:space="0"/>
            </w:tcBorders>
            <w:vAlign w:val="center"/>
          </w:tcPr>
          <w:p w14:paraId="48383BC3">
            <w:pPr>
              <w:snapToGrid w:val="0"/>
              <w:spacing w:before="120" w:line="360" w:lineRule="exact"/>
              <w:rPr>
                <w:rFonts w:ascii="宋体" w:hAnsi="宋体"/>
                <w:color w:val="auto"/>
                <w:szCs w:val="21"/>
                <w:highlight w:val="none"/>
              </w:rPr>
            </w:pPr>
            <w:r>
              <w:rPr>
                <w:rFonts w:hint="eastAsia" w:ascii="宋体" w:hAnsi="宋体"/>
                <w:color w:val="auto"/>
                <w:szCs w:val="21"/>
                <w:highlight w:val="none"/>
              </w:rPr>
              <w:t xml:space="preserve">甲方（章）           </w:t>
            </w:r>
          </w:p>
          <w:p w14:paraId="1794FFC2">
            <w:pPr>
              <w:snapToGrid w:val="0"/>
              <w:spacing w:before="120" w:line="360" w:lineRule="exact"/>
              <w:rPr>
                <w:rFonts w:ascii="宋体" w:hAnsi="宋体"/>
                <w:color w:val="auto"/>
                <w:szCs w:val="21"/>
                <w:highlight w:val="none"/>
              </w:rPr>
            </w:pPr>
          </w:p>
          <w:p w14:paraId="317761B5">
            <w:pPr>
              <w:snapToGrid w:val="0"/>
              <w:spacing w:before="120" w:line="360" w:lineRule="exact"/>
              <w:rPr>
                <w:rFonts w:ascii="宋体" w:hAnsi="宋体"/>
                <w:color w:val="auto"/>
                <w:szCs w:val="21"/>
                <w:highlight w:val="none"/>
              </w:rPr>
            </w:pPr>
          </w:p>
          <w:p w14:paraId="71DCCC92">
            <w:pPr>
              <w:snapToGrid w:val="0"/>
              <w:spacing w:before="120" w:line="360" w:lineRule="exact"/>
              <w:ind w:firstLine="945" w:firstLineChars="450"/>
              <w:jc w:val="right"/>
              <w:rPr>
                <w:rFonts w:ascii="宋体" w:hAnsi="宋体"/>
                <w:color w:val="auto"/>
                <w:szCs w:val="21"/>
                <w:highlight w:val="none"/>
              </w:rPr>
            </w:pPr>
            <w:r>
              <w:rPr>
                <w:rFonts w:hint="eastAsia" w:ascii="宋体" w:hAnsi="宋体"/>
                <w:color w:val="auto"/>
                <w:szCs w:val="21"/>
                <w:highlight w:val="none"/>
              </w:rPr>
              <w:t>年   月   日</w:t>
            </w:r>
          </w:p>
        </w:tc>
        <w:tc>
          <w:tcPr>
            <w:tcW w:w="4445" w:type="dxa"/>
            <w:tcBorders>
              <w:top w:val="single" w:color="auto" w:sz="4" w:space="0"/>
              <w:left w:val="single" w:color="auto" w:sz="4" w:space="0"/>
              <w:bottom w:val="single" w:color="auto" w:sz="4" w:space="0"/>
              <w:right w:val="single" w:color="auto" w:sz="4" w:space="0"/>
            </w:tcBorders>
            <w:vAlign w:val="center"/>
          </w:tcPr>
          <w:p w14:paraId="02D67E06">
            <w:pPr>
              <w:snapToGrid w:val="0"/>
              <w:spacing w:before="120" w:line="360" w:lineRule="exact"/>
              <w:rPr>
                <w:rFonts w:ascii="宋体" w:hAnsi="宋体"/>
                <w:color w:val="auto"/>
                <w:szCs w:val="21"/>
                <w:highlight w:val="none"/>
              </w:rPr>
            </w:pPr>
            <w:r>
              <w:rPr>
                <w:rFonts w:hint="eastAsia" w:ascii="宋体" w:hAnsi="宋体"/>
                <w:color w:val="auto"/>
                <w:szCs w:val="21"/>
                <w:highlight w:val="none"/>
              </w:rPr>
              <w:t xml:space="preserve">乙方（章）              </w:t>
            </w:r>
          </w:p>
          <w:p w14:paraId="4441CE93">
            <w:pPr>
              <w:snapToGrid w:val="0"/>
              <w:spacing w:before="120" w:line="360" w:lineRule="exact"/>
              <w:rPr>
                <w:rFonts w:ascii="宋体" w:hAnsi="宋体"/>
                <w:color w:val="auto"/>
                <w:szCs w:val="21"/>
                <w:highlight w:val="none"/>
              </w:rPr>
            </w:pPr>
          </w:p>
          <w:p w14:paraId="2D08099E">
            <w:pPr>
              <w:snapToGrid w:val="0"/>
              <w:spacing w:before="120" w:line="360" w:lineRule="exact"/>
              <w:rPr>
                <w:rFonts w:ascii="宋体" w:hAnsi="宋体"/>
                <w:color w:val="auto"/>
                <w:szCs w:val="21"/>
                <w:highlight w:val="none"/>
              </w:rPr>
            </w:pPr>
          </w:p>
          <w:p w14:paraId="3FDE3764">
            <w:pPr>
              <w:snapToGrid w:val="0"/>
              <w:spacing w:before="120" w:line="360" w:lineRule="exact"/>
              <w:jc w:val="right"/>
              <w:rPr>
                <w:rFonts w:ascii="宋体" w:hAnsi="宋体"/>
                <w:color w:val="auto"/>
                <w:szCs w:val="21"/>
                <w:highlight w:val="none"/>
              </w:rPr>
            </w:pPr>
            <w:r>
              <w:rPr>
                <w:rFonts w:hint="eastAsia" w:ascii="宋体" w:hAnsi="宋体"/>
                <w:color w:val="auto"/>
                <w:szCs w:val="21"/>
                <w:highlight w:val="none"/>
              </w:rPr>
              <w:t xml:space="preserve"> 年   月   日</w:t>
            </w:r>
          </w:p>
        </w:tc>
      </w:tr>
      <w:tr w14:paraId="45823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077" w:type="dxa"/>
            <w:tcBorders>
              <w:top w:val="single" w:color="auto" w:sz="4" w:space="0"/>
              <w:left w:val="single" w:color="auto" w:sz="4" w:space="0"/>
              <w:bottom w:val="single" w:color="auto" w:sz="4" w:space="0"/>
              <w:right w:val="single" w:color="auto" w:sz="4" w:space="0"/>
            </w:tcBorders>
            <w:vAlign w:val="center"/>
          </w:tcPr>
          <w:p w14:paraId="2FCC931C">
            <w:pPr>
              <w:snapToGrid w:val="0"/>
              <w:spacing w:before="120" w:line="360" w:lineRule="exact"/>
              <w:rPr>
                <w:rFonts w:ascii="宋体" w:hAnsi="宋体"/>
                <w:color w:val="auto"/>
                <w:szCs w:val="21"/>
                <w:highlight w:val="none"/>
              </w:rPr>
            </w:pPr>
            <w:r>
              <w:rPr>
                <w:rFonts w:hint="eastAsia" w:ascii="宋体" w:hAnsi="宋体"/>
                <w:color w:val="auto"/>
                <w:szCs w:val="21"/>
                <w:highlight w:val="none"/>
              </w:rPr>
              <w:t>单位地址：</w:t>
            </w:r>
          </w:p>
        </w:tc>
        <w:tc>
          <w:tcPr>
            <w:tcW w:w="4445" w:type="dxa"/>
            <w:tcBorders>
              <w:top w:val="single" w:color="auto" w:sz="4" w:space="0"/>
              <w:left w:val="single" w:color="auto" w:sz="4" w:space="0"/>
              <w:bottom w:val="single" w:color="auto" w:sz="4" w:space="0"/>
              <w:right w:val="single" w:color="auto" w:sz="4" w:space="0"/>
            </w:tcBorders>
            <w:vAlign w:val="center"/>
          </w:tcPr>
          <w:p w14:paraId="68A49E91">
            <w:pPr>
              <w:snapToGrid w:val="0"/>
              <w:spacing w:before="120" w:line="360" w:lineRule="exact"/>
              <w:rPr>
                <w:rFonts w:ascii="宋体" w:hAnsi="宋体"/>
                <w:color w:val="auto"/>
                <w:szCs w:val="21"/>
                <w:highlight w:val="none"/>
              </w:rPr>
            </w:pPr>
            <w:r>
              <w:rPr>
                <w:rFonts w:hint="eastAsia" w:ascii="宋体" w:hAnsi="宋体"/>
                <w:color w:val="auto"/>
                <w:szCs w:val="21"/>
                <w:highlight w:val="none"/>
              </w:rPr>
              <w:t>单位地址：</w:t>
            </w:r>
          </w:p>
        </w:tc>
      </w:tr>
      <w:tr w14:paraId="4CC01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4077" w:type="dxa"/>
            <w:tcBorders>
              <w:top w:val="single" w:color="auto" w:sz="4" w:space="0"/>
              <w:left w:val="single" w:color="auto" w:sz="4" w:space="0"/>
              <w:bottom w:val="single" w:color="auto" w:sz="4" w:space="0"/>
              <w:right w:val="single" w:color="auto" w:sz="4" w:space="0"/>
            </w:tcBorders>
            <w:vAlign w:val="center"/>
          </w:tcPr>
          <w:p w14:paraId="18F7ED4D">
            <w:pPr>
              <w:snapToGrid w:val="0"/>
              <w:spacing w:before="120" w:line="360" w:lineRule="exact"/>
              <w:rPr>
                <w:rFonts w:ascii="宋体" w:hAnsi="宋体"/>
                <w:color w:val="auto"/>
                <w:szCs w:val="21"/>
                <w:highlight w:val="none"/>
              </w:rPr>
            </w:pPr>
            <w:r>
              <w:rPr>
                <w:rFonts w:hint="eastAsia" w:ascii="宋体" w:hAnsi="宋体"/>
                <w:color w:val="auto"/>
                <w:szCs w:val="21"/>
                <w:highlight w:val="none"/>
              </w:rPr>
              <w:t>法定代表人：</w:t>
            </w:r>
          </w:p>
        </w:tc>
        <w:tc>
          <w:tcPr>
            <w:tcW w:w="4445" w:type="dxa"/>
            <w:tcBorders>
              <w:top w:val="single" w:color="auto" w:sz="4" w:space="0"/>
              <w:left w:val="single" w:color="auto" w:sz="4" w:space="0"/>
              <w:bottom w:val="single" w:color="auto" w:sz="4" w:space="0"/>
              <w:right w:val="single" w:color="auto" w:sz="4" w:space="0"/>
            </w:tcBorders>
            <w:vAlign w:val="center"/>
          </w:tcPr>
          <w:p w14:paraId="4C5517A3">
            <w:pPr>
              <w:snapToGrid w:val="0"/>
              <w:spacing w:before="120" w:line="360" w:lineRule="exact"/>
              <w:rPr>
                <w:rFonts w:ascii="宋体" w:hAnsi="宋体"/>
                <w:color w:val="auto"/>
                <w:szCs w:val="21"/>
                <w:highlight w:val="none"/>
              </w:rPr>
            </w:pPr>
            <w:r>
              <w:rPr>
                <w:rFonts w:hint="eastAsia" w:ascii="宋体" w:hAnsi="宋体"/>
                <w:color w:val="auto"/>
                <w:szCs w:val="21"/>
                <w:highlight w:val="none"/>
              </w:rPr>
              <w:t>法定代表人：</w:t>
            </w:r>
          </w:p>
        </w:tc>
      </w:tr>
      <w:tr w14:paraId="0CBCB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4077" w:type="dxa"/>
            <w:tcBorders>
              <w:top w:val="single" w:color="auto" w:sz="4" w:space="0"/>
              <w:left w:val="single" w:color="auto" w:sz="4" w:space="0"/>
              <w:bottom w:val="single" w:color="auto" w:sz="4" w:space="0"/>
              <w:right w:val="single" w:color="auto" w:sz="4" w:space="0"/>
            </w:tcBorders>
            <w:vAlign w:val="center"/>
          </w:tcPr>
          <w:p w14:paraId="2EFAF831">
            <w:pPr>
              <w:snapToGrid w:val="0"/>
              <w:spacing w:before="120" w:line="360" w:lineRule="exact"/>
              <w:rPr>
                <w:rFonts w:ascii="宋体" w:hAnsi="宋体"/>
                <w:color w:val="auto"/>
                <w:szCs w:val="21"/>
                <w:highlight w:val="none"/>
              </w:rPr>
            </w:pPr>
            <w:r>
              <w:rPr>
                <w:rFonts w:hint="eastAsia" w:ascii="宋体" w:hAnsi="宋体"/>
                <w:color w:val="auto"/>
                <w:szCs w:val="21"/>
                <w:highlight w:val="none"/>
              </w:rPr>
              <w:t>委托代理人：</w:t>
            </w:r>
          </w:p>
        </w:tc>
        <w:tc>
          <w:tcPr>
            <w:tcW w:w="4445" w:type="dxa"/>
            <w:tcBorders>
              <w:top w:val="single" w:color="auto" w:sz="4" w:space="0"/>
              <w:left w:val="single" w:color="auto" w:sz="4" w:space="0"/>
              <w:bottom w:val="single" w:color="auto" w:sz="4" w:space="0"/>
              <w:right w:val="single" w:color="auto" w:sz="4" w:space="0"/>
            </w:tcBorders>
            <w:vAlign w:val="center"/>
          </w:tcPr>
          <w:p w14:paraId="1BB7BABA">
            <w:pPr>
              <w:snapToGrid w:val="0"/>
              <w:spacing w:before="120" w:line="360" w:lineRule="exact"/>
              <w:rPr>
                <w:rFonts w:ascii="宋体" w:hAnsi="宋体"/>
                <w:color w:val="auto"/>
                <w:szCs w:val="21"/>
                <w:highlight w:val="none"/>
              </w:rPr>
            </w:pPr>
            <w:r>
              <w:rPr>
                <w:rFonts w:hint="eastAsia" w:ascii="宋体" w:hAnsi="宋体"/>
                <w:color w:val="auto"/>
                <w:szCs w:val="21"/>
                <w:highlight w:val="none"/>
              </w:rPr>
              <w:t>委托代理人：</w:t>
            </w:r>
          </w:p>
        </w:tc>
      </w:tr>
      <w:tr w14:paraId="6905F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077" w:type="dxa"/>
            <w:tcBorders>
              <w:top w:val="single" w:color="auto" w:sz="4" w:space="0"/>
              <w:left w:val="single" w:color="auto" w:sz="4" w:space="0"/>
              <w:bottom w:val="single" w:color="auto" w:sz="4" w:space="0"/>
              <w:right w:val="single" w:color="auto" w:sz="4" w:space="0"/>
            </w:tcBorders>
            <w:vAlign w:val="center"/>
          </w:tcPr>
          <w:p w14:paraId="1F7FE18F">
            <w:pPr>
              <w:snapToGrid w:val="0"/>
              <w:spacing w:before="120" w:line="360" w:lineRule="exact"/>
              <w:rPr>
                <w:rFonts w:ascii="宋体" w:hAnsi="宋体"/>
                <w:color w:val="auto"/>
                <w:szCs w:val="21"/>
                <w:highlight w:val="none"/>
              </w:rPr>
            </w:pPr>
            <w:r>
              <w:rPr>
                <w:rFonts w:hint="eastAsia" w:ascii="宋体" w:hAnsi="宋体"/>
                <w:color w:val="auto"/>
                <w:szCs w:val="21"/>
                <w:highlight w:val="none"/>
              </w:rPr>
              <w:t>电话：</w:t>
            </w:r>
          </w:p>
        </w:tc>
        <w:tc>
          <w:tcPr>
            <w:tcW w:w="4445" w:type="dxa"/>
            <w:tcBorders>
              <w:top w:val="single" w:color="auto" w:sz="4" w:space="0"/>
              <w:left w:val="single" w:color="auto" w:sz="4" w:space="0"/>
              <w:bottom w:val="single" w:color="auto" w:sz="4" w:space="0"/>
              <w:right w:val="single" w:color="auto" w:sz="4" w:space="0"/>
            </w:tcBorders>
            <w:vAlign w:val="center"/>
          </w:tcPr>
          <w:p w14:paraId="1BE3872B">
            <w:pPr>
              <w:snapToGrid w:val="0"/>
              <w:spacing w:before="120" w:line="360" w:lineRule="exact"/>
              <w:rPr>
                <w:rFonts w:ascii="宋体" w:hAnsi="宋体"/>
                <w:color w:val="auto"/>
                <w:szCs w:val="21"/>
                <w:highlight w:val="none"/>
              </w:rPr>
            </w:pPr>
            <w:r>
              <w:rPr>
                <w:rFonts w:hint="eastAsia" w:ascii="宋体" w:hAnsi="宋体"/>
                <w:color w:val="auto"/>
                <w:szCs w:val="21"/>
                <w:highlight w:val="none"/>
              </w:rPr>
              <w:t>电话：</w:t>
            </w:r>
          </w:p>
        </w:tc>
      </w:tr>
      <w:tr w14:paraId="6C7B2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077" w:type="dxa"/>
            <w:tcBorders>
              <w:top w:val="single" w:color="auto" w:sz="4" w:space="0"/>
              <w:left w:val="single" w:color="auto" w:sz="4" w:space="0"/>
              <w:bottom w:val="single" w:color="auto" w:sz="4" w:space="0"/>
              <w:right w:val="single" w:color="auto" w:sz="4" w:space="0"/>
            </w:tcBorders>
            <w:vAlign w:val="center"/>
          </w:tcPr>
          <w:p w14:paraId="42A7947A">
            <w:pPr>
              <w:snapToGrid w:val="0"/>
              <w:spacing w:before="120" w:line="360" w:lineRule="exact"/>
              <w:rPr>
                <w:rFonts w:ascii="宋体" w:hAnsi="宋体"/>
                <w:color w:val="auto"/>
                <w:szCs w:val="21"/>
                <w:highlight w:val="none"/>
              </w:rPr>
            </w:pPr>
            <w:r>
              <w:rPr>
                <w:rFonts w:hint="eastAsia" w:ascii="宋体" w:hAnsi="宋体"/>
                <w:color w:val="auto"/>
                <w:szCs w:val="21"/>
                <w:highlight w:val="none"/>
              </w:rPr>
              <w:t>电子邮箱：</w:t>
            </w:r>
          </w:p>
        </w:tc>
        <w:tc>
          <w:tcPr>
            <w:tcW w:w="4445" w:type="dxa"/>
            <w:tcBorders>
              <w:top w:val="single" w:color="auto" w:sz="4" w:space="0"/>
              <w:left w:val="single" w:color="auto" w:sz="4" w:space="0"/>
              <w:bottom w:val="single" w:color="auto" w:sz="4" w:space="0"/>
              <w:right w:val="single" w:color="auto" w:sz="4" w:space="0"/>
            </w:tcBorders>
            <w:vAlign w:val="center"/>
          </w:tcPr>
          <w:p w14:paraId="09DDDBE8">
            <w:pPr>
              <w:snapToGrid w:val="0"/>
              <w:spacing w:before="120" w:line="360" w:lineRule="exact"/>
              <w:rPr>
                <w:rFonts w:ascii="宋体" w:hAnsi="宋体"/>
                <w:color w:val="auto"/>
                <w:szCs w:val="21"/>
                <w:highlight w:val="none"/>
              </w:rPr>
            </w:pPr>
            <w:r>
              <w:rPr>
                <w:rFonts w:hint="eastAsia" w:ascii="宋体" w:hAnsi="宋体"/>
                <w:color w:val="auto"/>
                <w:szCs w:val="21"/>
                <w:highlight w:val="none"/>
              </w:rPr>
              <w:t>电子邮箱：</w:t>
            </w:r>
          </w:p>
        </w:tc>
      </w:tr>
      <w:tr w14:paraId="231D1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077" w:type="dxa"/>
            <w:tcBorders>
              <w:top w:val="single" w:color="auto" w:sz="4" w:space="0"/>
              <w:left w:val="single" w:color="auto" w:sz="4" w:space="0"/>
              <w:bottom w:val="single" w:color="auto" w:sz="4" w:space="0"/>
              <w:right w:val="single" w:color="auto" w:sz="4" w:space="0"/>
            </w:tcBorders>
            <w:vAlign w:val="center"/>
          </w:tcPr>
          <w:p w14:paraId="4E4C3EF2">
            <w:pPr>
              <w:snapToGrid w:val="0"/>
              <w:spacing w:before="120" w:line="360" w:lineRule="exact"/>
              <w:rPr>
                <w:rFonts w:ascii="宋体" w:hAnsi="宋体"/>
                <w:color w:val="auto"/>
                <w:szCs w:val="21"/>
                <w:highlight w:val="none"/>
              </w:rPr>
            </w:pPr>
            <w:r>
              <w:rPr>
                <w:rFonts w:hint="eastAsia" w:ascii="宋体" w:hAnsi="宋体"/>
                <w:color w:val="auto"/>
                <w:szCs w:val="21"/>
                <w:highlight w:val="none"/>
              </w:rPr>
              <w:t>开户银行：</w:t>
            </w:r>
          </w:p>
        </w:tc>
        <w:tc>
          <w:tcPr>
            <w:tcW w:w="4445" w:type="dxa"/>
            <w:tcBorders>
              <w:top w:val="single" w:color="auto" w:sz="4" w:space="0"/>
              <w:left w:val="single" w:color="auto" w:sz="4" w:space="0"/>
              <w:bottom w:val="single" w:color="auto" w:sz="4" w:space="0"/>
              <w:right w:val="single" w:color="auto" w:sz="4" w:space="0"/>
            </w:tcBorders>
            <w:vAlign w:val="center"/>
          </w:tcPr>
          <w:p w14:paraId="03CD8F72">
            <w:pPr>
              <w:snapToGrid w:val="0"/>
              <w:spacing w:before="120" w:line="360" w:lineRule="exact"/>
              <w:rPr>
                <w:rFonts w:ascii="宋体" w:hAnsi="宋体"/>
                <w:color w:val="auto"/>
                <w:szCs w:val="21"/>
                <w:highlight w:val="none"/>
              </w:rPr>
            </w:pPr>
            <w:r>
              <w:rPr>
                <w:rFonts w:hint="eastAsia" w:ascii="宋体" w:hAnsi="宋体"/>
                <w:color w:val="auto"/>
                <w:szCs w:val="21"/>
                <w:highlight w:val="none"/>
              </w:rPr>
              <w:t>开户银行：</w:t>
            </w:r>
          </w:p>
        </w:tc>
      </w:tr>
      <w:tr w14:paraId="7F919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4077" w:type="dxa"/>
            <w:tcBorders>
              <w:top w:val="single" w:color="auto" w:sz="4" w:space="0"/>
              <w:left w:val="single" w:color="auto" w:sz="4" w:space="0"/>
              <w:bottom w:val="single" w:color="auto" w:sz="4" w:space="0"/>
              <w:right w:val="single" w:color="auto" w:sz="4" w:space="0"/>
            </w:tcBorders>
            <w:vAlign w:val="center"/>
          </w:tcPr>
          <w:p w14:paraId="7B6BFD76">
            <w:pPr>
              <w:snapToGrid w:val="0"/>
              <w:spacing w:before="120" w:line="360" w:lineRule="exact"/>
              <w:rPr>
                <w:rFonts w:ascii="宋体" w:hAnsi="宋体"/>
                <w:color w:val="auto"/>
                <w:szCs w:val="21"/>
                <w:highlight w:val="none"/>
              </w:rPr>
            </w:pPr>
            <w:r>
              <w:rPr>
                <w:rFonts w:hint="eastAsia" w:ascii="宋体" w:hAnsi="宋体"/>
                <w:color w:val="auto"/>
                <w:szCs w:val="21"/>
                <w:highlight w:val="none"/>
              </w:rPr>
              <w:t>账号：</w:t>
            </w:r>
          </w:p>
        </w:tc>
        <w:tc>
          <w:tcPr>
            <w:tcW w:w="4445" w:type="dxa"/>
            <w:tcBorders>
              <w:top w:val="single" w:color="auto" w:sz="4" w:space="0"/>
              <w:left w:val="single" w:color="auto" w:sz="4" w:space="0"/>
              <w:bottom w:val="single" w:color="auto" w:sz="4" w:space="0"/>
              <w:right w:val="single" w:color="auto" w:sz="4" w:space="0"/>
            </w:tcBorders>
            <w:vAlign w:val="center"/>
          </w:tcPr>
          <w:p w14:paraId="38607B78">
            <w:pPr>
              <w:snapToGrid w:val="0"/>
              <w:spacing w:before="120" w:line="360" w:lineRule="exact"/>
              <w:rPr>
                <w:rFonts w:ascii="宋体" w:hAnsi="宋体"/>
                <w:color w:val="auto"/>
                <w:szCs w:val="21"/>
                <w:highlight w:val="none"/>
              </w:rPr>
            </w:pPr>
            <w:r>
              <w:rPr>
                <w:rFonts w:hint="eastAsia" w:ascii="宋体" w:hAnsi="宋体"/>
                <w:color w:val="auto"/>
                <w:szCs w:val="21"/>
                <w:highlight w:val="none"/>
              </w:rPr>
              <w:t>账号：</w:t>
            </w:r>
          </w:p>
        </w:tc>
      </w:tr>
      <w:tr w14:paraId="49B77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4077" w:type="dxa"/>
            <w:tcBorders>
              <w:top w:val="single" w:color="auto" w:sz="4" w:space="0"/>
              <w:left w:val="single" w:color="auto" w:sz="4" w:space="0"/>
              <w:bottom w:val="single" w:color="auto" w:sz="4" w:space="0"/>
              <w:right w:val="single" w:color="auto" w:sz="4" w:space="0"/>
            </w:tcBorders>
            <w:vAlign w:val="center"/>
          </w:tcPr>
          <w:p w14:paraId="4CC05C9F">
            <w:pPr>
              <w:snapToGrid w:val="0"/>
              <w:spacing w:before="120" w:line="360" w:lineRule="exact"/>
              <w:rPr>
                <w:rFonts w:ascii="宋体" w:hAnsi="宋体"/>
                <w:color w:val="auto"/>
                <w:szCs w:val="21"/>
                <w:highlight w:val="none"/>
              </w:rPr>
            </w:pPr>
            <w:r>
              <w:rPr>
                <w:rFonts w:hint="eastAsia" w:ascii="宋体" w:hAnsi="宋体"/>
                <w:color w:val="auto"/>
                <w:szCs w:val="21"/>
                <w:highlight w:val="none"/>
              </w:rPr>
              <w:t>邮政编码：</w:t>
            </w:r>
          </w:p>
        </w:tc>
        <w:tc>
          <w:tcPr>
            <w:tcW w:w="4445" w:type="dxa"/>
            <w:tcBorders>
              <w:top w:val="single" w:color="auto" w:sz="4" w:space="0"/>
              <w:left w:val="single" w:color="auto" w:sz="4" w:space="0"/>
              <w:bottom w:val="single" w:color="auto" w:sz="4" w:space="0"/>
              <w:right w:val="single" w:color="auto" w:sz="4" w:space="0"/>
            </w:tcBorders>
            <w:vAlign w:val="center"/>
          </w:tcPr>
          <w:p w14:paraId="59252B40">
            <w:pPr>
              <w:snapToGrid w:val="0"/>
              <w:spacing w:before="120" w:line="360" w:lineRule="exact"/>
              <w:rPr>
                <w:rFonts w:ascii="宋体" w:hAnsi="宋体"/>
                <w:color w:val="auto"/>
                <w:szCs w:val="21"/>
                <w:highlight w:val="none"/>
              </w:rPr>
            </w:pPr>
            <w:r>
              <w:rPr>
                <w:rFonts w:hint="eastAsia" w:ascii="宋体" w:hAnsi="宋体"/>
                <w:color w:val="auto"/>
                <w:szCs w:val="21"/>
                <w:highlight w:val="none"/>
              </w:rPr>
              <w:t>邮政编码：</w:t>
            </w:r>
          </w:p>
        </w:tc>
      </w:tr>
    </w:tbl>
    <w:p w14:paraId="65F9F86C">
      <w:pPr>
        <w:tabs>
          <w:tab w:val="left" w:pos="4395"/>
        </w:tabs>
        <w:spacing w:line="360" w:lineRule="auto"/>
        <w:rPr>
          <w:rFonts w:ascii="宋体" w:hAnsi="宋体"/>
          <w:bCs/>
          <w:color w:val="auto"/>
          <w:szCs w:val="21"/>
          <w:highlight w:val="none"/>
        </w:rPr>
      </w:pPr>
    </w:p>
    <w:p w14:paraId="34DCA694">
      <w:pPr>
        <w:widowControl/>
        <w:jc w:val="left"/>
        <w:rPr>
          <w:color w:val="auto"/>
          <w:kern w:val="0"/>
          <w:highlight w:val="none"/>
        </w:rPr>
      </w:pPr>
      <w:r>
        <w:rPr>
          <w:color w:val="auto"/>
          <w:highlight w:val="none"/>
        </w:rPr>
        <w:br w:type="page"/>
      </w:r>
    </w:p>
    <w:p w14:paraId="30D35B9F">
      <w:p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合 同 附 件</w:t>
      </w:r>
    </w:p>
    <w:p w14:paraId="017DC3B3">
      <w:pPr>
        <w:snapToGrid w:val="0"/>
        <w:spacing w:line="360" w:lineRule="auto"/>
        <w:rPr>
          <w:rFonts w:ascii="宋体" w:hAnsi="宋体"/>
          <w:color w:val="auto"/>
          <w:szCs w:val="21"/>
          <w:highlight w:val="none"/>
        </w:rPr>
      </w:pPr>
      <w:r>
        <w:rPr>
          <w:rFonts w:hint="eastAsia" w:ascii="宋体" w:hAnsi="宋体"/>
          <w:color w:val="auto"/>
          <w:szCs w:val="21"/>
          <w:highlight w:val="none"/>
        </w:rPr>
        <w:t>一般货物类</w:t>
      </w:r>
    </w:p>
    <w:tbl>
      <w:tblPr>
        <w:tblStyle w:val="47"/>
        <w:tblW w:w="0" w:type="auto"/>
        <w:tblInd w:w="0" w:type="dxa"/>
        <w:tblLayout w:type="fixed"/>
        <w:tblCellMar>
          <w:top w:w="0" w:type="dxa"/>
          <w:left w:w="108" w:type="dxa"/>
          <w:bottom w:w="0" w:type="dxa"/>
          <w:right w:w="108" w:type="dxa"/>
        </w:tblCellMar>
      </w:tblPr>
      <w:tblGrid>
        <w:gridCol w:w="4248"/>
        <w:gridCol w:w="4274"/>
      </w:tblGrid>
      <w:tr w14:paraId="77ACE71E">
        <w:tblPrEx>
          <w:tblCellMar>
            <w:top w:w="0" w:type="dxa"/>
            <w:left w:w="108" w:type="dxa"/>
            <w:bottom w:w="0" w:type="dxa"/>
            <w:right w:w="108" w:type="dxa"/>
          </w:tblCellMar>
        </w:tblPrEx>
        <w:trPr>
          <w:trHeight w:val="1226" w:hRule="atLeast"/>
        </w:trPr>
        <w:tc>
          <w:tcPr>
            <w:tcW w:w="8522" w:type="dxa"/>
            <w:gridSpan w:val="2"/>
            <w:tcBorders>
              <w:top w:val="single" w:color="auto" w:sz="4" w:space="0"/>
              <w:left w:val="single" w:color="auto" w:sz="4" w:space="0"/>
              <w:right w:val="single" w:color="auto" w:sz="4" w:space="0"/>
            </w:tcBorders>
          </w:tcPr>
          <w:p w14:paraId="447C7DA0">
            <w:p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1. 供应商承诺具体事项：</w:t>
            </w:r>
          </w:p>
        </w:tc>
      </w:tr>
      <w:tr w14:paraId="55AEF18E">
        <w:tblPrEx>
          <w:tblCellMar>
            <w:top w:w="0" w:type="dxa"/>
            <w:left w:w="108" w:type="dxa"/>
            <w:bottom w:w="0" w:type="dxa"/>
            <w:right w:w="108" w:type="dxa"/>
          </w:tblCellMar>
        </w:tblPrEx>
        <w:trPr>
          <w:trHeight w:val="1228" w:hRule="atLeast"/>
        </w:trPr>
        <w:tc>
          <w:tcPr>
            <w:tcW w:w="8522" w:type="dxa"/>
            <w:gridSpan w:val="2"/>
            <w:tcBorders>
              <w:top w:val="single" w:color="auto" w:sz="4" w:space="0"/>
              <w:left w:val="single" w:color="auto" w:sz="4" w:space="0"/>
              <w:right w:val="single" w:color="auto" w:sz="4" w:space="0"/>
            </w:tcBorders>
          </w:tcPr>
          <w:p w14:paraId="22F33378">
            <w:p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2. 售后服务具体事项：</w:t>
            </w:r>
          </w:p>
        </w:tc>
      </w:tr>
      <w:tr w14:paraId="0A280FEF">
        <w:tblPrEx>
          <w:tblCellMar>
            <w:top w:w="0" w:type="dxa"/>
            <w:left w:w="108" w:type="dxa"/>
            <w:bottom w:w="0" w:type="dxa"/>
            <w:right w:w="108" w:type="dxa"/>
          </w:tblCellMar>
        </w:tblPrEx>
        <w:trPr>
          <w:trHeight w:val="1088" w:hRule="atLeast"/>
        </w:trPr>
        <w:tc>
          <w:tcPr>
            <w:tcW w:w="8522" w:type="dxa"/>
            <w:gridSpan w:val="2"/>
            <w:tcBorders>
              <w:top w:val="single" w:color="auto" w:sz="4" w:space="0"/>
              <w:left w:val="single" w:color="auto" w:sz="4" w:space="0"/>
              <w:right w:val="single" w:color="auto" w:sz="4" w:space="0"/>
            </w:tcBorders>
          </w:tcPr>
          <w:p w14:paraId="04F20FC1">
            <w:p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3. 质保期责任：</w:t>
            </w:r>
          </w:p>
        </w:tc>
      </w:tr>
      <w:tr w14:paraId="0F576A18">
        <w:tblPrEx>
          <w:tblCellMar>
            <w:top w:w="0" w:type="dxa"/>
            <w:left w:w="108" w:type="dxa"/>
            <w:bottom w:w="0" w:type="dxa"/>
            <w:right w:w="108" w:type="dxa"/>
          </w:tblCellMar>
        </w:tblPrEx>
        <w:trPr>
          <w:trHeight w:val="1360" w:hRule="atLeast"/>
        </w:trPr>
        <w:tc>
          <w:tcPr>
            <w:tcW w:w="8522" w:type="dxa"/>
            <w:gridSpan w:val="2"/>
            <w:tcBorders>
              <w:top w:val="single" w:color="auto" w:sz="4" w:space="0"/>
              <w:left w:val="single" w:color="auto" w:sz="4" w:space="0"/>
              <w:right w:val="single" w:color="auto" w:sz="4" w:space="0"/>
            </w:tcBorders>
          </w:tcPr>
          <w:p w14:paraId="16F1A8BD">
            <w:p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4. 其他具体事项：</w:t>
            </w:r>
          </w:p>
        </w:tc>
      </w:tr>
      <w:tr w14:paraId="49559CD4">
        <w:tblPrEx>
          <w:tblCellMar>
            <w:top w:w="0" w:type="dxa"/>
            <w:left w:w="108" w:type="dxa"/>
            <w:bottom w:w="0" w:type="dxa"/>
            <w:right w:w="108" w:type="dxa"/>
          </w:tblCellMar>
        </w:tblPrEx>
        <w:trPr>
          <w:trHeight w:val="1703" w:hRule="atLeast"/>
        </w:trPr>
        <w:tc>
          <w:tcPr>
            <w:tcW w:w="4248" w:type="dxa"/>
            <w:tcBorders>
              <w:top w:val="single" w:color="auto" w:sz="4" w:space="0"/>
              <w:left w:val="single" w:color="auto" w:sz="4" w:space="0"/>
              <w:bottom w:val="single" w:color="auto" w:sz="4" w:space="0"/>
              <w:right w:val="single" w:color="auto" w:sz="4" w:space="0"/>
            </w:tcBorders>
            <w:vAlign w:val="center"/>
          </w:tcPr>
          <w:p w14:paraId="2F8096CF">
            <w:p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甲方（章）</w:t>
            </w:r>
          </w:p>
          <w:p w14:paraId="7D558FB3">
            <w:pPr>
              <w:snapToGrid w:val="0"/>
              <w:spacing w:line="360" w:lineRule="auto"/>
              <w:ind w:firstLine="422" w:firstLineChars="200"/>
              <w:rPr>
                <w:rFonts w:ascii="宋体" w:hAnsi="宋体"/>
                <w:b/>
                <w:color w:val="auto"/>
                <w:szCs w:val="21"/>
                <w:highlight w:val="none"/>
              </w:rPr>
            </w:pPr>
          </w:p>
          <w:p w14:paraId="5250056C">
            <w:pPr>
              <w:snapToGrid w:val="0"/>
              <w:spacing w:line="360" w:lineRule="auto"/>
              <w:rPr>
                <w:rFonts w:ascii="宋体" w:hAnsi="宋体"/>
                <w:b/>
                <w:color w:val="auto"/>
                <w:szCs w:val="21"/>
                <w:highlight w:val="none"/>
              </w:rPr>
            </w:pPr>
          </w:p>
          <w:p w14:paraId="1CDD01B7">
            <w:p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 xml:space="preserve">                 年   月   日 </w:t>
            </w:r>
          </w:p>
        </w:tc>
        <w:tc>
          <w:tcPr>
            <w:tcW w:w="4274" w:type="dxa"/>
            <w:tcBorders>
              <w:top w:val="single" w:color="auto" w:sz="4" w:space="0"/>
              <w:left w:val="single" w:color="auto" w:sz="4" w:space="0"/>
              <w:bottom w:val="single" w:color="auto" w:sz="4" w:space="0"/>
              <w:right w:val="single" w:color="auto" w:sz="4" w:space="0"/>
            </w:tcBorders>
            <w:vAlign w:val="center"/>
          </w:tcPr>
          <w:p w14:paraId="4126C3F1">
            <w:p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乙方（章）</w:t>
            </w:r>
          </w:p>
          <w:p w14:paraId="6513BE9C">
            <w:pPr>
              <w:snapToGrid w:val="0"/>
              <w:spacing w:line="360" w:lineRule="auto"/>
              <w:ind w:firstLine="422" w:firstLineChars="200"/>
              <w:rPr>
                <w:rFonts w:ascii="宋体" w:hAnsi="宋体"/>
                <w:b/>
                <w:color w:val="auto"/>
                <w:szCs w:val="21"/>
                <w:highlight w:val="none"/>
              </w:rPr>
            </w:pPr>
          </w:p>
          <w:p w14:paraId="1541F242">
            <w:pPr>
              <w:snapToGrid w:val="0"/>
              <w:spacing w:line="360" w:lineRule="auto"/>
              <w:rPr>
                <w:rFonts w:ascii="宋体" w:hAnsi="宋体"/>
                <w:b/>
                <w:color w:val="auto"/>
                <w:szCs w:val="21"/>
                <w:highlight w:val="none"/>
              </w:rPr>
            </w:pPr>
          </w:p>
          <w:p w14:paraId="40B1194F">
            <w:p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 xml:space="preserve">                年   月   日</w:t>
            </w:r>
          </w:p>
        </w:tc>
      </w:tr>
    </w:tbl>
    <w:p w14:paraId="7E1EF10B">
      <w:pPr>
        <w:snapToGrid w:val="0"/>
        <w:spacing w:line="360" w:lineRule="auto"/>
        <w:jc w:val="left"/>
        <w:rPr>
          <w:rFonts w:ascii="宋体" w:hAnsi="宋体"/>
          <w:color w:val="auto"/>
          <w:szCs w:val="21"/>
          <w:highlight w:val="none"/>
        </w:rPr>
      </w:pPr>
      <w:r>
        <w:rPr>
          <w:rFonts w:hint="eastAsia" w:ascii="宋体" w:hAnsi="宋体"/>
          <w:color w:val="auto"/>
          <w:szCs w:val="21"/>
          <w:highlight w:val="none"/>
        </w:rPr>
        <w:t xml:space="preserve">   注：售后服务事项填不下时可另加附页</w:t>
      </w:r>
    </w:p>
    <w:p w14:paraId="7FC9DF99">
      <w:pPr>
        <w:pStyle w:val="2"/>
        <w:jc w:val="center"/>
        <w:rPr>
          <w:rFonts w:ascii="宋体" w:hAnsi="宋体" w:cs="宋体"/>
          <w:b/>
          <w:bCs/>
          <w:color w:val="auto"/>
          <w:spacing w:val="-20"/>
          <w:kern w:val="44"/>
          <w:sz w:val="48"/>
          <w:szCs w:val="48"/>
          <w:highlight w:val="none"/>
        </w:rPr>
      </w:pPr>
      <w:r>
        <w:rPr>
          <w:rFonts w:ascii="宋体" w:hAnsi="宋体"/>
          <w:color w:val="auto"/>
          <w:szCs w:val="21"/>
          <w:highlight w:val="none"/>
        </w:rPr>
        <w:br w:type="page"/>
      </w:r>
      <w:bookmarkStart w:id="146" w:name="_Toc3995"/>
    </w:p>
    <w:bookmarkEnd w:id="145"/>
    <w:bookmarkEnd w:id="146"/>
    <w:p w14:paraId="2EBC4A3A">
      <w:pPr>
        <w:snapToGrid w:val="0"/>
        <w:spacing w:line="480" w:lineRule="auto"/>
        <w:rPr>
          <w:rFonts w:ascii="宋体" w:hAnsi="宋体"/>
          <w:bCs/>
          <w:color w:val="auto"/>
          <w:sz w:val="32"/>
          <w:szCs w:val="32"/>
          <w:highlight w:val="none"/>
        </w:rPr>
      </w:pPr>
    </w:p>
    <w:p w14:paraId="0C40116E">
      <w:pPr>
        <w:snapToGrid w:val="0"/>
        <w:jc w:val="center"/>
        <w:rPr>
          <w:rFonts w:ascii="宋体" w:hAnsi="宋体"/>
          <w:bCs/>
          <w:color w:val="auto"/>
          <w:sz w:val="32"/>
          <w:szCs w:val="32"/>
          <w:highlight w:val="none"/>
        </w:rPr>
      </w:pPr>
    </w:p>
    <w:p w14:paraId="7C0B5DAF">
      <w:pPr>
        <w:snapToGrid w:val="0"/>
        <w:jc w:val="center"/>
        <w:rPr>
          <w:rFonts w:ascii="宋体" w:hAnsi="宋体"/>
          <w:bCs/>
          <w:color w:val="auto"/>
          <w:sz w:val="32"/>
          <w:szCs w:val="32"/>
          <w:highlight w:val="none"/>
        </w:rPr>
      </w:pPr>
    </w:p>
    <w:p w14:paraId="6FA0F1CE">
      <w:pPr>
        <w:snapToGrid w:val="0"/>
        <w:jc w:val="center"/>
        <w:rPr>
          <w:rFonts w:ascii="宋体" w:hAnsi="宋体"/>
          <w:bCs/>
          <w:color w:val="auto"/>
          <w:sz w:val="32"/>
          <w:szCs w:val="32"/>
          <w:highlight w:val="none"/>
        </w:rPr>
      </w:pPr>
    </w:p>
    <w:p w14:paraId="42F79CC4">
      <w:pPr>
        <w:snapToGrid w:val="0"/>
        <w:jc w:val="center"/>
        <w:rPr>
          <w:rFonts w:ascii="宋体" w:hAnsi="宋体"/>
          <w:bCs/>
          <w:color w:val="auto"/>
          <w:sz w:val="32"/>
          <w:szCs w:val="32"/>
          <w:highlight w:val="none"/>
        </w:rPr>
      </w:pPr>
    </w:p>
    <w:p w14:paraId="6703764A">
      <w:pPr>
        <w:snapToGrid w:val="0"/>
        <w:jc w:val="center"/>
        <w:rPr>
          <w:rFonts w:ascii="宋体" w:hAnsi="宋体"/>
          <w:bCs/>
          <w:color w:val="auto"/>
          <w:sz w:val="32"/>
          <w:szCs w:val="32"/>
          <w:highlight w:val="none"/>
        </w:rPr>
      </w:pPr>
    </w:p>
    <w:p w14:paraId="37937B16">
      <w:pPr>
        <w:snapToGrid w:val="0"/>
        <w:jc w:val="center"/>
        <w:rPr>
          <w:rFonts w:ascii="宋体" w:hAnsi="宋体"/>
          <w:bCs/>
          <w:color w:val="auto"/>
          <w:sz w:val="32"/>
          <w:szCs w:val="32"/>
          <w:highlight w:val="none"/>
        </w:rPr>
      </w:pPr>
    </w:p>
    <w:p w14:paraId="57A7C8FD">
      <w:pPr>
        <w:snapToGrid w:val="0"/>
        <w:jc w:val="center"/>
        <w:rPr>
          <w:rFonts w:ascii="宋体" w:hAnsi="宋体"/>
          <w:bCs/>
          <w:color w:val="auto"/>
          <w:sz w:val="32"/>
          <w:szCs w:val="32"/>
          <w:highlight w:val="none"/>
        </w:rPr>
      </w:pPr>
    </w:p>
    <w:p w14:paraId="5CD72EE6">
      <w:pPr>
        <w:snapToGrid w:val="0"/>
        <w:jc w:val="center"/>
        <w:rPr>
          <w:rFonts w:ascii="宋体" w:hAnsi="宋体"/>
          <w:bCs/>
          <w:color w:val="auto"/>
          <w:sz w:val="32"/>
          <w:szCs w:val="32"/>
          <w:highlight w:val="none"/>
        </w:rPr>
      </w:pPr>
    </w:p>
    <w:p w14:paraId="51223ECD">
      <w:pPr>
        <w:snapToGrid w:val="0"/>
        <w:jc w:val="center"/>
        <w:rPr>
          <w:rFonts w:ascii="宋体" w:hAnsi="宋体"/>
          <w:bCs/>
          <w:color w:val="auto"/>
          <w:sz w:val="32"/>
          <w:szCs w:val="32"/>
          <w:highlight w:val="none"/>
        </w:rPr>
      </w:pPr>
    </w:p>
    <w:p w14:paraId="0F246EFC">
      <w:pPr>
        <w:snapToGrid w:val="0"/>
        <w:jc w:val="center"/>
        <w:rPr>
          <w:rFonts w:ascii="宋体" w:hAnsi="宋体"/>
          <w:bCs/>
          <w:color w:val="auto"/>
          <w:sz w:val="32"/>
          <w:szCs w:val="32"/>
          <w:highlight w:val="none"/>
        </w:rPr>
      </w:pPr>
    </w:p>
    <w:p w14:paraId="5EC7E126">
      <w:pPr>
        <w:snapToGrid w:val="0"/>
        <w:jc w:val="center"/>
        <w:rPr>
          <w:rFonts w:ascii="宋体" w:hAnsi="宋体"/>
          <w:bCs/>
          <w:color w:val="auto"/>
          <w:sz w:val="32"/>
          <w:szCs w:val="32"/>
          <w:highlight w:val="none"/>
        </w:rPr>
      </w:pPr>
    </w:p>
    <w:p w14:paraId="4721EF95">
      <w:pPr>
        <w:pStyle w:val="3"/>
        <w:jc w:val="center"/>
        <w:rPr>
          <w:color w:val="auto"/>
          <w:highlight w:val="none"/>
        </w:rPr>
      </w:pPr>
      <w:bookmarkStart w:id="147" w:name="_Toc74320805"/>
      <w:r>
        <w:rPr>
          <w:rFonts w:hint="eastAsia"/>
          <w:color w:val="auto"/>
          <w:highlight w:val="none"/>
        </w:rPr>
        <w:t>第六章　投标文件格式</w:t>
      </w:r>
      <w:bookmarkEnd w:id="147"/>
    </w:p>
    <w:p w14:paraId="655E2812">
      <w:pPr>
        <w:snapToGrid w:val="0"/>
        <w:spacing w:before="50" w:after="50"/>
        <w:outlineLvl w:val="1"/>
        <w:rPr>
          <w:rFonts w:ascii="宋体" w:hAnsi="宋体"/>
          <w:color w:val="auto"/>
          <w:sz w:val="32"/>
          <w:szCs w:val="20"/>
          <w:highlight w:val="none"/>
        </w:rPr>
      </w:pPr>
    </w:p>
    <w:p w14:paraId="3F183C51">
      <w:pPr>
        <w:snapToGrid w:val="0"/>
        <w:spacing w:before="50" w:after="50"/>
        <w:outlineLvl w:val="1"/>
        <w:rPr>
          <w:rFonts w:ascii="宋体" w:hAnsi="宋体"/>
          <w:color w:val="auto"/>
          <w:sz w:val="32"/>
          <w:szCs w:val="20"/>
          <w:highlight w:val="none"/>
        </w:rPr>
      </w:pPr>
    </w:p>
    <w:p w14:paraId="2BF078E5">
      <w:pPr>
        <w:snapToGrid w:val="0"/>
        <w:spacing w:before="50" w:after="50"/>
        <w:outlineLvl w:val="1"/>
        <w:rPr>
          <w:rFonts w:ascii="宋体" w:hAnsi="宋体"/>
          <w:color w:val="auto"/>
          <w:sz w:val="32"/>
          <w:szCs w:val="20"/>
          <w:highlight w:val="none"/>
        </w:rPr>
      </w:pPr>
    </w:p>
    <w:p w14:paraId="2CFAB47D">
      <w:pPr>
        <w:snapToGrid w:val="0"/>
        <w:spacing w:before="50" w:after="50"/>
        <w:outlineLvl w:val="1"/>
        <w:rPr>
          <w:rFonts w:ascii="宋体" w:hAnsi="宋体"/>
          <w:color w:val="auto"/>
          <w:sz w:val="32"/>
          <w:szCs w:val="20"/>
          <w:highlight w:val="none"/>
        </w:rPr>
      </w:pPr>
    </w:p>
    <w:p w14:paraId="7920009A">
      <w:pPr>
        <w:snapToGrid w:val="0"/>
        <w:spacing w:before="50" w:after="50"/>
        <w:outlineLvl w:val="1"/>
        <w:rPr>
          <w:rFonts w:ascii="宋体" w:hAnsi="宋体"/>
          <w:color w:val="auto"/>
          <w:sz w:val="32"/>
          <w:szCs w:val="20"/>
          <w:highlight w:val="none"/>
        </w:rPr>
      </w:pPr>
    </w:p>
    <w:p w14:paraId="58670F4C">
      <w:pPr>
        <w:snapToGrid w:val="0"/>
        <w:spacing w:before="50" w:after="50"/>
        <w:outlineLvl w:val="1"/>
        <w:rPr>
          <w:rFonts w:ascii="宋体" w:hAnsi="宋体"/>
          <w:color w:val="auto"/>
          <w:sz w:val="32"/>
          <w:szCs w:val="20"/>
          <w:highlight w:val="none"/>
        </w:rPr>
      </w:pPr>
    </w:p>
    <w:p w14:paraId="6F7C02EA">
      <w:pPr>
        <w:snapToGrid w:val="0"/>
        <w:spacing w:before="50" w:after="50"/>
        <w:outlineLvl w:val="1"/>
        <w:rPr>
          <w:rFonts w:ascii="宋体" w:hAnsi="宋体"/>
          <w:color w:val="auto"/>
          <w:sz w:val="32"/>
          <w:szCs w:val="20"/>
          <w:highlight w:val="none"/>
        </w:rPr>
      </w:pPr>
    </w:p>
    <w:p w14:paraId="51F3F05D">
      <w:pPr>
        <w:snapToGrid w:val="0"/>
        <w:spacing w:before="50" w:after="50"/>
        <w:outlineLvl w:val="1"/>
        <w:rPr>
          <w:rFonts w:ascii="宋体" w:hAnsi="宋体"/>
          <w:color w:val="auto"/>
          <w:sz w:val="32"/>
          <w:szCs w:val="20"/>
          <w:highlight w:val="none"/>
        </w:rPr>
      </w:pPr>
    </w:p>
    <w:p w14:paraId="06AB4369">
      <w:pPr>
        <w:snapToGrid w:val="0"/>
        <w:spacing w:before="50" w:after="50"/>
        <w:outlineLvl w:val="1"/>
        <w:rPr>
          <w:rFonts w:ascii="宋体" w:hAnsi="宋体"/>
          <w:color w:val="auto"/>
          <w:sz w:val="32"/>
          <w:szCs w:val="20"/>
          <w:highlight w:val="none"/>
        </w:rPr>
      </w:pPr>
    </w:p>
    <w:p w14:paraId="53A916F0">
      <w:pPr>
        <w:snapToGrid w:val="0"/>
        <w:spacing w:before="50" w:after="50"/>
        <w:outlineLvl w:val="1"/>
        <w:rPr>
          <w:rFonts w:ascii="宋体" w:hAnsi="宋体"/>
          <w:color w:val="auto"/>
          <w:sz w:val="32"/>
          <w:szCs w:val="20"/>
          <w:highlight w:val="none"/>
        </w:rPr>
      </w:pPr>
    </w:p>
    <w:p w14:paraId="681B3F55">
      <w:pPr>
        <w:snapToGrid w:val="0"/>
        <w:spacing w:before="50" w:after="50"/>
        <w:outlineLvl w:val="1"/>
        <w:rPr>
          <w:rFonts w:ascii="宋体" w:hAnsi="宋体"/>
          <w:color w:val="auto"/>
          <w:sz w:val="32"/>
          <w:szCs w:val="20"/>
          <w:highlight w:val="none"/>
        </w:rPr>
      </w:pPr>
    </w:p>
    <w:p w14:paraId="5AAB0633">
      <w:pPr>
        <w:snapToGrid w:val="0"/>
        <w:spacing w:before="50" w:after="50"/>
        <w:outlineLvl w:val="1"/>
        <w:rPr>
          <w:rFonts w:ascii="宋体" w:hAnsi="宋体"/>
          <w:color w:val="auto"/>
          <w:sz w:val="32"/>
          <w:szCs w:val="20"/>
          <w:highlight w:val="none"/>
        </w:rPr>
      </w:pPr>
    </w:p>
    <w:p w14:paraId="7EF33DE3">
      <w:pPr>
        <w:snapToGrid w:val="0"/>
        <w:spacing w:before="50" w:after="50"/>
        <w:outlineLvl w:val="1"/>
        <w:rPr>
          <w:rFonts w:ascii="宋体" w:hAnsi="宋体"/>
          <w:color w:val="auto"/>
          <w:sz w:val="32"/>
          <w:szCs w:val="20"/>
          <w:highlight w:val="none"/>
        </w:rPr>
      </w:pPr>
    </w:p>
    <w:p w14:paraId="78EBBE3E">
      <w:pPr>
        <w:snapToGrid w:val="0"/>
        <w:spacing w:before="120" w:beforeLines="50" w:after="50"/>
        <w:jc w:val="center"/>
        <w:outlineLvl w:val="1"/>
        <w:rPr>
          <w:rFonts w:ascii="宋体" w:hAnsi="宋体"/>
          <w:color w:val="auto"/>
          <w:highlight w:val="none"/>
        </w:rPr>
      </w:pPr>
    </w:p>
    <w:p w14:paraId="485E1BA9">
      <w:pPr>
        <w:rPr>
          <w:b/>
          <w:color w:val="auto"/>
          <w:sz w:val="28"/>
          <w:szCs w:val="28"/>
          <w:highlight w:val="none"/>
        </w:rPr>
      </w:pPr>
      <w:bookmarkStart w:id="148" w:name="_Toc19686836"/>
      <w:bookmarkStart w:id="149" w:name="_Toc254970557"/>
      <w:bookmarkStart w:id="150" w:name="_Toc254970698"/>
      <w:r>
        <w:rPr>
          <w:rFonts w:hint="eastAsia"/>
          <w:b/>
          <w:color w:val="auto"/>
          <w:sz w:val="28"/>
          <w:szCs w:val="28"/>
          <w:highlight w:val="none"/>
        </w:rPr>
        <w:t>一、报价文件格式</w:t>
      </w:r>
      <w:bookmarkEnd w:id="148"/>
    </w:p>
    <w:p w14:paraId="7BA8ACBD">
      <w:pPr>
        <w:snapToGrid w:val="0"/>
        <w:spacing w:before="120" w:beforeLines="50" w:after="50" w:line="360" w:lineRule="auto"/>
        <w:ind w:left="142"/>
        <w:jc w:val="left"/>
        <w:rPr>
          <w:rFonts w:ascii="宋体" w:hAnsi="宋体"/>
          <w:b/>
          <w:color w:val="auto"/>
          <w:sz w:val="24"/>
          <w:highlight w:val="none"/>
        </w:rPr>
      </w:pPr>
      <w:r>
        <w:rPr>
          <w:rFonts w:hint="eastAsia" w:ascii="宋体" w:hAnsi="宋体"/>
          <w:b/>
          <w:color w:val="auto"/>
          <w:sz w:val="24"/>
          <w:highlight w:val="none"/>
        </w:rPr>
        <w:t xml:space="preserve">1. 报价文件封面格式： </w:t>
      </w:r>
    </w:p>
    <w:p w14:paraId="3D4423BD">
      <w:pPr>
        <w:snapToGrid w:val="0"/>
        <w:spacing w:before="120" w:beforeLines="50" w:after="50" w:line="360" w:lineRule="auto"/>
        <w:ind w:left="142"/>
        <w:jc w:val="center"/>
        <w:rPr>
          <w:rFonts w:ascii="宋体" w:hAnsi="宋体" w:eastAsia="方正小标宋简体"/>
          <w:bCs/>
          <w:color w:val="auto"/>
          <w:sz w:val="48"/>
          <w:szCs w:val="48"/>
          <w:highlight w:val="none"/>
        </w:rPr>
      </w:pPr>
      <w:r>
        <w:rPr>
          <w:rFonts w:hint="eastAsia" w:ascii="宋体" w:hAnsi="宋体" w:eastAsia="方正小标宋简体"/>
          <w:bCs/>
          <w:color w:val="auto"/>
          <w:sz w:val="48"/>
          <w:szCs w:val="48"/>
          <w:highlight w:val="none"/>
        </w:rPr>
        <w:t>电子投标文件</w:t>
      </w:r>
    </w:p>
    <w:p w14:paraId="628F17A7">
      <w:pPr>
        <w:snapToGrid w:val="0"/>
        <w:spacing w:before="120" w:beforeLines="50" w:after="50" w:line="400" w:lineRule="exact"/>
        <w:jc w:val="left"/>
        <w:rPr>
          <w:rFonts w:ascii="宋体" w:hAnsi="宋体" w:eastAsia="方正小标宋简体"/>
          <w:bCs/>
          <w:color w:val="auto"/>
          <w:sz w:val="48"/>
          <w:szCs w:val="48"/>
          <w:highlight w:val="none"/>
        </w:rPr>
      </w:pPr>
    </w:p>
    <w:p w14:paraId="59E4009C">
      <w:pPr>
        <w:snapToGrid w:val="0"/>
        <w:spacing w:before="120" w:beforeLines="50" w:after="50" w:line="40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报  价  文  件</w:t>
      </w:r>
    </w:p>
    <w:p w14:paraId="511E3A09">
      <w:pPr>
        <w:snapToGrid w:val="0"/>
        <w:spacing w:before="120" w:beforeLines="50" w:after="50" w:line="400" w:lineRule="exact"/>
        <w:rPr>
          <w:rFonts w:ascii="宋体" w:hAnsi="宋体"/>
          <w:bCs/>
          <w:color w:val="auto"/>
          <w:sz w:val="24"/>
          <w:szCs w:val="20"/>
          <w:highlight w:val="none"/>
        </w:rPr>
      </w:pPr>
    </w:p>
    <w:p w14:paraId="54A0FBB6">
      <w:pPr>
        <w:snapToGrid w:val="0"/>
        <w:spacing w:before="120" w:beforeLines="50" w:after="50" w:line="400" w:lineRule="exact"/>
        <w:rPr>
          <w:rFonts w:ascii="宋体" w:hAnsi="宋体"/>
          <w:bCs/>
          <w:color w:val="auto"/>
          <w:sz w:val="24"/>
          <w:szCs w:val="20"/>
          <w:highlight w:val="none"/>
        </w:rPr>
      </w:pPr>
    </w:p>
    <w:p w14:paraId="2543C1EF">
      <w:pPr>
        <w:snapToGrid w:val="0"/>
        <w:spacing w:before="120" w:beforeLines="50" w:after="50" w:line="400" w:lineRule="exact"/>
        <w:rPr>
          <w:rFonts w:ascii="宋体" w:hAnsi="宋体"/>
          <w:bCs/>
          <w:color w:val="auto"/>
          <w:sz w:val="24"/>
          <w:szCs w:val="20"/>
          <w:highlight w:val="none"/>
        </w:rPr>
      </w:pPr>
    </w:p>
    <w:p w14:paraId="0BFEC137">
      <w:pPr>
        <w:snapToGrid w:val="0"/>
        <w:spacing w:before="120" w:beforeLines="50" w:after="50" w:line="400" w:lineRule="exact"/>
        <w:rPr>
          <w:rFonts w:ascii="宋体" w:hAnsi="宋体"/>
          <w:bCs/>
          <w:color w:val="auto"/>
          <w:sz w:val="24"/>
          <w:szCs w:val="20"/>
          <w:highlight w:val="none"/>
        </w:rPr>
      </w:pPr>
    </w:p>
    <w:p w14:paraId="6F506F97">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 xml:space="preserve">项目名称： </w:t>
      </w:r>
    </w:p>
    <w:p w14:paraId="2D195E62">
      <w:pPr>
        <w:snapToGrid w:val="0"/>
        <w:spacing w:before="120" w:beforeLines="50" w:after="50" w:line="400" w:lineRule="exact"/>
        <w:ind w:firstLine="360" w:firstLineChars="150"/>
        <w:rPr>
          <w:rFonts w:ascii="宋体" w:hAnsi="宋体"/>
          <w:bCs/>
          <w:color w:val="auto"/>
          <w:sz w:val="24"/>
          <w:highlight w:val="none"/>
        </w:rPr>
      </w:pPr>
    </w:p>
    <w:p w14:paraId="3BBC391B">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 xml:space="preserve">项目编号： </w:t>
      </w:r>
    </w:p>
    <w:p w14:paraId="26566304">
      <w:pPr>
        <w:snapToGrid w:val="0"/>
        <w:spacing w:before="120" w:beforeLines="50" w:after="50" w:line="400" w:lineRule="exact"/>
        <w:ind w:firstLine="360" w:firstLineChars="150"/>
        <w:rPr>
          <w:rFonts w:ascii="宋体" w:hAnsi="宋体"/>
          <w:bCs/>
          <w:color w:val="auto"/>
          <w:sz w:val="24"/>
          <w:highlight w:val="none"/>
        </w:rPr>
      </w:pPr>
    </w:p>
    <w:p w14:paraId="4CDE98CD">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所投分标：</w:t>
      </w:r>
    </w:p>
    <w:p w14:paraId="00847E25">
      <w:pPr>
        <w:snapToGrid w:val="0"/>
        <w:spacing w:before="120" w:beforeLines="50" w:after="50" w:line="400" w:lineRule="exact"/>
        <w:ind w:firstLine="360" w:firstLineChars="150"/>
        <w:rPr>
          <w:rFonts w:ascii="宋体" w:hAnsi="宋体"/>
          <w:bCs/>
          <w:color w:val="auto"/>
          <w:sz w:val="24"/>
          <w:highlight w:val="none"/>
        </w:rPr>
      </w:pPr>
    </w:p>
    <w:p w14:paraId="098F68EB">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投标人名称：</w:t>
      </w:r>
    </w:p>
    <w:p w14:paraId="5537536C">
      <w:pPr>
        <w:snapToGrid w:val="0"/>
        <w:spacing w:before="120" w:beforeLines="50" w:after="50" w:line="400" w:lineRule="exact"/>
        <w:ind w:firstLine="360" w:firstLineChars="150"/>
        <w:rPr>
          <w:rFonts w:ascii="宋体" w:hAnsi="宋体"/>
          <w:bCs/>
          <w:color w:val="auto"/>
          <w:sz w:val="24"/>
          <w:highlight w:val="none"/>
        </w:rPr>
      </w:pPr>
    </w:p>
    <w:p w14:paraId="245640BA">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投标人地址：</w:t>
      </w:r>
    </w:p>
    <w:p w14:paraId="5D49503A">
      <w:pPr>
        <w:pStyle w:val="7"/>
        <w:snapToGrid w:val="0"/>
        <w:spacing w:before="50" w:after="50" w:line="400" w:lineRule="exact"/>
        <w:ind w:firstLine="960" w:firstLineChars="400"/>
        <w:rPr>
          <w:rFonts w:ascii="宋体" w:hAnsi="宋体"/>
          <w:bCs/>
          <w:color w:val="auto"/>
          <w:sz w:val="24"/>
          <w:szCs w:val="24"/>
          <w:highlight w:val="none"/>
        </w:rPr>
      </w:pPr>
    </w:p>
    <w:p w14:paraId="0982C810">
      <w:pPr>
        <w:snapToGrid w:val="0"/>
        <w:spacing w:before="120" w:beforeLines="50" w:after="50" w:line="400" w:lineRule="exact"/>
        <w:rPr>
          <w:rFonts w:ascii="宋体" w:hAnsi="宋体"/>
          <w:color w:val="auto"/>
          <w:sz w:val="30"/>
          <w:szCs w:val="20"/>
          <w:highlight w:val="none"/>
        </w:rPr>
      </w:pPr>
      <w:r>
        <w:rPr>
          <w:rFonts w:hint="eastAsia" w:ascii="宋体" w:hAnsi="宋体"/>
          <w:color w:val="auto"/>
          <w:sz w:val="24"/>
          <w:highlight w:val="none"/>
        </w:rPr>
        <w:t xml:space="preserve">                                   年  月  日</w:t>
      </w:r>
    </w:p>
    <w:p w14:paraId="79580D45">
      <w:pPr>
        <w:snapToGrid w:val="0"/>
        <w:spacing w:before="120" w:beforeLines="50" w:after="50" w:line="360" w:lineRule="auto"/>
        <w:jc w:val="left"/>
        <w:rPr>
          <w:rFonts w:ascii="宋体" w:hAnsi="宋体"/>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2.</w:t>
      </w:r>
      <w:r>
        <w:rPr>
          <w:rFonts w:hint="eastAsia" w:ascii="宋体" w:hAnsi="宋体"/>
          <w:b/>
          <w:bCs/>
          <w:color w:val="auto"/>
          <w:sz w:val="24"/>
          <w:highlight w:val="none"/>
        </w:rPr>
        <w:t>报价文件目录</w:t>
      </w:r>
    </w:p>
    <w:p w14:paraId="602F79B1">
      <w:pPr>
        <w:snapToGrid w:val="0"/>
        <w:spacing w:before="50" w:after="120" w:afterLines="50" w:line="360" w:lineRule="auto"/>
        <w:jc w:val="left"/>
        <w:rPr>
          <w:rFonts w:ascii="宋体" w:hAnsi="宋体"/>
          <w:b/>
          <w:color w:val="auto"/>
          <w:sz w:val="24"/>
          <w:highlight w:val="none"/>
        </w:rPr>
      </w:pPr>
      <w:r>
        <w:rPr>
          <w:rFonts w:hint="eastAsia" w:ascii="宋体" w:hAnsi="宋体"/>
          <w:color w:val="auto"/>
          <w:szCs w:val="21"/>
          <w:highlight w:val="none"/>
        </w:rPr>
        <w:t>根据招标文件规定及投标人提供的材料自行编写目录。</w:t>
      </w:r>
    </w:p>
    <w:p w14:paraId="2BF20DA3">
      <w:pPr>
        <w:snapToGrid w:val="0"/>
        <w:spacing w:before="120" w:beforeLines="50" w:after="50"/>
        <w:rPr>
          <w:rFonts w:ascii="宋体" w:hAnsi="宋体"/>
          <w:b/>
          <w:color w:val="auto"/>
          <w:sz w:val="24"/>
          <w:highlight w:val="none"/>
        </w:rPr>
      </w:pPr>
    </w:p>
    <w:p w14:paraId="761E3FF8">
      <w:pPr>
        <w:snapToGrid w:val="0"/>
        <w:spacing w:before="120" w:beforeLines="50" w:after="50"/>
        <w:rPr>
          <w:rFonts w:ascii="宋体" w:hAnsi="宋体"/>
          <w:b/>
          <w:color w:val="auto"/>
          <w:sz w:val="24"/>
          <w:highlight w:val="none"/>
        </w:rPr>
      </w:pPr>
    </w:p>
    <w:p w14:paraId="669B0807">
      <w:pPr>
        <w:snapToGrid w:val="0"/>
        <w:spacing w:before="120" w:beforeLines="50" w:after="50"/>
        <w:rPr>
          <w:rFonts w:ascii="宋体" w:hAnsi="宋体"/>
          <w:b/>
          <w:color w:val="auto"/>
          <w:sz w:val="24"/>
          <w:highlight w:val="none"/>
        </w:rPr>
      </w:pPr>
    </w:p>
    <w:p w14:paraId="118315B6">
      <w:pPr>
        <w:snapToGrid w:val="0"/>
        <w:spacing w:before="120" w:beforeLines="50" w:after="50"/>
        <w:ind w:left="142"/>
        <w:jc w:val="left"/>
        <w:rPr>
          <w:rFonts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 投标函格式：</w:t>
      </w:r>
    </w:p>
    <w:p w14:paraId="38CED1F3">
      <w:pPr>
        <w:snapToGrid w:val="0"/>
        <w:spacing w:before="120" w:beforeLines="50" w:after="50" w:line="360" w:lineRule="auto"/>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投 标 函</w:t>
      </w:r>
    </w:p>
    <w:p w14:paraId="7DBA8706">
      <w:pPr>
        <w:snapToGrid w:val="0"/>
        <w:spacing w:before="120" w:beforeLines="50" w:after="50" w:line="320" w:lineRule="exact"/>
        <w:rPr>
          <w:rFonts w:ascii="宋体" w:hAnsi="宋体"/>
          <w:b/>
          <w:color w:val="auto"/>
          <w:sz w:val="32"/>
          <w:szCs w:val="32"/>
          <w:highlight w:val="none"/>
        </w:rPr>
      </w:pPr>
    </w:p>
    <w:p w14:paraId="5F650050">
      <w:pPr>
        <w:spacing w:line="360" w:lineRule="auto"/>
        <w:contextualSpacing/>
        <w:rPr>
          <w:rFonts w:ascii="宋体" w:hAnsi="宋体"/>
          <w:color w:val="auto"/>
          <w:sz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采购人名称</w:t>
      </w:r>
      <w:r>
        <w:rPr>
          <w:rFonts w:hint="eastAsia" w:ascii="宋体" w:hAnsi="宋体"/>
          <w:color w:val="auto"/>
          <w:sz w:val="24"/>
          <w:highlight w:val="none"/>
        </w:rPr>
        <w:t>：</w:t>
      </w:r>
    </w:p>
    <w:p w14:paraId="4C2FE464">
      <w:pPr>
        <w:spacing w:line="360" w:lineRule="auto"/>
        <w:ind w:firstLine="480"/>
        <w:contextualSpacing/>
        <w:rPr>
          <w:rFonts w:ascii="宋体" w:hAnsi="宋体"/>
          <w:color w:val="auto"/>
          <w:sz w:val="24"/>
          <w:highlight w:val="none"/>
        </w:rPr>
      </w:pPr>
      <w:r>
        <w:rPr>
          <w:rFonts w:hint="eastAsia" w:ascii="宋体" w:hAnsi="宋体"/>
          <w:color w:val="auto"/>
          <w:sz w:val="24"/>
          <w:highlight w:val="none"/>
        </w:rPr>
        <w:t>根据贵方</w:t>
      </w:r>
      <w:r>
        <w:rPr>
          <w:rFonts w:hint="eastAsia" w:ascii="宋体" w:hAnsi="宋体"/>
          <w:color w:val="auto"/>
          <w:sz w:val="24"/>
          <w:highlight w:val="none"/>
          <w:u w:val="single"/>
        </w:rPr>
        <w:t xml:space="preserve"> 项目名称</w:t>
      </w:r>
      <w:r>
        <w:rPr>
          <w:rFonts w:hint="eastAsia" w:ascii="宋体" w:hAnsi="宋体"/>
          <w:color w:val="auto"/>
          <w:sz w:val="24"/>
          <w:highlight w:val="none"/>
        </w:rPr>
        <w:t>（项目编号：）的招标文件，签字代表______（姓名）经正式授权并代表投标人（投标人名称）提交投标文件。</w:t>
      </w:r>
    </w:p>
    <w:p w14:paraId="2F81D553">
      <w:pPr>
        <w:spacing w:line="360" w:lineRule="auto"/>
        <w:ind w:firstLine="480" w:firstLineChars="200"/>
        <w:contextualSpacing/>
        <w:rPr>
          <w:rFonts w:ascii="宋体" w:hAnsi="宋体"/>
          <w:color w:val="auto"/>
          <w:sz w:val="24"/>
          <w:highlight w:val="none"/>
        </w:rPr>
      </w:pPr>
      <w:r>
        <w:rPr>
          <w:rFonts w:hint="eastAsia" w:ascii="宋体" w:hAnsi="宋体"/>
          <w:color w:val="auto"/>
          <w:sz w:val="24"/>
          <w:highlight w:val="none"/>
        </w:rPr>
        <w:t>据此函，我方宣布同意如下：</w:t>
      </w:r>
    </w:p>
    <w:p w14:paraId="5900ABA6">
      <w:pPr>
        <w:spacing w:line="360" w:lineRule="auto"/>
        <w:ind w:firstLine="480" w:firstLineChars="200"/>
        <w:contextualSpacing/>
        <w:rPr>
          <w:rFonts w:ascii="宋体" w:hAnsi="宋体"/>
          <w:color w:val="auto"/>
          <w:sz w:val="24"/>
          <w:highlight w:val="none"/>
        </w:rPr>
      </w:pPr>
      <w:r>
        <w:rPr>
          <w:rFonts w:hint="eastAsia" w:ascii="宋体" w:hAnsi="宋体"/>
          <w:color w:val="auto"/>
          <w:sz w:val="24"/>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2C6EE19F">
      <w:pPr>
        <w:spacing w:line="360" w:lineRule="auto"/>
        <w:ind w:firstLine="480" w:firstLineChars="200"/>
        <w:contextualSpacing/>
        <w:rPr>
          <w:rFonts w:ascii="宋体" w:hAnsi="宋体"/>
          <w:color w:val="auto"/>
          <w:sz w:val="24"/>
          <w:highlight w:val="none"/>
        </w:rPr>
      </w:pPr>
      <w:r>
        <w:rPr>
          <w:rFonts w:hint="eastAsia" w:ascii="宋体" w:hAnsi="宋体"/>
          <w:color w:val="auto"/>
          <w:sz w:val="24"/>
          <w:highlight w:val="none"/>
        </w:rPr>
        <w:t>2.我方在投标之前已经完全理解并接受招标文件的各项规定和要求，对招标文件的合理性、合法性不再有异议。</w:t>
      </w:r>
    </w:p>
    <w:p w14:paraId="2CB67AE2">
      <w:pPr>
        <w:spacing w:line="360" w:lineRule="auto"/>
        <w:ind w:firstLine="480" w:firstLineChars="200"/>
        <w:contextualSpacing/>
        <w:rPr>
          <w:rFonts w:ascii="宋体" w:hAnsi="宋体"/>
          <w:color w:val="auto"/>
          <w:sz w:val="24"/>
          <w:highlight w:val="none"/>
        </w:rPr>
      </w:pPr>
      <w:r>
        <w:rPr>
          <w:rFonts w:hint="eastAsia" w:ascii="宋体" w:hAnsi="宋体"/>
          <w:color w:val="auto"/>
          <w:sz w:val="24"/>
          <w:highlight w:val="none"/>
        </w:rPr>
        <w:t>3.本投标有效期自投标截止之日起日。</w:t>
      </w:r>
    </w:p>
    <w:p w14:paraId="0171B954">
      <w:pPr>
        <w:spacing w:line="360" w:lineRule="auto"/>
        <w:ind w:firstLine="480" w:firstLineChars="200"/>
        <w:contextualSpacing/>
        <w:rPr>
          <w:rFonts w:ascii="宋体" w:hAnsi="宋体"/>
          <w:color w:val="auto"/>
          <w:sz w:val="24"/>
          <w:highlight w:val="none"/>
        </w:rPr>
      </w:pPr>
      <w:r>
        <w:rPr>
          <w:rFonts w:hint="eastAsia" w:ascii="宋体" w:hAnsi="宋体"/>
          <w:color w:val="auto"/>
          <w:sz w:val="24"/>
          <w:highlight w:val="none"/>
        </w:rPr>
        <w:t>4.如中标，本投标文件至本项目合同履行完毕止均保持有效，我方将按“招标文件”及政府采购法律、法规的规定履行合同责任和义务。</w:t>
      </w:r>
    </w:p>
    <w:p w14:paraId="0F3E5761">
      <w:pPr>
        <w:spacing w:line="360" w:lineRule="auto"/>
        <w:ind w:firstLine="480" w:firstLineChars="200"/>
        <w:contextualSpacing/>
        <w:rPr>
          <w:rFonts w:ascii="宋体" w:hAnsi="宋体"/>
          <w:color w:val="auto"/>
          <w:sz w:val="24"/>
          <w:highlight w:val="none"/>
        </w:rPr>
      </w:pPr>
      <w:r>
        <w:rPr>
          <w:rFonts w:hint="eastAsia" w:ascii="宋体" w:hAnsi="宋体"/>
          <w:color w:val="auto"/>
          <w:sz w:val="24"/>
          <w:highlight w:val="none"/>
        </w:rPr>
        <w:t>5.我方同意按照贵方要求提供与投标有关的一切数据或者资料。</w:t>
      </w:r>
    </w:p>
    <w:p w14:paraId="67ED8139">
      <w:pPr>
        <w:spacing w:line="360" w:lineRule="auto"/>
        <w:ind w:firstLine="480" w:firstLineChars="200"/>
        <w:contextualSpacing/>
        <w:rPr>
          <w:rFonts w:ascii="宋体" w:hAnsi="宋体"/>
          <w:color w:val="auto"/>
          <w:sz w:val="24"/>
          <w:highlight w:val="none"/>
        </w:rPr>
      </w:pPr>
      <w:r>
        <w:rPr>
          <w:rFonts w:hint="eastAsia" w:ascii="宋体" w:hAnsi="宋体"/>
          <w:color w:val="auto"/>
          <w:sz w:val="24"/>
          <w:highlight w:val="none"/>
        </w:rPr>
        <w:t>6.我方向贵方提交的所有投标文件、资料都是准确的和真实的。</w:t>
      </w:r>
    </w:p>
    <w:p w14:paraId="61FECCE0">
      <w:pPr>
        <w:spacing w:line="360" w:lineRule="auto"/>
        <w:ind w:firstLine="480" w:firstLineChars="200"/>
        <w:contextualSpacing/>
        <w:rPr>
          <w:rFonts w:ascii="宋体" w:hAnsi="宋体"/>
          <w:color w:val="auto"/>
          <w:sz w:val="24"/>
          <w:highlight w:val="none"/>
        </w:rPr>
      </w:pPr>
      <w:r>
        <w:rPr>
          <w:rFonts w:hint="eastAsia" w:ascii="宋体" w:hAnsi="宋体"/>
          <w:color w:val="auto"/>
          <w:sz w:val="24"/>
          <w:highlight w:val="none"/>
        </w:rPr>
        <w:t>7.以上事项如有虚假或者隐瞒，我方愿意承担一切后果，并不再寻求任何旨在减轻或者免除法律责任的辩解。</w:t>
      </w:r>
    </w:p>
    <w:p w14:paraId="2B1D1322">
      <w:pPr>
        <w:spacing w:line="360" w:lineRule="auto"/>
        <w:ind w:firstLine="480" w:firstLineChars="200"/>
        <w:contextualSpacing/>
        <w:rPr>
          <w:rFonts w:ascii="宋体" w:hAnsi="宋体"/>
          <w:color w:val="auto"/>
          <w:sz w:val="24"/>
          <w:highlight w:val="none"/>
        </w:rPr>
      </w:pPr>
      <w:r>
        <w:rPr>
          <w:rFonts w:hint="eastAsia" w:ascii="宋体" w:hAnsi="宋体"/>
          <w:color w:val="auto"/>
          <w:sz w:val="24"/>
          <w:highlight w:val="none"/>
        </w:rPr>
        <w:t>8.根据</w:t>
      </w:r>
      <w:r>
        <w:rPr>
          <w:rFonts w:ascii="宋体" w:hAnsi="宋体"/>
          <w:color w:val="auto"/>
          <w:sz w:val="24"/>
          <w:highlight w:val="none"/>
        </w:rPr>
        <w:t>《中华人民共和国政府采购法实施条例》第五十条要求对政府采购合同进行公告</w:t>
      </w:r>
      <w:r>
        <w:rPr>
          <w:rFonts w:hint="eastAsia" w:ascii="宋体" w:hAnsi="宋体"/>
          <w:color w:val="auto"/>
          <w:sz w:val="24"/>
          <w:highlight w:val="none"/>
        </w:rPr>
        <w:t>，</w:t>
      </w:r>
      <w:r>
        <w:rPr>
          <w:rFonts w:ascii="宋体" w:hAnsi="宋体"/>
          <w:color w:val="auto"/>
          <w:sz w:val="24"/>
          <w:highlight w:val="none"/>
        </w:rPr>
        <w:t>但政府采购合同中涉及国家秘密、商业秘密的内容除外。</w:t>
      </w:r>
      <w:r>
        <w:rPr>
          <w:rFonts w:hint="eastAsia" w:ascii="宋体" w:hAnsi="宋体"/>
          <w:color w:val="auto"/>
          <w:sz w:val="24"/>
          <w:highlight w:val="none"/>
        </w:rPr>
        <w:t>我方就对本次投标文件进行注明如下：（两项内容中必须选择一项）</w:t>
      </w:r>
    </w:p>
    <w:p w14:paraId="42F15B36">
      <w:pPr>
        <w:spacing w:line="360" w:lineRule="auto"/>
        <w:ind w:firstLine="480" w:firstLineChars="200"/>
        <w:contextualSpacing/>
        <w:rPr>
          <w:rFonts w:ascii="宋体" w:hAnsi="宋体"/>
          <w:color w:val="auto"/>
          <w:sz w:val="24"/>
          <w:highlight w:val="none"/>
        </w:rPr>
      </w:pPr>
      <w:r>
        <w:rPr>
          <w:rFonts w:hint="eastAsia" w:ascii="宋体" w:hAnsi="宋体"/>
          <w:color w:val="auto"/>
          <w:sz w:val="24"/>
          <w:highlight w:val="none"/>
        </w:rPr>
        <w:t>□我方本次投标文件</w:t>
      </w:r>
      <w:r>
        <w:rPr>
          <w:rFonts w:ascii="宋体" w:hAnsi="宋体" w:cs="宋体"/>
          <w:color w:val="auto"/>
          <w:kern w:val="0"/>
          <w:sz w:val="24"/>
          <w:highlight w:val="none"/>
        </w:rPr>
        <w:t>内容中</w:t>
      </w:r>
      <w:r>
        <w:rPr>
          <w:rFonts w:hint="eastAsia" w:ascii="宋体" w:hAnsi="宋体"/>
          <w:color w:val="auto"/>
          <w:sz w:val="24"/>
          <w:highlight w:val="none"/>
        </w:rPr>
        <w:t>未</w:t>
      </w:r>
      <w:r>
        <w:rPr>
          <w:rFonts w:ascii="宋体" w:hAnsi="宋体" w:cs="宋体"/>
          <w:color w:val="auto"/>
          <w:kern w:val="0"/>
          <w:sz w:val="24"/>
          <w:highlight w:val="none"/>
        </w:rPr>
        <w:t>涉及商业秘密</w:t>
      </w:r>
      <w:r>
        <w:rPr>
          <w:rFonts w:hint="eastAsia" w:ascii="宋体" w:hAnsi="宋体" w:cs="宋体"/>
          <w:color w:val="auto"/>
          <w:kern w:val="0"/>
          <w:sz w:val="24"/>
          <w:highlight w:val="none"/>
        </w:rPr>
        <w:t>；</w:t>
      </w:r>
    </w:p>
    <w:p w14:paraId="5F985399">
      <w:pPr>
        <w:spacing w:line="360" w:lineRule="auto"/>
        <w:ind w:firstLine="480" w:firstLineChars="200"/>
        <w:contextualSpacing/>
        <w:rPr>
          <w:rFonts w:ascii="宋体" w:hAnsi="宋体"/>
          <w:color w:val="auto"/>
          <w:sz w:val="24"/>
          <w:highlight w:val="none"/>
        </w:rPr>
      </w:pPr>
      <w:r>
        <w:rPr>
          <w:rFonts w:hint="eastAsia" w:ascii="宋体" w:hAnsi="宋体"/>
          <w:color w:val="auto"/>
          <w:sz w:val="24"/>
          <w:highlight w:val="none"/>
        </w:rPr>
        <w:t>□我方本次投标文件</w:t>
      </w:r>
      <w:r>
        <w:rPr>
          <w:rFonts w:ascii="宋体" w:hAnsi="宋体" w:cs="宋体"/>
          <w:color w:val="auto"/>
          <w:kern w:val="0"/>
          <w:sz w:val="24"/>
          <w:highlight w:val="none"/>
        </w:rPr>
        <w:t>涉及商业秘密</w:t>
      </w:r>
      <w:r>
        <w:rPr>
          <w:rFonts w:hint="eastAsia" w:ascii="宋体" w:hAnsi="宋体" w:cs="宋体"/>
          <w:color w:val="auto"/>
          <w:kern w:val="0"/>
          <w:sz w:val="24"/>
          <w:highlight w:val="none"/>
        </w:rPr>
        <w:t>的</w:t>
      </w:r>
      <w:r>
        <w:rPr>
          <w:rFonts w:ascii="宋体" w:hAnsi="宋体" w:cs="宋体"/>
          <w:color w:val="auto"/>
          <w:kern w:val="0"/>
          <w:sz w:val="24"/>
          <w:highlight w:val="none"/>
        </w:rPr>
        <w:t>内容</w:t>
      </w:r>
      <w:r>
        <w:rPr>
          <w:rFonts w:hint="eastAsia" w:ascii="宋体" w:hAnsi="宋体" w:cs="宋体"/>
          <w:color w:val="auto"/>
          <w:kern w:val="0"/>
          <w:sz w:val="24"/>
          <w:highlight w:val="none"/>
        </w:rPr>
        <w:t>有：；</w:t>
      </w:r>
    </w:p>
    <w:p w14:paraId="534ECE19">
      <w:pPr>
        <w:spacing w:line="360" w:lineRule="auto"/>
        <w:ind w:firstLine="480" w:firstLineChars="200"/>
        <w:contextualSpacing/>
        <w:rPr>
          <w:rFonts w:ascii="宋体" w:hAnsi="宋体"/>
          <w:color w:val="auto"/>
          <w:sz w:val="24"/>
          <w:highlight w:val="none"/>
        </w:rPr>
      </w:pPr>
      <w:r>
        <w:rPr>
          <w:rFonts w:hint="eastAsia" w:ascii="宋体" w:hAnsi="宋体"/>
          <w:color w:val="auto"/>
          <w:sz w:val="24"/>
          <w:highlight w:val="none"/>
        </w:rPr>
        <w:t>9.与本项目有关的一切正式往来信函请寄：</w:t>
      </w:r>
    </w:p>
    <w:p w14:paraId="06D55DD4">
      <w:pPr>
        <w:spacing w:line="360" w:lineRule="auto"/>
        <w:ind w:firstLine="480" w:firstLineChars="200"/>
        <w:contextualSpacing/>
        <w:rPr>
          <w:rFonts w:ascii="宋体" w:hAnsi="宋体"/>
          <w:color w:val="auto"/>
          <w:sz w:val="24"/>
          <w:highlight w:val="none"/>
          <w:u w:val="single"/>
        </w:rPr>
      </w:pPr>
      <w:r>
        <w:rPr>
          <w:rFonts w:hint="eastAsia" w:ascii="宋体" w:hAnsi="宋体"/>
          <w:color w:val="auto"/>
          <w:sz w:val="24"/>
          <w:highlight w:val="none"/>
        </w:rPr>
        <w:t>地址：邮编：</w:t>
      </w:r>
    </w:p>
    <w:p w14:paraId="72007E3D">
      <w:pPr>
        <w:spacing w:line="360" w:lineRule="auto"/>
        <w:ind w:firstLine="480" w:firstLineChars="200"/>
        <w:contextualSpacing/>
        <w:rPr>
          <w:rFonts w:ascii="宋体" w:hAnsi="宋体"/>
          <w:color w:val="auto"/>
          <w:sz w:val="24"/>
          <w:highlight w:val="none"/>
        </w:rPr>
      </w:pPr>
      <w:r>
        <w:rPr>
          <w:rFonts w:hint="eastAsia" w:ascii="宋体" w:hAnsi="宋体"/>
          <w:color w:val="auto"/>
          <w:sz w:val="24"/>
          <w:highlight w:val="none"/>
        </w:rPr>
        <w:t>联系人：电话：传真： 电子邮箱：</w:t>
      </w:r>
    </w:p>
    <w:p w14:paraId="68623518">
      <w:pPr>
        <w:spacing w:line="360" w:lineRule="auto"/>
        <w:ind w:firstLine="480" w:firstLineChars="200"/>
        <w:contextualSpacing/>
        <w:rPr>
          <w:rFonts w:ascii="宋体" w:hAnsi="宋体"/>
          <w:color w:val="auto"/>
          <w:sz w:val="24"/>
          <w:highlight w:val="none"/>
        </w:rPr>
      </w:pPr>
      <w:r>
        <w:rPr>
          <w:rFonts w:hint="eastAsia" w:ascii="宋体" w:hAnsi="宋体"/>
          <w:color w:val="auto"/>
          <w:sz w:val="24"/>
          <w:highlight w:val="none"/>
        </w:rPr>
        <w:t>投标人名称：</w:t>
      </w:r>
    </w:p>
    <w:p w14:paraId="4437FBCD">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 xml:space="preserve">开户银行：   </w:t>
      </w:r>
    </w:p>
    <w:p w14:paraId="71734302">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银行账号：</w:t>
      </w:r>
    </w:p>
    <w:p w14:paraId="5982B964">
      <w:pPr>
        <w:pStyle w:val="2"/>
        <w:rPr>
          <w:color w:val="auto"/>
          <w:highlight w:val="none"/>
        </w:rPr>
      </w:pPr>
    </w:p>
    <w:p w14:paraId="058B7C38">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 xml:space="preserve">              法定代表人或者委托代理人（签字或者电子签名）：_______ </w:t>
      </w:r>
    </w:p>
    <w:p w14:paraId="0705B58C">
      <w:pPr>
        <w:pStyle w:val="24"/>
        <w:spacing w:line="360" w:lineRule="auto"/>
        <w:contextualSpacing/>
        <w:jc w:val="center"/>
        <w:rPr>
          <w:rFonts w:hAnsi="宋体"/>
          <w:color w:val="auto"/>
          <w:sz w:val="24"/>
          <w:szCs w:val="24"/>
          <w:highlight w:val="none"/>
          <w:u w:val="single"/>
        </w:rPr>
      </w:pPr>
      <w:r>
        <w:rPr>
          <w:rFonts w:hint="eastAsia" w:hAnsi="宋体"/>
          <w:color w:val="auto"/>
          <w:sz w:val="24"/>
          <w:highlight w:val="none"/>
        </w:rPr>
        <w:t>投标人名称（电子签章）：</w:t>
      </w:r>
    </w:p>
    <w:p w14:paraId="6D6FE6BD">
      <w:pPr>
        <w:pStyle w:val="24"/>
        <w:spacing w:line="360" w:lineRule="auto"/>
        <w:ind w:firstLine="6720" w:firstLineChars="2800"/>
        <w:contextualSpacing/>
        <w:rPr>
          <w:rFonts w:hAnsi="宋体"/>
          <w:color w:val="auto"/>
          <w:sz w:val="24"/>
          <w:highlight w:val="none"/>
        </w:rPr>
      </w:pPr>
      <w:r>
        <w:rPr>
          <w:rFonts w:hint="eastAsia" w:hAnsi="宋体"/>
          <w:color w:val="auto"/>
          <w:sz w:val="24"/>
          <w:szCs w:val="24"/>
          <w:highlight w:val="none"/>
        </w:rPr>
        <w:t>年月日</w:t>
      </w:r>
    </w:p>
    <w:p w14:paraId="0FEB7A39">
      <w:pPr>
        <w:snapToGrid w:val="0"/>
        <w:spacing w:before="120" w:beforeLines="50" w:after="50"/>
        <w:jc w:val="left"/>
        <w:rPr>
          <w:rFonts w:ascii="宋体" w:hAnsi="宋体"/>
          <w:b/>
          <w:color w:val="auto"/>
          <w:sz w:val="24"/>
          <w:szCs w:val="20"/>
          <w:highlight w:val="none"/>
        </w:rPr>
      </w:pPr>
      <w:r>
        <w:rPr>
          <w:rFonts w:hAnsi="宋体"/>
          <w:color w:val="auto"/>
          <w:highlight w:val="none"/>
          <w:u w:val="single"/>
        </w:rPr>
        <w:br w:type="page"/>
      </w:r>
      <w:r>
        <w:rPr>
          <w:rFonts w:hint="eastAsia" w:ascii="宋体" w:hAnsi="宋体"/>
          <w:b/>
          <w:color w:val="auto"/>
          <w:sz w:val="24"/>
          <w:highlight w:val="none"/>
        </w:rPr>
        <w:t>4. 开标一览表（货物类格式）</w:t>
      </w:r>
    </w:p>
    <w:p w14:paraId="43A05081">
      <w:pPr>
        <w:snapToGrid w:val="0"/>
        <w:spacing w:before="50" w:after="50"/>
        <w:jc w:val="center"/>
        <w:rPr>
          <w:rFonts w:ascii="宋体" w:hAnsi="宋体"/>
          <w:b/>
          <w:color w:val="auto"/>
          <w:sz w:val="30"/>
          <w:highlight w:val="none"/>
        </w:rPr>
      </w:pPr>
      <w:r>
        <w:rPr>
          <w:rFonts w:hint="eastAsia" w:ascii="宋体" w:hAnsi="宋体"/>
          <w:b/>
          <w:color w:val="auto"/>
          <w:sz w:val="30"/>
          <w:highlight w:val="none"/>
        </w:rPr>
        <w:t>开标一览表</w:t>
      </w:r>
    </w:p>
    <w:p w14:paraId="6FCB98FE">
      <w:pPr>
        <w:snapToGrid w:val="0"/>
        <w:spacing w:before="50" w:after="50"/>
        <w:jc w:val="center"/>
        <w:rPr>
          <w:rFonts w:ascii="宋体" w:hAnsi="宋体"/>
          <w:b/>
          <w:color w:val="auto"/>
          <w:sz w:val="30"/>
          <w:szCs w:val="20"/>
          <w:highlight w:val="none"/>
        </w:rPr>
      </w:pPr>
    </w:p>
    <w:p w14:paraId="39724384">
      <w:pPr>
        <w:snapToGrid w:val="0"/>
        <w:spacing w:before="50" w:after="50" w:line="360" w:lineRule="auto"/>
        <w:rPr>
          <w:rFonts w:ascii="宋体" w:hAnsi="宋体"/>
          <w:color w:val="auto"/>
          <w:sz w:val="24"/>
          <w:highlight w:val="none"/>
          <w:u w:val="single"/>
        </w:rPr>
      </w:pPr>
      <w:r>
        <w:rPr>
          <w:rFonts w:hint="eastAsia" w:ascii="宋体" w:hAnsi="宋体"/>
          <w:color w:val="auto"/>
          <w:sz w:val="24"/>
          <w:highlight w:val="none"/>
        </w:rPr>
        <w:t>项目名称：项目编号：         分标：</w:t>
      </w:r>
    </w:p>
    <w:p w14:paraId="0BBF9EA2">
      <w:pPr>
        <w:snapToGrid w:val="0"/>
        <w:spacing w:before="50" w:after="50" w:line="360" w:lineRule="auto"/>
        <w:rPr>
          <w:rFonts w:ascii="宋体" w:hAnsi="宋体"/>
          <w:color w:val="auto"/>
          <w:sz w:val="24"/>
          <w:highlight w:val="none"/>
        </w:rPr>
      </w:pPr>
      <w:r>
        <w:rPr>
          <w:rFonts w:hint="eastAsia" w:ascii="宋体" w:hAnsi="宋体"/>
          <w:color w:val="auto"/>
          <w:sz w:val="24"/>
          <w:highlight w:val="none"/>
        </w:rPr>
        <w:t>投标人名称：                       单位：元</w:t>
      </w:r>
    </w:p>
    <w:tbl>
      <w:tblPr>
        <w:tblStyle w:val="47"/>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98"/>
        <w:gridCol w:w="2484"/>
        <w:gridCol w:w="766"/>
        <w:gridCol w:w="907"/>
        <w:gridCol w:w="907"/>
        <w:gridCol w:w="2958"/>
      </w:tblGrid>
      <w:tr w14:paraId="01DF4E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394" w:type="pct"/>
            <w:tcBorders>
              <w:top w:val="single" w:color="auto" w:sz="4" w:space="0"/>
              <w:left w:val="single" w:color="auto" w:sz="4" w:space="0"/>
              <w:bottom w:val="single" w:color="auto" w:sz="4" w:space="0"/>
              <w:right w:val="single" w:color="auto" w:sz="4" w:space="0"/>
            </w:tcBorders>
            <w:vAlign w:val="center"/>
          </w:tcPr>
          <w:p w14:paraId="7B347568">
            <w:pPr>
              <w:snapToGrid w:val="0"/>
              <w:spacing w:before="50" w:after="50" w:line="360" w:lineRule="auto"/>
              <w:jc w:val="center"/>
              <w:rPr>
                <w:rFonts w:ascii="宋体" w:hAnsi="宋体"/>
                <w:b/>
                <w:color w:val="auto"/>
                <w:sz w:val="24"/>
                <w:highlight w:val="none"/>
              </w:rPr>
            </w:pPr>
            <w:r>
              <w:rPr>
                <w:rFonts w:hint="eastAsia" w:ascii="宋体" w:hAnsi="宋体"/>
                <w:b/>
                <w:color w:val="auto"/>
                <w:sz w:val="24"/>
                <w:highlight w:val="none"/>
              </w:rPr>
              <w:t>序号</w:t>
            </w:r>
          </w:p>
        </w:tc>
        <w:tc>
          <w:tcPr>
            <w:tcW w:w="1426" w:type="pct"/>
            <w:tcBorders>
              <w:top w:val="single" w:color="auto" w:sz="4" w:space="0"/>
              <w:left w:val="single" w:color="auto" w:sz="4" w:space="0"/>
              <w:bottom w:val="single" w:color="auto" w:sz="4" w:space="0"/>
              <w:right w:val="single" w:color="auto" w:sz="4" w:space="0"/>
            </w:tcBorders>
            <w:vAlign w:val="center"/>
          </w:tcPr>
          <w:p w14:paraId="0B318B82">
            <w:pPr>
              <w:snapToGrid w:val="0"/>
              <w:spacing w:before="50" w:after="50" w:line="360" w:lineRule="auto"/>
              <w:jc w:val="center"/>
              <w:rPr>
                <w:rFonts w:ascii="宋体" w:hAnsi="宋体"/>
                <w:b/>
                <w:color w:val="auto"/>
                <w:sz w:val="24"/>
                <w:highlight w:val="none"/>
              </w:rPr>
            </w:pPr>
            <w:r>
              <w:rPr>
                <w:rFonts w:hint="eastAsia" w:ascii="宋体" w:hAnsi="宋体"/>
                <w:b/>
                <w:color w:val="auto"/>
                <w:sz w:val="24"/>
                <w:highlight w:val="none"/>
              </w:rPr>
              <w:t>标的的名称</w:t>
            </w:r>
          </w:p>
        </w:tc>
        <w:tc>
          <w:tcPr>
            <w:tcW w:w="441" w:type="pct"/>
            <w:tcBorders>
              <w:top w:val="single" w:color="auto" w:sz="4" w:space="0"/>
              <w:left w:val="single" w:color="auto" w:sz="4" w:space="0"/>
              <w:bottom w:val="single" w:color="auto" w:sz="4" w:space="0"/>
              <w:right w:val="single" w:color="auto" w:sz="4" w:space="0"/>
            </w:tcBorders>
            <w:vAlign w:val="center"/>
          </w:tcPr>
          <w:p w14:paraId="54D9E2FF">
            <w:pPr>
              <w:snapToGrid w:val="0"/>
              <w:spacing w:before="50" w:after="50" w:line="360" w:lineRule="auto"/>
              <w:jc w:val="center"/>
              <w:rPr>
                <w:rFonts w:ascii="宋体" w:hAnsi="宋体"/>
                <w:b/>
                <w:color w:val="auto"/>
                <w:sz w:val="24"/>
                <w:highlight w:val="none"/>
              </w:rPr>
            </w:pPr>
            <w:r>
              <w:rPr>
                <w:rFonts w:hint="eastAsia" w:ascii="宋体" w:hAnsi="宋体"/>
                <w:b/>
                <w:color w:val="auto"/>
                <w:sz w:val="24"/>
                <w:highlight w:val="none"/>
              </w:rPr>
              <w:t>品牌</w:t>
            </w:r>
          </w:p>
        </w:tc>
        <w:tc>
          <w:tcPr>
            <w:tcW w:w="521" w:type="pct"/>
            <w:tcBorders>
              <w:top w:val="single" w:color="auto" w:sz="4" w:space="0"/>
              <w:left w:val="single" w:color="auto" w:sz="4" w:space="0"/>
              <w:bottom w:val="single" w:color="auto" w:sz="4" w:space="0"/>
              <w:right w:val="single" w:color="auto" w:sz="4" w:space="0"/>
            </w:tcBorders>
            <w:vAlign w:val="center"/>
          </w:tcPr>
          <w:p w14:paraId="68217FF4">
            <w:pPr>
              <w:snapToGrid w:val="0"/>
              <w:spacing w:before="50" w:after="50" w:line="360" w:lineRule="auto"/>
              <w:jc w:val="center"/>
              <w:rPr>
                <w:rFonts w:ascii="宋体" w:hAnsi="宋体"/>
                <w:b/>
                <w:color w:val="auto"/>
                <w:sz w:val="24"/>
                <w:highlight w:val="none"/>
              </w:rPr>
            </w:pPr>
            <w:r>
              <w:rPr>
                <w:rFonts w:hint="eastAsia" w:ascii="宋体" w:hAnsi="宋体"/>
                <w:b/>
                <w:color w:val="auto"/>
                <w:sz w:val="24"/>
                <w:highlight w:val="none"/>
              </w:rPr>
              <w:t>数量及单位①</w:t>
            </w:r>
          </w:p>
        </w:tc>
        <w:tc>
          <w:tcPr>
            <w:tcW w:w="521" w:type="pct"/>
            <w:tcBorders>
              <w:top w:val="single" w:color="auto" w:sz="4" w:space="0"/>
              <w:left w:val="single" w:color="auto" w:sz="4" w:space="0"/>
              <w:bottom w:val="single" w:color="auto" w:sz="4" w:space="0"/>
              <w:right w:val="single" w:color="auto" w:sz="4" w:space="0"/>
            </w:tcBorders>
            <w:vAlign w:val="center"/>
          </w:tcPr>
          <w:p w14:paraId="6254397D">
            <w:pPr>
              <w:snapToGrid w:val="0"/>
              <w:spacing w:before="50" w:after="50" w:line="360" w:lineRule="auto"/>
              <w:jc w:val="center"/>
              <w:rPr>
                <w:rFonts w:ascii="宋体" w:hAnsi="宋体"/>
                <w:b/>
                <w:color w:val="auto"/>
                <w:sz w:val="24"/>
                <w:highlight w:val="none"/>
              </w:rPr>
            </w:pPr>
            <w:r>
              <w:rPr>
                <w:rFonts w:hint="eastAsia" w:ascii="宋体" w:hAnsi="宋体"/>
                <w:b/>
                <w:color w:val="auto"/>
                <w:sz w:val="24"/>
                <w:highlight w:val="none"/>
              </w:rPr>
              <w:t>单价</w:t>
            </w:r>
          </w:p>
          <w:p w14:paraId="6770015F">
            <w:pPr>
              <w:snapToGrid w:val="0"/>
              <w:spacing w:before="50" w:after="50" w:line="360" w:lineRule="auto"/>
              <w:jc w:val="center"/>
              <w:rPr>
                <w:rFonts w:ascii="宋体" w:hAnsi="宋体"/>
                <w:b/>
                <w:color w:val="auto"/>
                <w:sz w:val="24"/>
                <w:highlight w:val="none"/>
              </w:rPr>
            </w:pPr>
            <w:r>
              <w:rPr>
                <w:rFonts w:hint="eastAsia" w:ascii="宋体" w:hAnsi="宋体"/>
                <w:b/>
                <w:color w:val="auto"/>
                <w:sz w:val="24"/>
                <w:highlight w:val="none"/>
              </w:rPr>
              <w:t>②</w:t>
            </w:r>
          </w:p>
        </w:tc>
        <w:tc>
          <w:tcPr>
            <w:tcW w:w="1696" w:type="pct"/>
            <w:tcBorders>
              <w:top w:val="single" w:color="auto" w:sz="4" w:space="0"/>
              <w:left w:val="single" w:color="auto" w:sz="4" w:space="0"/>
              <w:bottom w:val="single" w:color="auto" w:sz="4" w:space="0"/>
              <w:right w:val="single" w:color="auto" w:sz="4" w:space="0"/>
            </w:tcBorders>
            <w:vAlign w:val="center"/>
          </w:tcPr>
          <w:p w14:paraId="4DA9ED9A">
            <w:pPr>
              <w:snapToGrid w:val="0"/>
              <w:spacing w:before="50" w:after="50" w:line="360" w:lineRule="auto"/>
              <w:jc w:val="center"/>
              <w:rPr>
                <w:rFonts w:ascii="宋体" w:hAnsi="宋体"/>
                <w:b/>
                <w:color w:val="auto"/>
                <w:sz w:val="24"/>
                <w:highlight w:val="none"/>
              </w:rPr>
            </w:pPr>
            <w:r>
              <w:rPr>
                <w:rFonts w:hint="eastAsia" w:ascii="宋体" w:hAnsi="宋体"/>
                <w:b/>
                <w:color w:val="auto"/>
                <w:sz w:val="24"/>
                <w:highlight w:val="none"/>
              </w:rPr>
              <w:t>投标报价</w:t>
            </w:r>
          </w:p>
          <w:p w14:paraId="59336AEC">
            <w:pPr>
              <w:snapToGrid w:val="0"/>
              <w:spacing w:before="50" w:after="50" w:line="360" w:lineRule="auto"/>
              <w:jc w:val="center"/>
              <w:rPr>
                <w:rFonts w:ascii="宋体" w:hAnsi="宋体"/>
                <w:b/>
                <w:color w:val="auto"/>
                <w:sz w:val="24"/>
                <w:highlight w:val="none"/>
              </w:rPr>
            </w:pPr>
            <w:r>
              <w:rPr>
                <w:rFonts w:ascii="宋体" w:hAnsi="宋体"/>
                <w:b/>
                <w:color w:val="auto"/>
                <w:sz w:val="24"/>
                <w:highlight w:val="none"/>
              </w:rPr>
              <w:t>③</w:t>
            </w:r>
            <w:r>
              <w:rPr>
                <w:rFonts w:hint="eastAsia" w:ascii="宋体" w:hAnsi="宋体"/>
                <w:b/>
                <w:color w:val="auto"/>
                <w:sz w:val="24"/>
                <w:highlight w:val="none"/>
              </w:rPr>
              <w:t>=①×②</w:t>
            </w:r>
          </w:p>
        </w:tc>
      </w:tr>
      <w:tr w14:paraId="74A0BB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394" w:type="pct"/>
            <w:tcBorders>
              <w:top w:val="single" w:color="auto" w:sz="4" w:space="0"/>
              <w:left w:val="single" w:color="auto" w:sz="4" w:space="0"/>
              <w:bottom w:val="single" w:color="auto" w:sz="4" w:space="0"/>
              <w:right w:val="single" w:color="auto" w:sz="4" w:space="0"/>
            </w:tcBorders>
            <w:vAlign w:val="center"/>
          </w:tcPr>
          <w:p w14:paraId="766B6F40">
            <w:pPr>
              <w:snapToGrid w:val="0"/>
              <w:spacing w:before="50" w:after="50" w:line="360" w:lineRule="auto"/>
              <w:jc w:val="center"/>
              <w:rPr>
                <w:rFonts w:ascii="宋体" w:hAnsi="宋体"/>
                <w:b/>
                <w:color w:val="auto"/>
                <w:sz w:val="24"/>
                <w:highlight w:val="none"/>
              </w:rPr>
            </w:pPr>
            <w:r>
              <w:rPr>
                <w:rFonts w:hint="eastAsia" w:ascii="宋体" w:hAnsi="宋体"/>
                <w:b/>
                <w:color w:val="auto"/>
                <w:sz w:val="24"/>
                <w:highlight w:val="none"/>
              </w:rPr>
              <w:t>1</w:t>
            </w:r>
          </w:p>
        </w:tc>
        <w:tc>
          <w:tcPr>
            <w:tcW w:w="1426" w:type="pct"/>
            <w:tcBorders>
              <w:top w:val="single" w:color="auto" w:sz="4" w:space="0"/>
              <w:left w:val="single" w:color="auto" w:sz="4" w:space="0"/>
              <w:bottom w:val="single" w:color="auto" w:sz="4" w:space="0"/>
              <w:right w:val="single" w:color="auto" w:sz="4" w:space="0"/>
            </w:tcBorders>
            <w:vAlign w:val="center"/>
          </w:tcPr>
          <w:p w14:paraId="73C005DF">
            <w:pPr>
              <w:snapToGrid w:val="0"/>
              <w:spacing w:before="50" w:after="50" w:line="360" w:lineRule="auto"/>
              <w:jc w:val="center"/>
              <w:rPr>
                <w:rFonts w:ascii="宋体" w:hAnsi="宋体"/>
                <w:b/>
                <w:color w:val="auto"/>
                <w:sz w:val="24"/>
                <w:highlight w:val="none"/>
              </w:rPr>
            </w:pPr>
          </w:p>
        </w:tc>
        <w:tc>
          <w:tcPr>
            <w:tcW w:w="441" w:type="pct"/>
            <w:tcBorders>
              <w:top w:val="single" w:color="auto" w:sz="4" w:space="0"/>
              <w:left w:val="single" w:color="auto" w:sz="4" w:space="0"/>
              <w:bottom w:val="single" w:color="auto" w:sz="4" w:space="0"/>
              <w:right w:val="single" w:color="auto" w:sz="4" w:space="0"/>
            </w:tcBorders>
            <w:vAlign w:val="center"/>
          </w:tcPr>
          <w:p w14:paraId="17FAE810">
            <w:pPr>
              <w:snapToGrid w:val="0"/>
              <w:spacing w:before="50" w:after="50" w:line="360" w:lineRule="auto"/>
              <w:rPr>
                <w:rFonts w:ascii="宋体" w:hAnsi="宋体"/>
                <w:color w:val="auto"/>
                <w:sz w:val="24"/>
                <w:highlight w:val="none"/>
              </w:rPr>
            </w:pPr>
          </w:p>
        </w:tc>
        <w:tc>
          <w:tcPr>
            <w:tcW w:w="521" w:type="pct"/>
            <w:tcBorders>
              <w:top w:val="single" w:color="auto" w:sz="4" w:space="0"/>
              <w:left w:val="single" w:color="auto" w:sz="4" w:space="0"/>
              <w:bottom w:val="single" w:color="auto" w:sz="4" w:space="0"/>
              <w:right w:val="single" w:color="auto" w:sz="4" w:space="0"/>
            </w:tcBorders>
            <w:vAlign w:val="center"/>
          </w:tcPr>
          <w:p w14:paraId="706503A7">
            <w:pPr>
              <w:snapToGrid w:val="0"/>
              <w:spacing w:before="50" w:after="50" w:line="360" w:lineRule="auto"/>
              <w:rPr>
                <w:rFonts w:ascii="宋体" w:hAnsi="宋体"/>
                <w:color w:val="auto"/>
                <w:sz w:val="24"/>
                <w:highlight w:val="none"/>
              </w:rPr>
            </w:pPr>
          </w:p>
        </w:tc>
        <w:tc>
          <w:tcPr>
            <w:tcW w:w="521" w:type="pct"/>
            <w:tcBorders>
              <w:top w:val="single" w:color="auto" w:sz="4" w:space="0"/>
              <w:left w:val="single" w:color="auto" w:sz="4" w:space="0"/>
              <w:bottom w:val="single" w:color="auto" w:sz="4" w:space="0"/>
              <w:right w:val="single" w:color="auto" w:sz="4" w:space="0"/>
            </w:tcBorders>
            <w:vAlign w:val="center"/>
          </w:tcPr>
          <w:p w14:paraId="389D5D65">
            <w:pPr>
              <w:snapToGrid w:val="0"/>
              <w:spacing w:before="50" w:after="50" w:line="360" w:lineRule="auto"/>
              <w:rPr>
                <w:rFonts w:ascii="宋体" w:hAnsi="宋体"/>
                <w:color w:val="auto"/>
                <w:sz w:val="24"/>
                <w:highlight w:val="none"/>
              </w:rPr>
            </w:pPr>
          </w:p>
        </w:tc>
        <w:tc>
          <w:tcPr>
            <w:tcW w:w="1696" w:type="pct"/>
            <w:tcBorders>
              <w:top w:val="single" w:color="auto" w:sz="4" w:space="0"/>
              <w:left w:val="single" w:color="auto" w:sz="4" w:space="0"/>
              <w:bottom w:val="single" w:color="auto" w:sz="4" w:space="0"/>
              <w:right w:val="single" w:color="auto" w:sz="4" w:space="0"/>
            </w:tcBorders>
            <w:vAlign w:val="center"/>
          </w:tcPr>
          <w:p w14:paraId="326566E6">
            <w:pPr>
              <w:snapToGrid w:val="0"/>
              <w:spacing w:before="50" w:after="50" w:line="360" w:lineRule="auto"/>
              <w:rPr>
                <w:rFonts w:ascii="宋体" w:hAnsi="宋体"/>
                <w:color w:val="auto"/>
                <w:sz w:val="24"/>
                <w:highlight w:val="none"/>
              </w:rPr>
            </w:pPr>
          </w:p>
        </w:tc>
      </w:tr>
      <w:tr w14:paraId="0D406E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394" w:type="pct"/>
            <w:tcBorders>
              <w:top w:val="single" w:color="auto" w:sz="4" w:space="0"/>
              <w:left w:val="single" w:color="auto" w:sz="4" w:space="0"/>
              <w:bottom w:val="single" w:color="auto" w:sz="4" w:space="0"/>
              <w:right w:val="single" w:color="auto" w:sz="4" w:space="0"/>
            </w:tcBorders>
            <w:vAlign w:val="center"/>
          </w:tcPr>
          <w:p w14:paraId="6F937FDF">
            <w:pPr>
              <w:snapToGrid w:val="0"/>
              <w:spacing w:before="50" w:after="50" w:line="360" w:lineRule="auto"/>
              <w:jc w:val="center"/>
              <w:rPr>
                <w:rFonts w:ascii="宋体" w:hAnsi="宋体"/>
                <w:b/>
                <w:color w:val="auto"/>
                <w:sz w:val="24"/>
                <w:highlight w:val="none"/>
              </w:rPr>
            </w:pPr>
            <w:r>
              <w:rPr>
                <w:rFonts w:hint="eastAsia" w:ascii="宋体" w:hAnsi="宋体"/>
                <w:b/>
                <w:color w:val="auto"/>
                <w:sz w:val="24"/>
                <w:highlight w:val="none"/>
              </w:rPr>
              <w:t>2</w:t>
            </w:r>
          </w:p>
        </w:tc>
        <w:tc>
          <w:tcPr>
            <w:tcW w:w="1426" w:type="pct"/>
            <w:tcBorders>
              <w:top w:val="single" w:color="auto" w:sz="4" w:space="0"/>
              <w:left w:val="single" w:color="auto" w:sz="4" w:space="0"/>
              <w:bottom w:val="single" w:color="auto" w:sz="4" w:space="0"/>
              <w:right w:val="single" w:color="auto" w:sz="4" w:space="0"/>
            </w:tcBorders>
            <w:vAlign w:val="center"/>
          </w:tcPr>
          <w:p w14:paraId="21151F2E">
            <w:pPr>
              <w:snapToGrid w:val="0"/>
              <w:spacing w:before="50" w:after="50" w:line="360" w:lineRule="auto"/>
              <w:jc w:val="center"/>
              <w:rPr>
                <w:rFonts w:ascii="宋体" w:hAnsi="宋体"/>
                <w:b/>
                <w:color w:val="auto"/>
                <w:sz w:val="24"/>
                <w:highlight w:val="none"/>
              </w:rPr>
            </w:pPr>
          </w:p>
        </w:tc>
        <w:tc>
          <w:tcPr>
            <w:tcW w:w="441" w:type="pct"/>
            <w:tcBorders>
              <w:top w:val="single" w:color="auto" w:sz="4" w:space="0"/>
              <w:left w:val="single" w:color="auto" w:sz="4" w:space="0"/>
              <w:bottom w:val="single" w:color="auto" w:sz="4" w:space="0"/>
              <w:right w:val="single" w:color="auto" w:sz="4" w:space="0"/>
            </w:tcBorders>
            <w:vAlign w:val="center"/>
          </w:tcPr>
          <w:p w14:paraId="30F8303D">
            <w:pPr>
              <w:snapToGrid w:val="0"/>
              <w:spacing w:before="50" w:after="50" w:line="360" w:lineRule="auto"/>
              <w:rPr>
                <w:rFonts w:ascii="宋体" w:hAnsi="宋体"/>
                <w:color w:val="auto"/>
                <w:sz w:val="24"/>
                <w:highlight w:val="none"/>
              </w:rPr>
            </w:pPr>
          </w:p>
        </w:tc>
        <w:tc>
          <w:tcPr>
            <w:tcW w:w="521" w:type="pct"/>
            <w:tcBorders>
              <w:top w:val="single" w:color="auto" w:sz="4" w:space="0"/>
              <w:left w:val="single" w:color="auto" w:sz="4" w:space="0"/>
              <w:bottom w:val="single" w:color="auto" w:sz="4" w:space="0"/>
              <w:right w:val="single" w:color="auto" w:sz="4" w:space="0"/>
            </w:tcBorders>
            <w:vAlign w:val="center"/>
          </w:tcPr>
          <w:p w14:paraId="2D57FB0C">
            <w:pPr>
              <w:snapToGrid w:val="0"/>
              <w:spacing w:before="50" w:after="50" w:line="360" w:lineRule="auto"/>
              <w:rPr>
                <w:rFonts w:ascii="宋体" w:hAnsi="宋体"/>
                <w:color w:val="auto"/>
                <w:sz w:val="24"/>
                <w:highlight w:val="none"/>
              </w:rPr>
            </w:pPr>
          </w:p>
        </w:tc>
        <w:tc>
          <w:tcPr>
            <w:tcW w:w="521" w:type="pct"/>
            <w:tcBorders>
              <w:top w:val="single" w:color="auto" w:sz="4" w:space="0"/>
              <w:left w:val="single" w:color="auto" w:sz="4" w:space="0"/>
              <w:bottom w:val="single" w:color="auto" w:sz="4" w:space="0"/>
              <w:right w:val="single" w:color="auto" w:sz="4" w:space="0"/>
            </w:tcBorders>
            <w:vAlign w:val="center"/>
          </w:tcPr>
          <w:p w14:paraId="459400A8">
            <w:pPr>
              <w:snapToGrid w:val="0"/>
              <w:spacing w:before="50" w:after="50" w:line="360" w:lineRule="auto"/>
              <w:rPr>
                <w:rFonts w:ascii="宋体" w:hAnsi="宋体"/>
                <w:color w:val="auto"/>
                <w:sz w:val="24"/>
                <w:highlight w:val="none"/>
              </w:rPr>
            </w:pPr>
          </w:p>
        </w:tc>
        <w:tc>
          <w:tcPr>
            <w:tcW w:w="1696" w:type="pct"/>
            <w:tcBorders>
              <w:top w:val="single" w:color="auto" w:sz="4" w:space="0"/>
              <w:left w:val="single" w:color="auto" w:sz="4" w:space="0"/>
              <w:bottom w:val="single" w:color="auto" w:sz="4" w:space="0"/>
              <w:right w:val="single" w:color="auto" w:sz="4" w:space="0"/>
            </w:tcBorders>
            <w:vAlign w:val="center"/>
          </w:tcPr>
          <w:p w14:paraId="1CEC3DD6">
            <w:pPr>
              <w:snapToGrid w:val="0"/>
              <w:spacing w:before="50" w:after="50" w:line="360" w:lineRule="auto"/>
              <w:rPr>
                <w:rFonts w:ascii="宋体" w:hAnsi="宋体"/>
                <w:color w:val="auto"/>
                <w:sz w:val="24"/>
                <w:highlight w:val="none"/>
              </w:rPr>
            </w:pPr>
          </w:p>
        </w:tc>
      </w:tr>
      <w:tr w14:paraId="41FA42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394" w:type="pct"/>
            <w:tcBorders>
              <w:top w:val="single" w:color="auto" w:sz="4" w:space="0"/>
              <w:left w:val="single" w:color="auto" w:sz="4" w:space="0"/>
              <w:bottom w:val="single" w:color="auto" w:sz="4" w:space="0"/>
              <w:right w:val="single" w:color="auto" w:sz="4" w:space="0"/>
            </w:tcBorders>
            <w:vAlign w:val="center"/>
          </w:tcPr>
          <w:p w14:paraId="01D4126C">
            <w:pPr>
              <w:snapToGrid w:val="0"/>
              <w:spacing w:before="50" w:after="50" w:line="360" w:lineRule="auto"/>
              <w:jc w:val="center"/>
              <w:rPr>
                <w:rFonts w:ascii="宋体" w:hAnsi="宋体"/>
                <w:b/>
                <w:color w:val="auto"/>
                <w:sz w:val="24"/>
                <w:highlight w:val="none"/>
              </w:rPr>
            </w:pPr>
            <w:r>
              <w:rPr>
                <w:rFonts w:hint="eastAsia" w:ascii="宋体" w:hAnsi="宋体"/>
                <w:b/>
                <w:color w:val="auto"/>
                <w:sz w:val="24"/>
                <w:highlight w:val="none"/>
              </w:rPr>
              <w:t>……</w:t>
            </w:r>
          </w:p>
        </w:tc>
        <w:tc>
          <w:tcPr>
            <w:tcW w:w="1426" w:type="pct"/>
            <w:tcBorders>
              <w:top w:val="single" w:color="auto" w:sz="4" w:space="0"/>
              <w:left w:val="single" w:color="auto" w:sz="4" w:space="0"/>
              <w:bottom w:val="single" w:color="auto" w:sz="4" w:space="0"/>
              <w:right w:val="single" w:color="auto" w:sz="4" w:space="0"/>
            </w:tcBorders>
            <w:vAlign w:val="center"/>
          </w:tcPr>
          <w:p w14:paraId="7174031F">
            <w:pPr>
              <w:snapToGrid w:val="0"/>
              <w:spacing w:before="50" w:after="50" w:line="360" w:lineRule="auto"/>
              <w:jc w:val="center"/>
              <w:rPr>
                <w:rFonts w:ascii="宋体" w:hAnsi="宋体"/>
                <w:b/>
                <w:color w:val="auto"/>
                <w:sz w:val="24"/>
                <w:highlight w:val="none"/>
              </w:rPr>
            </w:pPr>
            <w:r>
              <w:rPr>
                <w:rFonts w:hint="eastAsia" w:ascii="宋体" w:hAnsi="宋体"/>
                <w:b/>
                <w:color w:val="auto"/>
                <w:sz w:val="24"/>
                <w:highlight w:val="none"/>
              </w:rPr>
              <w:t>……</w:t>
            </w:r>
          </w:p>
        </w:tc>
        <w:tc>
          <w:tcPr>
            <w:tcW w:w="441" w:type="pct"/>
            <w:tcBorders>
              <w:top w:val="single" w:color="auto" w:sz="4" w:space="0"/>
              <w:left w:val="single" w:color="auto" w:sz="4" w:space="0"/>
              <w:bottom w:val="single" w:color="auto" w:sz="4" w:space="0"/>
              <w:right w:val="single" w:color="auto" w:sz="4" w:space="0"/>
            </w:tcBorders>
            <w:vAlign w:val="center"/>
          </w:tcPr>
          <w:p w14:paraId="3EA5F509">
            <w:pPr>
              <w:snapToGrid w:val="0"/>
              <w:spacing w:before="50" w:after="50" w:line="360" w:lineRule="auto"/>
              <w:rPr>
                <w:rFonts w:ascii="宋体" w:hAnsi="宋体"/>
                <w:color w:val="auto"/>
                <w:sz w:val="24"/>
                <w:highlight w:val="none"/>
              </w:rPr>
            </w:pPr>
          </w:p>
        </w:tc>
        <w:tc>
          <w:tcPr>
            <w:tcW w:w="521" w:type="pct"/>
            <w:tcBorders>
              <w:top w:val="single" w:color="auto" w:sz="4" w:space="0"/>
              <w:left w:val="single" w:color="auto" w:sz="4" w:space="0"/>
              <w:bottom w:val="single" w:color="auto" w:sz="4" w:space="0"/>
              <w:right w:val="single" w:color="auto" w:sz="4" w:space="0"/>
            </w:tcBorders>
            <w:vAlign w:val="center"/>
          </w:tcPr>
          <w:p w14:paraId="3696684E">
            <w:pPr>
              <w:snapToGrid w:val="0"/>
              <w:spacing w:before="50" w:after="50" w:line="360" w:lineRule="auto"/>
              <w:rPr>
                <w:rFonts w:ascii="宋体" w:hAnsi="宋体"/>
                <w:color w:val="auto"/>
                <w:sz w:val="24"/>
                <w:highlight w:val="none"/>
              </w:rPr>
            </w:pPr>
          </w:p>
        </w:tc>
        <w:tc>
          <w:tcPr>
            <w:tcW w:w="521" w:type="pct"/>
            <w:tcBorders>
              <w:top w:val="single" w:color="auto" w:sz="4" w:space="0"/>
              <w:left w:val="single" w:color="auto" w:sz="4" w:space="0"/>
              <w:bottom w:val="single" w:color="auto" w:sz="4" w:space="0"/>
              <w:right w:val="single" w:color="auto" w:sz="4" w:space="0"/>
            </w:tcBorders>
            <w:vAlign w:val="center"/>
          </w:tcPr>
          <w:p w14:paraId="620618A2">
            <w:pPr>
              <w:snapToGrid w:val="0"/>
              <w:spacing w:before="50" w:after="50" w:line="360" w:lineRule="auto"/>
              <w:rPr>
                <w:rFonts w:ascii="宋体" w:hAnsi="宋体"/>
                <w:color w:val="auto"/>
                <w:sz w:val="24"/>
                <w:highlight w:val="none"/>
              </w:rPr>
            </w:pPr>
          </w:p>
        </w:tc>
        <w:tc>
          <w:tcPr>
            <w:tcW w:w="1696" w:type="pct"/>
            <w:tcBorders>
              <w:top w:val="single" w:color="auto" w:sz="4" w:space="0"/>
              <w:left w:val="single" w:color="auto" w:sz="4" w:space="0"/>
              <w:bottom w:val="single" w:color="auto" w:sz="4" w:space="0"/>
              <w:right w:val="single" w:color="auto" w:sz="4" w:space="0"/>
            </w:tcBorders>
            <w:vAlign w:val="center"/>
          </w:tcPr>
          <w:p w14:paraId="7A5130F5">
            <w:pPr>
              <w:snapToGrid w:val="0"/>
              <w:spacing w:before="50" w:after="50" w:line="360" w:lineRule="auto"/>
              <w:rPr>
                <w:rFonts w:ascii="宋体" w:hAnsi="宋体"/>
                <w:color w:val="auto"/>
                <w:sz w:val="24"/>
                <w:highlight w:val="none"/>
              </w:rPr>
            </w:pPr>
          </w:p>
        </w:tc>
      </w:tr>
      <w:tr w14:paraId="3C65AF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5E5D2494">
            <w:pPr>
              <w:snapToGrid w:val="0"/>
              <w:spacing w:before="50" w:after="50" w:line="360" w:lineRule="auto"/>
              <w:rPr>
                <w:rFonts w:ascii="宋体" w:hAnsi="宋体"/>
                <w:color w:val="auto"/>
                <w:sz w:val="24"/>
                <w:highlight w:val="none"/>
              </w:rPr>
            </w:pPr>
            <w:r>
              <w:rPr>
                <w:rFonts w:hint="eastAsia" w:ascii="宋体" w:hAnsi="宋体" w:cs="仿宋_GB2312"/>
                <w:color w:val="auto"/>
                <w:sz w:val="24"/>
                <w:highlight w:val="none"/>
              </w:rPr>
              <w:t>合计金额大写：人民币（¥）</w:t>
            </w:r>
          </w:p>
        </w:tc>
      </w:tr>
    </w:tbl>
    <w:p w14:paraId="2B9E73B1">
      <w:pPr>
        <w:snapToGrid w:val="0"/>
        <w:spacing w:line="360" w:lineRule="auto"/>
        <w:jc w:val="left"/>
        <w:rPr>
          <w:rFonts w:ascii="宋体" w:hAnsi="宋体"/>
          <w:color w:val="auto"/>
          <w:sz w:val="24"/>
          <w:highlight w:val="none"/>
        </w:rPr>
      </w:pPr>
      <w:r>
        <w:rPr>
          <w:rFonts w:hint="eastAsia" w:ascii="宋体" w:hAnsi="宋体"/>
          <w:color w:val="auto"/>
          <w:sz w:val="24"/>
          <w:highlight w:val="none"/>
        </w:rPr>
        <w:t xml:space="preserve">注： </w:t>
      </w:r>
    </w:p>
    <w:p w14:paraId="522159B3">
      <w:pPr>
        <w:snapToGrid w:val="0"/>
        <w:spacing w:line="360" w:lineRule="auto"/>
        <w:ind w:firstLine="480" w:firstLineChars="200"/>
        <w:jc w:val="left"/>
        <w:rPr>
          <w:rFonts w:ascii="宋体" w:hAnsi="宋体"/>
          <w:b/>
          <w:color w:val="auto"/>
          <w:sz w:val="24"/>
          <w:highlight w:val="none"/>
        </w:rPr>
      </w:pPr>
      <w:r>
        <w:rPr>
          <w:rFonts w:hint="eastAsia" w:ascii="宋体" w:hAnsi="宋体"/>
          <w:bCs/>
          <w:color w:val="auto"/>
          <w:sz w:val="24"/>
          <w:highlight w:val="none"/>
        </w:rPr>
        <w:t>1.</w:t>
      </w:r>
      <w:r>
        <w:rPr>
          <w:rFonts w:hint="eastAsia" w:ascii="宋体" w:hAnsi="宋体"/>
          <w:color w:val="auto"/>
          <w:sz w:val="24"/>
          <w:highlight w:val="none"/>
        </w:rPr>
        <w:t>报价一经涂改，应在涂改处加盖投标人公章</w:t>
      </w:r>
      <w:r>
        <w:rPr>
          <w:rFonts w:hint="eastAsia" w:ascii="宋体" w:hAnsi="宋体" w:cs="仿宋_GB2312"/>
          <w:color w:val="auto"/>
          <w:sz w:val="24"/>
          <w:highlight w:val="none"/>
        </w:rPr>
        <w:t>或者加盖电子签章</w:t>
      </w:r>
      <w:r>
        <w:rPr>
          <w:rFonts w:hint="eastAsia" w:ascii="宋体" w:hAnsi="宋体"/>
          <w:color w:val="auto"/>
          <w:sz w:val="24"/>
          <w:highlight w:val="none"/>
        </w:rPr>
        <w:t>或者由法定代表人或者委托代理人签字（或者电子签名）</w:t>
      </w:r>
      <w:r>
        <w:rPr>
          <w:rFonts w:hint="eastAsia" w:ascii="宋体" w:hAnsi="宋体"/>
          <w:b/>
          <w:color w:val="auto"/>
          <w:sz w:val="24"/>
          <w:highlight w:val="none"/>
        </w:rPr>
        <w:t>，否则其投标作无效标处理。</w:t>
      </w:r>
    </w:p>
    <w:p w14:paraId="406A4B1B">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2.招标文件中列明采购专用耗材的，应按招标文件规定的耗材量或者按耗材的常规试用量提供报价。</w:t>
      </w:r>
    </w:p>
    <w:p w14:paraId="4DB8C95D">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3.如为联合体投标，“投标人名称”处必须列明联合体各方名称，并标注联合体牵头人名称，</w:t>
      </w:r>
      <w:r>
        <w:rPr>
          <w:rFonts w:hint="eastAsia" w:ascii="宋体" w:hAnsi="宋体"/>
          <w:b/>
          <w:color w:val="auto"/>
          <w:sz w:val="24"/>
          <w:highlight w:val="none"/>
        </w:rPr>
        <w:t>否则其投标作无效标处理。</w:t>
      </w:r>
    </w:p>
    <w:p w14:paraId="3A76C381">
      <w:pPr>
        <w:snapToGrid w:val="0"/>
        <w:spacing w:line="360" w:lineRule="auto"/>
        <w:ind w:firstLine="456" w:firstLineChars="200"/>
        <w:jc w:val="left"/>
        <w:rPr>
          <w:rFonts w:ascii="宋体" w:hAnsi="宋体"/>
          <w:color w:val="auto"/>
          <w:spacing w:val="-6"/>
          <w:sz w:val="24"/>
          <w:highlight w:val="none"/>
        </w:rPr>
      </w:pPr>
      <w:r>
        <w:rPr>
          <w:rFonts w:hint="eastAsia" w:ascii="宋体" w:hAnsi="宋体"/>
          <w:color w:val="auto"/>
          <w:spacing w:val="-6"/>
          <w:sz w:val="24"/>
          <w:highlight w:val="none"/>
        </w:rPr>
        <w:t>4.如为联合体投标，盖章处须加盖联合体牵头人电子签章，</w:t>
      </w:r>
      <w:r>
        <w:rPr>
          <w:rFonts w:hint="eastAsia" w:ascii="宋体" w:hAnsi="宋体"/>
          <w:b/>
          <w:color w:val="auto"/>
          <w:spacing w:val="-6"/>
          <w:sz w:val="24"/>
          <w:highlight w:val="none"/>
        </w:rPr>
        <w:t>否则其投标作无效标处理。</w:t>
      </w:r>
    </w:p>
    <w:p w14:paraId="1ABA60FF">
      <w:pPr>
        <w:snapToGrid w:val="0"/>
        <w:spacing w:line="360" w:lineRule="auto"/>
        <w:ind w:firstLine="480" w:firstLineChars="200"/>
        <w:rPr>
          <w:rFonts w:ascii="宋体" w:hAnsi="宋体"/>
          <w:b/>
          <w:color w:val="auto"/>
          <w:sz w:val="24"/>
          <w:highlight w:val="none"/>
        </w:rPr>
      </w:pPr>
      <w:r>
        <w:rPr>
          <w:rFonts w:hint="eastAsia" w:ascii="宋体" w:hAnsi="宋体"/>
          <w:color w:val="auto"/>
          <w:sz w:val="24"/>
          <w:highlight w:val="none"/>
        </w:rPr>
        <w:t>5.如有多分标，按分标分别提供开标一览表，</w:t>
      </w:r>
      <w:r>
        <w:rPr>
          <w:rFonts w:hint="eastAsia" w:ascii="宋体" w:hAnsi="宋体"/>
          <w:b/>
          <w:color w:val="auto"/>
          <w:sz w:val="24"/>
          <w:highlight w:val="none"/>
        </w:rPr>
        <w:t>否则投标无效。</w:t>
      </w:r>
    </w:p>
    <w:p w14:paraId="4F28AED9">
      <w:pPr>
        <w:pStyle w:val="2"/>
        <w:rPr>
          <w:color w:val="auto"/>
          <w:highlight w:val="none"/>
        </w:rPr>
      </w:pPr>
    </w:p>
    <w:p w14:paraId="667D2FF0">
      <w:pPr>
        <w:snapToGrid w:val="0"/>
        <w:spacing w:line="360" w:lineRule="auto"/>
        <w:ind w:left="-2" w:leftChars="-1" w:right="-817" w:rightChars="-389"/>
        <w:rPr>
          <w:rFonts w:ascii="宋体" w:hAnsi="宋体"/>
          <w:color w:val="auto"/>
          <w:sz w:val="24"/>
          <w:highlight w:val="none"/>
        </w:rPr>
      </w:pPr>
      <w:r>
        <w:rPr>
          <w:rFonts w:hint="eastAsia" w:ascii="宋体" w:hAnsi="宋体"/>
          <w:color w:val="auto"/>
          <w:sz w:val="24"/>
          <w:highlight w:val="none"/>
        </w:rPr>
        <w:t xml:space="preserve">                                  法定代表人或者委托代理人（签字或者电子签名）： </w:t>
      </w:r>
    </w:p>
    <w:p w14:paraId="72E491C0">
      <w:pPr>
        <w:snapToGrid w:val="0"/>
        <w:spacing w:line="360" w:lineRule="auto"/>
        <w:ind w:left="-3" w:leftChars="-15" w:right="-817" w:rightChars="-389" w:hanging="28" w:hangingChars="12"/>
        <w:rPr>
          <w:rFonts w:ascii="宋体" w:hAnsi="宋体"/>
          <w:color w:val="auto"/>
          <w:sz w:val="24"/>
          <w:highlight w:val="none"/>
        </w:rPr>
      </w:pPr>
      <w:r>
        <w:rPr>
          <w:rFonts w:hint="eastAsia" w:ascii="宋体" w:hAnsi="宋体"/>
          <w:color w:val="auto"/>
          <w:sz w:val="24"/>
          <w:highlight w:val="none"/>
        </w:rPr>
        <w:t xml:space="preserve">                                  投标人名称（电子签章）：</w:t>
      </w:r>
    </w:p>
    <w:p w14:paraId="3FED03B3">
      <w:pPr>
        <w:snapToGrid w:val="0"/>
        <w:spacing w:line="360" w:lineRule="auto"/>
        <w:ind w:left="-3" w:leftChars="-15" w:right="-817" w:rightChars="-389" w:hanging="28" w:hangingChars="12"/>
        <w:rPr>
          <w:rFonts w:ascii="宋体" w:hAnsi="宋体"/>
          <w:color w:val="auto"/>
          <w:szCs w:val="21"/>
          <w:highlight w:val="none"/>
        </w:rPr>
      </w:pPr>
      <w:r>
        <w:rPr>
          <w:rFonts w:hint="eastAsia" w:ascii="宋体" w:hAnsi="宋体"/>
          <w:color w:val="auto"/>
          <w:sz w:val="24"/>
          <w:highlight w:val="none"/>
        </w:rPr>
        <w:t xml:space="preserve">                                  日期：    年   月   日</w:t>
      </w:r>
    </w:p>
    <w:p w14:paraId="624D158B">
      <w:pPr>
        <w:rPr>
          <w:b/>
          <w:color w:val="auto"/>
          <w:sz w:val="28"/>
          <w:szCs w:val="28"/>
          <w:highlight w:val="none"/>
        </w:rPr>
      </w:pPr>
      <w:r>
        <w:rPr>
          <w:rFonts w:ascii="宋体" w:hAnsi="宋体"/>
          <w:b/>
          <w:bCs/>
          <w:color w:val="auto"/>
          <w:sz w:val="24"/>
          <w:highlight w:val="none"/>
        </w:rPr>
        <w:br w:type="page"/>
      </w:r>
      <w:bookmarkStart w:id="151" w:name="_Toc19686837"/>
      <w:r>
        <w:rPr>
          <w:rFonts w:hint="eastAsia"/>
          <w:b/>
          <w:color w:val="auto"/>
          <w:sz w:val="28"/>
          <w:szCs w:val="28"/>
          <w:highlight w:val="none"/>
        </w:rPr>
        <w:t>二、资格证明文件格式</w:t>
      </w:r>
      <w:bookmarkEnd w:id="149"/>
      <w:bookmarkEnd w:id="150"/>
      <w:bookmarkEnd w:id="151"/>
    </w:p>
    <w:p w14:paraId="27D82074">
      <w:pPr>
        <w:snapToGrid w:val="0"/>
        <w:spacing w:before="120" w:beforeLines="50" w:after="50" w:line="360" w:lineRule="auto"/>
        <w:jc w:val="left"/>
        <w:rPr>
          <w:rFonts w:ascii="宋体" w:hAnsi="宋体"/>
          <w:b/>
          <w:color w:val="auto"/>
          <w:sz w:val="24"/>
          <w:highlight w:val="none"/>
        </w:rPr>
      </w:pPr>
      <w:r>
        <w:rPr>
          <w:rFonts w:hint="eastAsia" w:ascii="宋体" w:hAnsi="宋体"/>
          <w:b/>
          <w:color w:val="auto"/>
          <w:sz w:val="24"/>
          <w:highlight w:val="none"/>
        </w:rPr>
        <w:t xml:space="preserve">1.资格证明文件封面格式： </w:t>
      </w:r>
    </w:p>
    <w:p w14:paraId="4AADD467">
      <w:pPr>
        <w:snapToGrid w:val="0"/>
        <w:spacing w:before="120" w:beforeLines="50" w:after="50"/>
        <w:jc w:val="center"/>
        <w:rPr>
          <w:rFonts w:ascii="宋体" w:hAnsi="宋体" w:eastAsia="方正小标宋简体"/>
          <w:bCs/>
          <w:color w:val="auto"/>
          <w:sz w:val="48"/>
          <w:szCs w:val="48"/>
          <w:highlight w:val="none"/>
        </w:rPr>
      </w:pPr>
      <w:r>
        <w:rPr>
          <w:rFonts w:hint="eastAsia" w:ascii="宋体" w:hAnsi="宋体" w:eastAsia="方正小标宋简体"/>
          <w:bCs/>
          <w:color w:val="auto"/>
          <w:sz w:val="48"/>
          <w:szCs w:val="48"/>
          <w:highlight w:val="none"/>
        </w:rPr>
        <w:t>电子投标文件</w:t>
      </w:r>
    </w:p>
    <w:p w14:paraId="11D48DC5">
      <w:pPr>
        <w:snapToGrid w:val="0"/>
        <w:spacing w:before="120" w:beforeLines="50" w:after="50"/>
        <w:jc w:val="center"/>
        <w:rPr>
          <w:rFonts w:ascii="宋体" w:hAnsi="宋体"/>
          <w:b/>
          <w:color w:val="auto"/>
          <w:sz w:val="24"/>
          <w:szCs w:val="20"/>
          <w:highlight w:val="none"/>
        </w:rPr>
      </w:pPr>
      <w:r>
        <w:rPr>
          <w:rFonts w:hint="eastAsia" w:ascii="宋体" w:hAnsi="宋体"/>
          <w:b/>
          <w:color w:val="auto"/>
          <w:sz w:val="32"/>
          <w:szCs w:val="32"/>
          <w:highlight w:val="none"/>
        </w:rPr>
        <w:t>资格证明文件</w:t>
      </w:r>
    </w:p>
    <w:p w14:paraId="37829FDB">
      <w:pPr>
        <w:snapToGrid w:val="0"/>
        <w:spacing w:before="120" w:beforeLines="50" w:after="50"/>
        <w:rPr>
          <w:rFonts w:ascii="宋体" w:hAnsi="宋体"/>
          <w:bCs/>
          <w:color w:val="auto"/>
          <w:sz w:val="24"/>
          <w:szCs w:val="20"/>
          <w:highlight w:val="none"/>
        </w:rPr>
      </w:pPr>
    </w:p>
    <w:p w14:paraId="0C5318C0">
      <w:pPr>
        <w:snapToGrid w:val="0"/>
        <w:spacing w:before="120" w:beforeLines="50" w:after="50"/>
        <w:rPr>
          <w:rFonts w:ascii="宋体" w:hAnsi="宋体"/>
          <w:bCs/>
          <w:color w:val="auto"/>
          <w:sz w:val="24"/>
          <w:szCs w:val="20"/>
          <w:highlight w:val="none"/>
        </w:rPr>
      </w:pPr>
    </w:p>
    <w:p w14:paraId="6C1F212C">
      <w:pPr>
        <w:snapToGrid w:val="0"/>
        <w:spacing w:before="120" w:beforeLines="50" w:after="50"/>
        <w:rPr>
          <w:rFonts w:ascii="宋体" w:hAnsi="宋体"/>
          <w:bCs/>
          <w:color w:val="auto"/>
          <w:sz w:val="24"/>
          <w:szCs w:val="20"/>
          <w:highlight w:val="none"/>
        </w:rPr>
      </w:pPr>
    </w:p>
    <w:p w14:paraId="36F5665E">
      <w:pPr>
        <w:snapToGrid w:val="0"/>
        <w:spacing w:before="120" w:beforeLines="50" w:after="50"/>
        <w:rPr>
          <w:rFonts w:ascii="宋体" w:hAnsi="宋体"/>
          <w:bCs/>
          <w:color w:val="auto"/>
          <w:sz w:val="24"/>
          <w:szCs w:val="20"/>
          <w:highlight w:val="none"/>
        </w:rPr>
      </w:pPr>
    </w:p>
    <w:p w14:paraId="7D9C1047">
      <w:pPr>
        <w:snapToGrid w:val="0"/>
        <w:spacing w:before="120" w:beforeLines="50" w:after="50"/>
        <w:rPr>
          <w:rFonts w:ascii="宋体" w:hAnsi="宋体"/>
          <w:bCs/>
          <w:color w:val="auto"/>
          <w:sz w:val="24"/>
          <w:szCs w:val="20"/>
          <w:highlight w:val="none"/>
        </w:rPr>
      </w:pPr>
    </w:p>
    <w:p w14:paraId="33B4CC26">
      <w:pPr>
        <w:snapToGrid w:val="0"/>
        <w:spacing w:before="120" w:beforeLines="50" w:after="50"/>
        <w:rPr>
          <w:rFonts w:ascii="宋体" w:hAnsi="宋体"/>
          <w:bCs/>
          <w:color w:val="auto"/>
          <w:sz w:val="24"/>
          <w:szCs w:val="20"/>
          <w:highlight w:val="none"/>
        </w:rPr>
      </w:pPr>
    </w:p>
    <w:p w14:paraId="57F971C7">
      <w:pPr>
        <w:snapToGrid w:val="0"/>
        <w:spacing w:before="120" w:beforeLines="50" w:after="50"/>
        <w:rPr>
          <w:rFonts w:ascii="宋体" w:hAnsi="宋体"/>
          <w:bCs/>
          <w:color w:val="auto"/>
          <w:sz w:val="24"/>
          <w:szCs w:val="20"/>
          <w:highlight w:val="none"/>
        </w:rPr>
      </w:pPr>
    </w:p>
    <w:p w14:paraId="0E0CBC21">
      <w:pPr>
        <w:snapToGrid w:val="0"/>
        <w:spacing w:before="120" w:beforeLines="50" w:after="50"/>
        <w:ind w:firstLine="540" w:firstLineChars="225"/>
        <w:rPr>
          <w:rFonts w:ascii="宋体" w:hAnsi="宋体"/>
          <w:bCs/>
          <w:color w:val="auto"/>
          <w:sz w:val="24"/>
          <w:highlight w:val="none"/>
        </w:rPr>
      </w:pPr>
      <w:r>
        <w:rPr>
          <w:rFonts w:hint="eastAsia" w:ascii="宋体" w:hAnsi="宋体"/>
          <w:bCs/>
          <w:color w:val="auto"/>
          <w:sz w:val="24"/>
          <w:highlight w:val="none"/>
        </w:rPr>
        <w:t>项目名称：</w:t>
      </w:r>
    </w:p>
    <w:p w14:paraId="351C1BE9">
      <w:pPr>
        <w:snapToGrid w:val="0"/>
        <w:spacing w:before="120" w:beforeLines="50" w:after="50"/>
        <w:ind w:firstLine="540" w:firstLineChars="225"/>
        <w:rPr>
          <w:rFonts w:ascii="宋体" w:hAnsi="宋体"/>
          <w:bCs/>
          <w:color w:val="auto"/>
          <w:sz w:val="24"/>
          <w:szCs w:val="20"/>
          <w:highlight w:val="none"/>
        </w:rPr>
      </w:pPr>
    </w:p>
    <w:p w14:paraId="2E6C818F">
      <w:pPr>
        <w:snapToGrid w:val="0"/>
        <w:spacing w:before="120" w:beforeLines="50" w:after="50"/>
        <w:ind w:firstLine="540" w:firstLineChars="225"/>
        <w:rPr>
          <w:rFonts w:ascii="宋体" w:hAnsi="宋体"/>
          <w:bCs/>
          <w:color w:val="auto"/>
          <w:sz w:val="24"/>
          <w:highlight w:val="none"/>
        </w:rPr>
      </w:pPr>
      <w:r>
        <w:rPr>
          <w:rFonts w:hint="eastAsia" w:ascii="宋体" w:hAnsi="宋体"/>
          <w:bCs/>
          <w:color w:val="auto"/>
          <w:sz w:val="24"/>
          <w:highlight w:val="none"/>
        </w:rPr>
        <w:t>项目编号：</w:t>
      </w:r>
    </w:p>
    <w:p w14:paraId="1C9D3397">
      <w:pPr>
        <w:snapToGrid w:val="0"/>
        <w:spacing w:before="120" w:beforeLines="50" w:after="50"/>
        <w:ind w:firstLine="540" w:firstLineChars="225"/>
        <w:rPr>
          <w:rFonts w:ascii="宋体" w:hAnsi="宋体"/>
          <w:bCs/>
          <w:color w:val="auto"/>
          <w:sz w:val="24"/>
          <w:szCs w:val="20"/>
          <w:highlight w:val="none"/>
        </w:rPr>
      </w:pPr>
    </w:p>
    <w:p w14:paraId="4CD758AE">
      <w:pPr>
        <w:snapToGrid w:val="0"/>
        <w:spacing w:before="120" w:beforeLines="50" w:after="50"/>
        <w:ind w:firstLine="540" w:firstLineChars="225"/>
        <w:rPr>
          <w:rFonts w:ascii="宋体" w:hAnsi="宋体"/>
          <w:bCs/>
          <w:color w:val="auto"/>
          <w:sz w:val="24"/>
          <w:highlight w:val="none"/>
        </w:rPr>
      </w:pPr>
      <w:r>
        <w:rPr>
          <w:rFonts w:hint="eastAsia" w:ascii="宋体" w:hAnsi="宋体"/>
          <w:bCs/>
          <w:color w:val="auto"/>
          <w:sz w:val="24"/>
          <w:highlight w:val="none"/>
        </w:rPr>
        <w:t>所投分标：</w:t>
      </w:r>
    </w:p>
    <w:p w14:paraId="72D11451">
      <w:pPr>
        <w:pStyle w:val="7"/>
        <w:snapToGrid w:val="0"/>
        <w:spacing w:before="50" w:after="50"/>
        <w:ind w:firstLine="540" w:firstLineChars="225"/>
        <w:rPr>
          <w:rFonts w:ascii="宋体" w:hAnsi="宋体"/>
          <w:bCs/>
          <w:color w:val="auto"/>
          <w:sz w:val="24"/>
          <w:szCs w:val="24"/>
          <w:highlight w:val="none"/>
        </w:rPr>
      </w:pPr>
    </w:p>
    <w:p w14:paraId="7A1FA423">
      <w:pPr>
        <w:pStyle w:val="7"/>
        <w:snapToGrid w:val="0"/>
        <w:spacing w:before="50" w:after="50"/>
        <w:ind w:firstLine="540" w:firstLineChars="225"/>
        <w:rPr>
          <w:rFonts w:ascii="宋体" w:hAnsi="宋体"/>
          <w:bCs/>
          <w:color w:val="auto"/>
          <w:sz w:val="24"/>
          <w:szCs w:val="24"/>
          <w:highlight w:val="none"/>
        </w:rPr>
      </w:pPr>
      <w:r>
        <w:rPr>
          <w:rFonts w:hint="eastAsia" w:ascii="宋体" w:hAnsi="宋体"/>
          <w:bCs/>
          <w:color w:val="auto"/>
          <w:sz w:val="24"/>
          <w:szCs w:val="24"/>
          <w:highlight w:val="none"/>
        </w:rPr>
        <w:t>投标人名称：</w:t>
      </w:r>
    </w:p>
    <w:p w14:paraId="25CD57D1">
      <w:pPr>
        <w:pStyle w:val="7"/>
        <w:snapToGrid w:val="0"/>
        <w:spacing w:before="50" w:after="50"/>
        <w:ind w:firstLine="540" w:firstLineChars="225"/>
        <w:rPr>
          <w:rFonts w:ascii="宋体" w:hAnsi="宋体"/>
          <w:bCs/>
          <w:color w:val="auto"/>
          <w:sz w:val="24"/>
          <w:szCs w:val="24"/>
          <w:highlight w:val="none"/>
        </w:rPr>
      </w:pPr>
    </w:p>
    <w:p w14:paraId="6DCE9F20">
      <w:pPr>
        <w:pStyle w:val="7"/>
        <w:snapToGrid w:val="0"/>
        <w:spacing w:before="50" w:after="50"/>
        <w:ind w:firstLine="960" w:firstLineChars="400"/>
        <w:rPr>
          <w:rFonts w:ascii="宋体" w:hAnsi="宋体"/>
          <w:bCs/>
          <w:color w:val="auto"/>
          <w:sz w:val="24"/>
          <w:szCs w:val="24"/>
          <w:highlight w:val="none"/>
        </w:rPr>
      </w:pPr>
    </w:p>
    <w:p w14:paraId="5B7F8BCD">
      <w:pPr>
        <w:snapToGrid w:val="0"/>
        <w:spacing w:before="120" w:beforeLines="50" w:after="50"/>
        <w:ind w:firstLine="645"/>
        <w:jc w:val="center"/>
        <w:rPr>
          <w:rFonts w:ascii="宋体" w:hAnsi="宋体"/>
          <w:color w:val="auto"/>
          <w:sz w:val="24"/>
          <w:highlight w:val="none"/>
        </w:rPr>
      </w:pPr>
      <w:r>
        <w:rPr>
          <w:rFonts w:hint="eastAsia" w:ascii="宋体" w:hAnsi="宋体"/>
          <w:color w:val="auto"/>
          <w:sz w:val="24"/>
          <w:highlight w:val="none"/>
        </w:rPr>
        <w:t>年  月  日</w:t>
      </w:r>
    </w:p>
    <w:p w14:paraId="5A802C00">
      <w:pPr>
        <w:snapToGrid w:val="0"/>
        <w:spacing w:before="120" w:beforeLines="50" w:after="50"/>
        <w:rPr>
          <w:rFonts w:ascii="宋体" w:hAnsi="宋体"/>
          <w:color w:val="auto"/>
          <w:sz w:val="24"/>
          <w:szCs w:val="20"/>
          <w:highlight w:val="none"/>
        </w:rPr>
      </w:pPr>
    </w:p>
    <w:p w14:paraId="636983EC">
      <w:pPr>
        <w:snapToGrid w:val="0"/>
        <w:spacing w:before="120" w:beforeLines="50" w:after="50"/>
        <w:rPr>
          <w:rFonts w:ascii="宋体" w:hAnsi="宋体"/>
          <w:color w:val="auto"/>
          <w:sz w:val="24"/>
          <w:szCs w:val="20"/>
          <w:highlight w:val="none"/>
        </w:rPr>
      </w:pPr>
    </w:p>
    <w:p w14:paraId="1944BE03">
      <w:pPr>
        <w:snapToGrid w:val="0"/>
        <w:spacing w:before="120" w:beforeLines="50" w:after="50" w:line="360" w:lineRule="auto"/>
        <w:jc w:val="left"/>
        <w:rPr>
          <w:rFonts w:ascii="宋体" w:hAnsi="宋体"/>
          <w:color w:val="auto"/>
          <w:sz w:val="24"/>
          <w:szCs w:val="20"/>
          <w:highlight w:val="none"/>
        </w:rPr>
      </w:pPr>
      <w:r>
        <w:rPr>
          <w:rFonts w:ascii="宋体" w:hAnsi="宋体"/>
          <w:b/>
          <w:bCs/>
          <w:color w:val="auto"/>
          <w:sz w:val="24"/>
          <w:highlight w:val="none"/>
        </w:rPr>
        <w:br w:type="page"/>
      </w:r>
      <w:r>
        <w:rPr>
          <w:rFonts w:hint="eastAsia" w:ascii="宋体" w:hAnsi="宋体"/>
          <w:b/>
          <w:bCs/>
          <w:color w:val="auto"/>
          <w:sz w:val="24"/>
          <w:highlight w:val="none"/>
        </w:rPr>
        <w:t>2.资格证明文件目录</w:t>
      </w:r>
    </w:p>
    <w:p w14:paraId="6B262060">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根据招标文件规定及投标人提供的材料自行编写目录。</w:t>
      </w:r>
    </w:p>
    <w:p w14:paraId="4F266251">
      <w:pPr>
        <w:snapToGrid w:val="0"/>
        <w:spacing w:before="50" w:after="120" w:afterLines="50"/>
        <w:jc w:val="left"/>
        <w:rPr>
          <w:rFonts w:ascii="宋体" w:hAnsi="宋体"/>
          <w:color w:val="auto"/>
          <w:sz w:val="24"/>
          <w:highlight w:val="none"/>
        </w:rPr>
      </w:pPr>
    </w:p>
    <w:p w14:paraId="27738627">
      <w:pPr>
        <w:snapToGrid w:val="0"/>
        <w:spacing w:before="50" w:after="120" w:afterLines="50"/>
        <w:jc w:val="left"/>
        <w:rPr>
          <w:rFonts w:ascii="宋体" w:hAnsi="宋体"/>
          <w:color w:val="auto"/>
          <w:sz w:val="24"/>
          <w:highlight w:val="none"/>
        </w:rPr>
      </w:pPr>
    </w:p>
    <w:p w14:paraId="06BDD28C">
      <w:pPr>
        <w:snapToGrid w:val="0"/>
        <w:spacing w:before="120" w:beforeLines="50" w:after="50"/>
        <w:jc w:val="left"/>
        <w:rPr>
          <w:rFonts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w:t>
      </w:r>
      <w:r>
        <w:rPr>
          <w:rFonts w:hint="eastAsia" w:ascii="宋体" w:hAnsi="宋体"/>
          <w:b/>
          <w:color w:val="auto"/>
          <w:sz w:val="28"/>
          <w:szCs w:val="28"/>
          <w:highlight w:val="none"/>
        </w:rPr>
        <w:t>投标人直接控股股东信息表</w:t>
      </w:r>
    </w:p>
    <w:p w14:paraId="4DCAB416">
      <w:pPr>
        <w:snapToGrid w:val="0"/>
        <w:spacing w:before="50" w:after="120" w:afterLines="50"/>
        <w:jc w:val="center"/>
        <w:rPr>
          <w:rFonts w:ascii="宋体" w:hAnsi="宋体"/>
          <w:b/>
          <w:color w:val="auto"/>
          <w:sz w:val="28"/>
          <w:szCs w:val="28"/>
          <w:highlight w:val="none"/>
        </w:rPr>
      </w:pPr>
    </w:p>
    <w:p w14:paraId="60EB30E2">
      <w:pPr>
        <w:snapToGrid w:val="0"/>
        <w:spacing w:before="50" w:after="120" w:afterLines="50" w:line="360" w:lineRule="auto"/>
        <w:jc w:val="center"/>
        <w:rPr>
          <w:rFonts w:ascii="宋体" w:hAnsi="宋体"/>
          <w:b/>
          <w:color w:val="auto"/>
          <w:sz w:val="32"/>
          <w:szCs w:val="32"/>
          <w:highlight w:val="none"/>
        </w:rPr>
      </w:pPr>
      <w:r>
        <w:rPr>
          <w:rFonts w:hint="eastAsia" w:ascii="宋体" w:hAnsi="宋体"/>
          <w:b/>
          <w:color w:val="auto"/>
          <w:sz w:val="32"/>
          <w:szCs w:val="32"/>
          <w:highlight w:val="none"/>
        </w:rPr>
        <w:t>投标人直接控股股东信息表</w:t>
      </w:r>
    </w:p>
    <w:tbl>
      <w:tblPr>
        <w:tblStyle w:val="47"/>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07A45E21">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573F64C">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1B8B569">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D2FCE49">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D32845A">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287BC39">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180E7250">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3E9F277">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9377F74">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32E5A62">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415DE25">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8746F6F">
            <w:pPr>
              <w:spacing w:line="360" w:lineRule="auto"/>
              <w:jc w:val="center"/>
              <w:rPr>
                <w:rFonts w:ascii="宋体" w:hAnsi="宋体" w:cs="宋体"/>
                <w:color w:val="auto"/>
                <w:kern w:val="0"/>
                <w:sz w:val="24"/>
                <w:highlight w:val="none"/>
              </w:rPr>
            </w:pPr>
          </w:p>
        </w:tc>
      </w:tr>
      <w:tr w14:paraId="614B393D">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3390479">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4297C2A">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0CCDA9C">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FB606E1">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AE8DA96">
            <w:pPr>
              <w:spacing w:line="360" w:lineRule="auto"/>
              <w:jc w:val="center"/>
              <w:rPr>
                <w:rFonts w:ascii="宋体" w:hAnsi="宋体" w:cs="宋体"/>
                <w:color w:val="auto"/>
                <w:kern w:val="0"/>
                <w:sz w:val="24"/>
                <w:highlight w:val="none"/>
              </w:rPr>
            </w:pPr>
          </w:p>
        </w:tc>
      </w:tr>
      <w:tr w14:paraId="30B0A5C0">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304C6B7">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8B7CBF0">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77F2C86">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3839CD5">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CA89D05">
            <w:pPr>
              <w:spacing w:line="360" w:lineRule="auto"/>
              <w:jc w:val="center"/>
              <w:rPr>
                <w:rFonts w:ascii="宋体" w:hAnsi="宋体" w:cs="宋体"/>
                <w:color w:val="auto"/>
                <w:kern w:val="0"/>
                <w:sz w:val="24"/>
                <w:highlight w:val="none"/>
              </w:rPr>
            </w:pPr>
          </w:p>
        </w:tc>
      </w:tr>
      <w:tr w14:paraId="50594A7C">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AE4EFBA">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7B800F2">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DCDBE89">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8B9DD7C">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BD59702">
            <w:pPr>
              <w:spacing w:line="360" w:lineRule="auto"/>
              <w:jc w:val="center"/>
              <w:rPr>
                <w:rFonts w:ascii="宋体" w:hAnsi="宋体" w:cs="宋体"/>
                <w:color w:val="auto"/>
                <w:kern w:val="0"/>
                <w:sz w:val="24"/>
                <w:highlight w:val="none"/>
              </w:rPr>
            </w:pPr>
          </w:p>
        </w:tc>
      </w:tr>
    </w:tbl>
    <w:p w14:paraId="4A918A6D">
      <w:pPr>
        <w:snapToGrid w:val="0"/>
        <w:spacing w:line="360" w:lineRule="auto"/>
        <w:jc w:val="left"/>
        <w:rPr>
          <w:rFonts w:ascii="宋体" w:hAnsi="宋体"/>
          <w:color w:val="auto"/>
          <w:sz w:val="24"/>
          <w:highlight w:val="none"/>
        </w:rPr>
      </w:pPr>
      <w:r>
        <w:rPr>
          <w:rFonts w:hint="eastAsia" w:ascii="宋体" w:hAnsi="宋体"/>
          <w:color w:val="auto"/>
          <w:sz w:val="24"/>
          <w:highlight w:val="none"/>
        </w:rPr>
        <w:t>注：</w:t>
      </w:r>
    </w:p>
    <w:p w14:paraId="31F2C79F">
      <w:pPr>
        <w:snapToGrid w:val="0"/>
        <w:spacing w:line="360" w:lineRule="auto"/>
        <w:jc w:val="left"/>
        <w:rPr>
          <w:rFonts w:ascii="宋体" w:hAnsi="宋体"/>
          <w:color w:val="auto"/>
          <w:sz w:val="24"/>
          <w:highlight w:val="none"/>
        </w:rPr>
      </w:pPr>
      <w:r>
        <w:rPr>
          <w:rFonts w:hint="eastAsia" w:ascii="宋体" w:hAnsi="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31D9DEB">
      <w:pPr>
        <w:snapToGrid w:val="0"/>
        <w:spacing w:line="360" w:lineRule="auto"/>
        <w:jc w:val="left"/>
        <w:rPr>
          <w:rFonts w:ascii="宋体" w:hAnsi="宋体"/>
          <w:color w:val="auto"/>
          <w:sz w:val="24"/>
          <w:highlight w:val="none"/>
        </w:rPr>
      </w:pPr>
      <w:r>
        <w:rPr>
          <w:rFonts w:hint="eastAsia" w:ascii="宋体" w:hAnsi="宋体"/>
          <w:color w:val="auto"/>
          <w:sz w:val="24"/>
          <w:highlight w:val="none"/>
        </w:rPr>
        <w:t>2.本表所指的控股关系仅限于直接控股关系，不包括间接的控股关系。公司实际控制人与公司之间的关系不属于本表所指的直接控股关系。</w:t>
      </w:r>
    </w:p>
    <w:p w14:paraId="0E11DF44">
      <w:pPr>
        <w:snapToGrid w:val="0"/>
        <w:spacing w:line="360" w:lineRule="auto"/>
        <w:jc w:val="left"/>
        <w:rPr>
          <w:rFonts w:ascii="宋体" w:hAnsi="宋体"/>
          <w:color w:val="auto"/>
          <w:sz w:val="24"/>
          <w:highlight w:val="none"/>
        </w:rPr>
      </w:pPr>
      <w:r>
        <w:rPr>
          <w:rFonts w:hint="eastAsia" w:ascii="宋体" w:hAnsi="宋体"/>
          <w:color w:val="auto"/>
          <w:sz w:val="24"/>
          <w:highlight w:val="none"/>
        </w:rPr>
        <w:t>3.供应商不存在直接控股股东的，则在“</w:t>
      </w:r>
      <w:r>
        <w:rPr>
          <w:rFonts w:hint="eastAsia" w:ascii="宋体" w:hAnsi="宋体" w:cs="宋体"/>
          <w:b/>
          <w:bCs/>
          <w:color w:val="auto"/>
          <w:kern w:val="0"/>
          <w:sz w:val="24"/>
          <w:highlight w:val="none"/>
        </w:rPr>
        <w:t>直接控股股东名称</w:t>
      </w:r>
      <w:r>
        <w:rPr>
          <w:rFonts w:hint="eastAsia" w:ascii="宋体" w:hAnsi="宋体"/>
          <w:color w:val="auto"/>
          <w:sz w:val="24"/>
          <w:highlight w:val="none"/>
        </w:rPr>
        <w:t>”中填“无”。</w:t>
      </w:r>
    </w:p>
    <w:p w14:paraId="5C03462B">
      <w:pPr>
        <w:snapToGrid w:val="0"/>
        <w:spacing w:line="360" w:lineRule="auto"/>
        <w:jc w:val="left"/>
        <w:rPr>
          <w:rFonts w:ascii="宋体" w:hAnsi="宋体"/>
          <w:color w:val="auto"/>
          <w:sz w:val="24"/>
          <w:highlight w:val="none"/>
        </w:rPr>
      </w:pPr>
    </w:p>
    <w:p w14:paraId="18D4BFAF">
      <w:pPr>
        <w:snapToGrid w:val="0"/>
        <w:spacing w:line="360" w:lineRule="auto"/>
        <w:jc w:val="left"/>
        <w:rPr>
          <w:rFonts w:ascii="宋体" w:hAnsi="宋体"/>
          <w:color w:val="auto"/>
          <w:sz w:val="24"/>
          <w:highlight w:val="none"/>
        </w:rPr>
      </w:pPr>
    </w:p>
    <w:p w14:paraId="22A80FE9">
      <w:pPr>
        <w:snapToGrid w:val="0"/>
        <w:spacing w:line="360" w:lineRule="auto"/>
        <w:jc w:val="left"/>
        <w:rPr>
          <w:rFonts w:ascii="宋体" w:hAnsi="宋体"/>
          <w:color w:val="auto"/>
          <w:sz w:val="24"/>
          <w:highlight w:val="none"/>
        </w:rPr>
      </w:pPr>
    </w:p>
    <w:p w14:paraId="657C1FB9">
      <w:pPr>
        <w:snapToGrid w:val="0"/>
        <w:spacing w:line="360" w:lineRule="auto"/>
        <w:ind w:left="-2" w:leftChars="-1" w:right="-817" w:rightChars="-389"/>
        <w:rPr>
          <w:rFonts w:ascii="宋体" w:hAnsi="宋体"/>
          <w:color w:val="auto"/>
          <w:sz w:val="24"/>
          <w:highlight w:val="none"/>
        </w:rPr>
      </w:pPr>
      <w:r>
        <w:rPr>
          <w:rFonts w:hint="eastAsia" w:ascii="宋体" w:hAnsi="宋体"/>
          <w:color w:val="auto"/>
          <w:sz w:val="24"/>
          <w:highlight w:val="none"/>
        </w:rPr>
        <w:t xml:space="preserve">             法定代表人或者委托代理人（签字或者电子签名）：</w:t>
      </w:r>
    </w:p>
    <w:p w14:paraId="4E31097B">
      <w:pPr>
        <w:snapToGrid w:val="0"/>
        <w:spacing w:line="360" w:lineRule="auto"/>
        <w:ind w:left="-3" w:leftChars="-15" w:right="-817" w:rightChars="-389" w:hanging="28" w:hangingChars="12"/>
        <w:rPr>
          <w:rFonts w:ascii="宋体" w:hAnsi="宋体"/>
          <w:color w:val="auto"/>
          <w:sz w:val="24"/>
          <w:highlight w:val="none"/>
        </w:rPr>
      </w:pPr>
      <w:r>
        <w:rPr>
          <w:rFonts w:hint="eastAsia" w:ascii="宋体" w:hAnsi="宋体"/>
          <w:color w:val="auto"/>
          <w:sz w:val="24"/>
          <w:highlight w:val="none"/>
        </w:rPr>
        <w:t xml:space="preserve">                                    投标人名称（电子签章）：</w:t>
      </w:r>
    </w:p>
    <w:p w14:paraId="1F76D756">
      <w:pPr>
        <w:snapToGrid w:val="0"/>
        <w:spacing w:line="360" w:lineRule="auto"/>
        <w:jc w:val="left"/>
        <w:rPr>
          <w:rFonts w:ascii="宋体" w:hAnsi="宋体"/>
          <w:color w:val="auto"/>
          <w:szCs w:val="21"/>
          <w:highlight w:val="none"/>
        </w:rPr>
      </w:pPr>
      <w:r>
        <w:rPr>
          <w:rFonts w:hint="eastAsia" w:ascii="宋体" w:hAnsi="宋体"/>
          <w:color w:val="auto"/>
          <w:sz w:val="24"/>
          <w:highlight w:val="none"/>
        </w:rPr>
        <w:t xml:space="preserve">                                    日期：    年   月   日</w:t>
      </w:r>
    </w:p>
    <w:p w14:paraId="07DEAA9F">
      <w:pPr>
        <w:snapToGrid w:val="0"/>
        <w:jc w:val="center"/>
        <w:rPr>
          <w:rFonts w:ascii="宋体" w:hAnsi="宋体"/>
          <w:b/>
          <w:color w:val="auto"/>
          <w:sz w:val="28"/>
          <w:szCs w:val="28"/>
          <w:highlight w:val="none"/>
        </w:rPr>
      </w:pPr>
    </w:p>
    <w:p w14:paraId="72B62433">
      <w:pPr>
        <w:snapToGrid w:val="0"/>
        <w:spacing w:line="360" w:lineRule="auto"/>
        <w:jc w:val="left"/>
        <w:rPr>
          <w:rFonts w:ascii="宋体" w:hAnsi="宋体"/>
          <w:b/>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24"/>
          <w:highlight w:val="none"/>
        </w:rPr>
        <w:t>4.</w:t>
      </w:r>
      <w:r>
        <w:rPr>
          <w:rFonts w:hint="eastAsia" w:ascii="宋体" w:hAnsi="宋体"/>
          <w:b/>
          <w:color w:val="auto"/>
          <w:sz w:val="28"/>
          <w:szCs w:val="28"/>
          <w:highlight w:val="none"/>
        </w:rPr>
        <w:t>投标人直接管理关系信息表</w:t>
      </w:r>
    </w:p>
    <w:p w14:paraId="05A9FF51">
      <w:pPr>
        <w:snapToGrid w:val="0"/>
        <w:spacing w:line="360" w:lineRule="auto"/>
        <w:jc w:val="center"/>
        <w:rPr>
          <w:rFonts w:ascii="宋体" w:hAnsi="宋体"/>
          <w:color w:val="auto"/>
          <w:sz w:val="32"/>
          <w:szCs w:val="32"/>
          <w:highlight w:val="none"/>
        </w:rPr>
      </w:pPr>
      <w:r>
        <w:rPr>
          <w:rFonts w:hint="eastAsia" w:ascii="宋体" w:hAnsi="宋体"/>
          <w:b/>
          <w:color w:val="auto"/>
          <w:sz w:val="32"/>
          <w:szCs w:val="32"/>
          <w:highlight w:val="none"/>
        </w:rPr>
        <w:t>投标人直接管理关系信息表</w:t>
      </w:r>
    </w:p>
    <w:tbl>
      <w:tblPr>
        <w:tblStyle w:val="47"/>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3B94B544">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FFC44A6">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56BB40B">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81D772A">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B26F490">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03D55297">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D573B44">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77D370D">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398862C">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6CE0AC9">
            <w:pPr>
              <w:spacing w:line="360" w:lineRule="auto"/>
              <w:jc w:val="center"/>
              <w:rPr>
                <w:rFonts w:ascii="宋体" w:hAnsi="宋体" w:cs="宋体"/>
                <w:color w:val="auto"/>
                <w:kern w:val="0"/>
                <w:sz w:val="24"/>
                <w:highlight w:val="none"/>
              </w:rPr>
            </w:pPr>
          </w:p>
        </w:tc>
      </w:tr>
      <w:tr w14:paraId="263DC356">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B803347">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C01E8D7">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C21F3D8">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739C04C">
            <w:pPr>
              <w:spacing w:line="360" w:lineRule="auto"/>
              <w:jc w:val="center"/>
              <w:rPr>
                <w:rFonts w:ascii="宋体" w:hAnsi="宋体" w:cs="宋体"/>
                <w:color w:val="auto"/>
                <w:kern w:val="0"/>
                <w:sz w:val="24"/>
                <w:highlight w:val="none"/>
              </w:rPr>
            </w:pPr>
          </w:p>
        </w:tc>
      </w:tr>
      <w:tr w14:paraId="44B4A8F6">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FCF40C0">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E345E7A">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E5DC9F6">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95D9DC0">
            <w:pPr>
              <w:spacing w:line="360" w:lineRule="auto"/>
              <w:jc w:val="center"/>
              <w:rPr>
                <w:rFonts w:ascii="宋体" w:hAnsi="宋体" w:cs="宋体"/>
                <w:color w:val="auto"/>
                <w:kern w:val="0"/>
                <w:sz w:val="24"/>
                <w:highlight w:val="none"/>
              </w:rPr>
            </w:pPr>
          </w:p>
        </w:tc>
      </w:tr>
      <w:tr w14:paraId="608B5937">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E22BF31">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B311CE9">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1FC8637">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96E53F7">
            <w:pPr>
              <w:spacing w:line="360" w:lineRule="auto"/>
              <w:jc w:val="center"/>
              <w:rPr>
                <w:rFonts w:ascii="宋体" w:hAnsi="宋体" w:cs="宋体"/>
                <w:color w:val="auto"/>
                <w:kern w:val="0"/>
                <w:sz w:val="24"/>
                <w:highlight w:val="none"/>
              </w:rPr>
            </w:pPr>
          </w:p>
        </w:tc>
      </w:tr>
    </w:tbl>
    <w:p w14:paraId="08DE9619">
      <w:pPr>
        <w:snapToGrid w:val="0"/>
        <w:spacing w:line="360" w:lineRule="auto"/>
        <w:jc w:val="left"/>
        <w:rPr>
          <w:rFonts w:ascii="宋体" w:hAnsi="宋体"/>
          <w:color w:val="auto"/>
          <w:sz w:val="24"/>
          <w:highlight w:val="none"/>
        </w:rPr>
      </w:pPr>
      <w:r>
        <w:rPr>
          <w:rFonts w:hint="eastAsia" w:ascii="宋体" w:hAnsi="宋体"/>
          <w:color w:val="auto"/>
          <w:sz w:val="24"/>
          <w:highlight w:val="none"/>
        </w:rPr>
        <w:t>注：</w:t>
      </w:r>
    </w:p>
    <w:p w14:paraId="091DF089">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7805FBC7">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59E23D01">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3.供应商不存在直接管理关系的，则在“</w:t>
      </w:r>
      <w:r>
        <w:rPr>
          <w:rFonts w:hint="eastAsia" w:ascii="宋体" w:hAnsi="宋体" w:cs="宋体"/>
          <w:b/>
          <w:bCs/>
          <w:color w:val="auto"/>
          <w:kern w:val="0"/>
          <w:sz w:val="24"/>
          <w:highlight w:val="none"/>
        </w:rPr>
        <w:t>直接管理关系单位名称</w:t>
      </w:r>
      <w:r>
        <w:rPr>
          <w:rFonts w:hint="eastAsia" w:ascii="宋体" w:hAnsi="宋体"/>
          <w:color w:val="auto"/>
          <w:sz w:val="24"/>
          <w:highlight w:val="none"/>
        </w:rPr>
        <w:t>”中填“无”。</w:t>
      </w:r>
    </w:p>
    <w:p w14:paraId="49D444FC">
      <w:pPr>
        <w:snapToGrid w:val="0"/>
        <w:spacing w:line="360" w:lineRule="auto"/>
        <w:jc w:val="left"/>
        <w:rPr>
          <w:rFonts w:ascii="宋体" w:hAnsi="宋体"/>
          <w:color w:val="auto"/>
          <w:sz w:val="24"/>
          <w:highlight w:val="none"/>
        </w:rPr>
      </w:pPr>
    </w:p>
    <w:p w14:paraId="589DBAAD">
      <w:pPr>
        <w:snapToGrid w:val="0"/>
        <w:spacing w:line="360" w:lineRule="auto"/>
        <w:jc w:val="left"/>
        <w:rPr>
          <w:rFonts w:ascii="宋体" w:hAnsi="宋体"/>
          <w:color w:val="auto"/>
          <w:sz w:val="24"/>
          <w:highlight w:val="none"/>
        </w:rPr>
      </w:pPr>
    </w:p>
    <w:p w14:paraId="25E7A7D7">
      <w:pPr>
        <w:snapToGrid w:val="0"/>
        <w:spacing w:line="360" w:lineRule="auto"/>
        <w:jc w:val="left"/>
        <w:rPr>
          <w:rFonts w:ascii="宋体" w:hAnsi="宋体"/>
          <w:color w:val="auto"/>
          <w:sz w:val="24"/>
          <w:highlight w:val="none"/>
        </w:rPr>
      </w:pPr>
    </w:p>
    <w:p w14:paraId="5006B88E">
      <w:pPr>
        <w:snapToGrid w:val="0"/>
        <w:spacing w:line="360" w:lineRule="auto"/>
        <w:jc w:val="left"/>
        <w:rPr>
          <w:color w:val="auto"/>
          <w:sz w:val="24"/>
          <w:highlight w:val="none"/>
        </w:rPr>
      </w:pPr>
    </w:p>
    <w:p w14:paraId="2FCABB99">
      <w:pPr>
        <w:snapToGrid w:val="0"/>
        <w:spacing w:line="360" w:lineRule="auto"/>
        <w:ind w:left="-2" w:leftChars="-1" w:right="-817" w:rightChars="-389"/>
        <w:rPr>
          <w:rFonts w:ascii="宋体" w:hAnsi="宋体"/>
          <w:color w:val="auto"/>
          <w:sz w:val="24"/>
          <w:highlight w:val="none"/>
        </w:rPr>
      </w:pPr>
      <w:r>
        <w:rPr>
          <w:rFonts w:hint="eastAsia" w:ascii="宋体" w:hAnsi="宋体"/>
          <w:color w:val="auto"/>
          <w:sz w:val="24"/>
          <w:highlight w:val="none"/>
        </w:rPr>
        <w:t xml:space="preserve">            法定代表人或者委托代理人（签字或者电子签名）：</w:t>
      </w:r>
    </w:p>
    <w:p w14:paraId="14FE628B">
      <w:pPr>
        <w:snapToGrid w:val="0"/>
        <w:spacing w:line="360" w:lineRule="auto"/>
        <w:ind w:left="-3" w:leftChars="-15" w:right="-817" w:rightChars="-389" w:hanging="28" w:hangingChars="12"/>
        <w:rPr>
          <w:rFonts w:ascii="宋体" w:hAnsi="宋体"/>
          <w:color w:val="auto"/>
          <w:sz w:val="24"/>
          <w:highlight w:val="none"/>
        </w:rPr>
      </w:pPr>
      <w:r>
        <w:rPr>
          <w:rFonts w:hint="eastAsia" w:ascii="宋体" w:hAnsi="宋体"/>
          <w:color w:val="auto"/>
          <w:sz w:val="24"/>
          <w:highlight w:val="none"/>
        </w:rPr>
        <w:t xml:space="preserve">                                  投标人名称（电子签章）：</w:t>
      </w:r>
    </w:p>
    <w:p w14:paraId="369A977D">
      <w:pPr>
        <w:snapToGrid w:val="0"/>
        <w:spacing w:line="360" w:lineRule="auto"/>
        <w:ind w:right="480" w:firstLine="240" w:firstLineChars="100"/>
        <w:jc w:val="left"/>
        <w:rPr>
          <w:rFonts w:ascii="宋体" w:hAnsi="宋体"/>
          <w:color w:val="auto"/>
          <w:szCs w:val="21"/>
          <w:highlight w:val="none"/>
        </w:rPr>
      </w:pPr>
      <w:r>
        <w:rPr>
          <w:rFonts w:hint="eastAsia" w:ascii="宋体" w:hAnsi="宋体"/>
          <w:color w:val="auto"/>
          <w:sz w:val="24"/>
          <w:highlight w:val="none"/>
        </w:rPr>
        <w:t xml:space="preserve">                                日期：    年   月   日</w:t>
      </w:r>
    </w:p>
    <w:p w14:paraId="1773BB0E">
      <w:pPr>
        <w:snapToGrid w:val="0"/>
        <w:spacing w:before="120" w:beforeLines="50" w:after="50"/>
        <w:jc w:val="left"/>
        <w:rPr>
          <w:rFonts w:ascii="宋体" w:hAnsi="宋体"/>
          <w:b/>
          <w:color w:val="auto"/>
          <w:sz w:val="24"/>
          <w:szCs w:val="20"/>
          <w:highlight w:val="none"/>
        </w:rPr>
      </w:pPr>
    </w:p>
    <w:p w14:paraId="7C43ADDC">
      <w:pPr>
        <w:snapToGrid w:val="0"/>
        <w:spacing w:before="120" w:beforeLines="50" w:after="50"/>
        <w:jc w:val="left"/>
        <w:rPr>
          <w:rFonts w:ascii="宋体" w:hAnsi="宋体"/>
          <w:b/>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5.投标声明</w:t>
      </w:r>
    </w:p>
    <w:p w14:paraId="629E09FD">
      <w:pPr>
        <w:snapToGrid w:val="0"/>
        <w:spacing w:before="50" w:after="120" w:afterLines="50"/>
        <w:jc w:val="left"/>
        <w:rPr>
          <w:rFonts w:ascii="宋体" w:hAnsi="宋体"/>
          <w:color w:val="auto"/>
          <w:highlight w:val="none"/>
        </w:rPr>
      </w:pPr>
    </w:p>
    <w:p w14:paraId="03D9E614">
      <w:pPr>
        <w:snapToGrid w:val="0"/>
        <w:spacing w:before="50" w:after="120" w:afterLines="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投标声明</w:t>
      </w:r>
    </w:p>
    <w:p w14:paraId="26A3473F">
      <w:pPr>
        <w:spacing w:line="400" w:lineRule="exact"/>
        <w:contextualSpacing/>
        <w:jc w:val="left"/>
        <w:rPr>
          <w:color w:val="auto"/>
          <w:sz w:val="24"/>
          <w:highlight w:val="none"/>
        </w:rPr>
      </w:pPr>
      <w:r>
        <w:rPr>
          <w:rFonts w:hint="eastAsia"/>
          <w:color w:val="auto"/>
          <w:sz w:val="24"/>
          <w:highlight w:val="none"/>
        </w:rPr>
        <w:t>（采购人名称）：</w:t>
      </w:r>
    </w:p>
    <w:p w14:paraId="7E4CB45B">
      <w:pPr>
        <w:spacing w:line="400" w:lineRule="exact"/>
        <w:ind w:firstLine="523" w:firstLineChars="218"/>
        <w:contextualSpacing/>
        <w:jc w:val="left"/>
        <w:rPr>
          <w:rFonts w:ascii="宋体" w:hAnsi="宋体"/>
          <w:color w:val="auto"/>
          <w:sz w:val="24"/>
          <w:highlight w:val="none"/>
        </w:rPr>
      </w:pPr>
      <w:r>
        <w:rPr>
          <w:rFonts w:hint="eastAsia" w:ascii="宋体" w:hAnsi="宋体"/>
          <w:color w:val="auto"/>
          <w:sz w:val="24"/>
          <w:highlight w:val="none"/>
        </w:rPr>
        <w:t>我方参加贵单位组织项目（项目编号：）的政府采购活动。我方在此郑重声明：</w:t>
      </w:r>
    </w:p>
    <w:p w14:paraId="7A36BB7D">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0EA4C80F">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2.我方不是为本次采购项目提供整体设计、规范编制或者项目管理、监理、检测等服务的供应商。</w:t>
      </w:r>
    </w:p>
    <w:p w14:paraId="14909187">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3. 我方承诺符合《中华人民共和国政府采购法》第二十二条规定：</w:t>
      </w:r>
    </w:p>
    <w:p w14:paraId="07BEA693">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（一）具有独立承担民事责任的能力；</w:t>
      </w:r>
    </w:p>
    <w:p w14:paraId="03E2717D">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（二）具有良好的商业信誉和健全的财务会计制度；</w:t>
      </w:r>
    </w:p>
    <w:p w14:paraId="08446ADD">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（三）具有履行合同所必需的设备和专业技术能力；</w:t>
      </w:r>
    </w:p>
    <w:p w14:paraId="47D4E1B4">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（四）有依法缴纳税收和社会保障资金的良好记录；</w:t>
      </w:r>
    </w:p>
    <w:p w14:paraId="21B76A9F">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（五）参加政府采购活动前三年内，在经营活动中没有重大违法记录；</w:t>
      </w:r>
    </w:p>
    <w:p w14:paraId="124D8FC9">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（六）法律、行政法规规定的其他条件。</w:t>
      </w:r>
    </w:p>
    <w:p w14:paraId="25ED85CE">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4.以上事项如有虚假或者隐瞒，我方愿意承担一切后果，并不再寻求任何旨在减轻或者免除法律责任的辩解。</w:t>
      </w:r>
    </w:p>
    <w:p w14:paraId="34AD653C">
      <w:pPr>
        <w:spacing w:line="400" w:lineRule="exact"/>
        <w:contextualSpacing/>
        <w:jc w:val="left"/>
        <w:rPr>
          <w:rFonts w:ascii="宋体" w:hAnsi="宋体"/>
          <w:color w:val="auto"/>
          <w:sz w:val="24"/>
          <w:highlight w:val="none"/>
        </w:rPr>
      </w:pPr>
      <w:r>
        <w:rPr>
          <w:rFonts w:hint="eastAsia" w:ascii="宋体" w:hAnsi="宋体"/>
          <w:color w:val="auto"/>
          <w:sz w:val="24"/>
          <w:highlight w:val="none"/>
        </w:rPr>
        <w:t xml:space="preserve">    特此承诺。</w:t>
      </w:r>
    </w:p>
    <w:p w14:paraId="6B11B87C">
      <w:pPr>
        <w:snapToGrid w:val="0"/>
        <w:spacing w:before="50" w:after="50"/>
        <w:rPr>
          <w:rFonts w:ascii="宋体" w:hAnsi="宋体"/>
          <w:color w:val="auto"/>
          <w:sz w:val="24"/>
          <w:highlight w:val="none"/>
        </w:rPr>
      </w:pPr>
    </w:p>
    <w:p w14:paraId="742B7202">
      <w:pPr>
        <w:snapToGrid w:val="0"/>
        <w:spacing w:before="50" w:after="50"/>
        <w:ind w:firstLine="840" w:firstLineChars="350"/>
        <w:rPr>
          <w:rFonts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p>
    <w:p w14:paraId="230FBB54">
      <w:pPr>
        <w:spacing w:line="400" w:lineRule="exact"/>
        <w:contextualSpacing/>
        <w:jc w:val="left"/>
        <w:rPr>
          <w:rFonts w:ascii="宋体" w:hAnsi="宋体"/>
          <w:color w:val="auto"/>
          <w:sz w:val="24"/>
          <w:highlight w:val="none"/>
        </w:rPr>
      </w:pPr>
    </w:p>
    <w:p w14:paraId="42538B3E">
      <w:pPr>
        <w:spacing w:line="400" w:lineRule="exact"/>
        <w:contextualSpacing/>
        <w:jc w:val="left"/>
        <w:rPr>
          <w:rFonts w:ascii="宋体" w:hAnsi="宋体"/>
          <w:color w:val="auto"/>
          <w:sz w:val="24"/>
          <w:highlight w:val="none"/>
        </w:rPr>
      </w:pPr>
      <w:r>
        <w:rPr>
          <w:rFonts w:hint="eastAsia" w:ascii="宋体" w:hAnsi="宋体"/>
          <w:color w:val="auto"/>
          <w:sz w:val="24"/>
          <w:highlight w:val="none"/>
        </w:rPr>
        <w:t xml:space="preserve">                           投标人名称（电子签章）：</w:t>
      </w:r>
    </w:p>
    <w:p w14:paraId="738E1120">
      <w:pPr>
        <w:spacing w:line="400" w:lineRule="exact"/>
        <w:contextualSpacing/>
        <w:jc w:val="left"/>
        <w:rPr>
          <w:rFonts w:ascii="宋体" w:hAnsi="宋体"/>
          <w:color w:val="auto"/>
          <w:highlight w:val="none"/>
        </w:rPr>
      </w:pPr>
      <w:r>
        <w:rPr>
          <w:rFonts w:hint="eastAsia" w:ascii="宋体" w:hAnsi="宋体"/>
          <w:color w:val="auto"/>
          <w:sz w:val="24"/>
          <w:highlight w:val="none"/>
        </w:rPr>
        <w:t xml:space="preserve">                                                  年    月    日</w:t>
      </w:r>
    </w:p>
    <w:p w14:paraId="10F64B12">
      <w:pPr>
        <w:spacing w:line="440" w:lineRule="exact"/>
        <w:contextualSpacing/>
        <w:rPr>
          <w:rFonts w:ascii="宋体" w:hAnsi="宋体"/>
          <w:b/>
          <w:color w:val="auto"/>
          <w:sz w:val="24"/>
          <w:highlight w:val="none"/>
        </w:rPr>
      </w:pPr>
      <w:bookmarkStart w:id="152" w:name="_Toc19686838"/>
      <w:r>
        <w:rPr>
          <w:rFonts w:hint="eastAsia" w:ascii="宋体" w:hAnsi="宋体"/>
          <w:b/>
          <w:color w:val="auto"/>
          <w:sz w:val="24"/>
          <w:highlight w:val="none"/>
        </w:rPr>
        <w:t>注：如为联合体投标，盖章处须加盖联合体牵头人电子签章并由联合体牵头人法定代表人签字或者盖章或者电子签名，否则投标无效。</w:t>
      </w:r>
    </w:p>
    <w:p w14:paraId="09A901C4">
      <w:pPr>
        <w:rPr>
          <w:b/>
          <w:color w:val="auto"/>
          <w:sz w:val="28"/>
          <w:szCs w:val="28"/>
          <w:highlight w:val="none"/>
        </w:rPr>
      </w:pPr>
      <w:r>
        <w:rPr>
          <w:b/>
          <w:color w:val="auto"/>
          <w:sz w:val="28"/>
          <w:szCs w:val="28"/>
          <w:highlight w:val="none"/>
        </w:rPr>
        <w:br w:type="page"/>
      </w:r>
      <w:r>
        <w:rPr>
          <w:rFonts w:hint="eastAsia"/>
          <w:b/>
          <w:color w:val="auto"/>
          <w:sz w:val="28"/>
          <w:szCs w:val="28"/>
          <w:highlight w:val="none"/>
        </w:rPr>
        <w:t>三、商务及技术文件格式</w:t>
      </w:r>
      <w:bookmarkEnd w:id="152"/>
    </w:p>
    <w:p w14:paraId="1F98536C">
      <w:pPr>
        <w:snapToGrid w:val="0"/>
        <w:spacing w:before="120" w:beforeLines="50" w:after="50" w:line="360" w:lineRule="auto"/>
        <w:jc w:val="left"/>
        <w:rPr>
          <w:rFonts w:ascii="宋体" w:hAnsi="宋体"/>
          <w:b/>
          <w:color w:val="auto"/>
          <w:sz w:val="24"/>
          <w:highlight w:val="none"/>
        </w:rPr>
      </w:pPr>
      <w:r>
        <w:rPr>
          <w:rFonts w:hint="eastAsia" w:ascii="宋体" w:hAnsi="宋体"/>
          <w:b/>
          <w:color w:val="auto"/>
          <w:sz w:val="24"/>
          <w:highlight w:val="none"/>
        </w:rPr>
        <w:t xml:space="preserve">1.商务及技术文件封面格式： </w:t>
      </w:r>
    </w:p>
    <w:p w14:paraId="0750FB03">
      <w:pPr>
        <w:snapToGrid w:val="0"/>
        <w:spacing w:before="120" w:beforeLines="50" w:after="50"/>
        <w:jc w:val="center"/>
        <w:rPr>
          <w:rFonts w:ascii="宋体" w:hAnsi="宋体"/>
          <w:color w:val="auto"/>
          <w:sz w:val="24"/>
          <w:highlight w:val="none"/>
        </w:rPr>
      </w:pPr>
      <w:r>
        <w:rPr>
          <w:rFonts w:hint="eastAsia" w:ascii="宋体" w:hAnsi="宋体" w:eastAsia="方正小标宋简体"/>
          <w:bCs/>
          <w:color w:val="auto"/>
          <w:sz w:val="48"/>
          <w:szCs w:val="48"/>
          <w:highlight w:val="none"/>
        </w:rPr>
        <w:t>电子投标文件</w:t>
      </w:r>
    </w:p>
    <w:p w14:paraId="309BF10C">
      <w:pPr>
        <w:snapToGrid w:val="0"/>
        <w:spacing w:before="120" w:beforeLines="50"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商务及技术文件</w:t>
      </w:r>
    </w:p>
    <w:p w14:paraId="6150BC8C">
      <w:pPr>
        <w:snapToGrid w:val="0"/>
        <w:spacing w:before="120" w:beforeLines="50" w:after="50"/>
        <w:rPr>
          <w:rFonts w:ascii="宋体" w:hAnsi="宋体"/>
          <w:bCs/>
          <w:color w:val="auto"/>
          <w:sz w:val="24"/>
          <w:szCs w:val="20"/>
          <w:highlight w:val="none"/>
        </w:rPr>
      </w:pPr>
    </w:p>
    <w:p w14:paraId="3ACD50B6">
      <w:pPr>
        <w:snapToGrid w:val="0"/>
        <w:spacing w:before="120" w:beforeLines="50" w:after="50"/>
        <w:ind w:firstLine="540" w:firstLineChars="225"/>
        <w:rPr>
          <w:rFonts w:ascii="宋体" w:hAnsi="宋体"/>
          <w:bCs/>
          <w:color w:val="auto"/>
          <w:sz w:val="24"/>
          <w:highlight w:val="none"/>
        </w:rPr>
      </w:pPr>
      <w:r>
        <w:rPr>
          <w:rFonts w:hint="eastAsia" w:ascii="宋体" w:hAnsi="宋体"/>
          <w:bCs/>
          <w:color w:val="auto"/>
          <w:sz w:val="24"/>
          <w:highlight w:val="none"/>
        </w:rPr>
        <w:t>项目名称：</w:t>
      </w:r>
    </w:p>
    <w:p w14:paraId="03F7B384">
      <w:pPr>
        <w:snapToGrid w:val="0"/>
        <w:spacing w:before="120" w:beforeLines="50" w:after="50"/>
        <w:ind w:firstLine="540" w:firstLineChars="225"/>
        <w:rPr>
          <w:rFonts w:ascii="宋体" w:hAnsi="宋体"/>
          <w:bCs/>
          <w:color w:val="auto"/>
          <w:sz w:val="24"/>
          <w:szCs w:val="20"/>
          <w:highlight w:val="none"/>
        </w:rPr>
      </w:pPr>
    </w:p>
    <w:p w14:paraId="2E55E63C">
      <w:pPr>
        <w:snapToGrid w:val="0"/>
        <w:spacing w:before="120" w:beforeLines="50" w:after="50"/>
        <w:ind w:firstLine="540" w:firstLineChars="225"/>
        <w:rPr>
          <w:rFonts w:ascii="宋体" w:hAnsi="宋体"/>
          <w:bCs/>
          <w:color w:val="auto"/>
          <w:sz w:val="24"/>
          <w:highlight w:val="none"/>
        </w:rPr>
      </w:pPr>
      <w:r>
        <w:rPr>
          <w:rFonts w:hint="eastAsia" w:ascii="宋体" w:hAnsi="宋体"/>
          <w:bCs/>
          <w:color w:val="auto"/>
          <w:sz w:val="24"/>
          <w:highlight w:val="none"/>
        </w:rPr>
        <w:t>项目编号：</w:t>
      </w:r>
    </w:p>
    <w:p w14:paraId="037809CC">
      <w:pPr>
        <w:snapToGrid w:val="0"/>
        <w:spacing w:before="120" w:beforeLines="50" w:after="50"/>
        <w:ind w:firstLine="540" w:firstLineChars="225"/>
        <w:rPr>
          <w:rFonts w:ascii="宋体" w:hAnsi="宋体"/>
          <w:bCs/>
          <w:color w:val="auto"/>
          <w:sz w:val="24"/>
          <w:szCs w:val="20"/>
          <w:highlight w:val="none"/>
        </w:rPr>
      </w:pPr>
    </w:p>
    <w:p w14:paraId="5481CEE7">
      <w:pPr>
        <w:snapToGrid w:val="0"/>
        <w:spacing w:before="120" w:beforeLines="50" w:after="50"/>
        <w:ind w:firstLine="540" w:firstLineChars="225"/>
        <w:rPr>
          <w:rFonts w:ascii="宋体" w:hAnsi="宋体"/>
          <w:bCs/>
          <w:color w:val="auto"/>
          <w:sz w:val="24"/>
          <w:highlight w:val="none"/>
        </w:rPr>
      </w:pPr>
      <w:r>
        <w:rPr>
          <w:rFonts w:hint="eastAsia" w:ascii="宋体" w:hAnsi="宋体"/>
          <w:bCs/>
          <w:color w:val="auto"/>
          <w:sz w:val="24"/>
          <w:highlight w:val="none"/>
        </w:rPr>
        <w:t>所投分标：</w:t>
      </w:r>
    </w:p>
    <w:p w14:paraId="16E93E2C">
      <w:pPr>
        <w:snapToGrid w:val="0"/>
        <w:spacing w:before="120" w:beforeLines="50" w:after="50"/>
        <w:ind w:firstLine="540" w:firstLineChars="225"/>
        <w:rPr>
          <w:rFonts w:ascii="宋体" w:hAnsi="宋体"/>
          <w:bCs/>
          <w:color w:val="auto"/>
          <w:sz w:val="24"/>
          <w:szCs w:val="20"/>
          <w:highlight w:val="none"/>
        </w:rPr>
      </w:pPr>
    </w:p>
    <w:p w14:paraId="7D41728A">
      <w:pPr>
        <w:pStyle w:val="7"/>
        <w:snapToGrid w:val="0"/>
        <w:spacing w:before="50" w:after="50"/>
        <w:ind w:firstLine="540" w:firstLineChars="225"/>
        <w:rPr>
          <w:rFonts w:ascii="宋体" w:hAnsi="宋体"/>
          <w:bCs/>
          <w:color w:val="auto"/>
          <w:sz w:val="24"/>
          <w:szCs w:val="24"/>
          <w:highlight w:val="none"/>
        </w:rPr>
      </w:pPr>
      <w:r>
        <w:rPr>
          <w:rFonts w:hint="eastAsia" w:ascii="宋体" w:hAnsi="宋体"/>
          <w:bCs/>
          <w:color w:val="auto"/>
          <w:sz w:val="24"/>
          <w:szCs w:val="24"/>
          <w:highlight w:val="none"/>
        </w:rPr>
        <w:t>投标人名称：</w:t>
      </w:r>
    </w:p>
    <w:p w14:paraId="476D8AF8">
      <w:pPr>
        <w:pStyle w:val="7"/>
        <w:snapToGrid w:val="0"/>
        <w:spacing w:before="50" w:after="50"/>
        <w:ind w:firstLine="540" w:firstLineChars="225"/>
        <w:rPr>
          <w:rFonts w:ascii="宋体" w:hAnsi="宋体"/>
          <w:bCs/>
          <w:color w:val="auto"/>
          <w:sz w:val="24"/>
          <w:szCs w:val="24"/>
          <w:highlight w:val="none"/>
        </w:rPr>
      </w:pPr>
    </w:p>
    <w:p w14:paraId="5FE2B67E">
      <w:pPr>
        <w:pStyle w:val="7"/>
        <w:snapToGrid w:val="0"/>
        <w:spacing w:before="50" w:after="50"/>
        <w:ind w:firstLine="540" w:firstLineChars="225"/>
        <w:rPr>
          <w:rFonts w:ascii="宋体" w:hAnsi="宋体"/>
          <w:bCs/>
          <w:color w:val="auto"/>
          <w:sz w:val="24"/>
          <w:szCs w:val="24"/>
          <w:highlight w:val="none"/>
        </w:rPr>
      </w:pPr>
      <w:r>
        <w:rPr>
          <w:rFonts w:hint="eastAsia" w:ascii="宋体" w:hAnsi="宋体"/>
          <w:bCs/>
          <w:color w:val="auto"/>
          <w:sz w:val="24"/>
          <w:szCs w:val="24"/>
          <w:highlight w:val="none"/>
        </w:rPr>
        <w:t>投标人地址：</w:t>
      </w:r>
    </w:p>
    <w:p w14:paraId="79825044">
      <w:pPr>
        <w:pStyle w:val="7"/>
        <w:snapToGrid w:val="0"/>
        <w:spacing w:before="50" w:after="50"/>
        <w:ind w:firstLine="960" w:firstLineChars="400"/>
        <w:rPr>
          <w:rFonts w:ascii="宋体" w:hAnsi="宋体"/>
          <w:bCs/>
          <w:color w:val="auto"/>
          <w:sz w:val="24"/>
          <w:szCs w:val="24"/>
          <w:highlight w:val="none"/>
        </w:rPr>
      </w:pPr>
    </w:p>
    <w:p w14:paraId="70D12845">
      <w:pPr>
        <w:snapToGrid w:val="0"/>
        <w:spacing w:before="120" w:beforeLines="50" w:after="50"/>
        <w:ind w:firstLine="645"/>
        <w:rPr>
          <w:rFonts w:ascii="宋体" w:hAnsi="宋体"/>
          <w:color w:val="auto"/>
          <w:sz w:val="24"/>
          <w:highlight w:val="none"/>
        </w:rPr>
      </w:pPr>
      <w:r>
        <w:rPr>
          <w:rFonts w:hint="eastAsia" w:ascii="宋体" w:hAnsi="宋体"/>
          <w:color w:val="auto"/>
          <w:sz w:val="24"/>
          <w:highlight w:val="none"/>
        </w:rPr>
        <w:t xml:space="preserve">                        年  月  日</w:t>
      </w:r>
    </w:p>
    <w:p w14:paraId="156C0CFF">
      <w:pPr>
        <w:snapToGrid w:val="0"/>
        <w:spacing w:before="120" w:beforeLines="50" w:after="50"/>
        <w:rPr>
          <w:rFonts w:ascii="宋体" w:hAnsi="宋体"/>
          <w:color w:val="auto"/>
          <w:sz w:val="24"/>
          <w:szCs w:val="20"/>
          <w:highlight w:val="none"/>
        </w:rPr>
      </w:pPr>
    </w:p>
    <w:p w14:paraId="31D4CFAE">
      <w:pPr>
        <w:snapToGrid w:val="0"/>
        <w:spacing w:line="360" w:lineRule="auto"/>
        <w:jc w:val="left"/>
        <w:rPr>
          <w:rFonts w:ascii="宋体" w:hAnsi="宋体"/>
          <w:b/>
          <w:color w:val="auto"/>
          <w:sz w:val="24"/>
          <w:highlight w:val="none"/>
        </w:rPr>
      </w:pPr>
      <w:r>
        <w:rPr>
          <w:rFonts w:ascii="宋体" w:hAnsi="宋体"/>
          <w:color w:val="auto"/>
          <w:sz w:val="24"/>
          <w:szCs w:val="20"/>
          <w:highlight w:val="none"/>
        </w:rPr>
        <w:br w:type="page"/>
      </w:r>
      <w:r>
        <w:rPr>
          <w:rFonts w:hint="eastAsia" w:ascii="宋体" w:hAnsi="宋体"/>
          <w:b/>
          <w:color w:val="auto"/>
          <w:sz w:val="24"/>
          <w:highlight w:val="none"/>
        </w:rPr>
        <w:t>2.商务及技术文件目录</w:t>
      </w:r>
    </w:p>
    <w:p w14:paraId="3E04DAC8">
      <w:pPr>
        <w:snapToGrid w:val="0"/>
        <w:spacing w:before="50" w:after="120" w:afterLines="50" w:line="360" w:lineRule="auto"/>
        <w:ind w:firstLine="560" w:firstLineChars="200"/>
        <w:jc w:val="left"/>
        <w:rPr>
          <w:rFonts w:ascii="微软雅黑" w:hAnsi="微软雅黑" w:eastAsia="微软雅黑"/>
          <w:b/>
          <w:bCs/>
          <w:color w:val="auto"/>
          <w:sz w:val="32"/>
          <w:szCs w:val="32"/>
          <w:highlight w:val="none"/>
        </w:rPr>
      </w:pPr>
      <w:r>
        <w:rPr>
          <w:rFonts w:hint="eastAsia" w:ascii="宋体" w:hAnsi="宋体"/>
          <w:color w:val="auto"/>
          <w:sz w:val="28"/>
          <w:szCs w:val="28"/>
          <w:highlight w:val="none"/>
        </w:rPr>
        <w:t>根据招标文件规定及投标人提供的材料自行编写目录。</w:t>
      </w:r>
    </w:p>
    <w:p w14:paraId="448E9D81">
      <w:pPr>
        <w:snapToGrid w:val="0"/>
        <w:spacing w:before="50" w:after="120" w:afterLines="50"/>
        <w:jc w:val="left"/>
        <w:rPr>
          <w:rFonts w:ascii="宋体" w:hAnsi="宋体"/>
          <w:color w:val="auto"/>
          <w:highlight w:val="none"/>
        </w:rPr>
      </w:pPr>
    </w:p>
    <w:p w14:paraId="48E79CD6">
      <w:pPr>
        <w:snapToGrid w:val="0"/>
        <w:spacing w:before="120" w:beforeLines="50" w:after="50"/>
        <w:jc w:val="left"/>
        <w:rPr>
          <w:rFonts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3.投标人参加本项目无围标串标行为的承诺</w:t>
      </w:r>
    </w:p>
    <w:p w14:paraId="7B3CEB48">
      <w:pPr>
        <w:snapToGrid w:val="0"/>
        <w:spacing w:before="120" w:beforeLines="50" w:after="50"/>
        <w:jc w:val="left"/>
        <w:rPr>
          <w:rFonts w:ascii="宋体" w:hAnsi="宋体"/>
          <w:b/>
          <w:color w:val="auto"/>
          <w:sz w:val="24"/>
          <w:highlight w:val="none"/>
        </w:rPr>
      </w:pPr>
    </w:p>
    <w:p w14:paraId="7CE36B3A">
      <w:pPr>
        <w:spacing w:line="360" w:lineRule="auto"/>
        <w:ind w:left="420"/>
        <w:contextualSpacing/>
        <w:jc w:val="center"/>
        <w:rPr>
          <w:rFonts w:ascii="宋体" w:hAnsi="宋体"/>
          <w:b/>
          <w:color w:val="auto"/>
          <w:sz w:val="24"/>
          <w:highlight w:val="none"/>
        </w:rPr>
      </w:pPr>
      <w:r>
        <w:rPr>
          <w:rFonts w:hint="eastAsia" w:ascii="方正小标宋简体" w:hAnsi="方正小标宋简体" w:eastAsia="方正小标宋简体" w:cs="方正小标宋简体"/>
          <w:bCs/>
          <w:color w:val="auto"/>
          <w:spacing w:val="-11"/>
          <w:sz w:val="44"/>
          <w:szCs w:val="44"/>
          <w:highlight w:val="none"/>
        </w:rPr>
        <w:t>投标人参加本项目无围标串标行为的承诺函</w:t>
      </w:r>
    </w:p>
    <w:p w14:paraId="3D6C9391">
      <w:pPr>
        <w:spacing w:line="440" w:lineRule="exact"/>
        <w:contextualSpacing/>
        <w:jc w:val="left"/>
        <w:rPr>
          <w:rFonts w:ascii="宋体" w:hAnsi="宋体"/>
          <w:b/>
          <w:color w:val="auto"/>
          <w:sz w:val="24"/>
          <w:highlight w:val="none"/>
        </w:rPr>
      </w:pPr>
      <w:r>
        <w:rPr>
          <w:rFonts w:hint="eastAsia" w:ascii="宋体" w:hAnsi="宋体"/>
          <w:b/>
          <w:color w:val="auto"/>
          <w:sz w:val="24"/>
          <w:highlight w:val="none"/>
        </w:rPr>
        <w:t>一、我方承诺无下列相互串通投标的情形：</w:t>
      </w:r>
    </w:p>
    <w:p w14:paraId="1399247A">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1.不同投标人的投标文件由同一单位或者个人编制；</w:t>
      </w:r>
    </w:p>
    <w:p w14:paraId="1516EBCD">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2.不同投标人委托同一单位或者个人办理投标事宜；</w:t>
      </w:r>
    </w:p>
    <w:p w14:paraId="6FA0CE05">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3.不同的投标人的投标文件载明的项目管理员为同一个人；</w:t>
      </w:r>
    </w:p>
    <w:p w14:paraId="1BC520AA">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4.不同投标人的投标文件异常一致或者投标报价呈规律性差异；</w:t>
      </w:r>
    </w:p>
    <w:p w14:paraId="5E7E79E4">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5.不同投标人的投标文件相互混装；</w:t>
      </w:r>
    </w:p>
    <w:p w14:paraId="6D02EECF">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6.不同投标人的投标保证金从同一单位或者个人账户转出。</w:t>
      </w:r>
    </w:p>
    <w:p w14:paraId="09637DA0">
      <w:pPr>
        <w:spacing w:line="440" w:lineRule="exact"/>
        <w:contextualSpacing/>
        <w:jc w:val="left"/>
        <w:rPr>
          <w:rFonts w:ascii="宋体" w:hAnsi="宋体"/>
          <w:color w:val="auto"/>
          <w:sz w:val="24"/>
          <w:highlight w:val="none"/>
        </w:rPr>
      </w:pPr>
      <w:r>
        <w:rPr>
          <w:rFonts w:hint="eastAsia" w:ascii="宋体" w:hAnsi="宋体"/>
          <w:b/>
          <w:color w:val="auto"/>
          <w:sz w:val="24"/>
          <w:highlight w:val="none"/>
        </w:rPr>
        <w:t>二、我方承诺无下列恶意串通的情形：</w:t>
      </w:r>
    </w:p>
    <w:p w14:paraId="45ACC3A7">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1.投标人直接或者间接从采购人或者采购代理机构处获得其他投标人的相关信息并修改其投标文件或者响应文件；</w:t>
      </w:r>
    </w:p>
    <w:p w14:paraId="19F41255">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2.投标人按照采购人或者采购代理机构的授意撤换、修改投标文件或者响应文件；</w:t>
      </w:r>
    </w:p>
    <w:p w14:paraId="20AFE69A">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3.投标人之间协商报价、技术方案等投标文件或者响应文件的实质性内容；</w:t>
      </w:r>
    </w:p>
    <w:p w14:paraId="18CD1EFB">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4.属于同一集团、协会、商会等组织成员的投标人按照该组织要求协同参加政府采购活动；</w:t>
      </w:r>
    </w:p>
    <w:p w14:paraId="78B215EC">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5.投标人之间事先约定一致抬高或者压低投标报价，或者在招标项目中事先约定轮流以高价位或者低价位中标，或者事先约定由某一特定投标人中标，然后再参加投标；</w:t>
      </w:r>
    </w:p>
    <w:p w14:paraId="69CD5691">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6.投标人之间商定部分投标人放弃参加政府采购活动或者放弃中标；</w:t>
      </w:r>
    </w:p>
    <w:p w14:paraId="677B1607">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7.投标人与采购人或者采购代理机构之间、投标人相互之间，为谋求特定投标人中标或者排斥其他投标人的其他串通行为。</w:t>
      </w:r>
    </w:p>
    <w:p w14:paraId="6DB12339">
      <w:pPr>
        <w:spacing w:line="440" w:lineRule="exact"/>
        <w:ind w:firstLine="472" w:firstLineChars="196"/>
        <w:contextualSpacing/>
        <w:jc w:val="left"/>
        <w:rPr>
          <w:rFonts w:ascii="宋体" w:hAnsi="宋体"/>
          <w:b/>
          <w:color w:val="auto"/>
          <w:sz w:val="24"/>
          <w:highlight w:val="none"/>
        </w:rPr>
      </w:pPr>
      <w:r>
        <w:rPr>
          <w:rFonts w:hint="eastAsia" w:ascii="宋体" w:hAnsi="宋体"/>
          <w:b/>
          <w:color w:val="auto"/>
          <w:sz w:val="24"/>
          <w:highlight w:val="none"/>
        </w:rPr>
        <w:t>以上情形一经核查属实，我方愿意承担一切后果，并不再寻求任何旨在减轻或者免除法律责任的辩解。</w:t>
      </w:r>
    </w:p>
    <w:p w14:paraId="1D814D8A">
      <w:pPr>
        <w:pStyle w:val="24"/>
        <w:spacing w:line="440" w:lineRule="exact"/>
        <w:ind w:firstLine="960" w:firstLineChars="400"/>
        <w:contextualSpacing/>
        <w:rPr>
          <w:rFonts w:hAnsi="宋体"/>
          <w:color w:val="auto"/>
          <w:sz w:val="24"/>
          <w:szCs w:val="24"/>
          <w:highlight w:val="none"/>
        </w:rPr>
      </w:pPr>
      <w:r>
        <w:rPr>
          <w:rFonts w:hint="eastAsia" w:hAnsi="宋体"/>
          <w:color w:val="auto"/>
          <w:sz w:val="24"/>
          <w:highlight w:val="none"/>
        </w:rPr>
        <w:t>法定代表人或者委托代理人</w:t>
      </w:r>
      <w:r>
        <w:rPr>
          <w:rFonts w:hint="eastAsia" w:hAnsi="宋体"/>
          <w:color w:val="auto"/>
          <w:spacing w:val="20"/>
          <w:sz w:val="24"/>
          <w:highlight w:val="none"/>
        </w:rPr>
        <w:t>（签字或者电子签名）：</w:t>
      </w:r>
    </w:p>
    <w:p w14:paraId="15327853">
      <w:pPr>
        <w:pStyle w:val="24"/>
        <w:spacing w:line="440" w:lineRule="exact"/>
        <w:contextualSpacing/>
        <w:jc w:val="center"/>
        <w:rPr>
          <w:rFonts w:hAnsi="宋体"/>
          <w:color w:val="auto"/>
          <w:sz w:val="24"/>
          <w:szCs w:val="24"/>
          <w:highlight w:val="none"/>
        </w:rPr>
      </w:pPr>
      <w:r>
        <w:rPr>
          <w:rFonts w:hint="eastAsia" w:hAnsi="宋体"/>
          <w:color w:val="auto"/>
          <w:sz w:val="24"/>
          <w:szCs w:val="24"/>
          <w:highlight w:val="none"/>
        </w:rPr>
        <w:t>投标人名称（电子签章）</w:t>
      </w:r>
    </w:p>
    <w:p w14:paraId="5D644A92">
      <w:pPr>
        <w:pStyle w:val="24"/>
        <w:spacing w:line="440" w:lineRule="exact"/>
        <w:contextualSpacing/>
        <w:rPr>
          <w:rFonts w:hAnsi="宋体"/>
          <w:color w:val="auto"/>
          <w:sz w:val="24"/>
          <w:highlight w:val="none"/>
        </w:rPr>
      </w:pPr>
      <w:r>
        <w:rPr>
          <w:rFonts w:hint="eastAsia" w:hAnsi="宋体"/>
          <w:color w:val="auto"/>
          <w:sz w:val="24"/>
          <w:highlight w:val="none"/>
        </w:rPr>
        <w:t>年月日</w:t>
      </w:r>
    </w:p>
    <w:p w14:paraId="4605597D">
      <w:pPr>
        <w:snapToGrid w:val="0"/>
        <w:spacing w:before="120" w:beforeLines="50" w:after="50"/>
        <w:jc w:val="left"/>
        <w:rPr>
          <w:rFonts w:ascii="宋体" w:hAnsi="宋体"/>
          <w:b/>
          <w:color w:val="auto"/>
          <w:sz w:val="24"/>
          <w:szCs w:val="20"/>
          <w:highlight w:val="none"/>
        </w:rPr>
      </w:pPr>
      <w:r>
        <w:rPr>
          <w:rFonts w:hint="eastAsia" w:ascii="宋体" w:hAnsi="宋体"/>
          <w:b/>
          <w:color w:val="auto"/>
          <w:sz w:val="24"/>
          <w:highlight w:val="none"/>
        </w:rPr>
        <w:t>4.法定代表人身份证明</w:t>
      </w:r>
    </w:p>
    <w:p w14:paraId="632E2A3D">
      <w:pPr>
        <w:spacing w:before="240" w:beforeLines="100" w:after="120" w:afterLines="50"/>
        <w:ind w:left="540"/>
        <w:jc w:val="center"/>
        <w:rPr>
          <w:rFonts w:ascii="宋体" w:hAnsi="Courier New"/>
          <w:b/>
          <w:color w:val="auto"/>
          <w:sz w:val="32"/>
          <w:szCs w:val="32"/>
          <w:highlight w:val="none"/>
        </w:rPr>
      </w:pPr>
    </w:p>
    <w:p w14:paraId="1540EA09">
      <w:pPr>
        <w:spacing w:before="240" w:beforeLines="100" w:after="120" w:afterLines="50"/>
        <w:ind w:left="54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法定代表人身份证明</w:t>
      </w:r>
    </w:p>
    <w:p w14:paraId="5CD7DE30">
      <w:pPr>
        <w:spacing w:line="500" w:lineRule="exact"/>
        <w:ind w:left="540"/>
        <w:rPr>
          <w:rFonts w:ascii="宋体" w:hAnsi="宋体"/>
          <w:color w:val="auto"/>
          <w:sz w:val="24"/>
          <w:highlight w:val="none"/>
        </w:rPr>
      </w:pPr>
      <w:r>
        <w:rPr>
          <w:rFonts w:hint="eastAsia" w:ascii="宋体" w:hAnsi="宋体"/>
          <w:color w:val="auto"/>
          <w:sz w:val="24"/>
          <w:highlight w:val="none"/>
        </w:rPr>
        <w:t>投 标 人：</w:t>
      </w:r>
    </w:p>
    <w:p w14:paraId="5897F41F">
      <w:pPr>
        <w:spacing w:line="500" w:lineRule="exact"/>
        <w:ind w:left="540"/>
        <w:rPr>
          <w:rFonts w:ascii="宋体" w:hAnsi="宋体"/>
          <w:color w:val="auto"/>
          <w:sz w:val="24"/>
          <w:highlight w:val="none"/>
        </w:rPr>
      </w:pPr>
      <w:r>
        <w:rPr>
          <w:rFonts w:hint="eastAsia" w:ascii="宋体" w:hAnsi="宋体"/>
          <w:color w:val="auto"/>
          <w:sz w:val="24"/>
          <w:highlight w:val="none"/>
        </w:rPr>
        <w:t>地    址：</w:t>
      </w:r>
    </w:p>
    <w:p w14:paraId="7F73075E">
      <w:pPr>
        <w:spacing w:line="500" w:lineRule="exact"/>
        <w:ind w:left="540"/>
        <w:rPr>
          <w:rFonts w:ascii="宋体" w:hAnsi="宋体"/>
          <w:color w:val="auto"/>
          <w:sz w:val="24"/>
          <w:highlight w:val="none"/>
        </w:rPr>
      </w:pPr>
      <w:r>
        <w:rPr>
          <w:rFonts w:hint="eastAsia" w:ascii="宋体" w:hAnsi="宋体"/>
          <w:color w:val="auto"/>
          <w:sz w:val="24"/>
          <w:highlight w:val="none"/>
        </w:rPr>
        <w:t>姓    名：性      别：</w:t>
      </w:r>
    </w:p>
    <w:p w14:paraId="1F6DAAD0">
      <w:pPr>
        <w:spacing w:line="500" w:lineRule="exact"/>
        <w:ind w:left="540"/>
        <w:rPr>
          <w:rFonts w:ascii="宋体" w:hAnsi="宋体"/>
          <w:color w:val="auto"/>
          <w:sz w:val="24"/>
          <w:highlight w:val="none"/>
          <w:u w:val="single"/>
        </w:rPr>
      </w:pPr>
      <w:r>
        <w:rPr>
          <w:rFonts w:hint="eastAsia" w:ascii="宋体" w:hAnsi="宋体"/>
          <w:color w:val="auto"/>
          <w:sz w:val="24"/>
          <w:highlight w:val="none"/>
        </w:rPr>
        <w:t>年    龄：职      务：</w:t>
      </w:r>
    </w:p>
    <w:p w14:paraId="724D2E56">
      <w:pPr>
        <w:spacing w:line="500" w:lineRule="exact"/>
        <w:ind w:left="540"/>
        <w:rPr>
          <w:rFonts w:ascii="宋体" w:hAnsi="宋体"/>
          <w:color w:val="auto"/>
          <w:sz w:val="24"/>
          <w:highlight w:val="none"/>
        </w:rPr>
      </w:pPr>
      <w:r>
        <w:rPr>
          <w:rFonts w:hint="eastAsia" w:ascii="宋体" w:hAnsi="宋体"/>
          <w:color w:val="auto"/>
          <w:sz w:val="24"/>
          <w:highlight w:val="none"/>
        </w:rPr>
        <w:t>身份证</w:t>
      </w:r>
      <w:r>
        <w:rPr>
          <w:rFonts w:hint="eastAsia"/>
          <w:color w:val="auto"/>
          <w:sz w:val="24"/>
          <w:highlight w:val="none"/>
        </w:rPr>
        <w:t>号码：</w:t>
      </w:r>
    </w:p>
    <w:p w14:paraId="244F056B">
      <w:pPr>
        <w:spacing w:line="500" w:lineRule="exact"/>
        <w:ind w:left="540"/>
        <w:rPr>
          <w:rFonts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 xml:space="preserve">            （投标人名称）              </w:t>
      </w:r>
      <w:r>
        <w:rPr>
          <w:rFonts w:hint="eastAsia" w:ascii="宋体" w:hAnsi="宋体"/>
          <w:color w:val="auto"/>
          <w:sz w:val="24"/>
          <w:highlight w:val="none"/>
        </w:rPr>
        <w:t>的法定代表人。</w:t>
      </w:r>
    </w:p>
    <w:p w14:paraId="19739443">
      <w:pPr>
        <w:spacing w:line="500" w:lineRule="exact"/>
        <w:ind w:left="540"/>
        <w:rPr>
          <w:rFonts w:ascii="宋体" w:hAnsi="宋体"/>
          <w:color w:val="auto"/>
          <w:sz w:val="24"/>
          <w:highlight w:val="none"/>
        </w:rPr>
      </w:pPr>
      <w:r>
        <w:rPr>
          <w:rFonts w:hint="eastAsia" w:ascii="宋体" w:hAnsi="宋体"/>
          <w:color w:val="auto"/>
          <w:sz w:val="24"/>
          <w:highlight w:val="none"/>
        </w:rPr>
        <w:t>特此证明。</w:t>
      </w:r>
    </w:p>
    <w:p w14:paraId="1CA3F4D4">
      <w:pPr>
        <w:spacing w:line="500" w:lineRule="exact"/>
        <w:ind w:left="540"/>
        <w:rPr>
          <w:rFonts w:ascii="宋体" w:hAnsi="宋体"/>
          <w:color w:val="auto"/>
          <w:sz w:val="24"/>
          <w:highlight w:val="none"/>
        </w:rPr>
      </w:pPr>
    </w:p>
    <w:p w14:paraId="5B936B95">
      <w:pPr>
        <w:spacing w:line="500" w:lineRule="exact"/>
        <w:ind w:left="540"/>
        <w:rPr>
          <w:rFonts w:ascii="宋体" w:hAnsi="宋体"/>
          <w:color w:val="auto"/>
          <w:sz w:val="24"/>
          <w:highlight w:val="none"/>
        </w:rPr>
      </w:pPr>
    </w:p>
    <w:p w14:paraId="33FAD407">
      <w:pPr>
        <w:spacing w:line="500" w:lineRule="exact"/>
        <w:ind w:left="540"/>
        <w:rPr>
          <w:rFonts w:ascii="宋体" w:hAnsi="宋体"/>
          <w:color w:val="auto"/>
          <w:sz w:val="24"/>
          <w:highlight w:val="none"/>
        </w:rPr>
      </w:pPr>
      <w:r>
        <w:rPr>
          <w:rFonts w:hint="eastAsia" w:ascii="宋体" w:hAnsi="宋体"/>
          <w:color w:val="auto"/>
          <w:sz w:val="24"/>
          <w:highlight w:val="none"/>
        </w:rPr>
        <w:t>附件：法定代表人有效身份证正反面复印件</w:t>
      </w:r>
    </w:p>
    <w:p w14:paraId="19A7F191">
      <w:pPr>
        <w:spacing w:line="500" w:lineRule="exact"/>
        <w:ind w:left="540"/>
        <w:rPr>
          <w:rFonts w:ascii="宋体" w:hAnsi="宋体"/>
          <w:color w:val="auto"/>
          <w:sz w:val="24"/>
          <w:highlight w:val="none"/>
        </w:rPr>
      </w:pPr>
    </w:p>
    <w:p w14:paraId="534F90C6">
      <w:pPr>
        <w:spacing w:line="500" w:lineRule="exact"/>
        <w:ind w:left="540"/>
        <w:jc w:val="right"/>
        <w:rPr>
          <w:rFonts w:ascii="宋体" w:hAnsi="宋体"/>
          <w:color w:val="auto"/>
          <w:sz w:val="24"/>
          <w:highlight w:val="none"/>
        </w:rPr>
      </w:pPr>
      <w:r>
        <w:rPr>
          <w:rFonts w:hint="eastAsia" w:ascii="宋体" w:hAnsi="宋体"/>
          <w:color w:val="auto"/>
          <w:sz w:val="24"/>
          <w:highlight w:val="none"/>
        </w:rPr>
        <w:t>投标人名称（电子签章）</w:t>
      </w:r>
    </w:p>
    <w:p w14:paraId="104A7BBB">
      <w:pPr>
        <w:spacing w:line="500" w:lineRule="exact"/>
        <w:ind w:left="540"/>
        <w:jc w:val="right"/>
        <w:rPr>
          <w:rFonts w:ascii="宋体" w:hAnsi="宋体"/>
          <w:color w:val="auto"/>
          <w:sz w:val="24"/>
          <w:highlight w:val="none"/>
        </w:rPr>
      </w:pPr>
    </w:p>
    <w:p w14:paraId="056B372C">
      <w:pPr>
        <w:snapToGrid w:val="0"/>
        <w:spacing w:before="120" w:beforeLines="50" w:after="50"/>
        <w:ind w:left="540"/>
        <w:jc w:val="right"/>
        <w:rPr>
          <w:rFonts w:ascii="宋体" w:hAnsi="宋体"/>
          <w:color w:val="auto"/>
          <w:sz w:val="24"/>
          <w:highlight w:val="none"/>
        </w:rPr>
      </w:pPr>
      <w:r>
        <w:rPr>
          <w:rFonts w:hint="eastAsia" w:ascii="宋体" w:hAnsi="宋体"/>
          <w:color w:val="auto"/>
          <w:sz w:val="24"/>
          <w:highlight w:val="none"/>
        </w:rPr>
        <w:t>年月日</w:t>
      </w:r>
    </w:p>
    <w:p w14:paraId="407BDB03">
      <w:pPr>
        <w:snapToGrid w:val="0"/>
        <w:spacing w:before="120" w:beforeLines="50" w:after="50"/>
        <w:jc w:val="center"/>
        <w:rPr>
          <w:rFonts w:ascii="宋体" w:hAnsi="宋体"/>
          <w:b/>
          <w:color w:val="auto"/>
          <w:sz w:val="24"/>
          <w:highlight w:val="none"/>
        </w:rPr>
      </w:pPr>
    </w:p>
    <w:p w14:paraId="0DD2908C">
      <w:pPr>
        <w:snapToGrid w:val="0"/>
        <w:spacing w:before="120" w:beforeLines="50" w:after="50"/>
        <w:jc w:val="left"/>
        <w:rPr>
          <w:rFonts w:ascii="宋体" w:hAnsi="宋体"/>
          <w:b/>
          <w:color w:val="auto"/>
          <w:sz w:val="24"/>
          <w:szCs w:val="20"/>
          <w:highlight w:val="none"/>
        </w:rPr>
      </w:pPr>
      <w:r>
        <w:rPr>
          <w:rFonts w:hint="eastAsia" w:ascii="宋体" w:hAnsi="宋体"/>
          <w:color w:val="auto"/>
          <w:sz w:val="24"/>
          <w:highlight w:val="none"/>
        </w:rPr>
        <w:t>注：自然人投标的无需提供</w:t>
      </w:r>
    </w:p>
    <w:p w14:paraId="24CD4A1F">
      <w:pPr>
        <w:snapToGrid w:val="0"/>
        <w:spacing w:before="120" w:beforeLines="50" w:after="50"/>
        <w:jc w:val="left"/>
        <w:rPr>
          <w:rFonts w:ascii="宋体" w:hAnsi="宋体"/>
          <w:b/>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5.授权委托书格式</w:t>
      </w:r>
    </w:p>
    <w:p w14:paraId="7D2DFBFE">
      <w:pPr>
        <w:snapToGrid w:val="0"/>
        <w:spacing w:before="120" w:beforeLines="50" w:after="50"/>
        <w:jc w:val="center"/>
        <w:rPr>
          <w:rFonts w:ascii="宋体" w:hAnsi="宋体"/>
          <w:b/>
          <w:color w:val="auto"/>
          <w:sz w:val="44"/>
          <w:szCs w:val="44"/>
          <w:highlight w:val="none"/>
        </w:rPr>
      </w:pPr>
    </w:p>
    <w:p w14:paraId="274E1063">
      <w:pPr>
        <w:spacing w:line="360" w:lineRule="auto"/>
        <w:contextualSpacing/>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授权委托书</w:t>
      </w:r>
    </w:p>
    <w:p w14:paraId="176C1B41">
      <w:pPr>
        <w:spacing w:line="360" w:lineRule="auto"/>
        <w:contextualSpacing/>
        <w:jc w:val="center"/>
        <w:rPr>
          <w:rFonts w:ascii="方正小标宋简体" w:hAnsi="方正小标宋简体" w:eastAsia="方正小标宋简体" w:cs="方正小标宋简体"/>
          <w:bCs/>
          <w:color w:val="auto"/>
          <w:sz w:val="32"/>
          <w:szCs w:val="32"/>
          <w:highlight w:val="none"/>
        </w:rPr>
      </w:pPr>
      <w:r>
        <w:rPr>
          <w:rFonts w:hint="eastAsia" w:ascii="方正小标宋简体" w:hAnsi="方正小标宋简体" w:eastAsia="方正小标宋简体" w:cs="方正小标宋简体"/>
          <w:bCs/>
          <w:color w:val="auto"/>
          <w:sz w:val="32"/>
          <w:szCs w:val="32"/>
          <w:highlight w:val="none"/>
        </w:rPr>
        <w:t>（非联合体投标格式）</w:t>
      </w:r>
    </w:p>
    <w:p w14:paraId="6EB3F96C">
      <w:pPr>
        <w:spacing w:line="360" w:lineRule="auto"/>
        <w:contextualSpacing/>
        <w:jc w:val="center"/>
        <w:rPr>
          <w:rFonts w:ascii="方正小标宋简体" w:hAnsi="方正小标宋简体" w:eastAsia="方正小标宋简体" w:cs="方正小标宋简体"/>
          <w:bCs/>
          <w:color w:val="auto"/>
          <w:sz w:val="24"/>
          <w:highlight w:val="none"/>
        </w:rPr>
      </w:pPr>
      <w:r>
        <w:rPr>
          <w:rFonts w:hint="eastAsia" w:ascii="方正小标宋简体" w:hAnsi="方正小标宋简体" w:eastAsia="方正小标宋简体" w:cs="方正小标宋简体"/>
          <w:bCs/>
          <w:color w:val="auto"/>
          <w:sz w:val="32"/>
          <w:szCs w:val="32"/>
          <w:highlight w:val="none"/>
        </w:rPr>
        <w:t>（如有委托时）</w:t>
      </w:r>
    </w:p>
    <w:p w14:paraId="3CB79A2E">
      <w:pPr>
        <w:spacing w:line="440" w:lineRule="exact"/>
        <w:contextualSpacing/>
        <w:jc w:val="center"/>
        <w:rPr>
          <w:rFonts w:ascii="宋体" w:hAnsi="宋体"/>
          <w:b/>
          <w:color w:val="auto"/>
          <w:sz w:val="24"/>
          <w:highlight w:val="none"/>
        </w:rPr>
      </w:pPr>
    </w:p>
    <w:p w14:paraId="1B5EA34F">
      <w:pPr>
        <w:spacing w:line="440" w:lineRule="exact"/>
        <w:contextualSpacing/>
        <w:rPr>
          <w:rFonts w:ascii="宋体" w:hAnsi="宋体"/>
          <w:b/>
          <w:bCs/>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采购人名称</w:t>
      </w:r>
      <w:r>
        <w:rPr>
          <w:rFonts w:hint="eastAsia" w:ascii="宋体" w:hAnsi="宋体"/>
          <w:color w:val="auto"/>
          <w:sz w:val="24"/>
          <w:highlight w:val="none"/>
        </w:rPr>
        <w:t>：</w:t>
      </w:r>
    </w:p>
    <w:p w14:paraId="57303FF7">
      <w:pPr>
        <w:spacing w:line="440" w:lineRule="exact"/>
        <w:ind w:firstLine="566" w:firstLineChars="236"/>
        <w:contextualSpacing/>
        <w:rPr>
          <w:rFonts w:ascii="宋体" w:hAnsi="宋体"/>
          <w:color w:val="auto"/>
          <w:sz w:val="24"/>
          <w:highlight w:val="none"/>
        </w:rPr>
      </w:pPr>
      <w:r>
        <w:rPr>
          <w:rFonts w:hint="eastAsia" w:ascii="宋体" w:hAnsi="宋体"/>
          <w:color w:val="auto"/>
          <w:sz w:val="24"/>
          <w:highlight w:val="none"/>
        </w:rPr>
        <w:t>我（姓名）系（投标人名称）的法定代表人，现授权委托</w:t>
      </w:r>
      <w:r>
        <w:rPr>
          <w:rFonts w:hint="eastAsia" w:ascii="宋体" w:hAnsi="宋体"/>
          <w:color w:val="auto"/>
          <w:sz w:val="24"/>
          <w:highlight w:val="none"/>
          <w:u w:val="single"/>
        </w:rPr>
        <w:t xml:space="preserve">              （姓名）</w:t>
      </w:r>
      <w:r>
        <w:rPr>
          <w:rFonts w:hint="eastAsia" w:ascii="宋体" w:hAnsi="宋体"/>
          <w:color w:val="auto"/>
          <w:sz w:val="24"/>
          <w:highlight w:val="none"/>
        </w:rPr>
        <w:t>以我方的名义参加项目的投标活动，并代表我方全权办理针对上述项目的所有采购程序和环节的具体事务和签署相关文件。</w:t>
      </w:r>
    </w:p>
    <w:p w14:paraId="1954559D">
      <w:pPr>
        <w:spacing w:line="440" w:lineRule="exact"/>
        <w:contextualSpacing/>
        <w:rPr>
          <w:rFonts w:ascii="宋体" w:hAnsi="宋体"/>
          <w:color w:val="auto"/>
          <w:sz w:val="24"/>
          <w:highlight w:val="none"/>
        </w:rPr>
      </w:pPr>
      <w:r>
        <w:rPr>
          <w:rFonts w:hint="eastAsia" w:ascii="宋体" w:hAnsi="宋体"/>
          <w:color w:val="auto"/>
          <w:sz w:val="24"/>
          <w:highlight w:val="none"/>
        </w:rPr>
        <w:t xml:space="preserve">    我方对委托代理人的签字或者电子签名事项负全部责任。</w:t>
      </w:r>
    </w:p>
    <w:p w14:paraId="684A3D36">
      <w:pPr>
        <w:spacing w:line="440" w:lineRule="exact"/>
        <w:ind w:firstLine="480"/>
        <w:contextualSpacing/>
        <w:rPr>
          <w:rFonts w:ascii="宋体" w:hAnsi="宋体"/>
          <w:color w:val="auto"/>
          <w:sz w:val="24"/>
          <w:highlight w:val="none"/>
        </w:rPr>
      </w:pPr>
      <w:r>
        <w:rPr>
          <w:rFonts w:hint="eastAsia" w:ascii="宋体" w:hAnsi="宋体"/>
          <w:color w:val="auto"/>
          <w:sz w:val="24"/>
          <w:highlight w:val="none"/>
          <w:u w:val="single"/>
        </w:rPr>
        <w:t>本授权书自签署之日起生效，在撤销授权的书面通知以前，本授权书一直有效。委托代理人在授权书有效期内签署的所有文件不因授权的撤销而失效。</w:t>
      </w:r>
    </w:p>
    <w:p w14:paraId="737DA9D6">
      <w:pPr>
        <w:spacing w:line="440" w:lineRule="exact"/>
        <w:ind w:firstLine="480"/>
        <w:contextualSpacing/>
        <w:rPr>
          <w:rFonts w:ascii="宋体" w:hAnsi="宋体"/>
          <w:color w:val="auto"/>
          <w:sz w:val="24"/>
          <w:highlight w:val="none"/>
        </w:rPr>
      </w:pPr>
      <w:r>
        <w:rPr>
          <w:rFonts w:hint="eastAsia" w:ascii="宋体" w:hAnsi="宋体"/>
          <w:color w:val="auto"/>
          <w:sz w:val="24"/>
          <w:highlight w:val="none"/>
        </w:rPr>
        <w:t>委托代理人无转委托权，特此委托。</w:t>
      </w:r>
    </w:p>
    <w:p w14:paraId="445DBB51">
      <w:pPr>
        <w:spacing w:line="440" w:lineRule="exact"/>
        <w:ind w:firstLine="480"/>
        <w:contextualSpacing/>
        <w:rPr>
          <w:rFonts w:ascii="宋体" w:hAnsi="宋体"/>
          <w:color w:val="auto"/>
          <w:sz w:val="24"/>
          <w:highlight w:val="none"/>
        </w:rPr>
      </w:pPr>
      <w:r>
        <w:rPr>
          <w:rFonts w:hint="eastAsia" w:ascii="宋体" w:hAnsi="宋体"/>
          <w:color w:val="auto"/>
          <w:sz w:val="24"/>
          <w:highlight w:val="none"/>
        </w:rPr>
        <w:t>附：法定代表人身份证明及委托代理人有效身份证正反面复印件</w:t>
      </w:r>
    </w:p>
    <w:p w14:paraId="02E98354">
      <w:pPr>
        <w:spacing w:line="440" w:lineRule="exact"/>
        <w:contextualSpacing/>
        <w:rPr>
          <w:rFonts w:ascii="宋体" w:hAnsi="宋体"/>
          <w:color w:val="auto"/>
          <w:sz w:val="24"/>
          <w:highlight w:val="none"/>
        </w:rPr>
      </w:pPr>
    </w:p>
    <w:p w14:paraId="7EC8B307">
      <w:pPr>
        <w:spacing w:line="440" w:lineRule="exact"/>
        <w:contextualSpacing/>
        <w:rPr>
          <w:rFonts w:ascii="宋体" w:hAnsi="宋体"/>
          <w:color w:val="auto"/>
          <w:sz w:val="24"/>
          <w:highlight w:val="none"/>
        </w:rPr>
      </w:pPr>
      <w:r>
        <w:rPr>
          <w:rFonts w:hint="eastAsia" w:ascii="宋体" w:hAnsi="宋体"/>
          <w:color w:val="auto"/>
          <w:sz w:val="24"/>
          <w:highlight w:val="none"/>
        </w:rPr>
        <w:t>委托代理人（签字或者电子签名）：</w:t>
      </w:r>
    </w:p>
    <w:p w14:paraId="1171979D">
      <w:pPr>
        <w:spacing w:line="440" w:lineRule="exact"/>
        <w:contextualSpacing/>
        <w:rPr>
          <w:rFonts w:ascii="宋体" w:hAnsi="宋体"/>
          <w:color w:val="auto"/>
          <w:sz w:val="24"/>
          <w:highlight w:val="none"/>
          <w:u w:val="single"/>
        </w:rPr>
      </w:pPr>
      <w:r>
        <w:rPr>
          <w:rFonts w:hint="eastAsia" w:ascii="宋体" w:hAnsi="宋体"/>
          <w:color w:val="auto"/>
          <w:sz w:val="24"/>
          <w:highlight w:val="none"/>
        </w:rPr>
        <w:t>委托代理人身份证号码：</w:t>
      </w:r>
    </w:p>
    <w:p w14:paraId="4896B6B9">
      <w:pPr>
        <w:spacing w:line="440" w:lineRule="exact"/>
        <w:contextualSpacing/>
        <w:rPr>
          <w:rFonts w:ascii="宋体" w:hAnsi="宋体"/>
          <w:color w:val="auto"/>
          <w:sz w:val="24"/>
          <w:highlight w:val="none"/>
          <w:u w:val="single"/>
        </w:rPr>
      </w:pPr>
      <w:r>
        <w:rPr>
          <w:rFonts w:hint="eastAsia" w:ascii="宋体" w:hAnsi="宋体"/>
          <w:color w:val="auto"/>
          <w:sz w:val="24"/>
          <w:highlight w:val="none"/>
        </w:rPr>
        <w:t>法定代表人（签字或者盖章或者电子签名）：</w:t>
      </w:r>
    </w:p>
    <w:p w14:paraId="69B79AAC">
      <w:pPr>
        <w:spacing w:line="440" w:lineRule="exact"/>
        <w:contextualSpacing/>
        <w:rPr>
          <w:rFonts w:ascii="宋体" w:hAnsi="宋体"/>
          <w:color w:val="auto"/>
          <w:sz w:val="24"/>
          <w:highlight w:val="none"/>
        </w:rPr>
      </w:pPr>
    </w:p>
    <w:p w14:paraId="336AA7E5">
      <w:pPr>
        <w:spacing w:line="440" w:lineRule="exact"/>
        <w:contextualSpacing/>
        <w:jc w:val="center"/>
        <w:rPr>
          <w:rFonts w:ascii="宋体" w:hAnsi="宋体"/>
          <w:color w:val="auto"/>
          <w:sz w:val="24"/>
          <w:highlight w:val="none"/>
        </w:rPr>
      </w:pPr>
      <w:r>
        <w:rPr>
          <w:rFonts w:hint="eastAsia" w:ascii="宋体" w:hAnsi="宋体"/>
          <w:color w:val="auto"/>
          <w:sz w:val="24"/>
          <w:highlight w:val="none"/>
        </w:rPr>
        <w:t xml:space="preserve">                                                投标人名称（电子签章）：</w:t>
      </w:r>
    </w:p>
    <w:p w14:paraId="26C5CBC9">
      <w:pPr>
        <w:spacing w:line="440" w:lineRule="exact"/>
        <w:contextualSpacing/>
        <w:jc w:val="center"/>
        <w:rPr>
          <w:rFonts w:ascii="宋体" w:hAnsi="宋体"/>
          <w:color w:val="auto"/>
          <w:sz w:val="24"/>
          <w:highlight w:val="none"/>
        </w:rPr>
      </w:pPr>
      <w:r>
        <w:rPr>
          <w:rFonts w:hint="eastAsia" w:ascii="宋体" w:hAnsi="宋体"/>
          <w:color w:val="auto"/>
          <w:sz w:val="24"/>
          <w:highlight w:val="none"/>
        </w:rPr>
        <w:t xml:space="preserve">                                              年    月    日</w:t>
      </w:r>
    </w:p>
    <w:p w14:paraId="60F44B53">
      <w:pPr>
        <w:spacing w:line="440" w:lineRule="exact"/>
        <w:contextualSpacing/>
        <w:rPr>
          <w:rFonts w:ascii="宋体" w:hAnsi="宋体" w:cs="仿宋_GB2312"/>
          <w:color w:val="auto"/>
          <w:sz w:val="24"/>
          <w:highlight w:val="none"/>
        </w:rPr>
      </w:pPr>
      <w:r>
        <w:rPr>
          <w:rFonts w:hint="eastAsia" w:ascii="宋体" w:hAnsi="宋体" w:cs="仿宋_GB2312"/>
          <w:color w:val="auto"/>
          <w:sz w:val="24"/>
          <w:highlight w:val="none"/>
        </w:rPr>
        <w:t>注：1.</w:t>
      </w:r>
      <w:bookmarkStart w:id="153" w:name="_Hlk65851555"/>
      <w:bookmarkStart w:id="154" w:name="_Hlk65851620"/>
      <w:r>
        <w:rPr>
          <w:rFonts w:hint="eastAsia" w:ascii="宋体" w:hAnsi="宋体" w:cs="仿宋_GB2312"/>
          <w:color w:val="auto"/>
          <w:sz w:val="24"/>
          <w:highlight w:val="none"/>
        </w:rPr>
        <w:t>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w:t>
      </w:r>
      <w:bookmarkEnd w:id="153"/>
      <w:r>
        <w:rPr>
          <w:rFonts w:hint="eastAsia" w:ascii="宋体" w:hAnsi="宋体" w:cs="仿宋_GB2312"/>
          <w:color w:val="auto"/>
          <w:sz w:val="24"/>
          <w:highlight w:val="none"/>
        </w:rPr>
        <w:t>委托代理人必须在授权委托书上签字</w:t>
      </w:r>
      <w:r>
        <w:rPr>
          <w:rFonts w:hint="eastAsia" w:ascii="宋体" w:hAnsi="宋体"/>
          <w:color w:val="auto"/>
          <w:sz w:val="24"/>
          <w:highlight w:val="none"/>
        </w:rPr>
        <w:t>或者电子签名</w:t>
      </w:r>
      <w:r>
        <w:rPr>
          <w:rFonts w:hint="eastAsia" w:ascii="宋体" w:hAnsi="宋体" w:cs="仿宋_GB2312"/>
          <w:color w:val="auto"/>
          <w:sz w:val="24"/>
          <w:highlight w:val="none"/>
        </w:rPr>
        <w:t>，</w:t>
      </w:r>
      <w:r>
        <w:rPr>
          <w:rFonts w:hint="eastAsia" w:ascii="宋体" w:hAnsi="宋体" w:cs="仿宋_GB2312"/>
          <w:b/>
          <w:bCs/>
          <w:color w:val="auto"/>
          <w:sz w:val="24"/>
          <w:highlight w:val="none"/>
        </w:rPr>
        <w:t>否则按无效投标处理</w:t>
      </w:r>
      <w:r>
        <w:rPr>
          <w:rFonts w:hint="eastAsia" w:ascii="宋体" w:hAnsi="宋体" w:cs="仿宋_GB2312"/>
          <w:color w:val="auto"/>
          <w:sz w:val="24"/>
          <w:highlight w:val="none"/>
        </w:rPr>
        <w:t>；</w:t>
      </w:r>
      <w:bookmarkEnd w:id="154"/>
    </w:p>
    <w:p w14:paraId="51D48C63">
      <w:pPr>
        <w:spacing w:line="440" w:lineRule="exact"/>
        <w:ind w:firstLine="480" w:firstLineChars="200"/>
        <w:contextualSpacing/>
        <w:jc w:val="left"/>
        <w:rPr>
          <w:rFonts w:ascii="宋体" w:hAnsi="宋体"/>
          <w:color w:val="auto"/>
          <w:sz w:val="24"/>
          <w:highlight w:val="none"/>
        </w:rPr>
      </w:pPr>
      <w:r>
        <w:rPr>
          <w:rFonts w:hint="eastAsia" w:ascii="宋体" w:hAnsi="宋体" w:cs="仿宋_GB2312"/>
          <w:color w:val="auto"/>
          <w:sz w:val="24"/>
          <w:highlight w:val="none"/>
        </w:rPr>
        <w:t>2.法人、其他组织投标时“我方”是指“我单位”，自然人投标时“我方”是指“本人”。</w:t>
      </w:r>
    </w:p>
    <w:p w14:paraId="50ECFB23">
      <w:pPr>
        <w:snapToGrid w:val="0"/>
        <w:spacing w:before="120" w:beforeLines="50" w:after="50"/>
        <w:ind w:firstLine="566" w:firstLineChars="236"/>
        <w:jc w:val="center"/>
        <w:rPr>
          <w:rFonts w:ascii="方正小标宋简体" w:hAnsi="方正小标宋简体" w:eastAsia="方正小标宋简体" w:cs="方正小标宋简体"/>
          <w:color w:val="auto"/>
          <w:sz w:val="44"/>
          <w:szCs w:val="44"/>
          <w:highlight w:val="none"/>
        </w:rPr>
      </w:pPr>
      <w:r>
        <w:rPr>
          <w:rFonts w:ascii="宋体" w:hAnsi="宋体"/>
          <w:color w:val="auto"/>
          <w:sz w:val="24"/>
          <w:highlight w:val="none"/>
        </w:rPr>
        <w:br w:type="page"/>
      </w:r>
      <w:r>
        <w:rPr>
          <w:rFonts w:hint="eastAsia" w:ascii="方正小标宋简体" w:hAnsi="方正小标宋简体" w:eastAsia="方正小标宋简体" w:cs="方正小标宋简体"/>
          <w:color w:val="auto"/>
          <w:sz w:val="44"/>
          <w:szCs w:val="44"/>
          <w:highlight w:val="none"/>
        </w:rPr>
        <w:t>授权委托书</w:t>
      </w:r>
    </w:p>
    <w:p w14:paraId="2391BEE4">
      <w:pPr>
        <w:snapToGrid w:val="0"/>
        <w:spacing w:before="120" w:beforeLines="50" w:after="50"/>
        <w:ind w:firstLine="755" w:firstLineChars="236"/>
        <w:jc w:val="center"/>
        <w:rPr>
          <w:rFonts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（联合体投标格式）</w:t>
      </w:r>
    </w:p>
    <w:p w14:paraId="1C159583">
      <w:pPr>
        <w:snapToGrid w:val="0"/>
        <w:spacing w:before="120" w:beforeLines="50" w:after="50"/>
        <w:ind w:firstLine="755" w:firstLineChars="236"/>
        <w:jc w:val="center"/>
        <w:rPr>
          <w:rFonts w:ascii="方正小标宋简体" w:hAnsi="方正小标宋简体" w:eastAsia="方正小标宋简体" w:cs="方正小标宋简体"/>
          <w:color w:val="auto"/>
          <w:sz w:val="24"/>
          <w:highlight w:val="none"/>
        </w:rPr>
      </w:pPr>
      <w:r>
        <w:rPr>
          <w:rFonts w:hint="eastAsia" w:ascii="方正小标宋简体" w:hAnsi="方正小标宋简体" w:eastAsia="方正小标宋简体" w:cs="方正小标宋简体"/>
          <w:color w:val="auto"/>
          <w:sz w:val="32"/>
          <w:szCs w:val="32"/>
          <w:highlight w:val="none"/>
        </w:rPr>
        <w:t>（如有委托时）</w:t>
      </w:r>
    </w:p>
    <w:p w14:paraId="67A0E24A">
      <w:pPr>
        <w:spacing w:line="440" w:lineRule="exact"/>
        <w:contextualSpacing/>
        <w:jc w:val="left"/>
        <w:rPr>
          <w:rFonts w:ascii="宋体" w:hAnsi="宋体"/>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采购人名称</w:t>
      </w:r>
      <w:r>
        <w:rPr>
          <w:rFonts w:hint="eastAsia" w:ascii="宋体" w:hAnsi="宋体"/>
          <w:color w:val="auto"/>
          <w:sz w:val="24"/>
          <w:highlight w:val="none"/>
        </w:rPr>
        <w:t>：</w:t>
      </w:r>
    </w:p>
    <w:p w14:paraId="0E95A7E5">
      <w:pPr>
        <w:spacing w:line="440" w:lineRule="exact"/>
        <w:ind w:firstLine="566" w:firstLineChars="236"/>
        <w:contextualSpacing/>
        <w:rPr>
          <w:rFonts w:ascii="宋体" w:hAnsi="宋体"/>
          <w:color w:val="auto"/>
          <w:sz w:val="24"/>
          <w:highlight w:val="none"/>
        </w:rPr>
      </w:pPr>
      <w:r>
        <w:rPr>
          <w:rFonts w:hint="eastAsia" w:ascii="宋体" w:hAnsi="宋体"/>
          <w:color w:val="auto"/>
          <w:sz w:val="24"/>
          <w:highlight w:val="none"/>
        </w:rPr>
        <w:t xml:space="preserve">根据 </w:t>
      </w:r>
      <w:r>
        <w:rPr>
          <w:rFonts w:hint="eastAsia" w:ascii="宋体" w:hAnsi="宋体"/>
          <w:color w:val="auto"/>
          <w:sz w:val="24"/>
          <w:highlight w:val="none"/>
          <w:u w:val="single"/>
        </w:rPr>
        <w:t xml:space="preserve"> （牵头人名称）</w:t>
      </w:r>
      <w:r>
        <w:rPr>
          <w:rFonts w:hint="eastAsia" w:ascii="宋体" w:hAnsi="宋体"/>
          <w:color w:val="auto"/>
          <w:sz w:val="24"/>
          <w:highlight w:val="none"/>
        </w:rPr>
        <w:t>与</w:t>
      </w:r>
      <w:r>
        <w:rPr>
          <w:rFonts w:hint="eastAsia" w:ascii="宋体" w:hAnsi="宋体"/>
          <w:color w:val="auto"/>
          <w:sz w:val="24"/>
          <w:highlight w:val="none"/>
          <w:u w:val="single"/>
        </w:rPr>
        <w:t>（联合体其他成员名称）</w:t>
      </w:r>
      <w:r>
        <w:rPr>
          <w:rFonts w:hint="eastAsia" w:ascii="宋体" w:hAnsi="宋体"/>
          <w:color w:val="auto"/>
          <w:sz w:val="24"/>
          <w:highlight w:val="none"/>
        </w:rPr>
        <w:t>签订的《联合体投标协议书》的内容，</w:t>
      </w:r>
      <w:r>
        <w:rPr>
          <w:rFonts w:hint="eastAsia" w:ascii="宋体" w:hAnsi="宋体"/>
          <w:color w:val="auto"/>
          <w:sz w:val="24"/>
          <w:highlight w:val="none"/>
          <w:u w:val="single"/>
        </w:rPr>
        <w:t>（牵头人名称）</w:t>
      </w:r>
      <w:r>
        <w:rPr>
          <w:rFonts w:hint="eastAsia" w:ascii="宋体" w:hAnsi="宋体"/>
          <w:color w:val="auto"/>
          <w:sz w:val="24"/>
          <w:highlight w:val="none"/>
        </w:rPr>
        <w:t>的法定代表人</w:t>
      </w:r>
      <w:r>
        <w:rPr>
          <w:rFonts w:hint="eastAsia" w:ascii="宋体" w:hAnsi="宋体"/>
          <w:color w:val="auto"/>
          <w:sz w:val="24"/>
          <w:highlight w:val="none"/>
          <w:u w:val="single"/>
        </w:rPr>
        <w:t>（姓名）</w:t>
      </w:r>
      <w:r>
        <w:rPr>
          <w:rFonts w:hint="eastAsia" w:ascii="宋体" w:hAnsi="宋体"/>
          <w:color w:val="auto"/>
          <w:sz w:val="24"/>
          <w:highlight w:val="none"/>
        </w:rPr>
        <w:t>现授权委托</w:t>
      </w:r>
      <w:r>
        <w:rPr>
          <w:rFonts w:hint="eastAsia" w:ascii="宋体" w:hAnsi="宋体"/>
          <w:color w:val="auto"/>
          <w:sz w:val="24"/>
          <w:highlight w:val="none"/>
          <w:u w:val="single"/>
        </w:rPr>
        <w:t xml:space="preserve">              （姓名）</w:t>
      </w:r>
      <w:r>
        <w:rPr>
          <w:rFonts w:hint="eastAsia" w:ascii="宋体" w:hAnsi="宋体"/>
          <w:color w:val="auto"/>
          <w:sz w:val="24"/>
          <w:highlight w:val="none"/>
        </w:rPr>
        <w:t>以我方的名义参加项目的投标活动，并代表我方全权办理针对上述项目的所有采购程序和环节的具体事务和签署相关文件。</w:t>
      </w:r>
    </w:p>
    <w:p w14:paraId="7B408537">
      <w:pPr>
        <w:spacing w:line="440" w:lineRule="exact"/>
        <w:ind w:firstLine="566" w:firstLineChars="236"/>
        <w:contextualSpacing/>
        <w:rPr>
          <w:rFonts w:ascii="宋体" w:hAnsi="宋体"/>
          <w:color w:val="auto"/>
          <w:sz w:val="24"/>
          <w:highlight w:val="none"/>
        </w:rPr>
      </w:pPr>
      <w:r>
        <w:rPr>
          <w:rFonts w:hint="eastAsia" w:ascii="宋体" w:hAnsi="宋体"/>
          <w:color w:val="auto"/>
          <w:sz w:val="24"/>
          <w:highlight w:val="none"/>
        </w:rPr>
        <w:t>我方对委托代理人的签字或者电子签名事项负全部责任。</w:t>
      </w:r>
    </w:p>
    <w:p w14:paraId="59582575">
      <w:pPr>
        <w:spacing w:line="440" w:lineRule="exact"/>
        <w:ind w:firstLine="566" w:firstLineChars="236"/>
        <w:contextualSpacing/>
        <w:rPr>
          <w:rFonts w:ascii="宋体" w:hAnsi="宋体"/>
          <w:color w:val="auto"/>
          <w:sz w:val="24"/>
          <w:highlight w:val="none"/>
        </w:rPr>
      </w:pPr>
      <w:r>
        <w:rPr>
          <w:rFonts w:hint="eastAsia" w:ascii="宋体" w:hAnsi="宋体"/>
          <w:color w:val="auto"/>
          <w:sz w:val="24"/>
          <w:highlight w:val="none"/>
        </w:rPr>
        <w:t>本授权书自签署之日起生效，在撤销授权的书面通知以前，本授权书一直有效。委托代理人在授权书有效期内签署的所有文件不因授权的撤销而失效。</w:t>
      </w:r>
    </w:p>
    <w:p w14:paraId="19FE0BDD">
      <w:pPr>
        <w:spacing w:line="440" w:lineRule="exact"/>
        <w:ind w:firstLine="566" w:firstLineChars="236"/>
        <w:contextualSpacing/>
        <w:rPr>
          <w:rFonts w:ascii="宋体" w:hAnsi="宋体"/>
          <w:color w:val="auto"/>
          <w:sz w:val="24"/>
          <w:highlight w:val="none"/>
        </w:rPr>
      </w:pPr>
      <w:r>
        <w:rPr>
          <w:rFonts w:hint="eastAsia" w:ascii="宋体" w:hAnsi="宋体"/>
          <w:color w:val="auto"/>
          <w:sz w:val="24"/>
          <w:highlight w:val="none"/>
        </w:rPr>
        <w:t>委托代理人无转委托权，特此委托。</w:t>
      </w:r>
    </w:p>
    <w:p w14:paraId="4E7A44E6">
      <w:pPr>
        <w:spacing w:line="440" w:lineRule="exact"/>
        <w:ind w:firstLine="566" w:firstLineChars="236"/>
        <w:contextualSpacing/>
        <w:rPr>
          <w:rFonts w:ascii="宋体" w:hAnsi="宋体"/>
          <w:color w:val="auto"/>
          <w:sz w:val="24"/>
          <w:highlight w:val="none"/>
        </w:rPr>
      </w:pPr>
      <w:r>
        <w:rPr>
          <w:rFonts w:hint="eastAsia" w:ascii="宋体" w:hAnsi="宋体"/>
          <w:color w:val="auto"/>
          <w:sz w:val="24"/>
          <w:highlight w:val="none"/>
        </w:rPr>
        <w:t>附：牵头人法定代表人身份证明及委托代理人有效身份证正反面复印件</w:t>
      </w:r>
    </w:p>
    <w:p w14:paraId="4ADE6917">
      <w:pPr>
        <w:spacing w:line="440" w:lineRule="exact"/>
        <w:ind w:firstLine="566" w:firstLineChars="236"/>
        <w:contextualSpacing/>
        <w:rPr>
          <w:rFonts w:ascii="宋体" w:hAnsi="宋体"/>
          <w:color w:val="auto"/>
          <w:sz w:val="24"/>
          <w:highlight w:val="none"/>
        </w:rPr>
      </w:pPr>
    </w:p>
    <w:p w14:paraId="7C237A16">
      <w:pPr>
        <w:spacing w:line="440" w:lineRule="exact"/>
        <w:ind w:firstLine="566" w:firstLineChars="236"/>
        <w:contextualSpacing/>
        <w:rPr>
          <w:rFonts w:ascii="宋体" w:hAnsi="宋体"/>
          <w:color w:val="auto"/>
          <w:sz w:val="24"/>
          <w:highlight w:val="none"/>
        </w:rPr>
      </w:pPr>
      <w:r>
        <w:rPr>
          <w:rFonts w:hint="eastAsia" w:ascii="宋体" w:hAnsi="宋体"/>
          <w:color w:val="auto"/>
          <w:sz w:val="24"/>
          <w:highlight w:val="none"/>
        </w:rPr>
        <w:t>牵头人法定代表人（签字或者盖章或者电子签名）：</w:t>
      </w:r>
    </w:p>
    <w:p w14:paraId="45BD7F9A">
      <w:pPr>
        <w:spacing w:line="440" w:lineRule="exact"/>
        <w:ind w:firstLine="566" w:firstLineChars="236"/>
        <w:contextualSpacing/>
        <w:rPr>
          <w:rFonts w:ascii="宋体" w:hAnsi="宋体"/>
          <w:color w:val="auto"/>
          <w:sz w:val="24"/>
          <w:highlight w:val="none"/>
        </w:rPr>
      </w:pPr>
      <w:r>
        <w:rPr>
          <w:rFonts w:hint="eastAsia" w:ascii="宋体" w:hAnsi="宋体"/>
          <w:color w:val="auto"/>
          <w:sz w:val="24"/>
          <w:highlight w:val="none"/>
        </w:rPr>
        <w:t>牵头人（电子签章）：</w:t>
      </w:r>
    </w:p>
    <w:p w14:paraId="745A1965">
      <w:pPr>
        <w:spacing w:line="440" w:lineRule="exact"/>
        <w:ind w:firstLine="566" w:firstLineChars="236"/>
        <w:contextualSpacing/>
        <w:rPr>
          <w:rFonts w:ascii="宋体" w:hAnsi="宋体"/>
          <w:color w:val="auto"/>
          <w:sz w:val="24"/>
          <w:highlight w:val="none"/>
        </w:rPr>
      </w:pPr>
      <w:r>
        <w:rPr>
          <w:rFonts w:hint="eastAsia" w:ascii="宋体" w:hAnsi="宋体"/>
          <w:color w:val="auto"/>
          <w:sz w:val="24"/>
          <w:highlight w:val="none"/>
        </w:rPr>
        <w:t>日期：    年   月   日</w:t>
      </w:r>
    </w:p>
    <w:p w14:paraId="2267DB8B">
      <w:pPr>
        <w:spacing w:line="440" w:lineRule="exact"/>
        <w:ind w:firstLine="566" w:firstLineChars="236"/>
        <w:contextualSpacing/>
        <w:rPr>
          <w:rFonts w:ascii="宋体" w:hAnsi="宋体"/>
          <w:color w:val="auto"/>
          <w:sz w:val="24"/>
          <w:highlight w:val="none"/>
        </w:rPr>
      </w:pPr>
    </w:p>
    <w:p w14:paraId="42884CE3">
      <w:pPr>
        <w:spacing w:line="440" w:lineRule="exact"/>
        <w:ind w:firstLine="566" w:firstLineChars="236"/>
        <w:contextualSpacing/>
        <w:rPr>
          <w:rFonts w:ascii="宋体" w:hAnsi="宋体"/>
          <w:color w:val="auto"/>
          <w:sz w:val="24"/>
          <w:highlight w:val="none"/>
        </w:rPr>
      </w:pPr>
      <w:r>
        <w:rPr>
          <w:rFonts w:hint="eastAsia" w:ascii="宋体" w:hAnsi="宋体"/>
          <w:color w:val="auto"/>
          <w:sz w:val="24"/>
          <w:highlight w:val="none"/>
        </w:rPr>
        <w:t>被授权人（签字或者电子签名）：</w:t>
      </w:r>
    </w:p>
    <w:p w14:paraId="1DC1DEBE">
      <w:pPr>
        <w:spacing w:line="440" w:lineRule="exact"/>
        <w:ind w:firstLine="566" w:firstLineChars="236"/>
        <w:contextualSpacing/>
        <w:rPr>
          <w:rFonts w:ascii="宋体" w:hAnsi="宋体" w:cs="仿宋_GB2312"/>
          <w:color w:val="auto"/>
          <w:sz w:val="32"/>
          <w:szCs w:val="32"/>
          <w:highlight w:val="none"/>
        </w:rPr>
      </w:pPr>
      <w:r>
        <w:rPr>
          <w:rFonts w:hint="eastAsia" w:ascii="宋体" w:hAnsi="宋体"/>
          <w:color w:val="auto"/>
          <w:sz w:val="24"/>
          <w:highlight w:val="none"/>
        </w:rPr>
        <w:t>日期：    年   月   日</w:t>
      </w:r>
    </w:p>
    <w:p w14:paraId="6FE8BAEE">
      <w:pPr>
        <w:spacing w:line="440" w:lineRule="exact"/>
        <w:contextualSpacing/>
        <w:rPr>
          <w:rFonts w:ascii="宋体" w:hAnsi="宋体" w:cs="仿宋_GB2312"/>
          <w:color w:val="auto"/>
          <w:sz w:val="24"/>
          <w:highlight w:val="none"/>
        </w:rPr>
      </w:pPr>
      <w:r>
        <w:rPr>
          <w:rFonts w:hint="eastAsia" w:ascii="宋体" w:hAnsi="宋体" w:cs="仿宋_GB2312"/>
          <w:color w:val="auto"/>
          <w:sz w:val="24"/>
          <w:highlight w:val="none"/>
        </w:rPr>
        <w:t>注：1.法定代表人必须在授权委托书上签字或者盖章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，委托代理人必须在授权委托书上签字</w:t>
      </w:r>
      <w:r>
        <w:rPr>
          <w:rFonts w:hint="eastAsia" w:ascii="宋体" w:hAnsi="宋体"/>
          <w:color w:val="auto"/>
          <w:sz w:val="24"/>
          <w:highlight w:val="none"/>
        </w:rPr>
        <w:t>或者电子签名</w:t>
      </w:r>
      <w:r>
        <w:rPr>
          <w:rFonts w:hint="eastAsia" w:ascii="宋体" w:hAnsi="宋体" w:cs="仿宋_GB2312"/>
          <w:color w:val="auto"/>
          <w:sz w:val="24"/>
          <w:highlight w:val="none"/>
        </w:rPr>
        <w:t>，</w:t>
      </w:r>
      <w:r>
        <w:rPr>
          <w:rFonts w:hint="eastAsia" w:ascii="宋体" w:hAnsi="宋体" w:cs="仿宋_GB2312"/>
          <w:b/>
          <w:bCs/>
          <w:color w:val="auto"/>
          <w:sz w:val="24"/>
          <w:highlight w:val="none"/>
        </w:rPr>
        <w:t>否则按无效投标处理</w:t>
      </w:r>
      <w:r>
        <w:rPr>
          <w:rFonts w:hint="eastAsia" w:ascii="宋体" w:hAnsi="宋体" w:cs="仿宋_GB2312"/>
          <w:color w:val="auto"/>
          <w:sz w:val="24"/>
          <w:highlight w:val="none"/>
        </w:rPr>
        <w:t>；</w:t>
      </w:r>
    </w:p>
    <w:p w14:paraId="1A1FA1E4">
      <w:pPr>
        <w:spacing w:line="440" w:lineRule="exact"/>
        <w:ind w:firstLine="480" w:firstLineChars="200"/>
        <w:contextualSpacing/>
        <w:jc w:val="left"/>
        <w:rPr>
          <w:rFonts w:ascii="宋体" w:hAnsi="宋体"/>
          <w:color w:val="auto"/>
          <w:sz w:val="24"/>
          <w:highlight w:val="none"/>
        </w:rPr>
      </w:pPr>
      <w:r>
        <w:rPr>
          <w:rFonts w:hint="eastAsia" w:ascii="宋体" w:hAnsi="宋体" w:cs="仿宋_GB2312"/>
          <w:color w:val="auto"/>
          <w:sz w:val="24"/>
          <w:highlight w:val="none"/>
        </w:rPr>
        <w:t>2.法人、其他组织投标时“我方”是指“我单位”，自然人投标时“我方”是指“本人”。</w:t>
      </w:r>
    </w:p>
    <w:p w14:paraId="1E48D85A">
      <w:pPr>
        <w:spacing w:line="440" w:lineRule="exact"/>
        <w:contextualSpacing/>
        <w:rPr>
          <w:rFonts w:ascii="宋体" w:hAnsi="宋体"/>
          <w:color w:val="auto"/>
          <w:sz w:val="24"/>
          <w:highlight w:val="none"/>
        </w:rPr>
      </w:pPr>
    </w:p>
    <w:p w14:paraId="0420ACE8">
      <w:pPr>
        <w:snapToGrid w:val="0"/>
        <w:spacing w:before="50" w:after="120" w:afterLines="50"/>
        <w:ind w:firstLine="480" w:firstLineChars="200"/>
        <w:jc w:val="left"/>
        <w:rPr>
          <w:rFonts w:ascii="宋体" w:hAnsi="宋体"/>
          <w:color w:val="auto"/>
          <w:sz w:val="24"/>
          <w:highlight w:val="none"/>
        </w:rPr>
        <w:sectPr>
          <w:pgSz w:w="11906" w:h="16838"/>
          <w:pgMar w:top="1701" w:right="1701" w:bottom="1701" w:left="1701" w:header="851" w:footer="992" w:gutter="0"/>
          <w:pgNumType w:start="1"/>
          <w:cols w:space="720" w:num="1"/>
          <w:titlePg/>
          <w:docGrid w:linePitch="312" w:charSpace="0"/>
        </w:sectPr>
      </w:pPr>
    </w:p>
    <w:p w14:paraId="4F011BB3">
      <w:pPr>
        <w:rPr>
          <w:rFonts w:ascii="宋体" w:hAnsi="宋体"/>
          <w:color w:val="auto"/>
          <w:sz w:val="24"/>
          <w:highlight w:val="none"/>
        </w:rPr>
      </w:pPr>
    </w:p>
    <w:p w14:paraId="063DC538">
      <w:pPr>
        <w:rPr>
          <w:rFonts w:ascii="宋体" w:hAnsi="宋体"/>
          <w:b/>
          <w:color w:val="auto"/>
          <w:sz w:val="24"/>
          <w:szCs w:val="20"/>
          <w:highlight w:val="none"/>
        </w:rPr>
      </w:pPr>
      <w:r>
        <w:rPr>
          <w:rFonts w:hint="eastAsia" w:ascii="宋体" w:hAnsi="宋体"/>
          <w:b/>
          <w:color w:val="auto"/>
          <w:sz w:val="24"/>
          <w:highlight w:val="none"/>
        </w:rPr>
        <w:t>6.商务要求偏离表格式（注：按项目需求表具体项目修改）</w:t>
      </w:r>
    </w:p>
    <w:p w14:paraId="7A2E9299">
      <w:pPr>
        <w:snapToGrid w:val="0"/>
        <w:spacing w:before="50"/>
        <w:jc w:val="left"/>
        <w:rPr>
          <w:rFonts w:ascii="宋体" w:hAnsi="宋体"/>
          <w:color w:val="auto"/>
          <w:sz w:val="24"/>
          <w:highlight w:val="none"/>
        </w:rPr>
      </w:pPr>
    </w:p>
    <w:p w14:paraId="1C5BBD07">
      <w:pPr>
        <w:pStyle w:val="24"/>
        <w:rPr>
          <w:rFonts w:hAnsi="宋体"/>
          <w:color w:val="auto"/>
          <w:sz w:val="24"/>
          <w:szCs w:val="24"/>
          <w:highlight w:val="none"/>
        </w:rPr>
      </w:pPr>
      <w:r>
        <w:rPr>
          <w:rFonts w:hint="eastAsia" w:hAnsi="宋体"/>
          <w:color w:val="auto"/>
          <w:sz w:val="24"/>
          <w:szCs w:val="24"/>
          <w:highlight w:val="none"/>
        </w:rPr>
        <w:t>所投分标：分标</w:t>
      </w:r>
    </w:p>
    <w:p w14:paraId="245F3814">
      <w:pPr>
        <w:snapToGrid w:val="0"/>
        <w:spacing w:before="50"/>
        <w:jc w:val="left"/>
        <w:rPr>
          <w:rFonts w:ascii="宋体" w:hAnsi="宋体"/>
          <w:color w:val="auto"/>
          <w:sz w:val="24"/>
          <w:highlight w:val="none"/>
          <w:u w:val="single"/>
        </w:rPr>
      </w:pPr>
    </w:p>
    <w:tbl>
      <w:tblPr>
        <w:tblStyle w:val="47"/>
        <w:tblW w:w="0" w:type="auto"/>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0"/>
        <w:gridCol w:w="3336"/>
        <w:gridCol w:w="1760"/>
        <w:gridCol w:w="2035"/>
      </w:tblGrid>
      <w:tr w14:paraId="51838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10" w:type="dxa"/>
            <w:tcBorders>
              <w:top w:val="single" w:color="auto" w:sz="4" w:space="0"/>
              <w:left w:val="single" w:color="auto" w:sz="4" w:space="0"/>
              <w:bottom w:val="single" w:color="auto" w:sz="4" w:space="0"/>
              <w:right w:val="single" w:color="auto" w:sz="4" w:space="0"/>
            </w:tcBorders>
          </w:tcPr>
          <w:p w14:paraId="1E763BD0">
            <w:pPr>
              <w:snapToGrid w:val="0"/>
              <w:spacing w:before="120" w:beforeLines="50"/>
              <w:jc w:val="center"/>
              <w:rPr>
                <w:rFonts w:ascii="宋体" w:hAnsi="宋体"/>
                <w:color w:val="auto"/>
                <w:sz w:val="24"/>
                <w:highlight w:val="none"/>
              </w:rPr>
            </w:pPr>
            <w:r>
              <w:rPr>
                <w:rFonts w:hint="eastAsia" w:ascii="宋体" w:hAnsi="宋体"/>
                <w:color w:val="auto"/>
                <w:sz w:val="24"/>
                <w:highlight w:val="none"/>
              </w:rPr>
              <w:t>项目</w:t>
            </w:r>
          </w:p>
        </w:tc>
        <w:tc>
          <w:tcPr>
            <w:tcW w:w="3336" w:type="dxa"/>
            <w:tcBorders>
              <w:top w:val="single" w:color="auto" w:sz="4" w:space="0"/>
              <w:left w:val="single" w:color="auto" w:sz="4" w:space="0"/>
              <w:bottom w:val="single" w:color="auto" w:sz="4" w:space="0"/>
              <w:right w:val="single" w:color="auto" w:sz="4" w:space="0"/>
            </w:tcBorders>
          </w:tcPr>
          <w:p w14:paraId="334BC0CB">
            <w:pPr>
              <w:snapToGrid w:val="0"/>
              <w:spacing w:before="120" w:beforeLines="50"/>
              <w:jc w:val="center"/>
              <w:rPr>
                <w:rFonts w:ascii="宋体" w:hAnsi="宋体"/>
                <w:color w:val="auto"/>
                <w:sz w:val="24"/>
                <w:highlight w:val="none"/>
              </w:rPr>
            </w:pPr>
            <w:r>
              <w:rPr>
                <w:rFonts w:hint="eastAsia" w:ascii="宋体" w:hAnsi="宋体"/>
                <w:color w:val="auto"/>
                <w:sz w:val="24"/>
                <w:highlight w:val="none"/>
              </w:rPr>
              <w:t>招标文件商务要求</w:t>
            </w:r>
          </w:p>
        </w:tc>
        <w:tc>
          <w:tcPr>
            <w:tcW w:w="1760" w:type="dxa"/>
            <w:tcBorders>
              <w:top w:val="single" w:color="auto" w:sz="4" w:space="0"/>
              <w:left w:val="single" w:color="auto" w:sz="4" w:space="0"/>
              <w:bottom w:val="single" w:color="auto" w:sz="4" w:space="0"/>
              <w:right w:val="single" w:color="auto" w:sz="4" w:space="0"/>
            </w:tcBorders>
          </w:tcPr>
          <w:p w14:paraId="69BC5C53">
            <w:pPr>
              <w:snapToGrid w:val="0"/>
              <w:spacing w:before="120" w:beforeLines="50"/>
              <w:jc w:val="center"/>
              <w:rPr>
                <w:rFonts w:ascii="宋体" w:hAnsi="宋体"/>
                <w:color w:val="auto"/>
                <w:sz w:val="24"/>
                <w:highlight w:val="none"/>
              </w:rPr>
            </w:pPr>
            <w:r>
              <w:rPr>
                <w:rFonts w:hint="eastAsia" w:ascii="宋体" w:hAnsi="宋体"/>
                <w:color w:val="auto"/>
                <w:sz w:val="24"/>
                <w:highlight w:val="none"/>
              </w:rPr>
              <w:t>投标人的承诺</w:t>
            </w:r>
          </w:p>
        </w:tc>
        <w:tc>
          <w:tcPr>
            <w:tcW w:w="2035" w:type="dxa"/>
            <w:tcBorders>
              <w:top w:val="single" w:color="auto" w:sz="4" w:space="0"/>
              <w:left w:val="single" w:color="auto" w:sz="4" w:space="0"/>
              <w:bottom w:val="single" w:color="auto" w:sz="4" w:space="0"/>
              <w:right w:val="single" w:color="auto" w:sz="4" w:space="0"/>
            </w:tcBorders>
          </w:tcPr>
          <w:p w14:paraId="490327FB">
            <w:pPr>
              <w:snapToGrid w:val="0"/>
              <w:spacing w:before="120" w:beforeLines="50"/>
              <w:jc w:val="center"/>
              <w:rPr>
                <w:rFonts w:ascii="宋体" w:hAnsi="宋体"/>
                <w:color w:val="auto"/>
                <w:sz w:val="24"/>
                <w:highlight w:val="none"/>
              </w:rPr>
            </w:pPr>
            <w:r>
              <w:rPr>
                <w:rFonts w:hint="eastAsia" w:ascii="宋体" w:hAnsi="宋体"/>
                <w:color w:val="auto"/>
                <w:sz w:val="24"/>
                <w:highlight w:val="none"/>
              </w:rPr>
              <w:t>偏离说明</w:t>
            </w:r>
          </w:p>
        </w:tc>
      </w:tr>
      <w:tr w14:paraId="771F3E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10" w:type="dxa"/>
            <w:tcBorders>
              <w:top w:val="single" w:color="auto" w:sz="4" w:space="0"/>
              <w:left w:val="single" w:color="auto" w:sz="4" w:space="0"/>
              <w:bottom w:val="single" w:color="auto" w:sz="4" w:space="0"/>
              <w:right w:val="single" w:color="auto" w:sz="4" w:space="0"/>
            </w:tcBorders>
            <w:vAlign w:val="center"/>
          </w:tcPr>
          <w:p w14:paraId="652064C9">
            <w:pPr>
              <w:jc w:val="center"/>
              <w:rPr>
                <w:rFonts w:ascii="宋体" w:hAnsi="宋体"/>
                <w:i/>
                <w:color w:val="auto"/>
                <w:sz w:val="24"/>
                <w:highlight w:val="none"/>
              </w:rPr>
            </w:pPr>
          </w:p>
        </w:tc>
        <w:tc>
          <w:tcPr>
            <w:tcW w:w="3336" w:type="dxa"/>
            <w:tcBorders>
              <w:top w:val="single" w:color="auto" w:sz="4" w:space="0"/>
              <w:left w:val="single" w:color="auto" w:sz="4" w:space="0"/>
              <w:bottom w:val="single" w:color="auto" w:sz="4" w:space="0"/>
              <w:right w:val="single" w:color="auto" w:sz="4" w:space="0"/>
            </w:tcBorders>
          </w:tcPr>
          <w:p w14:paraId="73DE6E3C">
            <w:pPr>
              <w:snapToGrid w:val="0"/>
              <w:spacing w:before="120" w:beforeLines="50"/>
              <w:jc w:val="center"/>
              <w:rPr>
                <w:rFonts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tcPr>
          <w:p w14:paraId="60420C08">
            <w:pPr>
              <w:snapToGrid w:val="0"/>
              <w:spacing w:before="120" w:beforeLines="50"/>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6D398A75">
            <w:pPr>
              <w:snapToGrid w:val="0"/>
              <w:spacing w:before="120" w:beforeLines="50"/>
              <w:jc w:val="center"/>
              <w:rPr>
                <w:rFonts w:ascii="宋体" w:hAnsi="宋体"/>
                <w:color w:val="auto"/>
                <w:sz w:val="24"/>
                <w:highlight w:val="none"/>
              </w:rPr>
            </w:pPr>
          </w:p>
        </w:tc>
      </w:tr>
      <w:tr w14:paraId="21D5E4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510" w:type="dxa"/>
            <w:tcBorders>
              <w:top w:val="single" w:color="auto" w:sz="4" w:space="0"/>
              <w:left w:val="single" w:color="auto" w:sz="4" w:space="0"/>
              <w:bottom w:val="single" w:color="auto" w:sz="4" w:space="0"/>
              <w:right w:val="single" w:color="auto" w:sz="4" w:space="0"/>
            </w:tcBorders>
            <w:vAlign w:val="center"/>
          </w:tcPr>
          <w:p w14:paraId="15B6453A">
            <w:pPr>
              <w:jc w:val="center"/>
              <w:rPr>
                <w:rFonts w:ascii="宋体" w:hAnsi="宋体"/>
                <w:i/>
                <w:color w:val="auto"/>
                <w:sz w:val="24"/>
                <w:highlight w:val="none"/>
              </w:rPr>
            </w:pPr>
          </w:p>
        </w:tc>
        <w:tc>
          <w:tcPr>
            <w:tcW w:w="3336" w:type="dxa"/>
            <w:tcBorders>
              <w:top w:val="single" w:color="auto" w:sz="4" w:space="0"/>
              <w:left w:val="single" w:color="auto" w:sz="4" w:space="0"/>
              <w:bottom w:val="single" w:color="auto" w:sz="4" w:space="0"/>
              <w:right w:val="single" w:color="auto" w:sz="4" w:space="0"/>
            </w:tcBorders>
          </w:tcPr>
          <w:p w14:paraId="736BA3FF">
            <w:pPr>
              <w:snapToGrid w:val="0"/>
              <w:spacing w:before="120" w:beforeLines="50"/>
              <w:rPr>
                <w:rFonts w:ascii="宋体" w:hAnsi="宋体"/>
                <w:color w:val="auto"/>
                <w:sz w:val="24"/>
                <w:highlight w:val="none"/>
                <w:u w:val="single"/>
              </w:rPr>
            </w:pPr>
          </w:p>
        </w:tc>
        <w:tc>
          <w:tcPr>
            <w:tcW w:w="1760" w:type="dxa"/>
            <w:tcBorders>
              <w:top w:val="single" w:color="auto" w:sz="4" w:space="0"/>
              <w:left w:val="single" w:color="auto" w:sz="4" w:space="0"/>
              <w:bottom w:val="single" w:color="auto" w:sz="4" w:space="0"/>
              <w:right w:val="single" w:color="auto" w:sz="4" w:space="0"/>
            </w:tcBorders>
          </w:tcPr>
          <w:p w14:paraId="038CEBC5">
            <w:pPr>
              <w:snapToGrid w:val="0"/>
              <w:spacing w:before="120" w:beforeLines="50"/>
              <w:ind w:left="43"/>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31AF150E">
            <w:pPr>
              <w:snapToGrid w:val="0"/>
              <w:spacing w:before="120" w:beforeLines="50"/>
              <w:ind w:left="43"/>
              <w:jc w:val="center"/>
              <w:rPr>
                <w:rFonts w:ascii="宋体" w:hAnsi="宋体"/>
                <w:color w:val="auto"/>
                <w:sz w:val="24"/>
                <w:highlight w:val="none"/>
              </w:rPr>
            </w:pPr>
          </w:p>
        </w:tc>
      </w:tr>
      <w:tr w14:paraId="0373AD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10" w:type="dxa"/>
            <w:tcBorders>
              <w:top w:val="single" w:color="auto" w:sz="4" w:space="0"/>
              <w:left w:val="single" w:color="auto" w:sz="4" w:space="0"/>
              <w:bottom w:val="single" w:color="auto" w:sz="4" w:space="0"/>
              <w:right w:val="single" w:color="auto" w:sz="4" w:space="0"/>
            </w:tcBorders>
          </w:tcPr>
          <w:p w14:paraId="5BF0C057">
            <w:pPr>
              <w:snapToGrid w:val="0"/>
              <w:spacing w:before="120" w:beforeLines="50"/>
              <w:jc w:val="center"/>
              <w:rPr>
                <w:rFonts w:ascii="宋体" w:hAnsi="宋体"/>
                <w:color w:val="auto"/>
                <w:sz w:val="24"/>
                <w:highlight w:val="none"/>
              </w:rPr>
            </w:pPr>
            <w:r>
              <w:rPr>
                <w:rFonts w:hint="eastAsia" w:ascii="宋体" w:hAnsi="宋体"/>
                <w:color w:val="auto"/>
                <w:sz w:val="24"/>
                <w:highlight w:val="none"/>
              </w:rPr>
              <w:t>…</w:t>
            </w:r>
          </w:p>
        </w:tc>
        <w:tc>
          <w:tcPr>
            <w:tcW w:w="3336" w:type="dxa"/>
            <w:tcBorders>
              <w:top w:val="single" w:color="auto" w:sz="4" w:space="0"/>
              <w:left w:val="single" w:color="auto" w:sz="4" w:space="0"/>
              <w:bottom w:val="single" w:color="auto" w:sz="4" w:space="0"/>
              <w:right w:val="single" w:color="auto" w:sz="4" w:space="0"/>
            </w:tcBorders>
          </w:tcPr>
          <w:p w14:paraId="460A4922">
            <w:pPr>
              <w:snapToGrid w:val="0"/>
              <w:spacing w:before="120" w:beforeLines="50"/>
              <w:jc w:val="center"/>
              <w:rPr>
                <w:rFonts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tcPr>
          <w:p w14:paraId="0E1DF22F">
            <w:pPr>
              <w:snapToGrid w:val="0"/>
              <w:spacing w:before="120" w:beforeLines="50"/>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579DB10F">
            <w:pPr>
              <w:snapToGrid w:val="0"/>
              <w:spacing w:before="120" w:beforeLines="50"/>
              <w:jc w:val="center"/>
              <w:rPr>
                <w:rFonts w:ascii="宋体" w:hAnsi="宋体"/>
                <w:color w:val="auto"/>
                <w:sz w:val="24"/>
                <w:highlight w:val="none"/>
              </w:rPr>
            </w:pPr>
          </w:p>
        </w:tc>
      </w:tr>
    </w:tbl>
    <w:p w14:paraId="01CC6896">
      <w:pPr>
        <w:pStyle w:val="17"/>
        <w:rPr>
          <w:rFonts w:ascii="宋体" w:hAnsi="宋体"/>
          <w:color w:val="auto"/>
          <w:highlight w:val="none"/>
        </w:rPr>
      </w:pPr>
      <w:r>
        <w:rPr>
          <w:rFonts w:hint="eastAsia" w:ascii="宋体" w:hAnsi="宋体"/>
          <w:color w:val="auto"/>
          <w:highlight w:val="none"/>
        </w:rPr>
        <w:t>注：</w:t>
      </w:r>
    </w:p>
    <w:p w14:paraId="43C8728E">
      <w:pPr>
        <w:pStyle w:val="18"/>
        <w:spacing w:line="520" w:lineRule="exact"/>
        <w:ind w:firstLine="0" w:firstLineChars="0"/>
        <w:rPr>
          <w:rFonts w:hAnsi="仿宋_GB2312" w:cs="仿宋_GB2312"/>
          <w:color w:val="auto"/>
          <w:szCs w:val="32"/>
          <w:highlight w:val="none"/>
        </w:rPr>
      </w:pPr>
      <w:r>
        <w:rPr>
          <w:rFonts w:hint="eastAsia" w:ascii="宋体" w:hAnsi="宋体" w:eastAsia="宋体"/>
          <w:color w:val="auto"/>
          <w:sz w:val="24"/>
          <w:szCs w:val="24"/>
          <w:highlight w:val="none"/>
        </w:rPr>
        <w:t>1.说明：应对照招标文件“第二章 采购需求”中的商务要求逐条作明确的投标响应，并作出偏离说明。</w:t>
      </w:r>
    </w:p>
    <w:p w14:paraId="20928E88">
      <w:pPr>
        <w:pStyle w:val="17"/>
        <w:rPr>
          <w:rFonts w:ascii="宋体" w:hAnsi="宋体"/>
          <w:b w:val="0"/>
          <w:bCs w:val="0"/>
          <w:color w:val="auto"/>
          <w:highlight w:val="none"/>
        </w:rPr>
      </w:pPr>
      <w:r>
        <w:rPr>
          <w:rFonts w:ascii="宋体" w:hAnsi="宋体"/>
          <w:b w:val="0"/>
          <w:bCs w:val="0"/>
          <w:color w:val="auto"/>
          <w:highlight w:val="none"/>
        </w:rPr>
        <w:t>2.</w:t>
      </w:r>
      <w:r>
        <w:rPr>
          <w:rFonts w:hint="eastAsia" w:ascii="宋体" w:hAnsi="宋体"/>
          <w:b w:val="0"/>
          <w:bCs w:val="0"/>
          <w:color w:val="auto"/>
          <w:highlight w:val="none"/>
        </w:rPr>
        <w:t>投标人应根据自身的承诺，对照招标文件要求在“偏离说明”中注明“</w:t>
      </w:r>
      <w:r>
        <w:rPr>
          <w:rFonts w:hint="eastAsia" w:ascii="宋体" w:hAnsi="宋体"/>
          <w:color w:val="auto"/>
          <w:highlight w:val="none"/>
        </w:rPr>
        <w:t>正偏离</w:t>
      </w:r>
      <w:r>
        <w:rPr>
          <w:rFonts w:hint="eastAsia" w:ascii="宋体" w:hAnsi="宋体"/>
          <w:b w:val="0"/>
          <w:bCs w:val="0"/>
          <w:color w:val="auto"/>
          <w:highlight w:val="none"/>
        </w:rPr>
        <w:t>”、“</w:t>
      </w:r>
      <w:r>
        <w:rPr>
          <w:rFonts w:hint="eastAsia" w:ascii="宋体" w:hAnsi="宋体"/>
          <w:color w:val="auto"/>
          <w:highlight w:val="none"/>
        </w:rPr>
        <w:t>负偏离</w:t>
      </w:r>
      <w:r>
        <w:rPr>
          <w:rFonts w:hint="eastAsia" w:ascii="宋体" w:hAnsi="宋体"/>
          <w:b w:val="0"/>
          <w:bCs w:val="0"/>
          <w:color w:val="auto"/>
          <w:highlight w:val="none"/>
        </w:rPr>
        <w:t>”或者“</w:t>
      </w:r>
      <w:r>
        <w:rPr>
          <w:rFonts w:hint="eastAsia" w:ascii="宋体" w:hAnsi="宋体"/>
          <w:color w:val="auto"/>
          <w:highlight w:val="none"/>
        </w:rPr>
        <w:t>无偏离</w:t>
      </w:r>
      <w:r>
        <w:rPr>
          <w:rFonts w:hint="eastAsia" w:ascii="宋体" w:hAnsi="宋体"/>
          <w:b w:val="0"/>
          <w:bCs w:val="0"/>
          <w:color w:val="auto"/>
          <w:highlight w:val="none"/>
        </w:rPr>
        <w:t>”。既不属于“</w:t>
      </w:r>
      <w:r>
        <w:rPr>
          <w:rFonts w:hint="eastAsia" w:ascii="宋体" w:hAnsi="宋体"/>
          <w:color w:val="auto"/>
          <w:highlight w:val="none"/>
        </w:rPr>
        <w:t>正偏离</w:t>
      </w:r>
      <w:r>
        <w:rPr>
          <w:rFonts w:hint="eastAsia" w:ascii="宋体" w:hAnsi="宋体"/>
          <w:b w:val="0"/>
          <w:bCs w:val="0"/>
          <w:color w:val="auto"/>
          <w:highlight w:val="none"/>
        </w:rPr>
        <w:t>”也不属于“</w:t>
      </w:r>
      <w:r>
        <w:rPr>
          <w:rFonts w:hint="eastAsia" w:ascii="宋体" w:hAnsi="宋体"/>
          <w:color w:val="auto"/>
          <w:highlight w:val="none"/>
        </w:rPr>
        <w:t>负偏离</w:t>
      </w:r>
      <w:r>
        <w:rPr>
          <w:rFonts w:hint="eastAsia" w:ascii="宋体" w:hAnsi="宋体"/>
          <w:b w:val="0"/>
          <w:bCs w:val="0"/>
          <w:color w:val="auto"/>
          <w:highlight w:val="none"/>
        </w:rPr>
        <w:t>”即为“</w:t>
      </w:r>
      <w:r>
        <w:rPr>
          <w:rFonts w:hint="eastAsia" w:ascii="宋体" w:hAnsi="宋体"/>
          <w:color w:val="auto"/>
          <w:highlight w:val="none"/>
        </w:rPr>
        <w:t>无偏离</w:t>
      </w:r>
      <w:r>
        <w:rPr>
          <w:rFonts w:hint="eastAsia" w:ascii="宋体" w:hAnsi="宋体"/>
          <w:b w:val="0"/>
          <w:bCs w:val="0"/>
          <w:color w:val="auto"/>
          <w:highlight w:val="none"/>
        </w:rPr>
        <w:t>”。</w:t>
      </w:r>
    </w:p>
    <w:p w14:paraId="3F63C1C3">
      <w:pPr>
        <w:snapToGrid w:val="0"/>
        <w:spacing w:before="50" w:after="50"/>
        <w:rPr>
          <w:rFonts w:ascii="宋体" w:hAnsi="宋体"/>
          <w:color w:val="auto"/>
          <w:sz w:val="24"/>
          <w:highlight w:val="none"/>
        </w:rPr>
      </w:pPr>
    </w:p>
    <w:p w14:paraId="16831795">
      <w:pPr>
        <w:snapToGrid w:val="0"/>
        <w:spacing w:before="50" w:after="50"/>
        <w:rPr>
          <w:rFonts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p>
    <w:p w14:paraId="22286956">
      <w:pPr>
        <w:snapToGrid w:val="0"/>
        <w:spacing w:before="120" w:beforeLines="50"/>
        <w:rPr>
          <w:rFonts w:ascii="宋体" w:hAnsi="宋体"/>
          <w:color w:val="auto"/>
          <w:spacing w:val="20"/>
          <w:sz w:val="24"/>
          <w:highlight w:val="none"/>
        </w:rPr>
      </w:pPr>
      <w:r>
        <w:rPr>
          <w:rFonts w:hint="eastAsia" w:ascii="宋体" w:hAnsi="宋体"/>
          <w:color w:val="auto"/>
          <w:spacing w:val="20"/>
          <w:sz w:val="24"/>
          <w:highlight w:val="none"/>
        </w:rPr>
        <w:t>投标人名称（电子签章）：</w:t>
      </w:r>
    </w:p>
    <w:p w14:paraId="58909DFC">
      <w:pPr>
        <w:snapToGrid w:val="0"/>
        <w:spacing w:before="120" w:beforeLines="50"/>
        <w:rPr>
          <w:rFonts w:ascii="宋体" w:hAnsi="宋体"/>
          <w:color w:val="auto"/>
          <w:sz w:val="24"/>
          <w:szCs w:val="20"/>
          <w:highlight w:val="none"/>
        </w:rPr>
      </w:pPr>
      <w:r>
        <w:rPr>
          <w:rFonts w:hint="eastAsia" w:ascii="宋体" w:hAnsi="宋体"/>
          <w:color w:val="auto"/>
          <w:spacing w:val="20"/>
          <w:sz w:val="24"/>
          <w:highlight w:val="none"/>
        </w:rPr>
        <w:t>日  期：</w:t>
      </w:r>
    </w:p>
    <w:p w14:paraId="793207E8">
      <w:pPr>
        <w:snapToGrid w:val="0"/>
        <w:spacing w:before="120" w:beforeLines="50"/>
        <w:rPr>
          <w:rFonts w:ascii="宋体" w:hAnsi="宋体"/>
          <w:color w:val="auto"/>
          <w:sz w:val="24"/>
          <w:szCs w:val="20"/>
          <w:highlight w:val="none"/>
        </w:rPr>
      </w:pPr>
    </w:p>
    <w:p w14:paraId="55C10ECF">
      <w:pPr>
        <w:snapToGrid w:val="0"/>
        <w:spacing w:before="120" w:beforeLines="50" w:after="50"/>
        <w:jc w:val="left"/>
        <w:rPr>
          <w:rFonts w:ascii="宋体" w:hAnsi="宋体"/>
          <w:color w:val="auto"/>
          <w:sz w:val="24"/>
          <w:szCs w:val="20"/>
          <w:highlight w:val="none"/>
        </w:rPr>
      </w:pPr>
    </w:p>
    <w:p w14:paraId="39BFAE86">
      <w:pPr>
        <w:snapToGrid w:val="0"/>
        <w:spacing w:before="120" w:beforeLines="50" w:after="50"/>
        <w:jc w:val="left"/>
        <w:rPr>
          <w:rFonts w:ascii="宋体" w:hAnsi="宋体"/>
          <w:b/>
          <w:color w:val="auto"/>
          <w:sz w:val="24"/>
          <w:highlight w:val="none"/>
        </w:rPr>
      </w:pPr>
      <w:r>
        <w:rPr>
          <w:rFonts w:ascii="宋体" w:hAnsi="宋体"/>
          <w:color w:val="auto"/>
          <w:sz w:val="24"/>
          <w:szCs w:val="20"/>
          <w:highlight w:val="none"/>
        </w:rPr>
        <w:br w:type="page"/>
      </w:r>
      <w:r>
        <w:rPr>
          <w:rFonts w:hint="eastAsia" w:ascii="宋体" w:hAnsi="宋体"/>
          <w:b/>
          <w:color w:val="auto"/>
          <w:sz w:val="24"/>
          <w:highlight w:val="none"/>
        </w:rPr>
        <w:t>7.投标人业绩证明材料</w:t>
      </w:r>
    </w:p>
    <w:p w14:paraId="11972FE8">
      <w:pPr>
        <w:pStyle w:val="35"/>
        <w:snapToGrid w:val="0"/>
        <w:ind w:left="480" w:hanging="480"/>
        <w:rPr>
          <w:rFonts w:ascii="宋体" w:hAnsi="宋体"/>
          <w:color w:val="auto"/>
          <w:sz w:val="24"/>
          <w:highlight w:val="none"/>
        </w:rPr>
      </w:pPr>
    </w:p>
    <w:p w14:paraId="3B1862F4">
      <w:pPr>
        <w:pStyle w:val="35"/>
        <w:snapToGrid w:val="0"/>
        <w:ind w:left="480" w:hanging="480"/>
        <w:rPr>
          <w:rFonts w:ascii="宋体" w:hAnsi="宋体"/>
          <w:color w:val="auto"/>
          <w:sz w:val="24"/>
          <w:highlight w:val="none"/>
        </w:rPr>
      </w:pPr>
      <w:r>
        <w:rPr>
          <w:rFonts w:hint="eastAsia" w:ascii="宋体" w:hAnsi="宋体"/>
          <w:color w:val="auto"/>
          <w:sz w:val="24"/>
          <w:highlight w:val="none"/>
        </w:rPr>
        <w:t xml:space="preserve">投标人业绩情况一览表格式： </w:t>
      </w:r>
    </w:p>
    <w:tbl>
      <w:tblPr>
        <w:tblStyle w:val="47"/>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132"/>
        <w:gridCol w:w="1770"/>
        <w:gridCol w:w="1770"/>
        <w:gridCol w:w="2856"/>
      </w:tblGrid>
      <w:tr w14:paraId="4A5741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250" w:type="pct"/>
            <w:vMerge w:val="restart"/>
            <w:tcBorders>
              <w:top w:val="single" w:color="auto" w:sz="4" w:space="0"/>
              <w:left w:val="single" w:color="auto" w:sz="4" w:space="0"/>
              <w:bottom w:val="single" w:color="auto" w:sz="4" w:space="0"/>
              <w:right w:val="single" w:color="auto" w:sz="4" w:space="0"/>
            </w:tcBorders>
            <w:vAlign w:val="center"/>
          </w:tcPr>
          <w:p w14:paraId="6E289DBD">
            <w:pPr>
              <w:snapToGrid w:val="0"/>
              <w:spacing w:line="240" w:lineRule="exact"/>
              <w:jc w:val="center"/>
              <w:rPr>
                <w:rFonts w:ascii="宋体" w:hAnsi="宋体"/>
                <w:color w:val="auto"/>
                <w:sz w:val="24"/>
                <w:highlight w:val="none"/>
              </w:rPr>
            </w:pPr>
            <w:r>
              <w:rPr>
                <w:rFonts w:hint="eastAsia" w:ascii="宋体" w:hAnsi="宋体"/>
                <w:color w:val="auto"/>
                <w:sz w:val="24"/>
                <w:highlight w:val="none"/>
              </w:rPr>
              <w:t>采购人名称</w:t>
            </w:r>
          </w:p>
        </w:tc>
        <w:tc>
          <w:tcPr>
            <w:tcW w:w="1038" w:type="pct"/>
            <w:vMerge w:val="restart"/>
            <w:tcBorders>
              <w:top w:val="single" w:color="auto" w:sz="4" w:space="0"/>
              <w:left w:val="single" w:color="auto" w:sz="4" w:space="0"/>
              <w:bottom w:val="single" w:color="auto" w:sz="4" w:space="0"/>
              <w:right w:val="single" w:color="auto" w:sz="4" w:space="0"/>
            </w:tcBorders>
            <w:vAlign w:val="center"/>
          </w:tcPr>
          <w:p w14:paraId="47ED2F7B">
            <w:pPr>
              <w:snapToGrid w:val="0"/>
              <w:spacing w:line="240" w:lineRule="exact"/>
              <w:jc w:val="center"/>
              <w:rPr>
                <w:rFonts w:ascii="宋体" w:hAnsi="宋体"/>
                <w:color w:val="auto"/>
                <w:sz w:val="24"/>
                <w:highlight w:val="none"/>
              </w:rPr>
            </w:pPr>
            <w:r>
              <w:rPr>
                <w:rFonts w:hint="eastAsia" w:ascii="宋体" w:hAnsi="宋体"/>
                <w:color w:val="auto"/>
                <w:sz w:val="24"/>
                <w:highlight w:val="none"/>
              </w:rPr>
              <w:t>项目名称</w:t>
            </w:r>
          </w:p>
        </w:tc>
        <w:tc>
          <w:tcPr>
            <w:tcW w:w="1038" w:type="pct"/>
            <w:vMerge w:val="restart"/>
            <w:tcBorders>
              <w:top w:val="single" w:color="auto" w:sz="4" w:space="0"/>
              <w:left w:val="single" w:color="auto" w:sz="4" w:space="0"/>
              <w:bottom w:val="single" w:color="auto" w:sz="4" w:space="0"/>
              <w:right w:val="single" w:color="auto" w:sz="4" w:space="0"/>
            </w:tcBorders>
            <w:vAlign w:val="center"/>
          </w:tcPr>
          <w:p w14:paraId="5AD7233F">
            <w:pPr>
              <w:snapToGrid w:val="0"/>
              <w:spacing w:line="240" w:lineRule="exact"/>
              <w:jc w:val="center"/>
              <w:rPr>
                <w:rFonts w:ascii="宋体" w:hAnsi="宋体"/>
                <w:color w:val="auto"/>
                <w:sz w:val="24"/>
                <w:highlight w:val="none"/>
              </w:rPr>
            </w:pPr>
            <w:r>
              <w:rPr>
                <w:rFonts w:hint="eastAsia" w:ascii="宋体" w:hAnsi="宋体"/>
                <w:color w:val="auto"/>
                <w:sz w:val="24"/>
                <w:highlight w:val="none"/>
              </w:rPr>
              <w:t>合同金额</w:t>
            </w:r>
          </w:p>
          <w:p w14:paraId="13EBBC7E">
            <w:pPr>
              <w:snapToGrid w:val="0"/>
              <w:spacing w:line="240" w:lineRule="exact"/>
              <w:jc w:val="center"/>
              <w:rPr>
                <w:rFonts w:ascii="宋体" w:hAnsi="宋体"/>
                <w:color w:val="auto"/>
                <w:sz w:val="24"/>
                <w:highlight w:val="none"/>
              </w:rPr>
            </w:pPr>
            <w:r>
              <w:rPr>
                <w:rFonts w:hint="eastAsia" w:ascii="宋体" w:hAnsi="宋体"/>
                <w:color w:val="auto"/>
                <w:sz w:val="24"/>
                <w:highlight w:val="none"/>
              </w:rPr>
              <w:t>（万元）</w:t>
            </w:r>
          </w:p>
        </w:tc>
        <w:tc>
          <w:tcPr>
            <w:tcW w:w="1674" w:type="pct"/>
            <w:vMerge w:val="restart"/>
            <w:tcBorders>
              <w:top w:val="single" w:color="auto" w:sz="4" w:space="0"/>
              <w:left w:val="single" w:color="auto" w:sz="4" w:space="0"/>
              <w:bottom w:val="single" w:color="auto" w:sz="4" w:space="0"/>
              <w:right w:val="single" w:color="auto" w:sz="4" w:space="0"/>
            </w:tcBorders>
            <w:vAlign w:val="center"/>
          </w:tcPr>
          <w:p w14:paraId="4D0F2164">
            <w:pPr>
              <w:snapToGrid w:val="0"/>
              <w:spacing w:line="240" w:lineRule="exact"/>
              <w:jc w:val="center"/>
              <w:rPr>
                <w:rFonts w:ascii="宋体" w:hAnsi="宋体"/>
                <w:color w:val="auto"/>
                <w:sz w:val="24"/>
                <w:highlight w:val="none"/>
              </w:rPr>
            </w:pPr>
            <w:r>
              <w:rPr>
                <w:rFonts w:hint="eastAsia" w:ascii="宋体" w:hAnsi="宋体"/>
                <w:color w:val="auto"/>
                <w:sz w:val="24"/>
                <w:highlight w:val="none"/>
              </w:rPr>
              <w:t>采购人联系人及</w:t>
            </w:r>
          </w:p>
          <w:p w14:paraId="55691464">
            <w:pPr>
              <w:snapToGrid w:val="0"/>
              <w:spacing w:line="240" w:lineRule="exact"/>
              <w:jc w:val="center"/>
              <w:rPr>
                <w:rFonts w:ascii="宋体" w:hAnsi="宋体"/>
                <w:color w:val="auto"/>
                <w:sz w:val="24"/>
                <w:highlight w:val="none"/>
              </w:rPr>
            </w:pPr>
            <w:r>
              <w:rPr>
                <w:rFonts w:hint="eastAsia" w:ascii="宋体" w:hAnsi="宋体"/>
                <w:color w:val="auto"/>
                <w:sz w:val="24"/>
                <w:highlight w:val="none"/>
              </w:rPr>
              <w:t>联系电话</w:t>
            </w:r>
          </w:p>
        </w:tc>
      </w:tr>
      <w:tr w14:paraId="47F3C6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250" w:type="pct"/>
            <w:vMerge w:val="continue"/>
            <w:tcBorders>
              <w:top w:val="single" w:color="auto" w:sz="4" w:space="0"/>
              <w:left w:val="single" w:color="auto" w:sz="4" w:space="0"/>
              <w:bottom w:val="single" w:color="auto" w:sz="4" w:space="0"/>
              <w:right w:val="single" w:color="auto" w:sz="4" w:space="0"/>
            </w:tcBorders>
            <w:vAlign w:val="center"/>
          </w:tcPr>
          <w:p w14:paraId="4E222894">
            <w:pPr>
              <w:jc w:val="left"/>
              <w:rPr>
                <w:rFonts w:ascii="宋体" w:hAnsi="宋体"/>
                <w:color w:val="auto"/>
                <w:sz w:val="24"/>
                <w:highlight w:val="none"/>
              </w:rPr>
            </w:pPr>
          </w:p>
        </w:tc>
        <w:tc>
          <w:tcPr>
            <w:tcW w:w="1038" w:type="pct"/>
            <w:vMerge w:val="continue"/>
            <w:tcBorders>
              <w:top w:val="single" w:color="auto" w:sz="4" w:space="0"/>
              <w:left w:val="single" w:color="auto" w:sz="4" w:space="0"/>
              <w:bottom w:val="single" w:color="auto" w:sz="4" w:space="0"/>
              <w:right w:val="single" w:color="auto" w:sz="4" w:space="0"/>
            </w:tcBorders>
            <w:vAlign w:val="center"/>
          </w:tcPr>
          <w:p w14:paraId="7AEEE822">
            <w:pPr>
              <w:jc w:val="left"/>
              <w:rPr>
                <w:rFonts w:ascii="宋体" w:hAnsi="宋体"/>
                <w:color w:val="auto"/>
                <w:sz w:val="24"/>
                <w:highlight w:val="none"/>
              </w:rPr>
            </w:pPr>
          </w:p>
        </w:tc>
        <w:tc>
          <w:tcPr>
            <w:tcW w:w="1038" w:type="pct"/>
            <w:vMerge w:val="continue"/>
            <w:tcBorders>
              <w:top w:val="single" w:color="auto" w:sz="4" w:space="0"/>
              <w:left w:val="single" w:color="auto" w:sz="4" w:space="0"/>
              <w:bottom w:val="single" w:color="auto" w:sz="4" w:space="0"/>
              <w:right w:val="single" w:color="auto" w:sz="4" w:space="0"/>
            </w:tcBorders>
            <w:vAlign w:val="center"/>
          </w:tcPr>
          <w:p w14:paraId="69AD8B2D">
            <w:pPr>
              <w:jc w:val="left"/>
              <w:rPr>
                <w:rFonts w:ascii="宋体" w:hAnsi="宋体"/>
                <w:color w:val="auto"/>
                <w:sz w:val="24"/>
                <w:highlight w:val="none"/>
              </w:rPr>
            </w:pPr>
          </w:p>
        </w:tc>
        <w:tc>
          <w:tcPr>
            <w:tcW w:w="1674" w:type="pct"/>
            <w:vMerge w:val="continue"/>
            <w:tcBorders>
              <w:top w:val="single" w:color="auto" w:sz="4" w:space="0"/>
              <w:left w:val="single" w:color="auto" w:sz="4" w:space="0"/>
              <w:bottom w:val="single" w:color="auto" w:sz="4" w:space="0"/>
              <w:right w:val="single" w:color="auto" w:sz="4" w:space="0"/>
            </w:tcBorders>
            <w:vAlign w:val="center"/>
          </w:tcPr>
          <w:p w14:paraId="32D608E5">
            <w:pPr>
              <w:jc w:val="left"/>
              <w:rPr>
                <w:rFonts w:ascii="宋体" w:hAnsi="宋体"/>
                <w:color w:val="auto"/>
                <w:sz w:val="24"/>
                <w:highlight w:val="none"/>
              </w:rPr>
            </w:pPr>
          </w:p>
        </w:tc>
      </w:tr>
      <w:tr w14:paraId="5A36BD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250" w:type="pct"/>
            <w:tcBorders>
              <w:top w:val="single" w:color="auto" w:sz="4" w:space="0"/>
              <w:left w:val="single" w:color="auto" w:sz="4" w:space="0"/>
              <w:bottom w:val="single" w:color="auto" w:sz="4" w:space="0"/>
              <w:right w:val="single" w:color="auto" w:sz="4" w:space="0"/>
            </w:tcBorders>
          </w:tcPr>
          <w:p w14:paraId="6B394EC6">
            <w:pPr>
              <w:snapToGrid w:val="0"/>
              <w:spacing w:line="240" w:lineRule="exact"/>
              <w:jc w:val="left"/>
              <w:rPr>
                <w:rFonts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70D0F0E9">
            <w:pPr>
              <w:snapToGrid w:val="0"/>
              <w:spacing w:line="240" w:lineRule="exact"/>
              <w:jc w:val="left"/>
              <w:rPr>
                <w:rFonts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085323D3">
            <w:pPr>
              <w:snapToGrid w:val="0"/>
              <w:spacing w:line="240" w:lineRule="exact"/>
              <w:jc w:val="left"/>
              <w:rPr>
                <w:rFonts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567E8A2B">
            <w:pPr>
              <w:snapToGrid w:val="0"/>
              <w:spacing w:line="240" w:lineRule="exact"/>
              <w:jc w:val="left"/>
              <w:rPr>
                <w:rFonts w:ascii="宋体" w:hAnsi="宋体"/>
                <w:color w:val="auto"/>
                <w:sz w:val="24"/>
                <w:highlight w:val="none"/>
              </w:rPr>
            </w:pPr>
          </w:p>
        </w:tc>
      </w:tr>
      <w:tr w14:paraId="192B9E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1B6D9A12">
            <w:pPr>
              <w:snapToGrid w:val="0"/>
              <w:spacing w:before="50" w:after="120" w:afterLines="50" w:line="400" w:lineRule="exact"/>
              <w:jc w:val="left"/>
              <w:rPr>
                <w:rFonts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209588EB">
            <w:pPr>
              <w:snapToGrid w:val="0"/>
              <w:spacing w:before="50" w:after="120" w:afterLines="50" w:line="400" w:lineRule="exact"/>
              <w:jc w:val="left"/>
              <w:rPr>
                <w:rFonts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59C39DD2">
            <w:pPr>
              <w:snapToGrid w:val="0"/>
              <w:spacing w:before="50" w:after="120" w:afterLines="50" w:line="400" w:lineRule="exact"/>
              <w:jc w:val="left"/>
              <w:rPr>
                <w:rFonts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7452A56D">
            <w:pPr>
              <w:snapToGrid w:val="0"/>
              <w:spacing w:before="50" w:after="120" w:afterLines="50" w:line="400" w:lineRule="exact"/>
              <w:jc w:val="left"/>
              <w:rPr>
                <w:rFonts w:ascii="宋体" w:hAnsi="宋体"/>
                <w:color w:val="auto"/>
                <w:sz w:val="24"/>
                <w:highlight w:val="none"/>
              </w:rPr>
            </w:pPr>
          </w:p>
        </w:tc>
      </w:tr>
      <w:tr w14:paraId="351658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250" w:type="pct"/>
            <w:tcBorders>
              <w:top w:val="single" w:color="auto" w:sz="4" w:space="0"/>
              <w:left w:val="single" w:color="auto" w:sz="4" w:space="0"/>
              <w:bottom w:val="single" w:color="auto" w:sz="4" w:space="0"/>
              <w:right w:val="single" w:color="auto" w:sz="4" w:space="0"/>
            </w:tcBorders>
          </w:tcPr>
          <w:p w14:paraId="644F6AA9">
            <w:pPr>
              <w:snapToGrid w:val="0"/>
              <w:spacing w:before="50" w:after="120" w:afterLines="50" w:line="400" w:lineRule="exact"/>
              <w:jc w:val="left"/>
              <w:rPr>
                <w:rFonts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6ACC73AD">
            <w:pPr>
              <w:snapToGrid w:val="0"/>
              <w:spacing w:before="50" w:after="120" w:afterLines="50" w:line="400" w:lineRule="exact"/>
              <w:jc w:val="left"/>
              <w:rPr>
                <w:rFonts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60D0E118">
            <w:pPr>
              <w:snapToGrid w:val="0"/>
              <w:spacing w:before="50" w:after="120" w:afterLines="50" w:line="400" w:lineRule="exact"/>
              <w:jc w:val="left"/>
              <w:rPr>
                <w:rFonts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5B5880D0">
            <w:pPr>
              <w:snapToGrid w:val="0"/>
              <w:spacing w:before="50" w:after="120" w:afterLines="50" w:line="400" w:lineRule="exact"/>
              <w:jc w:val="left"/>
              <w:rPr>
                <w:rFonts w:ascii="宋体" w:hAnsi="宋体"/>
                <w:color w:val="auto"/>
                <w:sz w:val="24"/>
                <w:highlight w:val="none"/>
              </w:rPr>
            </w:pPr>
          </w:p>
        </w:tc>
      </w:tr>
      <w:tr w14:paraId="75D176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2151F18D">
            <w:pPr>
              <w:snapToGrid w:val="0"/>
              <w:spacing w:before="50" w:after="120" w:afterLines="50" w:line="400" w:lineRule="exact"/>
              <w:jc w:val="left"/>
              <w:rPr>
                <w:rFonts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54F4EAFB">
            <w:pPr>
              <w:snapToGrid w:val="0"/>
              <w:spacing w:before="50" w:after="120" w:afterLines="50" w:line="400" w:lineRule="exact"/>
              <w:jc w:val="left"/>
              <w:rPr>
                <w:rFonts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492004BF">
            <w:pPr>
              <w:snapToGrid w:val="0"/>
              <w:spacing w:before="50" w:after="120" w:afterLines="50" w:line="400" w:lineRule="exact"/>
              <w:jc w:val="left"/>
              <w:rPr>
                <w:rFonts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286DA967">
            <w:pPr>
              <w:snapToGrid w:val="0"/>
              <w:spacing w:before="50" w:after="120" w:afterLines="50" w:line="400" w:lineRule="exact"/>
              <w:jc w:val="left"/>
              <w:rPr>
                <w:rFonts w:ascii="宋体" w:hAnsi="宋体"/>
                <w:color w:val="auto"/>
                <w:sz w:val="24"/>
                <w:highlight w:val="none"/>
              </w:rPr>
            </w:pPr>
          </w:p>
        </w:tc>
      </w:tr>
      <w:tr w14:paraId="156FEA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68E7336B">
            <w:pPr>
              <w:snapToGrid w:val="0"/>
              <w:spacing w:before="50" w:after="120" w:afterLines="50" w:line="400" w:lineRule="exact"/>
              <w:jc w:val="left"/>
              <w:rPr>
                <w:rFonts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37CEFA3C">
            <w:pPr>
              <w:snapToGrid w:val="0"/>
              <w:spacing w:before="50" w:after="120" w:afterLines="50" w:line="400" w:lineRule="exact"/>
              <w:jc w:val="left"/>
              <w:rPr>
                <w:rFonts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415C355E">
            <w:pPr>
              <w:snapToGrid w:val="0"/>
              <w:spacing w:before="50" w:after="120" w:afterLines="50" w:line="400" w:lineRule="exact"/>
              <w:jc w:val="left"/>
              <w:rPr>
                <w:rFonts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314279A8">
            <w:pPr>
              <w:snapToGrid w:val="0"/>
              <w:spacing w:before="50" w:after="120" w:afterLines="50" w:line="400" w:lineRule="exact"/>
              <w:jc w:val="left"/>
              <w:rPr>
                <w:rFonts w:ascii="宋体" w:hAnsi="宋体"/>
                <w:color w:val="auto"/>
                <w:sz w:val="24"/>
                <w:highlight w:val="none"/>
              </w:rPr>
            </w:pPr>
          </w:p>
        </w:tc>
      </w:tr>
    </w:tbl>
    <w:p w14:paraId="49D564F0">
      <w:pPr>
        <w:pStyle w:val="14"/>
        <w:spacing w:before="0" w:after="0" w:line="360" w:lineRule="auto"/>
        <w:contextualSpacing/>
        <w:rPr>
          <w:rFonts w:ascii="宋体" w:hAnsi="宋体" w:eastAsia="宋体"/>
          <w:color w:val="auto"/>
          <w:sz w:val="24"/>
          <w:szCs w:val="24"/>
          <w:highlight w:val="none"/>
        </w:rPr>
      </w:pPr>
    </w:p>
    <w:p w14:paraId="23FB46E3">
      <w:pPr>
        <w:pStyle w:val="14"/>
        <w:spacing w:before="0" w:after="0" w:line="360" w:lineRule="auto"/>
        <w:contextualSpacing/>
        <w:rPr>
          <w:rFonts w:ascii="宋体" w:hAnsi="宋体" w:eastAsia="宋体"/>
          <w:color w:val="auto"/>
          <w:sz w:val="24"/>
          <w:szCs w:val="24"/>
          <w:highlight w:val="none"/>
        </w:rPr>
      </w:pPr>
      <w:r>
        <w:rPr>
          <w:rFonts w:hint="eastAsia" w:ascii="宋体" w:hAnsi="宋体" w:eastAsia="宋体"/>
          <w:color w:val="auto"/>
          <w:sz w:val="24"/>
          <w:szCs w:val="24"/>
          <w:highlight w:val="none"/>
        </w:rPr>
        <w:t>注：</w:t>
      </w:r>
      <w:r>
        <w:rPr>
          <w:rFonts w:hint="eastAsia" w:ascii="宋体" w:hAnsi="宋体"/>
          <w:color w:val="auto"/>
          <w:sz w:val="24"/>
          <w:highlight w:val="none"/>
        </w:rPr>
        <w:t>投标人根据评标标准具体要求附业绩证明材料。</w:t>
      </w:r>
    </w:p>
    <w:p w14:paraId="259450B4">
      <w:pPr>
        <w:pStyle w:val="14"/>
        <w:spacing w:before="0" w:after="0" w:line="360" w:lineRule="auto"/>
        <w:contextualSpacing/>
        <w:jc w:val="left"/>
        <w:rPr>
          <w:rFonts w:ascii="宋体" w:hAnsi="宋体" w:eastAsia="宋体"/>
          <w:color w:val="auto"/>
          <w:sz w:val="24"/>
          <w:szCs w:val="24"/>
          <w:highlight w:val="none"/>
          <w:u w:val="single"/>
        </w:rPr>
      </w:pPr>
      <w:r>
        <w:rPr>
          <w:rFonts w:hint="eastAsia" w:ascii="宋体" w:hAnsi="宋体" w:eastAsia="宋体"/>
          <w:color w:val="auto"/>
          <w:sz w:val="24"/>
          <w:szCs w:val="24"/>
          <w:highlight w:val="none"/>
        </w:rPr>
        <w:t>法定代表人或者委托代理人（签字或者电子签名）：</w:t>
      </w:r>
      <w:r>
        <w:rPr>
          <w:rFonts w:hint="eastAsia" w:ascii="宋体" w:hAnsi="宋体" w:eastAsia="宋体"/>
          <w:color w:val="auto"/>
          <w:sz w:val="24"/>
          <w:szCs w:val="24"/>
          <w:highlight w:val="none"/>
          <w:u w:val="single"/>
        </w:rPr>
        <w:t>　　　　　</w:t>
      </w:r>
    </w:p>
    <w:p w14:paraId="24FFF9C9">
      <w:pPr>
        <w:spacing w:line="360" w:lineRule="auto"/>
        <w:ind w:right="480"/>
        <w:contextualSpacing/>
        <w:jc w:val="left"/>
        <w:rPr>
          <w:rFonts w:ascii="宋体" w:hAnsi="宋体"/>
          <w:color w:val="auto"/>
          <w:sz w:val="24"/>
          <w:szCs w:val="20"/>
          <w:highlight w:val="none"/>
        </w:rPr>
      </w:pPr>
      <w:r>
        <w:rPr>
          <w:rFonts w:hint="eastAsia" w:ascii="宋体" w:hAnsi="宋体" w:cs="Arial"/>
          <w:color w:val="auto"/>
          <w:sz w:val="24"/>
          <w:highlight w:val="none"/>
        </w:rPr>
        <w:t xml:space="preserve">投标人名称（电子签章）： </w:t>
      </w:r>
      <w:r>
        <w:rPr>
          <w:rFonts w:hint="eastAsia" w:ascii="宋体" w:hAnsi="宋体"/>
          <w:color w:val="auto"/>
          <w:sz w:val="24"/>
          <w:highlight w:val="none"/>
        </w:rPr>
        <w:t xml:space="preserve">                                                              年    月    日</w:t>
      </w:r>
    </w:p>
    <w:p w14:paraId="1E41E941">
      <w:pPr>
        <w:snapToGrid w:val="0"/>
        <w:spacing w:before="50"/>
        <w:ind w:firstLine="480" w:firstLineChars="200"/>
        <w:jc w:val="left"/>
        <w:rPr>
          <w:rFonts w:ascii="宋体" w:hAnsi="宋体"/>
          <w:color w:val="auto"/>
          <w:sz w:val="24"/>
          <w:szCs w:val="20"/>
          <w:highlight w:val="none"/>
        </w:rPr>
      </w:pPr>
    </w:p>
    <w:p w14:paraId="23D2F7A0">
      <w:pPr>
        <w:snapToGrid w:val="0"/>
        <w:spacing w:before="120" w:beforeLines="50" w:after="50"/>
        <w:jc w:val="left"/>
        <w:rPr>
          <w:rFonts w:ascii="方正小标宋简体" w:hAnsi="方正小标宋简体" w:eastAsia="方正小标宋简体" w:cs="方正小标宋简体"/>
          <w:bCs/>
          <w:color w:val="auto"/>
          <w:szCs w:val="21"/>
          <w:highlight w:val="none"/>
        </w:rPr>
      </w:pPr>
      <w:r>
        <w:rPr>
          <w:rFonts w:ascii="宋体" w:hAnsi="宋体"/>
          <w:color w:val="auto"/>
          <w:sz w:val="24"/>
          <w:highlight w:val="none"/>
        </w:rPr>
        <w:br w:type="page"/>
      </w:r>
      <w:r>
        <w:rPr>
          <w:rFonts w:hint="eastAsia" w:ascii="宋体" w:hAnsi="宋体"/>
          <w:color w:val="auto"/>
          <w:sz w:val="24"/>
          <w:highlight w:val="none"/>
        </w:rPr>
        <w:t>8.</w:t>
      </w:r>
      <w:r>
        <w:rPr>
          <w:rFonts w:hint="eastAsia" w:ascii="方正小标宋简体" w:hAnsi="方正小标宋简体" w:eastAsia="方正小标宋简体" w:cs="方正小标宋简体"/>
          <w:bCs/>
          <w:color w:val="auto"/>
          <w:szCs w:val="21"/>
          <w:highlight w:val="none"/>
        </w:rPr>
        <w:t xml:space="preserve"> 代理服务费承诺书（如本项目为采购人支付代理服务费的，无需提供）</w:t>
      </w:r>
    </w:p>
    <w:p w14:paraId="26B31E62">
      <w:pPr>
        <w:snapToGrid w:val="0"/>
        <w:spacing w:before="120" w:beforeLines="50" w:after="50"/>
        <w:jc w:val="left"/>
        <w:rPr>
          <w:rFonts w:ascii="方正小标宋简体" w:hAnsi="方正小标宋简体" w:eastAsia="方正小标宋简体" w:cs="方正小标宋简体"/>
          <w:bCs/>
          <w:color w:val="auto"/>
          <w:szCs w:val="21"/>
          <w:highlight w:val="none"/>
        </w:rPr>
      </w:pPr>
    </w:p>
    <w:p w14:paraId="32B3D2D6">
      <w:pPr>
        <w:snapToGrid w:val="0"/>
        <w:spacing w:before="120" w:beforeLines="50"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代理服务费承诺书</w:t>
      </w:r>
    </w:p>
    <w:p w14:paraId="1626DD3D">
      <w:pPr>
        <w:snapToGrid w:val="0"/>
        <w:spacing w:before="120" w:beforeLines="50" w:after="50"/>
        <w:jc w:val="center"/>
        <w:rPr>
          <w:rFonts w:ascii="宋体" w:hAnsi="宋体"/>
          <w:b/>
          <w:color w:val="auto"/>
          <w:sz w:val="24"/>
          <w:highlight w:val="none"/>
        </w:rPr>
      </w:pPr>
    </w:p>
    <w:p w14:paraId="0FD9019E">
      <w:pPr>
        <w:spacing w:line="360" w:lineRule="auto"/>
        <w:rPr>
          <w:rFonts w:ascii="宋体" w:hAnsi="宋体"/>
          <w:b/>
          <w:bCs/>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招标代理机构名称</w:t>
      </w:r>
      <w:r>
        <w:rPr>
          <w:rFonts w:hint="eastAsia" w:ascii="宋体" w:hAnsi="宋体"/>
          <w:color w:val="auto"/>
          <w:sz w:val="24"/>
          <w:highlight w:val="none"/>
        </w:rPr>
        <w:t>：</w:t>
      </w:r>
    </w:p>
    <w:p w14:paraId="5088965B">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本单位参加了贵方组织的</w:t>
      </w:r>
      <w:r>
        <w:rPr>
          <w:rFonts w:hint="eastAsia" w:ascii="宋体" w:hAnsi="宋体"/>
          <w:color w:val="auto"/>
          <w:sz w:val="24"/>
          <w:highlight w:val="none"/>
          <w:u w:val="single"/>
        </w:rPr>
        <w:t xml:space="preserve">  项目名称（项目编号）  </w:t>
      </w:r>
      <w:r>
        <w:rPr>
          <w:rFonts w:hint="eastAsia" w:ascii="宋体" w:hAnsi="宋体"/>
          <w:color w:val="auto"/>
          <w:sz w:val="24"/>
          <w:highlight w:val="none"/>
        </w:rPr>
        <w:t>项目， 在此说明如下：</w:t>
      </w:r>
    </w:p>
    <w:p w14:paraId="0B275EEA">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1.我方承诺，若本单位中标，保证在发出中标通知书之后，按本项目招标文件的规定标准向贵单位一次性足额支付代理服务费, 在领取中标通知书后，由于被质疑、投诉或者其他原因而导致中标结果改变，我方将放弃对已缴纳的中标服务费追还的一切权利。</w:t>
      </w:r>
    </w:p>
    <w:p w14:paraId="483AF0AE">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2.本单位选择第种方式作为代理服务费开票类型：</w:t>
      </w:r>
    </w:p>
    <w:p w14:paraId="1ECD9902">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第一种方式：开具增值税普通发票。开票信息如下：</w:t>
      </w:r>
    </w:p>
    <w:p w14:paraId="227BEAB4">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（1）公司名称</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61595B63">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（2）纳税人识别号</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3117BE5D">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第二种方式：开具增值税专用发票，开票信息如下：</w:t>
      </w:r>
    </w:p>
    <w:p w14:paraId="53DD7F3C">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（1）公司名称</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49558AC2">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（2）纳税人识别号</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6028BB76">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（3）在税局登记的地址</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543B41C1">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（4）在税局登记的电话</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1A5B393C">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（5）开户银行</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38DD5C2F">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（6）银行账户</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144DAA29">
      <w:pPr>
        <w:spacing w:line="440" w:lineRule="exact"/>
        <w:rPr>
          <w:rFonts w:ascii="宋体" w:hAnsi="宋体"/>
          <w:color w:val="auto"/>
          <w:sz w:val="24"/>
          <w:highlight w:val="none"/>
        </w:rPr>
      </w:pPr>
    </w:p>
    <w:p w14:paraId="19344F13">
      <w:pPr>
        <w:spacing w:line="440" w:lineRule="exact"/>
        <w:rPr>
          <w:rFonts w:ascii="宋体" w:hAnsi="宋体"/>
          <w:color w:val="auto"/>
          <w:sz w:val="24"/>
          <w:highlight w:val="none"/>
        </w:rPr>
      </w:pPr>
    </w:p>
    <w:p w14:paraId="119F77A9">
      <w:pPr>
        <w:spacing w:line="440" w:lineRule="exact"/>
        <w:rPr>
          <w:rFonts w:ascii="宋体" w:hAnsi="宋体"/>
          <w:color w:val="auto"/>
          <w:sz w:val="24"/>
          <w:highlight w:val="none"/>
        </w:rPr>
      </w:pPr>
    </w:p>
    <w:p w14:paraId="747A7CAD">
      <w:pPr>
        <w:snapToGrid w:val="0"/>
        <w:spacing w:line="360" w:lineRule="auto"/>
        <w:ind w:left="-2" w:leftChars="-1" w:right="-817" w:rightChars="-389" w:firstLine="1920" w:firstLineChars="800"/>
        <w:rPr>
          <w:rFonts w:ascii="宋体" w:hAnsi="宋体"/>
          <w:color w:val="auto"/>
          <w:sz w:val="24"/>
          <w:highlight w:val="none"/>
        </w:rPr>
      </w:pPr>
      <w:r>
        <w:rPr>
          <w:rFonts w:hint="eastAsia" w:ascii="宋体" w:hAnsi="宋体"/>
          <w:color w:val="auto"/>
          <w:sz w:val="24"/>
          <w:highlight w:val="none"/>
        </w:rPr>
        <w:t xml:space="preserve">法定代表人或者委托代理人（签字或者电子签名）： </w:t>
      </w:r>
    </w:p>
    <w:p w14:paraId="4B9CD971">
      <w:pPr>
        <w:snapToGrid w:val="0"/>
        <w:spacing w:line="360" w:lineRule="auto"/>
        <w:ind w:left="-3" w:leftChars="-15" w:right="-817" w:rightChars="-389" w:hanging="28" w:hangingChars="12"/>
        <w:rPr>
          <w:rFonts w:ascii="宋体" w:hAnsi="宋体"/>
          <w:color w:val="auto"/>
          <w:sz w:val="24"/>
          <w:highlight w:val="none"/>
        </w:rPr>
      </w:pPr>
      <w:r>
        <w:rPr>
          <w:rFonts w:hint="eastAsia" w:ascii="宋体" w:hAnsi="宋体"/>
          <w:color w:val="auto"/>
          <w:sz w:val="24"/>
          <w:highlight w:val="none"/>
        </w:rPr>
        <w:t xml:space="preserve">                                      供应商公章（电子签章）：</w:t>
      </w:r>
    </w:p>
    <w:p w14:paraId="2C6FD000">
      <w:pPr>
        <w:snapToGrid w:val="0"/>
        <w:spacing w:line="360" w:lineRule="auto"/>
        <w:ind w:right="480" w:firstLine="240" w:firstLineChars="100"/>
        <w:jc w:val="left"/>
        <w:rPr>
          <w:rFonts w:ascii="宋体" w:hAnsi="宋体"/>
          <w:color w:val="auto"/>
          <w:szCs w:val="21"/>
          <w:highlight w:val="none"/>
        </w:rPr>
      </w:pPr>
      <w:r>
        <w:rPr>
          <w:rFonts w:hint="eastAsia" w:ascii="宋体" w:hAnsi="宋体"/>
          <w:color w:val="auto"/>
          <w:sz w:val="24"/>
          <w:highlight w:val="none"/>
        </w:rPr>
        <w:t xml:space="preserve">                                    日期：    年   月   日</w:t>
      </w:r>
    </w:p>
    <w:p w14:paraId="44B9DFF6">
      <w:pPr>
        <w:rPr>
          <w:color w:val="auto"/>
          <w:highlight w:val="none"/>
        </w:rPr>
      </w:pPr>
    </w:p>
    <w:p w14:paraId="2D95EE10">
      <w:pPr>
        <w:snapToGrid w:val="0"/>
        <w:spacing w:before="50"/>
        <w:jc w:val="left"/>
        <w:rPr>
          <w:rFonts w:ascii="宋体" w:hAnsi="宋体"/>
          <w:color w:val="auto"/>
          <w:sz w:val="24"/>
          <w:highlight w:val="none"/>
        </w:rPr>
      </w:pPr>
    </w:p>
    <w:p w14:paraId="5FF6E65D">
      <w:pPr>
        <w:snapToGrid w:val="0"/>
        <w:spacing w:before="120" w:beforeLines="50"/>
        <w:rPr>
          <w:rFonts w:ascii="宋体" w:hAnsi="宋体"/>
          <w:color w:val="auto"/>
          <w:sz w:val="24"/>
          <w:szCs w:val="20"/>
          <w:highlight w:val="none"/>
        </w:rPr>
        <w:sectPr>
          <w:pgSz w:w="11906" w:h="16838"/>
          <w:pgMar w:top="1440" w:right="1797" w:bottom="1440" w:left="1797" w:header="851" w:footer="992" w:gutter="0"/>
          <w:cols w:space="720" w:num="1"/>
          <w:docGrid w:linePitch="312" w:charSpace="0"/>
        </w:sectPr>
      </w:pPr>
    </w:p>
    <w:p w14:paraId="423A647B">
      <w:pPr>
        <w:snapToGrid w:val="0"/>
        <w:spacing w:before="120" w:beforeLines="50" w:after="50"/>
        <w:jc w:val="left"/>
        <w:rPr>
          <w:rFonts w:ascii="宋体" w:hAnsi="宋体"/>
          <w:b/>
          <w:color w:val="auto"/>
          <w:sz w:val="24"/>
          <w:highlight w:val="none"/>
        </w:rPr>
      </w:pPr>
      <w:r>
        <w:rPr>
          <w:rFonts w:hint="eastAsia" w:ascii="宋体" w:hAnsi="宋体"/>
          <w:b/>
          <w:color w:val="auto"/>
          <w:sz w:val="24"/>
          <w:highlight w:val="none"/>
        </w:rPr>
        <w:t>9. 设备性能配置清单格式</w:t>
      </w:r>
    </w:p>
    <w:p w14:paraId="760EE5F0">
      <w:pPr>
        <w:snapToGrid w:val="0"/>
        <w:spacing w:before="120" w:beforeLines="50" w:after="50"/>
        <w:ind w:left="142"/>
        <w:jc w:val="left"/>
        <w:rPr>
          <w:rFonts w:ascii="宋体" w:hAnsi="宋体"/>
          <w:b/>
          <w:color w:val="auto"/>
          <w:sz w:val="24"/>
          <w:highlight w:val="none"/>
        </w:rPr>
      </w:pPr>
    </w:p>
    <w:p w14:paraId="23EA11F4">
      <w:pPr>
        <w:snapToGrid w:val="0"/>
        <w:spacing w:before="120" w:beforeLines="50" w:after="50"/>
        <w:ind w:left="142"/>
        <w:jc w:val="center"/>
        <w:rPr>
          <w:rFonts w:ascii="宋体" w:hAnsi="宋体"/>
          <w:b/>
          <w:color w:val="auto"/>
          <w:sz w:val="32"/>
          <w:szCs w:val="32"/>
          <w:highlight w:val="none"/>
        </w:rPr>
      </w:pPr>
      <w:r>
        <w:rPr>
          <w:rFonts w:hint="eastAsia" w:ascii="宋体" w:hAnsi="宋体"/>
          <w:b/>
          <w:color w:val="auto"/>
          <w:sz w:val="32"/>
          <w:szCs w:val="32"/>
          <w:highlight w:val="none"/>
        </w:rPr>
        <w:t>设备性能配置清单</w:t>
      </w:r>
    </w:p>
    <w:p w14:paraId="0A344EFE">
      <w:pPr>
        <w:pStyle w:val="24"/>
        <w:rPr>
          <w:color w:val="auto"/>
          <w:sz w:val="24"/>
          <w:szCs w:val="24"/>
          <w:highlight w:val="none"/>
        </w:rPr>
      </w:pPr>
      <w:r>
        <w:rPr>
          <w:rFonts w:hint="eastAsia"/>
          <w:color w:val="auto"/>
          <w:sz w:val="24"/>
          <w:szCs w:val="24"/>
          <w:highlight w:val="none"/>
        </w:rPr>
        <w:t>所投分标：分标</w:t>
      </w:r>
    </w:p>
    <w:tbl>
      <w:tblPr>
        <w:tblStyle w:val="47"/>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56"/>
        <w:gridCol w:w="1495"/>
        <w:gridCol w:w="992"/>
        <w:gridCol w:w="708"/>
        <w:gridCol w:w="1561"/>
        <w:gridCol w:w="1187"/>
        <w:gridCol w:w="703"/>
        <w:gridCol w:w="1426"/>
      </w:tblGrid>
      <w:tr w14:paraId="0C37DE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267" w:type="pct"/>
            <w:tcBorders>
              <w:top w:val="single" w:color="auto" w:sz="4" w:space="0"/>
              <w:left w:val="single" w:color="auto" w:sz="4" w:space="0"/>
              <w:bottom w:val="single" w:color="auto" w:sz="4" w:space="0"/>
              <w:right w:val="single" w:color="auto" w:sz="4" w:space="0"/>
            </w:tcBorders>
            <w:vAlign w:val="center"/>
          </w:tcPr>
          <w:p w14:paraId="08F50D82">
            <w:pPr>
              <w:snapToGrid w:val="0"/>
              <w:spacing w:before="50" w:after="50"/>
              <w:jc w:val="center"/>
              <w:rPr>
                <w:rFonts w:ascii="宋体" w:hAnsi="宋体"/>
                <w:color w:val="auto"/>
                <w:sz w:val="24"/>
                <w:highlight w:val="none"/>
              </w:rPr>
            </w:pPr>
            <w:r>
              <w:rPr>
                <w:rFonts w:hint="eastAsia" w:ascii="宋体" w:hAnsi="宋体"/>
                <w:color w:val="auto"/>
                <w:sz w:val="24"/>
                <w:highlight w:val="none"/>
              </w:rPr>
              <w:t>序号</w:t>
            </w:r>
          </w:p>
        </w:tc>
        <w:tc>
          <w:tcPr>
            <w:tcW w:w="877" w:type="pct"/>
            <w:tcBorders>
              <w:top w:val="single" w:color="auto" w:sz="4" w:space="0"/>
              <w:left w:val="single" w:color="auto" w:sz="4" w:space="0"/>
              <w:bottom w:val="single" w:color="auto" w:sz="4" w:space="0"/>
              <w:right w:val="single" w:color="auto" w:sz="4" w:space="0"/>
            </w:tcBorders>
            <w:vAlign w:val="center"/>
          </w:tcPr>
          <w:p w14:paraId="2DB41B30">
            <w:pPr>
              <w:snapToGrid w:val="0"/>
              <w:spacing w:before="50" w:after="50"/>
              <w:jc w:val="center"/>
              <w:rPr>
                <w:rFonts w:ascii="宋体" w:hAnsi="宋体"/>
                <w:color w:val="auto"/>
                <w:sz w:val="24"/>
                <w:highlight w:val="none"/>
              </w:rPr>
            </w:pPr>
            <w:r>
              <w:rPr>
                <w:rFonts w:hint="eastAsia" w:hAnsi="宋体" w:cs="Courier New"/>
                <w:color w:val="auto"/>
                <w:sz w:val="24"/>
                <w:highlight w:val="none"/>
              </w:rPr>
              <w:t>标的的名称</w:t>
            </w:r>
          </w:p>
        </w:tc>
        <w:tc>
          <w:tcPr>
            <w:tcW w:w="582" w:type="pct"/>
            <w:tcBorders>
              <w:top w:val="single" w:color="auto" w:sz="4" w:space="0"/>
              <w:left w:val="single" w:color="auto" w:sz="4" w:space="0"/>
              <w:bottom w:val="single" w:color="auto" w:sz="4" w:space="0"/>
              <w:right w:val="single" w:color="auto" w:sz="4" w:space="0"/>
            </w:tcBorders>
            <w:vAlign w:val="center"/>
          </w:tcPr>
          <w:p w14:paraId="5B1A4B87">
            <w:pPr>
              <w:snapToGrid w:val="0"/>
              <w:spacing w:before="50" w:after="50"/>
              <w:jc w:val="center"/>
              <w:rPr>
                <w:rFonts w:ascii="宋体" w:hAnsi="宋体"/>
                <w:color w:val="auto"/>
                <w:sz w:val="24"/>
                <w:highlight w:val="none"/>
              </w:rPr>
            </w:pPr>
            <w:r>
              <w:rPr>
                <w:rFonts w:hint="eastAsia" w:ascii="宋体" w:hAnsi="宋体"/>
                <w:color w:val="auto"/>
                <w:sz w:val="24"/>
                <w:highlight w:val="none"/>
              </w:rPr>
              <w:t>数量及单位</w:t>
            </w:r>
          </w:p>
        </w:tc>
        <w:tc>
          <w:tcPr>
            <w:tcW w:w="415" w:type="pct"/>
            <w:tcBorders>
              <w:top w:val="single" w:color="auto" w:sz="4" w:space="0"/>
              <w:left w:val="single" w:color="auto" w:sz="4" w:space="0"/>
              <w:bottom w:val="single" w:color="auto" w:sz="4" w:space="0"/>
              <w:right w:val="single" w:color="auto" w:sz="4" w:space="0"/>
            </w:tcBorders>
            <w:vAlign w:val="center"/>
          </w:tcPr>
          <w:p w14:paraId="3180F062">
            <w:pPr>
              <w:snapToGrid w:val="0"/>
              <w:spacing w:before="50" w:after="50"/>
              <w:jc w:val="center"/>
              <w:rPr>
                <w:rFonts w:ascii="宋体" w:hAnsi="宋体"/>
                <w:color w:val="auto"/>
                <w:sz w:val="24"/>
                <w:highlight w:val="none"/>
              </w:rPr>
            </w:pPr>
            <w:r>
              <w:rPr>
                <w:rFonts w:hint="eastAsia" w:ascii="宋体" w:hAnsi="宋体"/>
                <w:color w:val="auto"/>
                <w:sz w:val="24"/>
                <w:highlight w:val="none"/>
              </w:rPr>
              <w:t>品牌</w:t>
            </w:r>
          </w:p>
        </w:tc>
        <w:tc>
          <w:tcPr>
            <w:tcW w:w="915" w:type="pct"/>
            <w:tcBorders>
              <w:top w:val="single" w:color="auto" w:sz="4" w:space="0"/>
              <w:left w:val="single" w:color="auto" w:sz="4" w:space="0"/>
              <w:bottom w:val="single" w:color="auto" w:sz="4" w:space="0"/>
              <w:right w:val="single" w:color="auto" w:sz="4" w:space="0"/>
            </w:tcBorders>
          </w:tcPr>
          <w:p w14:paraId="5B2561B1">
            <w:pPr>
              <w:snapToGrid w:val="0"/>
              <w:spacing w:before="50" w:after="50"/>
              <w:jc w:val="center"/>
              <w:rPr>
                <w:rFonts w:ascii="宋体" w:hAnsi="宋体"/>
                <w:color w:val="auto"/>
                <w:sz w:val="24"/>
                <w:highlight w:val="none"/>
              </w:rPr>
            </w:pPr>
          </w:p>
          <w:p w14:paraId="1A000637">
            <w:pPr>
              <w:snapToGrid w:val="0"/>
              <w:spacing w:before="50" w:after="50"/>
              <w:jc w:val="center"/>
              <w:rPr>
                <w:rFonts w:ascii="宋体" w:hAnsi="宋体"/>
                <w:color w:val="auto"/>
                <w:sz w:val="24"/>
                <w:highlight w:val="none"/>
              </w:rPr>
            </w:pPr>
            <w:r>
              <w:rPr>
                <w:rFonts w:hint="eastAsia" w:ascii="宋体" w:hAnsi="宋体"/>
                <w:color w:val="auto"/>
                <w:sz w:val="24"/>
                <w:highlight w:val="none"/>
              </w:rPr>
              <w:t>规格型号</w:t>
            </w:r>
          </w:p>
        </w:tc>
        <w:tc>
          <w:tcPr>
            <w:tcW w:w="696" w:type="pct"/>
            <w:tcBorders>
              <w:top w:val="single" w:color="auto" w:sz="4" w:space="0"/>
              <w:left w:val="single" w:color="auto" w:sz="4" w:space="0"/>
              <w:bottom w:val="single" w:color="auto" w:sz="4" w:space="0"/>
              <w:right w:val="single" w:color="auto" w:sz="4" w:space="0"/>
            </w:tcBorders>
            <w:vAlign w:val="center"/>
          </w:tcPr>
          <w:p w14:paraId="5DE8B475">
            <w:pPr>
              <w:snapToGrid w:val="0"/>
              <w:spacing w:before="50" w:after="50"/>
              <w:jc w:val="center"/>
              <w:rPr>
                <w:rFonts w:ascii="宋体" w:hAnsi="宋体"/>
                <w:color w:val="auto"/>
                <w:sz w:val="24"/>
                <w:highlight w:val="none"/>
              </w:rPr>
            </w:pPr>
            <w:r>
              <w:rPr>
                <w:rFonts w:hint="eastAsia" w:ascii="宋体" w:hAnsi="宋体"/>
                <w:color w:val="auto"/>
                <w:sz w:val="24"/>
                <w:highlight w:val="none"/>
              </w:rPr>
              <w:t>制造商</w:t>
            </w:r>
          </w:p>
        </w:tc>
        <w:tc>
          <w:tcPr>
            <w:tcW w:w="412" w:type="pct"/>
            <w:tcBorders>
              <w:top w:val="single" w:color="auto" w:sz="4" w:space="0"/>
              <w:left w:val="single" w:color="auto" w:sz="4" w:space="0"/>
              <w:bottom w:val="single" w:color="auto" w:sz="4" w:space="0"/>
              <w:right w:val="single" w:color="auto" w:sz="4" w:space="0"/>
            </w:tcBorders>
            <w:vAlign w:val="center"/>
          </w:tcPr>
          <w:p w14:paraId="420DD309">
            <w:pPr>
              <w:snapToGrid w:val="0"/>
              <w:spacing w:before="50" w:after="50"/>
              <w:jc w:val="center"/>
              <w:rPr>
                <w:rFonts w:ascii="宋体" w:hAnsi="宋体"/>
                <w:color w:val="auto"/>
                <w:sz w:val="24"/>
                <w:highlight w:val="none"/>
              </w:rPr>
            </w:pPr>
            <w:r>
              <w:rPr>
                <w:rFonts w:hint="eastAsia" w:ascii="宋体" w:hAnsi="宋体"/>
                <w:color w:val="auto"/>
                <w:sz w:val="24"/>
                <w:highlight w:val="none"/>
              </w:rPr>
              <w:t>原产地</w:t>
            </w:r>
          </w:p>
        </w:tc>
        <w:tc>
          <w:tcPr>
            <w:tcW w:w="836" w:type="pct"/>
            <w:tcBorders>
              <w:top w:val="single" w:color="auto" w:sz="4" w:space="0"/>
              <w:left w:val="single" w:color="auto" w:sz="4" w:space="0"/>
              <w:bottom w:val="single" w:color="auto" w:sz="4" w:space="0"/>
              <w:right w:val="single" w:color="auto" w:sz="4" w:space="0"/>
            </w:tcBorders>
            <w:vAlign w:val="center"/>
          </w:tcPr>
          <w:p w14:paraId="1AF11673">
            <w:pPr>
              <w:snapToGrid w:val="0"/>
              <w:spacing w:before="50" w:after="50"/>
              <w:jc w:val="center"/>
              <w:rPr>
                <w:rFonts w:ascii="宋体" w:hAnsi="宋体"/>
                <w:color w:val="auto"/>
                <w:sz w:val="24"/>
                <w:highlight w:val="none"/>
              </w:rPr>
            </w:pPr>
            <w:r>
              <w:rPr>
                <w:rFonts w:hint="eastAsia" w:ascii="宋体" w:hAnsi="宋体"/>
                <w:color w:val="auto"/>
                <w:sz w:val="24"/>
                <w:highlight w:val="none"/>
              </w:rPr>
              <w:t>参数性能、指标及配置</w:t>
            </w:r>
          </w:p>
        </w:tc>
      </w:tr>
      <w:tr w14:paraId="4236E2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267" w:type="pct"/>
            <w:tcBorders>
              <w:top w:val="single" w:color="auto" w:sz="4" w:space="0"/>
              <w:left w:val="single" w:color="auto" w:sz="4" w:space="0"/>
              <w:bottom w:val="single" w:color="auto" w:sz="4" w:space="0"/>
              <w:right w:val="single" w:color="auto" w:sz="4" w:space="0"/>
            </w:tcBorders>
            <w:vAlign w:val="center"/>
          </w:tcPr>
          <w:p w14:paraId="18252F44">
            <w:pPr>
              <w:snapToGrid w:val="0"/>
              <w:spacing w:before="50" w:after="50"/>
              <w:jc w:val="center"/>
              <w:rPr>
                <w:rFonts w:ascii="宋体" w:hAnsi="宋体"/>
                <w:color w:val="auto"/>
                <w:sz w:val="24"/>
                <w:highlight w:val="none"/>
              </w:rPr>
            </w:pPr>
          </w:p>
        </w:tc>
        <w:tc>
          <w:tcPr>
            <w:tcW w:w="877" w:type="pct"/>
            <w:tcBorders>
              <w:top w:val="single" w:color="auto" w:sz="4" w:space="0"/>
              <w:left w:val="single" w:color="auto" w:sz="4" w:space="0"/>
              <w:bottom w:val="single" w:color="auto" w:sz="4" w:space="0"/>
              <w:right w:val="single" w:color="auto" w:sz="4" w:space="0"/>
            </w:tcBorders>
            <w:vAlign w:val="center"/>
          </w:tcPr>
          <w:p w14:paraId="1E646465">
            <w:pPr>
              <w:snapToGrid w:val="0"/>
              <w:spacing w:before="50" w:after="50"/>
              <w:jc w:val="center"/>
              <w:rPr>
                <w:rFonts w:ascii="宋体" w:hAnsi="宋体"/>
                <w:color w:val="auto"/>
                <w:sz w:val="24"/>
                <w:highlight w:val="none"/>
              </w:rPr>
            </w:pPr>
          </w:p>
        </w:tc>
        <w:tc>
          <w:tcPr>
            <w:tcW w:w="582" w:type="pct"/>
            <w:tcBorders>
              <w:top w:val="single" w:color="auto" w:sz="4" w:space="0"/>
              <w:left w:val="single" w:color="auto" w:sz="4" w:space="0"/>
              <w:bottom w:val="single" w:color="auto" w:sz="4" w:space="0"/>
              <w:right w:val="single" w:color="auto" w:sz="4" w:space="0"/>
            </w:tcBorders>
            <w:vAlign w:val="center"/>
          </w:tcPr>
          <w:p w14:paraId="7C82102D">
            <w:pPr>
              <w:snapToGrid w:val="0"/>
              <w:spacing w:before="50" w:after="50"/>
              <w:jc w:val="center"/>
              <w:rPr>
                <w:rFonts w:ascii="宋体" w:hAnsi="宋体"/>
                <w:color w:val="auto"/>
                <w:sz w:val="24"/>
                <w:highlight w:val="none"/>
              </w:rPr>
            </w:pPr>
          </w:p>
        </w:tc>
        <w:tc>
          <w:tcPr>
            <w:tcW w:w="415" w:type="pct"/>
            <w:tcBorders>
              <w:top w:val="single" w:color="auto" w:sz="4" w:space="0"/>
              <w:left w:val="single" w:color="auto" w:sz="4" w:space="0"/>
              <w:bottom w:val="single" w:color="auto" w:sz="4" w:space="0"/>
              <w:right w:val="single" w:color="auto" w:sz="4" w:space="0"/>
            </w:tcBorders>
            <w:vAlign w:val="center"/>
          </w:tcPr>
          <w:p w14:paraId="14D3FC77">
            <w:pPr>
              <w:snapToGrid w:val="0"/>
              <w:spacing w:before="50" w:after="50"/>
              <w:jc w:val="center"/>
              <w:rPr>
                <w:rFonts w:ascii="宋体" w:hAnsi="宋体"/>
                <w:color w:val="auto"/>
                <w:sz w:val="24"/>
                <w:highlight w:val="none"/>
              </w:rPr>
            </w:pPr>
          </w:p>
        </w:tc>
        <w:tc>
          <w:tcPr>
            <w:tcW w:w="915" w:type="pct"/>
            <w:tcBorders>
              <w:top w:val="single" w:color="auto" w:sz="4" w:space="0"/>
              <w:left w:val="single" w:color="auto" w:sz="4" w:space="0"/>
              <w:bottom w:val="single" w:color="auto" w:sz="4" w:space="0"/>
              <w:right w:val="single" w:color="auto" w:sz="4" w:space="0"/>
            </w:tcBorders>
          </w:tcPr>
          <w:p w14:paraId="3C2CEAF5">
            <w:pPr>
              <w:snapToGrid w:val="0"/>
              <w:spacing w:before="50" w:after="50"/>
              <w:jc w:val="center"/>
              <w:rPr>
                <w:rFonts w:ascii="宋体" w:hAnsi="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14:paraId="42F0C83A">
            <w:pPr>
              <w:snapToGrid w:val="0"/>
              <w:spacing w:before="50" w:after="50"/>
              <w:jc w:val="center"/>
              <w:rPr>
                <w:rFonts w:ascii="宋体" w:hAnsi="宋体"/>
                <w:color w:val="auto"/>
                <w:sz w:val="24"/>
                <w:highlight w:val="none"/>
              </w:rPr>
            </w:pPr>
          </w:p>
        </w:tc>
        <w:tc>
          <w:tcPr>
            <w:tcW w:w="412" w:type="pct"/>
            <w:tcBorders>
              <w:top w:val="single" w:color="auto" w:sz="4" w:space="0"/>
              <w:left w:val="single" w:color="auto" w:sz="4" w:space="0"/>
              <w:bottom w:val="single" w:color="auto" w:sz="4" w:space="0"/>
              <w:right w:val="single" w:color="auto" w:sz="4" w:space="0"/>
            </w:tcBorders>
            <w:vAlign w:val="center"/>
          </w:tcPr>
          <w:p w14:paraId="619814A6">
            <w:pPr>
              <w:snapToGrid w:val="0"/>
              <w:spacing w:before="50" w:after="50"/>
              <w:jc w:val="center"/>
              <w:rPr>
                <w:rFonts w:ascii="宋体" w:hAnsi="宋体"/>
                <w:color w:val="auto"/>
                <w:sz w:val="24"/>
                <w:highlight w:val="none"/>
              </w:rPr>
            </w:pPr>
          </w:p>
        </w:tc>
        <w:tc>
          <w:tcPr>
            <w:tcW w:w="836" w:type="pct"/>
            <w:tcBorders>
              <w:top w:val="single" w:color="auto" w:sz="4" w:space="0"/>
              <w:left w:val="single" w:color="auto" w:sz="4" w:space="0"/>
              <w:bottom w:val="single" w:color="auto" w:sz="4" w:space="0"/>
              <w:right w:val="single" w:color="auto" w:sz="4" w:space="0"/>
            </w:tcBorders>
            <w:vAlign w:val="center"/>
          </w:tcPr>
          <w:p w14:paraId="4FC5519D">
            <w:pPr>
              <w:snapToGrid w:val="0"/>
              <w:spacing w:before="50" w:after="50"/>
              <w:jc w:val="center"/>
              <w:rPr>
                <w:rFonts w:ascii="宋体" w:hAnsi="宋体"/>
                <w:color w:val="auto"/>
                <w:sz w:val="24"/>
                <w:highlight w:val="none"/>
              </w:rPr>
            </w:pPr>
          </w:p>
        </w:tc>
      </w:tr>
      <w:tr w14:paraId="33856F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267" w:type="pct"/>
            <w:tcBorders>
              <w:top w:val="single" w:color="auto" w:sz="4" w:space="0"/>
              <w:left w:val="single" w:color="auto" w:sz="4" w:space="0"/>
              <w:bottom w:val="single" w:color="auto" w:sz="4" w:space="0"/>
              <w:right w:val="single" w:color="auto" w:sz="4" w:space="0"/>
            </w:tcBorders>
            <w:vAlign w:val="center"/>
          </w:tcPr>
          <w:p w14:paraId="07ECF449">
            <w:pPr>
              <w:snapToGrid w:val="0"/>
              <w:spacing w:before="50" w:after="50"/>
              <w:jc w:val="center"/>
              <w:rPr>
                <w:rFonts w:ascii="宋体" w:hAnsi="宋体"/>
                <w:color w:val="auto"/>
                <w:sz w:val="24"/>
                <w:highlight w:val="none"/>
              </w:rPr>
            </w:pPr>
          </w:p>
        </w:tc>
        <w:tc>
          <w:tcPr>
            <w:tcW w:w="877" w:type="pct"/>
            <w:tcBorders>
              <w:top w:val="single" w:color="auto" w:sz="4" w:space="0"/>
              <w:left w:val="single" w:color="auto" w:sz="4" w:space="0"/>
              <w:bottom w:val="single" w:color="auto" w:sz="4" w:space="0"/>
              <w:right w:val="single" w:color="auto" w:sz="4" w:space="0"/>
            </w:tcBorders>
            <w:vAlign w:val="center"/>
          </w:tcPr>
          <w:p w14:paraId="5D7884A1">
            <w:pPr>
              <w:snapToGrid w:val="0"/>
              <w:spacing w:before="50" w:after="50"/>
              <w:jc w:val="center"/>
              <w:rPr>
                <w:rFonts w:ascii="宋体" w:hAnsi="宋体"/>
                <w:color w:val="auto"/>
                <w:sz w:val="24"/>
                <w:highlight w:val="none"/>
              </w:rPr>
            </w:pPr>
          </w:p>
        </w:tc>
        <w:tc>
          <w:tcPr>
            <w:tcW w:w="582" w:type="pct"/>
            <w:tcBorders>
              <w:top w:val="single" w:color="auto" w:sz="4" w:space="0"/>
              <w:left w:val="single" w:color="auto" w:sz="4" w:space="0"/>
              <w:bottom w:val="single" w:color="auto" w:sz="4" w:space="0"/>
              <w:right w:val="single" w:color="auto" w:sz="4" w:space="0"/>
            </w:tcBorders>
            <w:vAlign w:val="center"/>
          </w:tcPr>
          <w:p w14:paraId="1488D409">
            <w:pPr>
              <w:snapToGrid w:val="0"/>
              <w:spacing w:before="50" w:after="50"/>
              <w:jc w:val="center"/>
              <w:rPr>
                <w:rFonts w:ascii="宋体" w:hAnsi="宋体"/>
                <w:color w:val="auto"/>
                <w:sz w:val="24"/>
                <w:highlight w:val="none"/>
              </w:rPr>
            </w:pPr>
          </w:p>
        </w:tc>
        <w:tc>
          <w:tcPr>
            <w:tcW w:w="415" w:type="pct"/>
            <w:tcBorders>
              <w:top w:val="single" w:color="auto" w:sz="4" w:space="0"/>
              <w:left w:val="single" w:color="auto" w:sz="4" w:space="0"/>
              <w:bottom w:val="single" w:color="auto" w:sz="4" w:space="0"/>
              <w:right w:val="single" w:color="auto" w:sz="4" w:space="0"/>
            </w:tcBorders>
            <w:vAlign w:val="center"/>
          </w:tcPr>
          <w:p w14:paraId="2EF6CF8C">
            <w:pPr>
              <w:snapToGrid w:val="0"/>
              <w:spacing w:before="50" w:after="50"/>
              <w:jc w:val="center"/>
              <w:rPr>
                <w:rFonts w:ascii="宋体" w:hAnsi="宋体"/>
                <w:color w:val="auto"/>
                <w:sz w:val="24"/>
                <w:highlight w:val="none"/>
              </w:rPr>
            </w:pPr>
          </w:p>
        </w:tc>
        <w:tc>
          <w:tcPr>
            <w:tcW w:w="915" w:type="pct"/>
            <w:tcBorders>
              <w:top w:val="single" w:color="auto" w:sz="4" w:space="0"/>
              <w:left w:val="single" w:color="auto" w:sz="4" w:space="0"/>
              <w:bottom w:val="single" w:color="auto" w:sz="4" w:space="0"/>
              <w:right w:val="single" w:color="auto" w:sz="4" w:space="0"/>
            </w:tcBorders>
          </w:tcPr>
          <w:p w14:paraId="03DE95A1">
            <w:pPr>
              <w:snapToGrid w:val="0"/>
              <w:spacing w:before="50" w:after="50"/>
              <w:jc w:val="center"/>
              <w:rPr>
                <w:rFonts w:ascii="宋体" w:hAnsi="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14:paraId="7F0531F5">
            <w:pPr>
              <w:snapToGrid w:val="0"/>
              <w:spacing w:before="50" w:after="50"/>
              <w:jc w:val="center"/>
              <w:rPr>
                <w:rFonts w:ascii="宋体" w:hAnsi="宋体"/>
                <w:color w:val="auto"/>
                <w:sz w:val="24"/>
                <w:highlight w:val="none"/>
              </w:rPr>
            </w:pPr>
          </w:p>
        </w:tc>
        <w:tc>
          <w:tcPr>
            <w:tcW w:w="412" w:type="pct"/>
            <w:tcBorders>
              <w:top w:val="single" w:color="auto" w:sz="4" w:space="0"/>
              <w:left w:val="single" w:color="auto" w:sz="4" w:space="0"/>
              <w:bottom w:val="single" w:color="auto" w:sz="4" w:space="0"/>
              <w:right w:val="single" w:color="auto" w:sz="4" w:space="0"/>
            </w:tcBorders>
            <w:vAlign w:val="center"/>
          </w:tcPr>
          <w:p w14:paraId="4908220D">
            <w:pPr>
              <w:snapToGrid w:val="0"/>
              <w:spacing w:before="50" w:after="50"/>
              <w:jc w:val="center"/>
              <w:rPr>
                <w:rFonts w:ascii="宋体" w:hAnsi="宋体"/>
                <w:color w:val="auto"/>
                <w:sz w:val="24"/>
                <w:highlight w:val="none"/>
              </w:rPr>
            </w:pPr>
          </w:p>
        </w:tc>
        <w:tc>
          <w:tcPr>
            <w:tcW w:w="836" w:type="pct"/>
            <w:tcBorders>
              <w:top w:val="single" w:color="auto" w:sz="4" w:space="0"/>
              <w:left w:val="single" w:color="auto" w:sz="4" w:space="0"/>
              <w:bottom w:val="single" w:color="auto" w:sz="4" w:space="0"/>
              <w:right w:val="single" w:color="auto" w:sz="4" w:space="0"/>
            </w:tcBorders>
            <w:vAlign w:val="center"/>
          </w:tcPr>
          <w:p w14:paraId="091A0B4E">
            <w:pPr>
              <w:snapToGrid w:val="0"/>
              <w:spacing w:before="50" w:after="50"/>
              <w:jc w:val="center"/>
              <w:rPr>
                <w:rFonts w:ascii="宋体" w:hAnsi="宋体"/>
                <w:color w:val="auto"/>
                <w:sz w:val="24"/>
                <w:highlight w:val="none"/>
              </w:rPr>
            </w:pPr>
          </w:p>
        </w:tc>
      </w:tr>
      <w:tr w14:paraId="1FFCCE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267" w:type="pct"/>
            <w:tcBorders>
              <w:top w:val="single" w:color="auto" w:sz="4" w:space="0"/>
              <w:left w:val="single" w:color="auto" w:sz="4" w:space="0"/>
              <w:bottom w:val="single" w:color="auto" w:sz="4" w:space="0"/>
              <w:right w:val="single" w:color="auto" w:sz="4" w:space="0"/>
            </w:tcBorders>
            <w:vAlign w:val="center"/>
          </w:tcPr>
          <w:p w14:paraId="092ACDFD">
            <w:pPr>
              <w:snapToGrid w:val="0"/>
              <w:spacing w:before="50" w:after="50"/>
              <w:jc w:val="center"/>
              <w:rPr>
                <w:rFonts w:ascii="宋体" w:hAnsi="宋体"/>
                <w:color w:val="auto"/>
                <w:sz w:val="24"/>
                <w:highlight w:val="none"/>
              </w:rPr>
            </w:pPr>
          </w:p>
        </w:tc>
        <w:tc>
          <w:tcPr>
            <w:tcW w:w="877" w:type="pct"/>
            <w:tcBorders>
              <w:top w:val="single" w:color="auto" w:sz="4" w:space="0"/>
              <w:left w:val="single" w:color="auto" w:sz="4" w:space="0"/>
              <w:bottom w:val="single" w:color="auto" w:sz="4" w:space="0"/>
              <w:right w:val="single" w:color="auto" w:sz="4" w:space="0"/>
            </w:tcBorders>
            <w:vAlign w:val="center"/>
          </w:tcPr>
          <w:p w14:paraId="69D1D93B">
            <w:pPr>
              <w:snapToGrid w:val="0"/>
              <w:spacing w:before="50" w:after="50"/>
              <w:jc w:val="center"/>
              <w:rPr>
                <w:rFonts w:ascii="宋体" w:hAnsi="宋体"/>
                <w:color w:val="auto"/>
                <w:sz w:val="24"/>
                <w:highlight w:val="none"/>
              </w:rPr>
            </w:pPr>
          </w:p>
        </w:tc>
        <w:tc>
          <w:tcPr>
            <w:tcW w:w="582" w:type="pct"/>
            <w:tcBorders>
              <w:top w:val="single" w:color="auto" w:sz="4" w:space="0"/>
              <w:left w:val="single" w:color="auto" w:sz="4" w:space="0"/>
              <w:bottom w:val="single" w:color="auto" w:sz="4" w:space="0"/>
              <w:right w:val="single" w:color="auto" w:sz="4" w:space="0"/>
            </w:tcBorders>
            <w:vAlign w:val="center"/>
          </w:tcPr>
          <w:p w14:paraId="69D9E9A6">
            <w:pPr>
              <w:snapToGrid w:val="0"/>
              <w:spacing w:before="50" w:after="50"/>
              <w:jc w:val="center"/>
              <w:rPr>
                <w:rFonts w:ascii="宋体" w:hAnsi="宋体"/>
                <w:color w:val="auto"/>
                <w:sz w:val="24"/>
                <w:highlight w:val="none"/>
              </w:rPr>
            </w:pPr>
          </w:p>
        </w:tc>
        <w:tc>
          <w:tcPr>
            <w:tcW w:w="415" w:type="pct"/>
            <w:tcBorders>
              <w:top w:val="single" w:color="auto" w:sz="4" w:space="0"/>
              <w:left w:val="single" w:color="auto" w:sz="4" w:space="0"/>
              <w:bottom w:val="single" w:color="auto" w:sz="4" w:space="0"/>
              <w:right w:val="single" w:color="auto" w:sz="4" w:space="0"/>
            </w:tcBorders>
            <w:vAlign w:val="center"/>
          </w:tcPr>
          <w:p w14:paraId="4AE5B6BC">
            <w:pPr>
              <w:snapToGrid w:val="0"/>
              <w:spacing w:before="50" w:after="50"/>
              <w:jc w:val="center"/>
              <w:rPr>
                <w:rFonts w:ascii="宋体" w:hAnsi="宋体"/>
                <w:color w:val="auto"/>
                <w:sz w:val="24"/>
                <w:highlight w:val="none"/>
              </w:rPr>
            </w:pPr>
          </w:p>
        </w:tc>
        <w:tc>
          <w:tcPr>
            <w:tcW w:w="915" w:type="pct"/>
            <w:tcBorders>
              <w:top w:val="single" w:color="auto" w:sz="4" w:space="0"/>
              <w:left w:val="single" w:color="auto" w:sz="4" w:space="0"/>
              <w:bottom w:val="single" w:color="auto" w:sz="4" w:space="0"/>
              <w:right w:val="single" w:color="auto" w:sz="4" w:space="0"/>
            </w:tcBorders>
          </w:tcPr>
          <w:p w14:paraId="358D2B5C">
            <w:pPr>
              <w:snapToGrid w:val="0"/>
              <w:spacing w:before="50" w:after="50"/>
              <w:jc w:val="center"/>
              <w:rPr>
                <w:rFonts w:ascii="宋体" w:hAnsi="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14:paraId="19418ACE">
            <w:pPr>
              <w:snapToGrid w:val="0"/>
              <w:spacing w:before="50" w:after="50"/>
              <w:jc w:val="center"/>
              <w:rPr>
                <w:rFonts w:ascii="宋体" w:hAnsi="宋体"/>
                <w:color w:val="auto"/>
                <w:sz w:val="24"/>
                <w:highlight w:val="none"/>
              </w:rPr>
            </w:pPr>
          </w:p>
        </w:tc>
        <w:tc>
          <w:tcPr>
            <w:tcW w:w="412" w:type="pct"/>
            <w:tcBorders>
              <w:top w:val="single" w:color="auto" w:sz="4" w:space="0"/>
              <w:left w:val="single" w:color="auto" w:sz="4" w:space="0"/>
              <w:bottom w:val="single" w:color="auto" w:sz="4" w:space="0"/>
              <w:right w:val="single" w:color="auto" w:sz="4" w:space="0"/>
            </w:tcBorders>
            <w:vAlign w:val="center"/>
          </w:tcPr>
          <w:p w14:paraId="193FF985">
            <w:pPr>
              <w:snapToGrid w:val="0"/>
              <w:spacing w:before="50" w:after="50"/>
              <w:jc w:val="center"/>
              <w:rPr>
                <w:rFonts w:ascii="宋体" w:hAnsi="宋体"/>
                <w:color w:val="auto"/>
                <w:sz w:val="24"/>
                <w:highlight w:val="none"/>
              </w:rPr>
            </w:pPr>
          </w:p>
        </w:tc>
        <w:tc>
          <w:tcPr>
            <w:tcW w:w="836" w:type="pct"/>
            <w:tcBorders>
              <w:top w:val="single" w:color="auto" w:sz="4" w:space="0"/>
              <w:left w:val="single" w:color="auto" w:sz="4" w:space="0"/>
              <w:bottom w:val="single" w:color="auto" w:sz="4" w:space="0"/>
              <w:right w:val="single" w:color="auto" w:sz="4" w:space="0"/>
            </w:tcBorders>
            <w:vAlign w:val="center"/>
          </w:tcPr>
          <w:p w14:paraId="1C30A52F">
            <w:pPr>
              <w:snapToGrid w:val="0"/>
              <w:spacing w:before="50" w:after="50"/>
              <w:jc w:val="center"/>
              <w:rPr>
                <w:rFonts w:ascii="宋体" w:hAnsi="宋体"/>
                <w:color w:val="auto"/>
                <w:sz w:val="24"/>
                <w:highlight w:val="none"/>
              </w:rPr>
            </w:pPr>
          </w:p>
        </w:tc>
      </w:tr>
    </w:tbl>
    <w:p w14:paraId="3CBA5A58">
      <w:pPr>
        <w:spacing w:line="360" w:lineRule="auto"/>
        <w:contextualSpacing/>
        <w:rPr>
          <w:rFonts w:ascii="宋体" w:hAnsi="宋体"/>
          <w:color w:val="auto"/>
          <w:sz w:val="24"/>
          <w:highlight w:val="none"/>
        </w:rPr>
      </w:pPr>
      <w:r>
        <w:rPr>
          <w:rFonts w:hint="eastAsia" w:ascii="宋体" w:hAnsi="宋体"/>
          <w:color w:val="auto"/>
          <w:sz w:val="24"/>
          <w:highlight w:val="none"/>
        </w:rPr>
        <w:t>备注：</w:t>
      </w:r>
    </w:p>
    <w:p w14:paraId="685084CC">
      <w:pPr>
        <w:spacing w:line="360" w:lineRule="auto"/>
        <w:ind w:firstLine="480" w:firstLineChars="200"/>
        <w:contextualSpacing/>
        <w:rPr>
          <w:rFonts w:ascii="宋体" w:hAnsi="宋体"/>
          <w:b/>
          <w:color w:val="auto"/>
          <w:sz w:val="24"/>
          <w:highlight w:val="none"/>
        </w:rPr>
      </w:pPr>
      <w:r>
        <w:rPr>
          <w:rFonts w:hint="eastAsia" w:ascii="宋体" w:hAnsi="宋体"/>
          <w:color w:val="auto"/>
          <w:sz w:val="24"/>
          <w:highlight w:val="none"/>
        </w:rPr>
        <w:t>以上设备性能配置清单中“货物名称、数量及单位、品牌、规格型号、制造商、原产地、参数性能、指标及配置”必须如实填写完整，品牌、规格型号没有则填无，填写有缺漏</w:t>
      </w:r>
      <w:r>
        <w:rPr>
          <w:rFonts w:hint="eastAsia" w:ascii="宋体" w:hAnsi="宋体"/>
          <w:bCs/>
          <w:color w:val="auto"/>
          <w:sz w:val="24"/>
          <w:highlight w:val="none"/>
        </w:rPr>
        <w:t>的，</w:t>
      </w:r>
      <w:r>
        <w:rPr>
          <w:rFonts w:hint="eastAsia" w:ascii="宋体" w:hAnsi="宋体"/>
          <w:b/>
          <w:color w:val="auto"/>
          <w:sz w:val="24"/>
          <w:highlight w:val="none"/>
        </w:rPr>
        <w:t>作无效投标处理。</w:t>
      </w:r>
      <w:r>
        <w:rPr>
          <w:rFonts w:hint="eastAsia" w:hAnsi="宋体" w:cs="Courier New"/>
          <w:color w:val="auto"/>
          <w:sz w:val="24"/>
          <w:highlight w:val="none"/>
        </w:rPr>
        <w:t>标的的名称</w:t>
      </w:r>
      <w:r>
        <w:rPr>
          <w:rFonts w:hint="eastAsia" w:ascii="宋体" w:hAnsi="宋体"/>
          <w:color w:val="auto"/>
          <w:sz w:val="24"/>
          <w:highlight w:val="none"/>
        </w:rPr>
        <w:t>、数量及单位、品牌必须与“开标一览表”一致，</w:t>
      </w:r>
      <w:r>
        <w:rPr>
          <w:rFonts w:hint="eastAsia" w:ascii="宋体" w:hAnsi="宋体"/>
          <w:b/>
          <w:color w:val="auto"/>
          <w:sz w:val="24"/>
          <w:highlight w:val="none"/>
        </w:rPr>
        <w:t>否则按无效投标处理。</w:t>
      </w:r>
    </w:p>
    <w:p w14:paraId="39A321BF">
      <w:pPr>
        <w:spacing w:line="360" w:lineRule="auto"/>
        <w:ind w:firstLine="480" w:firstLineChars="200"/>
        <w:contextualSpacing/>
        <w:rPr>
          <w:rFonts w:ascii="宋体" w:hAnsi="宋体"/>
          <w:color w:val="auto"/>
          <w:sz w:val="24"/>
          <w:highlight w:val="none"/>
        </w:rPr>
      </w:pPr>
    </w:p>
    <w:p w14:paraId="2CA681E6">
      <w:pPr>
        <w:spacing w:line="360" w:lineRule="auto"/>
        <w:contextualSpacing/>
        <w:rPr>
          <w:rFonts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p>
    <w:p w14:paraId="69ACA765">
      <w:pPr>
        <w:spacing w:line="360" w:lineRule="auto"/>
        <w:contextualSpacing/>
        <w:rPr>
          <w:rFonts w:ascii="宋体" w:hAnsi="宋体"/>
          <w:color w:val="auto"/>
          <w:spacing w:val="20"/>
          <w:sz w:val="24"/>
          <w:highlight w:val="none"/>
        </w:rPr>
      </w:pPr>
      <w:r>
        <w:rPr>
          <w:rFonts w:hint="eastAsia" w:ascii="宋体" w:hAnsi="宋体"/>
          <w:color w:val="auto"/>
          <w:spacing w:val="20"/>
          <w:sz w:val="24"/>
          <w:highlight w:val="none"/>
        </w:rPr>
        <w:t>投标人名称（电子签章）：</w:t>
      </w:r>
    </w:p>
    <w:p w14:paraId="460CFC19">
      <w:pPr>
        <w:spacing w:line="360" w:lineRule="auto"/>
        <w:contextualSpacing/>
        <w:rPr>
          <w:rFonts w:ascii="宋体" w:hAnsi="宋体"/>
          <w:color w:val="auto"/>
          <w:sz w:val="24"/>
          <w:szCs w:val="20"/>
          <w:highlight w:val="none"/>
        </w:rPr>
      </w:pPr>
      <w:r>
        <w:rPr>
          <w:rFonts w:hint="eastAsia" w:ascii="宋体" w:hAnsi="宋体"/>
          <w:color w:val="auto"/>
          <w:spacing w:val="20"/>
          <w:sz w:val="24"/>
          <w:highlight w:val="none"/>
        </w:rPr>
        <w:t>日  期：</w:t>
      </w:r>
    </w:p>
    <w:p w14:paraId="04861AE7">
      <w:pPr>
        <w:snapToGrid w:val="0"/>
        <w:spacing w:before="50" w:after="120" w:afterLines="50"/>
        <w:jc w:val="left"/>
        <w:rPr>
          <w:rFonts w:ascii="宋体" w:hAnsi="宋体"/>
          <w:color w:val="auto"/>
          <w:sz w:val="24"/>
          <w:szCs w:val="20"/>
          <w:highlight w:val="none"/>
        </w:rPr>
      </w:pPr>
    </w:p>
    <w:p w14:paraId="1E74BE7F">
      <w:pPr>
        <w:snapToGrid w:val="0"/>
        <w:spacing w:before="50" w:after="120" w:afterLines="50"/>
        <w:jc w:val="left"/>
        <w:rPr>
          <w:rFonts w:ascii="宋体" w:hAnsi="宋体"/>
          <w:color w:val="auto"/>
          <w:sz w:val="24"/>
          <w:szCs w:val="20"/>
          <w:highlight w:val="none"/>
        </w:rPr>
      </w:pPr>
    </w:p>
    <w:p w14:paraId="38DB758F">
      <w:pPr>
        <w:snapToGrid w:val="0"/>
        <w:spacing w:before="120" w:beforeLines="50" w:after="50"/>
        <w:ind w:left="142"/>
        <w:jc w:val="left"/>
        <w:rPr>
          <w:rFonts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10. 技术要求偏离表格式</w:t>
      </w:r>
    </w:p>
    <w:p w14:paraId="32C2209A">
      <w:pPr>
        <w:snapToGrid w:val="0"/>
        <w:spacing w:before="120" w:beforeLines="50" w:after="50"/>
        <w:ind w:left="142"/>
        <w:jc w:val="left"/>
        <w:rPr>
          <w:rFonts w:ascii="宋体" w:hAnsi="宋体"/>
          <w:b/>
          <w:color w:val="auto"/>
          <w:sz w:val="24"/>
          <w:highlight w:val="none"/>
        </w:rPr>
      </w:pPr>
    </w:p>
    <w:p w14:paraId="7553A562">
      <w:pPr>
        <w:snapToGrid w:val="0"/>
        <w:spacing w:before="120" w:beforeLines="50" w:after="50"/>
        <w:ind w:left="142"/>
        <w:jc w:val="center"/>
        <w:rPr>
          <w:rFonts w:ascii="宋体" w:hAnsi="宋体"/>
          <w:b/>
          <w:color w:val="auto"/>
          <w:sz w:val="32"/>
          <w:szCs w:val="32"/>
          <w:highlight w:val="none"/>
        </w:rPr>
      </w:pPr>
      <w:r>
        <w:rPr>
          <w:rFonts w:hint="eastAsia" w:ascii="宋体" w:hAnsi="宋体"/>
          <w:b/>
          <w:color w:val="auto"/>
          <w:sz w:val="32"/>
          <w:szCs w:val="32"/>
          <w:highlight w:val="none"/>
        </w:rPr>
        <w:t>技术要求偏离表</w:t>
      </w:r>
    </w:p>
    <w:p w14:paraId="41861420">
      <w:pPr>
        <w:pStyle w:val="24"/>
        <w:rPr>
          <w:rFonts w:hAnsi="宋体"/>
          <w:color w:val="auto"/>
          <w:sz w:val="24"/>
          <w:szCs w:val="24"/>
          <w:highlight w:val="none"/>
        </w:rPr>
      </w:pPr>
      <w:r>
        <w:rPr>
          <w:rFonts w:hint="eastAsia" w:hAnsi="宋体"/>
          <w:color w:val="auto"/>
          <w:sz w:val="24"/>
          <w:szCs w:val="24"/>
          <w:highlight w:val="none"/>
        </w:rPr>
        <w:t>所投分标：分标</w:t>
      </w:r>
    </w:p>
    <w:tbl>
      <w:tblPr>
        <w:tblStyle w:val="47"/>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32144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vAlign w:val="center"/>
          </w:tcPr>
          <w:p w14:paraId="30454EA1">
            <w:pPr>
              <w:pStyle w:val="24"/>
              <w:spacing w:line="400" w:lineRule="exact"/>
              <w:jc w:val="center"/>
              <w:rPr>
                <w:rFonts w:hAnsi="宋体" w:cs="Courier New"/>
                <w:color w:val="auto"/>
                <w:kern w:val="2"/>
                <w:sz w:val="24"/>
                <w:szCs w:val="24"/>
                <w:highlight w:val="none"/>
              </w:rPr>
            </w:pPr>
            <w:r>
              <w:rPr>
                <w:rFonts w:hint="eastAsia" w:hAnsi="宋体" w:cs="Courier New"/>
                <w:color w:val="auto"/>
                <w:kern w:val="2"/>
                <w:sz w:val="24"/>
                <w:szCs w:val="24"/>
                <w:highlight w:val="none"/>
              </w:rPr>
              <w:t>项号</w:t>
            </w:r>
          </w:p>
        </w:tc>
        <w:tc>
          <w:tcPr>
            <w:tcW w:w="2143" w:type="dxa"/>
            <w:vAlign w:val="center"/>
          </w:tcPr>
          <w:p w14:paraId="3829D784">
            <w:pPr>
              <w:pStyle w:val="24"/>
              <w:spacing w:line="400" w:lineRule="exact"/>
              <w:jc w:val="center"/>
              <w:rPr>
                <w:rFonts w:hAnsi="宋体" w:cs="Courier New"/>
                <w:color w:val="auto"/>
                <w:kern w:val="2"/>
                <w:sz w:val="24"/>
                <w:szCs w:val="24"/>
                <w:highlight w:val="none"/>
              </w:rPr>
            </w:pPr>
            <w:r>
              <w:rPr>
                <w:rFonts w:hint="eastAsia" w:hAnsi="宋体" w:cs="Courier New"/>
                <w:color w:val="auto"/>
                <w:kern w:val="2"/>
                <w:sz w:val="24"/>
                <w:szCs w:val="24"/>
                <w:highlight w:val="none"/>
              </w:rPr>
              <w:t>标的的名称</w:t>
            </w:r>
          </w:p>
        </w:tc>
        <w:tc>
          <w:tcPr>
            <w:tcW w:w="1834" w:type="dxa"/>
            <w:vAlign w:val="center"/>
          </w:tcPr>
          <w:p w14:paraId="02362D51">
            <w:pPr>
              <w:pStyle w:val="24"/>
              <w:spacing w:line="400" w:lineRule="exact"/>
              <w:jc w:val="center"/>
              <w:rPr>
                <w:rFonts w:hAnsi="宋体" w:cs="Courier New"/>
                <w:color w:val="auto"/>
                <w:kern w:val="2"/>
                <w:sz w:val="24"/>
                <w:szCs w:val="24"/>
                <w:highlight w:val="none"/>
              </w:rPr>
            </w:pPr>
            <w:r>
              <w:rPr>
                <w:rFonts w:hint="eastAsia" w:hAnsi="宋体" w:cs="Courier New"/>
                <w:color w:val="auto"/>
                <w:kern w:val="2"/>
                <w:sz w:val="24"/>
                <w:szCs w:val="24"/>
                <w:highlight w:val="none"/>
              </w:rPr>
              <w:t>技术要求</w:t>
            </w:r>
          </w:p>
        </w:tc>
        <w:tc>
          <w:tcPr>
            <w:tcW w:w="2181" w:type="dxa"/>
            <w:vAlign w:val="center"/>
          </w:tcPr>
          <w:p w14:paraId="0E3EC1E8">
            <w:pPr>
              <w:pStyle w:val="24"/>
              <w:spacing w:line="400" w:lineRule="exact"/>
              <w:jc w:val="center"/>
              <w:rPr>
                <w:rFonts w:hAnsi="宋体" w:cs="Courier New"/>
                <w:color w:val="auto"/>
                <w:kern w:val="2"/>
                <w:sz w:val="24"/>
                <w:szCs w:val="24"/>
                <w:highlight w:val="none"/>
              </w:rPr>
            </w:pPr>
            <w:r>
              <w:rPr>
                <w:rFonts w:hint="eastAsia" w:hAnsi="宋体" w:cs="Courier New"/>
                <w:color w:val="auto"/>
                <w:kern w:val="2"/>
                <w:sz w:val="24"/>
                <w:szCs w:val="24"/>
                <w:highlight w:val="none"/>
              </w:rPr>
              <w:t>投标响应</w:t>
            </w:r>
          </w:p>
        </w:tc>
        <w:tc>
          <w:tcPr>
            <w:tcW w:w="1934" w:type="dxa"/>
            <w:vAlign w:val="center"/>
          </w:tcPr>
          <w:p w14:paraId="335938C7">
            <w:pPr>
              <w:pStyle w:val="24"/>
              <w:spacing w:line="400" w:lineRule="exact"/>
              <w:jc w:val="center"/>
              <w:rPr>
                <w:rFonts w:hAnsi="宋体" w:cs="Courier New"/>
                <w:color w:val="auto"/>
                <w:kern w:val="2"/>
                <w:sz w:val="24"/>
                <w:szCs w:val="24"/>
                <w:highlight w:val="none"/>
              </w:rPr>
            </w:pPr>
            <w:r>
              <w:rPr>
                <w:rFonts w:hint="eastAsia" w:hAnsi="宋体" w:cs="Courier New"/>
                <w:color w:val="auto"/>
                <w:kern w:val="2"/>
                <w:sz w:val="24"/>
                <w:szCs w:val="24"/>
                <w:highlight w:val="none"/>
              </w:rPr>
              <w:t>偏离说明</w:t>
            </w:r>
          </w:p>
        </w:tc>
      </w:tr>
      <w:tr w14:paraId="50AAD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4E74B377">
            <w:pPr>
              <w:pStyle w:val="24"/>
              <w:spacing w:line="600" w:lineRule="exact"/>
              <w:jc w:val="center"/>
              <w:rPr>
                <w:rFonts w:hAnsi="宋体" w:cs="Courier New"/>
                <w:color w:val="auto"/>
                <w:kern w:val="2"/>
                <w:sz w:val="24"/>
                <w:szCs w:val="24"/>
                <w:highlight w:val="none"/>
              </w:rPr>
            </w:pPr>
          </w:p>
        </w:tc>
        <w:tc>
          <w:tcPr>
            <w:tcW w:w="2143" w:type="dxa"/>
            <w:vAlign w:val="center"/>
          </w:tcPr>
          <w:p w14:paraId="55DD8846">
            <w:pPr>
              <w:pStyle w:val="24"/>
              <w:spacing w:line="600" w:lineRule="exact"/>
              <w:jc w:val="center"/>
              <w:rPr>
                <w:rFonts w:hAnsi="宋体" w:cs="Courier New"/>
                <w:color w:val="auto"/>
                <w:kern w:val="2"/>
                <w:sz w:val="24"/>
                <w:szCs w:val="24"/>
                <w:highlight w:val="none"/>
              </w:rPr>
            </w:pPr>
          </w:p>
        </w:tc>
        <w:tc>
          <w:tcPr>
            <w:tcW w:w="1834" w:type="dxa"/>
            <w:vAlign w:val="center"/>
          </w:tcPr>
          <w:p w14:paraId="41576C7B">
            <w:pPr>
              <w:pStyle w:val="24"/>
              <w:spacing w:line="600" w:lineRule="exact"/>
              <w:jc w:val="center"/>
              <w:rPr>
                <w:rFonts w:hAnsi="宋体" w:cs="Courier New"/>
                <w:color w:val="auto"/>
                <w:kern w:val="2"/>
                <w:sz w:val="24"/>
                <w:szCs w:val="24"/>
                <w:highlight w:val="none"/>
              </w:rPr>
            </w:pPr>
          </w:p>
        </w:tc>
        <w:tc>
          <w:tcPr>
            <w:tcW w:w="2181" w:type="dxa"/>
            <w:vAlign w:val="center"/>
          </w:tcPr>
          <w:p w14:paraId="536BB643">
            <w:pPr>
              <w:pStyle w:val="24"/>
              <w:spacing w:line="600" w:lineRule="exact"/>
              <w:jc w:val="center"/>
              <w:rPr>
                <w:rFonts w:hAnsi="宋体" w:cs="Courier New"/>
                <w:color w:val="auto"/>
                <w:kern w:val="2"/>
                <w:sz w:val="24"/>
                <w:szCs w:val="24"/>
                <w:highlight w:val="none"/>
              </w:rPr>
            </w:pPr>
          </w:p>
        </w:tc>
        <w:tc>
          <w:tcPr>
            <w:tcW w:w="1934" w:type="dxa"/>
            <w:vAlign w:val="center"/>
          </w:tcPr>
          <w:p w14:paraId="5E1EBC45">
            <w:pPr>
              <w:pStyle w:val="24"/>
              <w:spacing w:line="600" w:lineRule="exact"/>
              <w:jc w:val="center"/>
              <w:rPr>
                <w:rFonts w:hAnsi="宋体" w:cs="Courier New"/>
                <w:color w:val="auto"/>
                <w:kern w:val="2"/>
                <w:sz w:val="24"/>
                <w:szCs w:val="24"/>
                <w:highlight w:val="none"/>
              </w:rPr>
            </w:pPr>
          </w:p>
        </w:tc>
      </w:tr>
      <w:tr w14:paraId="509EE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792DAF2F">
            <w:pPr>
              <w:pStyle w:val="24"/>
              <w:spacing w:line="600" w:lineRule="exact"/>
              <w:rPr>
                <w:rFonts w:hAnsi="宋体" w:cs="Courier New"/>
                <w:color w:val="auto"/>
                <w:kern w:val="2"/>
                <w:sz w:val="24"/>
                <w:szCs w:val="24"/>
                <w:highlight w:val="none"/>
              </w:rPr>
            </w:pPr>
          </w:p>
        </w:tc>
        <w:tc>
          <w:tcPr>
            <w:tcW w:w="2143" w:type="dxa"/>
          </w:tcPr>
          <w:p w14:paraId="722CF2CD">
            <w:pPr>
              <w:pStyle w:val="24"/>
              <w:spacing w:line="600" w:lineRule="exact"/>
              <w:rPr>
                <w:rFonts w:hAnsi="宋体" w:cs="Courier New"/>
                <w:color w:val="auto"/>
                <w:kern w:val="2"/>
                <w:sz w:val="24"/>
                <w:szCs w:val="24"/>
                <w:highlight w:val="none"/>
              </w:rPr>
            </w:pPr>
          </w:p>
        </w:tc>
        <w:tc>
          <w:tcPr>
            <w:tcW w:w="1834" w:type="dxa"/>
          </w:tcPr>
          <w:p w14:paraId="5EDA9B5E">
            <w:pPr>
              <w:pStyle w:val="24"/>
              <w:spacing w:line="600" w:lineRule="exact"/>
              <w:rPr>
                <w:rFonts w:hAnsi="宋体" w:cs="Courier New"/>
                <w:color w:val="auto"/>
                <w:kern w:val="2"/>
                <w:sz w:val="24"/>
                <w:szCs w:val="24"/>
                <w:highlight w:val="none"/>
              </w:rPr>
            </w:pPr>
          </w:p>
        </w:tc>
        <w:tc>
          <w:tcPr>
            <w:tcW w:w="2181" w:type="dxa"/>
          </w:tcPr>
          <w:p w14:paraId="49DD0C31">
            <w:pPr>
              <w:pStyle w:val="24"/>
              <w:spacing w:line="600" w:lineRule="exact"/>
              <w:rPr>
                <w:rFonts w:hAnsi="宋体" w:cs="Courier New"/>
                <w:color w:val="auto"/>
                <w:kern w:val="2"/>
                <w:sz w:val="24"/>
                <w:szCs w:val="24"/>
                <w:highlight w:val="none"/>
              </w:rPr>
            </w:pPr>
          </w:p>
        </w:tc>
        <w:tc>
          <w:tcPr>
            <w:tcW w:w="1934" w:type="dxa"/>
          </w:tcPr>
          <w:p w14:paraId="51CA8B13">
            <w:pPr>
              <w:pStyle w:val="24"/>
              <w:spacing w:line="600" w:lineRule="exact"/>
              <w:rPr>
                <w:rFonts w:hAnsi="宋体" w:cs="Courier New"/>
                <w:color w:val="auto"/>
                <w:kern w:val="2"/>
                <w:sz w:val="24"/>
                <w:szCs w:val="24"/>
                <w:highlight w:val="none"/>
              </w:rPr>
            </w:pPr>
          </w:p>
        </w:tc>
      </w:tr>
      <w:tr w14:paraId="6413C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32F02ECD">
            <w:pPr>
              <w:pStyle w:val="24"/>
              <w:spacing w:line="600" w:lineRule="exact"/>
              <w:rPr>
                <w:rFonts w:hAnsi="宋体" w:cs="Courier New"/>
                <w:color w:val="auto"/>
                <w:kern w:val="2"/>
                <w:sz w:val="24"/>
                <w:szCs w:val="24"/>
                <w:highlight w:val="none"/>
              </w:rPr>
            </w:pPr>
          </w:p>
        </w:tc>
        <w:tc>
          <w:tcPr>
            <w:tcW w:w="2143" w:type="dxa"/>
          </w:tcPr>
          <w:p w14:paraId="0E9D21DD">
            <w:pPr>
              <w:pStyle w:val="24"/>
              <w:spacing w:line="600" w:lineRule="exact"/>
              <w:rPr>
                <w:rFonts w:hAnsi="宋体" w:cs="Courier New"/>
                <w:color w:val="auto"/>
                <w:kern w:val="2"/>
                <w:sz w:val="24"/>
                <w:szCs w:val="24"/>
                <w:highlight w:val="none"/>
              </w:rPr>
            </w:pPr>
          </w:p>
        </w:tc>
        <w:tc>
          <w:tcPr>
            <w:tcW w:w="1834" w:type="dxa"/>
          </w:tcPr>
          <w:p w14:paraId="60F02656">
            <w:pPr>
              <w:pStyle w:val="24"/>
              <w:spacing w:line="600" w:lineRule="exact"/>
              <w:rPr>
                <w:rFonts w:hAnsi="宋体" w:cs="Courier New"/>
                <w:color w:val="auto"/>
                <w:kern w:val="2"/>
                <w:sz w:val="24"/>
                <w:szCs w:val="24"/>
                <w:highlight w:val="none"/>
              </w:rPr>
            </w:pPr>
          </w:p>
        </w:tc>
        <w:tc>
          <w:tcPr>
            <w:tcW w:w="2181" w:type="dxa"/>
          </w:tcPr>
          <w:p w14:paraId="527117F9">
            <w:pPr>
              <w:pStyle w:val="24"/>
              <w:spacing w:line="600" w:lineRule="exact"/>
              <w:rPr>
                <w:rFonts w:hAnsi="宋体" w:cs="Courier New"/>
                <w:color w:val="auto"/>
                <w:kern w:val="2"/>
                <w:sz w:val="24"/>
                <w:szCs w:val="24"/>
                <w:highlight w:val="none"/>
              </w:rPr>
            </w:pPr>
          </w:p>
        </w:tc>
        <w:tc>
          <w:tcPr>
            <w:tcW w:w="1934" w:type="dxa"/>
          </w:tcPr>
          <w:p w14:paraId="31CFC9F6">
            <w:pPr>
              <w:pStyle w:val="24"/>
              <w:spacing w:line="600" w:lineRule="exact"/>
              <w:rPr>
                <w:rFonts w:hAnsi="宋体" w:cs="Courier New"/>
                <w:color w:val="auto"/>
                <w:kern w:val="2"/>
                <w:sz w:val="24"/>
                <w:szCs w:val="24"/>
                <w:highlight w:val="none"/>
              </w:rPr>
            </w:pPr>
          </w:p>
        </w:tc>
      </w:tr>
      <w:tr w14:paraId="02C04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2966D9FD">
            <w:pPr>
              <w:pStyle w:val="24"/>
              <w:spacing w:line="600" w:lineRule="exact"/>
              <w:rPr>
                <w:rFonts w:hAnsi="宋体" w:cs="Courier New"/>
                <w:color w:val="auto"/>
                <w:kern w:val="2"/>
                <w:sz w:val="24"/>
                <w:szCs w:val="24"/>
                <w:highlight w:val="none"/>
              </w:rPr>
            </w:pPr>
          </w:p>
        </w:tc>
        <w:tc>
          <w:tcPr>
            <w:tcW w:w="2143" w:type="dxa"/>
          </w:tcPr>
          <w:p w14:paraId="5F2EEBD4">
            <w:pPr>
              <w:pStyle w:val="24"/>
              <w:spacing w:line="600" w:lineRule="exact"/>
              <w:rPr>
                <w:rFonts w:hAnsi="宋体" w:cs="Courier New"/>
                <w:color w:val="auto"/>
                <w:kern w:val="2"/>
                <w:sz w:val="24"/>
                <w:szCs w:val="24"/>
                <w:highlight w:val="none"/>
              </w:rPr>
            </w:pPr>
          </w:p>
        </w:tc>
        <w:tc>
          <w:tcPr>
            <w:tcW w:w="1834" w:type="dxa"/>
          </w:tcPr>
          <w:p w14:paraId="27658F2A">
            <w:pPr>
              <w:pStyle w:val="24"/>
              <w:spacing w:line="600" w:lineRule="exact"/>
              <w:rPr>
                <w:rFonts w:hAnsi="宋体" w:cs="Courier New"/>
                <w:color w:val="auto"/>
                <w:kern w:val="2"/>
                <w:sz w:val="24"/>
                <w:szCs w:val="24"/>
                <w:highlight w:val="none"/>
              </w:rPr>
            </w:pPr>
          </w:p>
        </w:tc>
        <w:tc>
          <w:tcPr>
            <w:tcW w:w="2181" w:type="dxa"/>
          </w:tcPr>
          <w:p w14:paraId="47A89C3A">
            <w:pPr>
              <w:pStyle w:val="24"/>
              <w:spacing w:line="600" w:lineRule="exact"/>
              <w:rPr>
                <w:rFonts w:hAnsi="宋体" w:cs="Courier New"/>
                <w:color w:val="auto"/>
                <w:kern w:val="2"/>
                <w:sz w:val="24"/>
                <w:szCs w:val="24"/>
                <w:highlight w:val="none"/>
              </w:rPr>
            </w:pPr>
          </w:p>
        </w:tc>
        <w:tc>
          <w:tcPr>
            <w:tcW w:w="1934" w:type="dxa"/>
          </w:tcPr>
          <w:p w14:paraId="325F0B46">
            <w:pPr>
              <w:pStyle w:val="24"/>
              <w:spacing w:line="600" w:lineRule="exact"/>
              <w:rPr>
                <w:rFonts w:hAnsi="宋体" w:cs="Courier New"/>
                <w:color w:val="auto"/>
                <w:kern w:val="2"/>
                <w:sz w:val="24"/>
                <w:szCs w:val="24"/>
                <w:highlight w:val="none"/>
              </w:rPr>
            </w:pPr>
          </w:p>
        </w:tc>
      </w:tr>
      <w:tr w14:paraId="21241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6AA6CE8F">
            <w:pPr>
              <w:pStyle w:val="24"/>
              <w:spacing w:line="600" w:lineRule="exact"/>
              <w:rPr>
                <w:rFonts w:hAnsi="宋体" w:cs="Courier New"/>
                <w:color w:val="auto"/>
                <w:kern w:val="2"/>
                <w:sz w:val="24"/>
                <w:szCs w:val="24"/>
                <w:highlight w:val="none"/>
              </w:rPr>
            </w:pPr>
          </w:p>
        </w:tc>
        <w:tc>
          <w:tcPr>
            <w:tcW w:w="2143" w:type="dxa"/>
          </w:tcPr>
          <w:p w14:paraId="3DD78945">
            <w:pPr>
              <w:pStyle w:val="24"/>
              <w:spacing w:line="600" w:lineRule="exact"/>
              <w:rPr>
                <w:rFonts w:hAnsi="宋体" w:cs="Courier New"/>
                <w:color w:val="auto"/>
                <w:kern w:val="2"/>
                <w:sz w:val="24"/>
                <w:szCs w:val="24"/>
                <w:highlight w:val="none"/>
              </w:rPr>
            </w:pPr>
          </w:p>
        </w:tc>
        <w:tc>
          <w:tcPr>
            <w:tcW w:w="1834" w:type="dxa"/>
          </w:tcPr>
          <w:p w14:paraId="08D2DE0B">
            <w:pPr>
              <w:pStyle w:val="24"/>
              <w:spacing w:line="600" w:lineRule="exact"/>
              <w:rPr>
                <w:rFonts w:hAnsi="宋体" w:cs="Courier New"/>
                <w:color w:val="auto"/>
                <w:kern w:val="2"/>
                <w:sz w:val="24"/>
                <w:szCs w:val="24"/>
                <w:highlight w:val="none"/>
              </w:rPr>
            </w:pPr>
          </w:p>
        </w:tc>
        <w:tc>
          <w:tcPr>
            <w:tcW w:w="2181" w:type="dxa"/>
          </w:tcPr>
          <w:p w14:paraId="18A61060">
            <w:pPr>
              <w:pStyle w:val="24"/>
              <w:spacing w:line="600" w:lineRule="exact"/>
              <w:rPr>
                <w:rFonts w:hAnsi="宋体" w:cs="Courier New"/>
                <w:color w:val="auto"/>
                <w:kern w:val="2"/>
                <w:sz w:val="24"/>
                <w:szCs w:val="24"/>
                <w:highlight w:val="none"/>
              </w:rPr>
            </w:pPr>
          </w:p>
        </w:tc>
        <w:tc>
          <w:tcPr>
            <w:tcW w:w="1934" w:type="dxa"/>
          </w:tcPr>
          <w:p w14:paraId="7DEBB7B8">
            <w:pPr>
              <w:pStyle w:val="24"/>
              <w:spacing w:line="600" w:lineRule="exact"/>
              <w:rPr>
                <w:rFonts w:hAnsi="宋体" w:cs="Courier New"/>
                <w:color w:val="auto"/>
                <w:kern w:val="2"/>
                <w:sz w:val="24"/>
                <w:szCs w:val="24"/>
                <w:highlight w:val="none"/>
              </w:rPr>
            </w:pPr>
          </w:p>
        </w:tc>
      </w:tr>
      <w:tr w14:paraId="6864B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25C2355F">
            <w:pPr>
              <w:pStyle w:val="24"/>
              <w:spacing w:line="600" w:lineRule="exact"/>
              <w:rPr>
                <w:rFonts w:hAnsi="宋体" w:cs="Courier New"/>
                <w:color w:val="auto"/>
                <w:kern w:val="2"/>
                <w:sz w:val="24"/>
                <w:szCs w:val="24"/>
                <w:highlight w:val="none"/>
              </w:rPr>
            </w:pPr>
          </w:p>
        </w:tc>
        <w:tc>
          <w:tcPr>
            <w:tcW w:w="2143" w:type="dxa"/>
          </w:tcPr>
          <w:p w14:paraId="0C214D05">
            <w:pPr>
              <w:pStyle w:val="24"/>
              <w:spacing w:line="600" w:lineRule="exact"/>
              <w:rPr>
                <w:rFonts w:hAnsi="宋体" w:cs="Courier New"/>
                <w:color w:val="auto"/>
                <w:kern w:val="2"/>
                <w:sz w:val="24"/>
                <w:szCs w:val="24"/>
                <w:highlight w:val="none"/>
              </w:rPr>
            </w:pPr>
          </w:p>
        </w:tc>
        <w:tc>
          <w:tcPr>
            <w:tcW w:w="1834" w:type="dxa"/>
          </w:tcPr>
          <w:p w14:paraId="1A4E57E7">
            <w:pPr>
              <w:pStyle w:val="24"/>
              <w:spacing w:line="600" w:lineRule="exact"/>
              <w:rPr>
                <w:rFonts w:hAnsi="宋体" w:cs="Courier New"/>
                <w:color w:val="auto"/>
                <w:kern w:val="2"/>
                <w:sz w:val="24"/>
                <w:szCs w:val="24"/>
                <w:highlight w:val="none"/>
              </w:rPr>
            </w:pPr>
          </w:p>
        </w:tc>
        <w:tc>
          <w:tcPr>
            <w:tcW w:w="2181" w:type="dxa"/>
          </w:tcPr>
          <w:p w14:paraId="5EC1DA14">
            <w:pPr>
              <w:pStyle w:val="24"/>
              <w:spacing w:line="600" w:lineRule="exact"/>
              <w:rPr>
                <w:rFonts w:hAnsi="宋体" w:cs="Courier New"/>
                <w:color w:val="auto"/>
                <w:kern w:val="2"/>
                <w:sz w:val="24"/>
                <w:szCs w:val="24"/>
                <w:highlight w:val="none"/>
              </w:rPr>
            </w:pPr>
          </w:p>
        </w:tc>
        <w:tc>
          <w:tcPr>
            <w:tcW w:w="1934" w:type="dxa"/>
          </w:tcPr>
          <w:p w14:paraId="11853E14">
            <w:pPr>
              <w:pStyle w:val="24"/>
              <w:spacing w:line="600" w:lineRule="exact"/>
              <w:rPr>
                <w:rFonts w:hAnsi="宋体" w:cs="Courier New"/>
                <w:color w:val="auto"/>
                <w:kern w:val="2"/>
                <w:sz w:val="24"/>
                <w:szCs w:val="24"/>
                <w:highlight w:val="none"/>
              </w:rPr>
            </w:pPr>
          </w:p>
        </w:tc>
      </w:tr>
    </w:tbl>
    <w:p w14:paraId="43B1452A">
      <w:pPr>
        <w:pStyle w:val="17"/>
        <w:rPr>
          <w:rFonts w:ascii="宋体" w:hAnsi="宋体"/>
          <w:color w:val="auto"/>
          <w:highlight w:val="none"/>
        </w:rPr>
      </w:pPr>
      <w:r>
        <w:rPr>
          <w:rFonts w:hint="eastAsia" w:ascii="宋体" w:hAnsi="宋体"/>
          <w:color w:val="auto"/>
          <w:highlight w:val="none"/>
        </w:rPr>
        <w:t>注：</w:t>
      </w:r>
    </w:p>
    <w:p w14:paraId="7AEA4370">
      <w:pPr>
        <w:pStyle w:val="18"/>
        <w:spacing w:line="360" w:lineRule="auto"/>
        <w:ind w:firstLine="0" w:firstLineChars="0"/>
        <w:rPr>
          <w:rFonts w:hAnsi="仿宋_GB2312" w:cs="仿宋_GB2312"/>
          <w:color w:val="auto"/>
          <w:szCs w:val="32"/>
          <w:highlight w:val="none"/>
        </w:rPr>
      </w:pPr>
      <w:r>
        <w:rPr>
          <w:rFonts w:hint="eastAsia" w:ascii="宋体" w:hAnsi="宋体" w:eastAsia="宋体"/>
          <w:color w:val="auto"/>
          <w:sz w:val="24"/>
          <w:szCs w:val="24"/>
          <w:highlight w:val="none"/>
        </w:rPr>
        <w:t>1. 说明：应对照招标文件“第二章 采购需求”中的“技术要求”逐条作明确的投标响应，并作出偏离说明。</w:t>
      </w:r>
    </w:p>
    <w:p w14:paraId="1FB206E1">
      <w:pPr>
        <w:pStyle w:val="17"/>
        <w:spacing w:line="360" w:lineRule="auto"/>
        <w:rPr>
          <w:rFonts w:ascii="宋体" w:hAnsi="宋体"/>
          <w:b w:val="0"/>
          <w:bCs w:val="0"/>
          <w:color w:val="auto"/>
          <w:highlight w:val="none"/>
        </w:rPr>
      </w:pPr>
      <w:r>
        <w:rPr>
          <w:rFonts w:ascii="宋体" w:hAnsi="宋体"/>
          <w:b w:val="0"/>
          <w:bCs w:val="0"/>
          <w:color w:val="auto"/>
          <w:highlight w:val="none"/>
        </w:rPr>
        <w:t>2.</w:t>
      </w:r>
      <w:r>
        <w:rPr>
          <w:rFonts w:hint="eastAsia" w:ascii="宋体" w:hAnsi="宋体"/>
          <w:b w:val="0"/>
          <w:bCs w:val="0"/>
          <w:color w:val="auto"/>
          <w:highlight w:val="none"/>
        </w:rPr>
        <w:t>投标人根据投标货物的性能指标，对照招标文件技术要求，在“偏离说明”中注明“</w:t>
      </w:r>
      <w:r>
        <w:rPr>
          <w:rFonts w:hint="eastAsia" w:ascii="宋体" w:hAnsi="宋体"/>
          <w:color w:val="auto"/>
          <w:highlight w:val="none"/>
        </w:rPr>
        <w:t>正偏离</w:t>
      </w:r>
      <w:r>
        <w:rPr>
          <w:rFonts w:hint="eastAsia" w:ascii="宋体" w:hAnsi="宋体"/>
          <w:b w:val="0"/>
          <w:bCs w:val="0"/>
          <w:color w:val="auto"/>
          <w:highlight w:val="none"/>
        </w:rPr>
        <w:t>”、“</w:t>
      </w:r>
      <w:r>
        <w:rPr>
          <w:rFonts w:hint="eastAsia" w:ascii="宋体" w:hAnsi="宋体"/>
          <w:color w:val="auto"/>
          <w:highlight w:val="none"/>
        </w:rPr>
        <w:t>负偏离</w:t>
      </w:r>
      <w:r>
        <w:rPr>
          <w:rFonts w:hint="eastAsia" w:ascii="宋体" w:hAnsi="宋体"/>
          <w:b w:val="0"/>
          <w:bCs w:val="0"/>
          <w:color w:val="auto"/>
          <w:highlight w:val="none"/>
        </w:rPr>
        <w:t>”或者“</w:t>
      </w:r>
      <w:r>
        <w:rPr>
          <w:rFonts w:hint="eastAsia" w:ascii="宋体" w:hAnsi="宋体"/>
          <w:color w:val="auto"/>
          <w:highlight w:val="none"/>
        </w:rPr>
        <w:t>无偏离</w:t>
      </w:r>
      <w:r>
        <w:rPr>
          <w:rFonts w:hint="eastAsia" w:ascii="宋体" w:hAnsi="宋体"/>
          <w:b w:val="0"/>
          <w:bCs w:val="0"/>
          <w:color w:val="auto"/>
          <w:highlight w:val="none"/>
        </w:rPr>
        <w:t>”。既不属于“</w:t>
      </w:r>
      <w:r>
        <w:rPr>
          <w:rFonts w:hint="eastAsia" w:ascii="宋体" w:hAnsi="宋体"/>
          <w:color w:val="auto"/>
          <w:highlight w:val="none"/>
        </w:rPr>
        <w:t>正偏离</w:t>
      </w:r>
      <w:r>
        <w:rPr>
          <w:rFonts w:hint="eastAsia" w:ascii="宋体" w:hAnsi="宋体"/>
          <w:b w:val="0"/>
          <w:bCs w:val="0"/>
          <w:color w:val="auto"/>
          <w:highlight w:val="none"/>
        </w:rPr>
        <w:t>”也不属于“</w:t>
      </w:r>
      <w:r>
        <w:rPr>
          <w:rFonts w:hint="eastAsia" w:ascii="宋体" w:hAnsi="宋体"/>
          <w:color w:val="auto"/>
          <w:highlight w:val="none"/>
        </w:rPr>
        <w:t>负偏离</w:t>
      </w:r>
      <w:r>
        <w:rPr>
          <w:rFonts w:hint="eastAsia" w:ascii="宋体" w:hAnsi="宋体"/>
          <w:b w:val="0"/>
          <w:bCs w:val="0"/>
          <w:color w:val="auto"/>
          <w:highlight w:val="none"/>
        </w:rPr>
        <w:t>”即为“</w:t>
      </w:r>
      <w:r>
        <w:rPr>
          <w:rFonts w:hint="eastAsia" w:ascii="宋体" w:hAnsi="宋体"/>
          <w:color w:val="auto"/>
          <w:highlight w:val="none"/>
        </w:rPr>
        <w:t>无偏离</w:t>
      </w:r>
      <w:r>
        <w:rPr>
          <w:rFonts w:hint="eastAsia" w:ascii="宋体" w:hAnsi="宋体"/>
          <w:b w:val="0"/>
          <w:bCs w:val="0"/>
          <w:color w:val="auto"/>
          <w:highlight w:val="none"/>
        </w:rPr>
        <w:t>”。</w:t>
      </w:r>
    </w:p>
    <w:p w14:paraId="3AF53593">
      <w:pPr>
        <w:pStyle w:val="18"/>
        <w:spacing w:line="360" w:lineRule="auto"/>
        <w:ind w:firstLine="0" w:firstLineChars="0"/>
        <w:rPr>
          <w:rFonts w:ascii="宋体" w:hAnsi="宋体" w:eastAsia="宋体"/>
          <w:color w:val="auto"/>
          <w:sz w:val="24"/>
          <w:szCs w:val="24"/>
          <w:highlight w:val="none"/>
        </w:rPr>
      </w:pPr>
      <w:r>
        <w:rPr>
          <w:rFonts w:hint="eastAsia" w:ascii="宋体" w:hAnsi="宋体" w:eastAsia="宋体"/>
          <w:color w:val="auto"/>
          <w:sz w:val="24"/>
          <w:szCs w:val="24"/>
          <w:highlight w:val="none"/>
        </w:rPr>
        <w:t>3</w:t>
      </w:r>
      <w:r>
        <w:rPr>
          <w:rFonts w:ascii="宋体" w:hAnsi="宋体" w:eastAsia="宋体"/>
          <w:color w:val="auto"/>
          <w:sz w:val="24"/>
          <w:szCs w:val="24"/>
          <w:highlight w:val="none"/>
        </w:rPr>
        <w:t>.</w:t>
      </w:r>
      <w:r>
        <w:rPr>
          <w:rFonts w:hint="eastAsia" w:ascii="宋体" w:hAnsi="宋体" w:eastAsia="宋体"/>
          <w:color w:val="auto"/>
          <w:sz w:val="24"/>
          <w:szCs w:val="24"/>
          <w:highlight w:val="none"/>
        </w:rPr>
        <w:t xml:space="preserve"> 如技术要求偏离表中的投标响应与佐证材料不一致的，以佐证材料为准。</w:t>
      </w:r>
    </w:p>
    <w:p w14:paraId="2130049E">
      <w:pPr>
        <w:snapToGrid w:val="0"/>
        <w:spacing w:before="50" w:after="50" w:line="360" w:lineRule="auto"/>
        <w:rPr>
          <w:rFonts w:ascii="宋体" w:hAnsi="宋体"/>
          <w:color w:val="auto"/>
          <w:sz w:val="24"/>
          <w:highlight w:val="none"/>
        </w:rPr>
      </w:pPr>
    </w:p>
    <w:p w14:paraId="209B7ABC">
      <w:pPr>
        <w:snapToGrid w:val="0"/>
        <w:spacing w:before="50" w:after="50" w:line="360" w:lineRule="auto"/>
        <w:rPr>
          <w:rFonts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p>
    <w:p w14:paraId="07C62FB9">
      <w:pPr>
        <w:snapToGrid w:val="0"/>
        <w:spacing w:before="50" w:after="50" w:line="360" w:lineRule="auto"/>
        <w:rPr>
          <w:rFonts w:ascii="宋体" w:hAnsi="宋体"/>
          <w:color w:val="auto"/>
          <w:spacing w:val="20"/>
          <w:sz w:val="24"/>
          <w:highlight w:val="none"/>
        </w:rPr>
      </w:pPr>
      <w:r>
        <w:rPr>
          <w:rFonts w:hint="eastAsia" w:ascii="宋体" w:hAnsi="宋体"/>
          <w:color w:val="auto"/>
          <w:spacing w:val="20"/>
          <w:sz w:val="24"/>
          <w:highlight w:val="none"/>
        </w:rPr>
        <w:t>投标人名称（电子签章）：</w:t>
      </w:r>
    </w:p>
    <w:p w14:paraId="7CC396BE">
      <w:pPr>
        <w:snapToGrid w:val="0"/>
        <w:spacing w:before="50" w:after="50" w:line="360" w:lineRule="auto"/>
        <w:rPr>
          <w:rFonts w:ascii="宋体" w:hAnsi="宋体"/>
          <w:color w:val="auto"/>
          <w:spacing w:val="20"/>
          <w:sz w:val="24"/>
          <w:highlight w:val="none"/>
          <w:u w:val="single"/>
        </w:rPr>
      </w:pPr>
      <w:r>
        <w:rPr>
          <w:rFonts w:hint="eastAsia" w:ascii="宋体" w:hAnsi="宋体"/>
          <w:color w:val="auto"/>
          <w:spacing w:val="20"/>
          <w:sz w:val="24"/>
          <w:highlight w:val="none"/>
        </w:rPr>
        <w:t>日 期：</w:t>
      </w:r>
    </w:p>
    <w:p w14:paraId="4AF017D3">
      <w:pPr>
        <w:snapToGrid w:val="0"/>
        <w:spacing w:before="50" w:after="50" w:line="360" w:lineRule="auto"/>
        <w:rPr>
          <w:rFonts w:ascii="宋体" w:hAnsi="宋体"/>
          <w:color w:val="auto"/>
          <w:sz w:val="24"/>
          <w:szCs w:val="20"/>
          <w:highlight w:val="none"/>
        </w:rPr>
      </w:pPr>
    </w:p>
    <w:p w14:paraId="77C429AF">
      <w:pPr>
        <w:snapToGrid w:val="0"/>
        <w:spacing w:before="120" w:beforeLines="50" w:after="50"/>
        <w:ind w:left="142"/>
        <w:jc w:val="left"/>
        <w:rPr>
          <w:rFonts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11. 项目实施人员一览表格式</w:t>
      </w:r>
    </w:p>
    <w:p w14:paraId="2191831F">
      <w:pPr>
        <w:snapToGrid w:val="0"/>
        <w:spacing w:before="120" w:beforeLines="50" w:after="50"/>
        <w:ind w:left="142"/>
        <w:jc w:val="left"/>
        <w:rPr>
          <w:rFonts w:ascii="宋体" w:hAnsi="宋体"/>
          <w:b/>
          <w:color w:val="auto"/>
          <w:sz w:val="24"/>
          <w:highlight w:val="none"/>
        </w:rPr>
      </w:pPr>
    </w:p>
    <w:p w14:paraId="582A7ABE">
      <w:pPr>
        <w:snapToGrid w:val="0"/>
        <w:spacing w:before="120" w:beforeLines="50" w:after="50"/>
        <w:ind w:left="142"/>
        <w:jc w:val="center"/>
        <w:rPr>
          <w:rFonts w:ascii="宋体" w:hAnsi="宋体"/>
          <w:b/>
          <w:color w:val="auto"/>
          <w:sz w:val="32"/>
          <w:szCs w:val="32"/>
          <w:highlight w:val="none"/>
        </w:rPr>
      </w:pPr>
      <w:r>
        <w:rPr>
          <w:rFonts w:hint="eastAsia" w:ascii="宋体" w:hAnsi="宋体"/>
          <w:b/>
          <w:color w:val="auto"/>
          <w:sz w:val="32"/>
          <w:szCs w:val="32"/>
          <w:highlight w:val="none"/>
        </w:rPr>
        <w:t>项目实施人员一览表</w:t>
      </w:r>
    </w:p>
    <w:p w14:paraId="143FD9D1">
      <w:pPr>
        <w:pStyle w:val="24"/>
        <w:rPr>
          <w:color w:val="auto"/>
          <w:sz w:val="24"/>
          <w:szCs w:val="24"/>
          <w:highlight w:val="none"/>
        </w:rPr>
      </w:pPr>
      <w:r>
        <w:rPr>
          <w:rFonts w:hint="eastAsia"/>
          <w:color w:val="auto"/>
          <w:sz w:val="24"/>
          <w:szCs w:val="24"/>
          <w:highlight w:val="none"/>
        </w:rPr>
        <w:t>所投分标：分标</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35A55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B44F0A4">
            <w:pPr>
              <w:snapToGrid w:val="0"/>
              <w:spacing w:before="50" w:after="120" w:afterLines="50"/>
              <w:jc w:val="center"/>
              <w:rPr>
                <w:rFonts w:ascii="宋体" w:hAnsi="宋体"/>
                <w:color w:val="auto"/>
                <w:sz w:val="24"/>
                <w:szCs w:val="20"/>
                <w:highlight w:val="none"/>
              </w:rPr>
            </w:pPr>
            <w:r>
              <w:rPr>
                <w:rFonts w:hint="eastAsia" w:ascii="宋体" w:hAnsi="宋体"/>
                <w:color w:val="auto"/>
                <w:sz w:val="24"/>
                <w:szCs w:val="20"/>
                <w:highlight w:val="none"/>
              </w:rPr>
              <w:t>姓名</w:t>
            </w:r>
          </w:p>
        </w:tc>
        <w:tc>
          <w:tcPr>
            <w:tcW w:w="709" w:type="dxa"/>
            <w:vAlign w:val="center"/>
          </w:tcPr>
          <w:p w14:paraId="06DDF1AD">
            <w:pPr>
              <w:snapToGrid w:val="0"/>
              <w:spacing w:before="50" w:after="120" w:afterLines="50"/>
              <w:jc w:val="center"/>
              <w:rPr>
                <w:rFonts w:ascii="宋体" w:hAnsi="宋体"/>
                <w:color w:val="auto"/>
                <w:sz w:val="24"/>
                <w:szCs w:val="20"/>
                <w:highlight w:val="none"/>
              </w:rPr>
            </w:pPr>
            <w:r>
              <w:rPr>
                <w:rFonts w:hint="eastAsia" w:ascii="宋体" w:hAnsi="宋体"/>
                <w:color w:val="auto"/>
                <w:sz w:val="24"/>
                <w:szCs w:val="20"/>
                <w:highlight w:val="none"/>
              </w:rPr>
              <w:t>职务</w:t>
            </w:r>
          </w:p>
        </w:tc>
        <w:tc>
          <w:tcPr>
            <w:tcW w:w="1701" w:type="dxa"/>
            <w:vAlign w:val="center"/>
          </w:tcPr>
          <w:p w14:paraId="3F2B29F7">
            <w:pPr>
              <w:snapToGrid w:val="0"/>
              <w:spacing w:before="50" w:after="120" w:afterLines="50"/>
              <w:jc w:val="center"/>
              <w:rPr>
                <w:rFonts w:ascii="宋体" w:hAnsi="宋体"/>
                <w:color w:val="auto"/>
                <w:sz w:val="24"/>
                <w:szCs w:val="20"/>
                <w:highlight w:val="none"/>
              </w:rPr>
            </w:pPr>
            <w:r>
              <w:rPr>
                <w:rFonts w:hint="eastAsia" w:ascii="宋体" w:hAnsi="宋体"/>
                <w:color w:val="auto"/>
                <w:sz w:val="24"/>
                <w:szCs w:val="20"/>
                <w:highlight w:val="none"/>
              </w:rPr>
              <w:t>专业技术资格（职称）或者职业资格或者执业资格证或者其他证书</w:t>
            </w:r>
          </w:p>
        </w:tc>
        <w:tc>
          <w:tcPr>
            <w:tcW w:w="1420" w:type="dxa"/>
            <w:vAlign w:val="center"/>
          </w:tcPr>
          <w:p w14:paraId="0C737F52">
            <w:pPr>
              <w:snapToGrid w:val="0"/>
              <w:spacing w:before="50" w:after="120" w:afterLines="50"/>
              <w:jc w:val="center"/>
              <w:rPr>
                <w:rFonts w:ascii="宋体" w:hAnsi="宋体"/>
                <w:color w:val="auto"/>
                <w:sz w:val="24"/>
                <w:szCs w:val="20"/>
                <w:highlight w:val="none"/>
              </w:rPr>
            </w:pPr>
            <w:r>
              <w:rPr>
                <w:rFonts w:hint="eastAsia" w:ascii="宋体" w:hAnsi="宋体"/>
                <w:color w:val="auto"/>
                <w:sz w:val="24"/>
                <w:szCs w:val="20"/>
                <w:highlight w:val="none"/>
              </w:rPr>
              <w:t>证书编号</w:t>
            </w:r>
          </w:p>
        </w:tc>
        <w:tc>
          <w:tcPr>
            <w:tcW w:w="1698" w:type="dxa"/>
            <w:vAlign w:val="center"/>
          </w:tcPr>
          <w:p w14:paraId="40AACA15">
            <w:pPr>
              <w:snapToGrid w:val="0"/>
              <w:spacing w:before="50" w:after="120" w:afterLines="50"/>
              <w:jc w:val="center"/>
              <w:rPr>
                <w:rFonts w:ascii="宋体" w:hAnsi="宋体"/>
                <w:color w:val="auto"/>
                <w:sz w:val="24"/>
                <w:szCs w:val="20"/>
                <w:highlight w:val="none"/>
              </w:rPr>
            </w:pPr>
            <w:r>
              <w:rPr>
                <w:rFonts w:hint="eastAsia" w:ascii="宋体" w:hAnsi="宋体"/>
                <w:color w:val="auto"/>
                <w:sz w:val="24"/>
                <w:szCs w:val="20"/>
                <w:highlight w:val="none"/>
              </w:rPr>
              <w:t>参加本单位</w:t>
            </w:r>
          </w:p>
          <w:p w14:paraId="02DF3D16">
            <w:pPr>
              <w:snapToGrid w:val="0"/>
              <w:spacing w:before="50" w:after="120" w:afterLines="50"/>
              <w:jc w:val="center"/>
              <w:rPr>
                <w:rFonts w:ascii="宋体" w:hAnsi="宋体"/>
                <w:color w:val="auto"/>
                <w:sz w:val="24"/>
                <w:szCs w:val="20"/>
                <w:highlight w:val="none"/>
              </w:rPr>
            </w:pPr>
            <w:r>
              <w:rPr>
                <w:rFonts w:hint="eastAsia" w:ascii="宋体" w:hAnsi="宋体"/>
                <w:color w:val="auto"/>
                <w:sz w:val="24"/>
                <w:szCs w:val="20"/>
                <w:highlight w:val="none"/>
              </w:rPr>
              <w:t>工作时间</w:t>
            </w:r>
          </w:p>
        </w:tc>
        <w:tc>
          <w:tcPr>
            <w:tcW w:w="1843" w:type="dxa"/>
            <w:vAlign w:val="center"/>
          </w:tcPr>
          <w:p w14:paraId="7338679F">
            <w:pPr>
              <w:snapToGrid w:val="0"/>
              <w:spacing w:before="50" w:after="120" w:afterLines="50"/>
              <w:jc w:val="center"/>
              <w:rPr>
                <w:rFonts w:ascii="宋体" w:hAnsi="宋体"/>
                <w:color w:val="auto"/>
                <w:sz w:val="24"/>
                <w:szCs w:val="20"/>
                <w:highlight w:val="none"/>
              </w:rPr>
            </w:pPr>
            <w:r>
              <w:rPr>
                <w:rFonts w:hint="eastAsia" w:ascii="宋体" w:hAnsi="宋体"/>
                <w:color w:val="auto"/>
                <w:sz w:val="24"/>
                <w:szCs w:val="20"/>
                <w:highlight w:val="none"/>
              </w:rPr>
              <w:t>劳动合同编号</w:t>
            </w:r>
          </w:p>
        </w:tc>
      </w:tr>
      <w:tr w14:paraId="17F6C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57762AA">
            <w:pPr>
              <w:snapToGrid w:val="0"/>
              <w:spacing w:before="50" w:after="120" w:afterLines="50"/>
              <w:jc w:val="center"/>
              <w:rPr>
                <w:rFonts w:ascii="宋体" w:hAnsi="宋体"/>
                <w:color w:val="auto"/>
                <w:sz w:val="24"/>
                <w:szCs w:val="20"/>
                <w:highlight w:val="none"/>
              </w:rPr>
            </w:pPr>
          </w:p>
        </w:tc>
        <w:tc>
          <w:tcPr>
            <w:tcW w:w="709" w:type="dxa"/>
            <w:vAlign w:val="center"/>
          </w:tcPr>
          <w:p w14:paraId="29A55138">
            <w:pPr>
              <w:snapToGrid w:val="0"/>
              <w:spacing w:before="50" w:after="120" w:afterLines="50"/>
              <w:jc w:val="center"/>
              <w:rPr>
                <w:rFonts w:ascii="宋体" w:hAnsi="宋体"/>
                <w:color w:val="auto"/>
                <w:sz w:val="24"/>
                <w:szCs w:val="20"/>
                <w:highlight w:val="none"/>
              </w:rPr>
            </w:pPr>
          </w:p>
        </w:tc>
        <w:tc>
          <w:tcPr>
            <w:tcW w:w="1701" w:type="dxa"/>
            <w:vAlign w:val="center"/>
          </w:tcPr>
          <w:p w14:paraId="1308FA7C">
            <w:pPr>
              <w:snapToGrid w:val="0"/>
              <w:spacing w:before="50" w:after="120" w:afterLines="50"/>
              <w:jc w:val="center"/>
              <w:rPr>
                <w:rFonts w:ascii="宋体" w:hAnsi="宋体"/>
                <w:color w:val="auto"/>
                <w:sz w:val="24"/>
                <w:szCs w:val="20"/>
                <w:highlight w:val="none"/>
              </w:rPr>
            </w:pPr>
          </w:p>
        </w:tc>
        <w:tc>
          <w:tcPr>
            <w:tcW w:w="1420" w:type="dxa"/>
            <w:vAlign w:val="center"/>
          </w:tcPr>
          <w:p w14:paraId="5742D19A">
            <w:pPr>
              <w:snapToGrid w:val="0"/>
              <w:spacing w:before="50" w:after="120" w:afterLines="50"/>
              <w:jc w:val="center"/>
              <w:rPr>
                <w:rFonts w:ascii="宋体" w:hAnsi="宋体"/>
                <w:color w:val="auto"/>
                <w:sz w:val="24"/>
                <w:szCs w:val="20"/>
                <w:highlight w:val="none"/>
              </w:rPr>
            </w:pPr>
          </w:p>
        </w:tc>
        <w:tc>
          <w:tcPr>
            <w:tcW w:w="1698" w:type="dxa"/>
            <w:vAlign w:val="center"/>
          </w:tcPr>
          <w:p w14:paraId="64475385">
            <w:pPr>
              <w:snapToGrid w:val="0"/>
              <w:spacing w:before="50" w:after="120" w:afterLines="50"/>
              <w:jc w:val="center"/>
              <w:rPr>
                <w:rFonts w:ascii="宋体" w:hAnsi="宋体"/>
                <w:color w:val="auto"/>
                <w:sz w:val="24"/>
                <w:szCs w:val="20"/>
                <w:highlight w:val="none"/>
              </w:rPr>
            </w:pPr>
          </w:p>
        </w:tc>
        <w:tc>
          <w:tcPr>
            <w:tcW w:w="1843" w:type="dxa"/>
            <w:vAlign w:val="center"/>
          </w:tcPr>
          <w:p w14:paraId="61193AC4">
            <w:pPr>
              <w:snapToGrid w:val="0"/>
              <w:spacing w:before="50" w:after="120" w:afterLines="50"/>
              <w:jc w:val="center"/>
              <w:rPr>
                <w:rFonts w:ascii="宋体" w:hAnsi="宋体"/>
                <w:color w:val="auto"/>
                <w:sz w:val="24"/>
                <w:szCs w:val="20"/>
                <w:highlight w:val="none"/>
              </w:rPr>
            </w:pPr>
          </w:p>
        </w:tc>
      </w:tr>
      <w:tr w14:paraId="11631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024B489">
            <w:pPr>
              <w:snapToGrid w:val="0"/>
              <w:spacing w:before="50" w:after="120" w:afterLines="50"/>
              <w:jc w:val="center"/>
              <w:rPr>
                <w:rFonts w:ascii="宋体" w:hAnsi="宋体"/>
                <w:color w:val="auto"/>
                <w:sz w:val="24"/>
                <w:szCs w:val="20"/>
                <w:highlight w:val="none"/>
              </w:rPr>
            </w:pPr>
          </w:p>
        </w:tc>
        <w:tc>
          <w:tcPr>
            <w:tcW w:w="709" w:type="dxa"/>
            <w:vAlign w:val="center"/>
          </w:tcPr>
          <w:p w14:paraId="7DC78A19">
            <w:pPr>
              <w:snapToGrid w:val="0"/>
              <w:spacing w:before="50" w:after="120" w:afterLines="50"/>
              <w:jc w:val="center"/>
              <w:rPr>
                <w:rFonts w:ascii="宋体" w:hAnsi="宋体"/>
                <w:color w:val="auto"/>
                <w:sz w:val="24"/>
                <w:szCs w:val="20"/>
                <w:highlight w:val="none"/>
              </w:rPr>
            </w:pPr>
          </w:p>
        </w:tc>
        <w:tc>
          <w:tcPr>
            <w:tcW w:w="1701" w:type="dxa"/>
            <w:vAlign w:val="center"/>
          </w:tcPr>
          <w:p w14:paraId="17F1F101">
            <w:pPr>
              <w:snapToGrid w:val="0"/>
              <w:spacing w:before="50" w:after="120" w:afterLines="50"/>
              <w:jc w:val="center"/>
              <w:rPr>
                <w:rFonts w:ascii="宋体" w:hAnsi="宋体"/>
                <w:color w:val="auto"/>
                <w:sz w:val="24"/>
                <w:szCs w:val="20"/>
                <w:highlight w:val="none"/>
              </w:rPr>
            </w:pPr>
          </w:p>
        </w:tc>
        <w:tc>
          <w:tcPr>
            <w:tcW w:w="1420" w:type="dxa"/>
            <w:vAlign w:val="center"/>
          </w:tcPr>
          <w:p w14:paraId="144F5CF4">
            <w:pPr>
              <w:snapToGrid w:val="0"/>
              <w:spacing w:before="50" w:after="120" w:afterLines="50"/>
              <w:jc w:val="center"/>
              <w:rPr>
                <w:rFonts w:ascii="宋体" w:hAnsi="宋体"/>
                <w:color w:val="auto"/>
                <w:sz w:val="24"/>
                <w:szCs w:val="20"/>
                <w:highlight w:val="none"/>
              </w:rPr>
            </w:pPr>
          </w:p>
        </w:tc>
        <w:tc>
          <w:tcPr>
            <w:tcW w:w="1698" w:type="dxa"/>
            <w:vAlign w:val="center"/>
          </w:tcPr>
          <w:p w14:paraId="2BDCDA11">
            <w:pPr>
              <w:snapToGrid w:val="0"/>
              <w:spacing w:before="50" w:after="120" w:afterLines="50"/>
              <w:jc w:val="center"/>
              <w:rPr>
                <w:rFonts w:ascii="宋体" w:hAnsi="宋体"/>
                <w:color w:val="auto"/>
                <w:sz w:val="24"/>
                <w:szCs w:val="20"/>
                <w:highlight w:val="none"/>
              </w:rPr>
            </w:pPr>
          </w:p>
        </w:tc>
        <w:tc>
          <w:tcPr>
            <w:tcW w:w="1843" w:type="dxa"/>
            <w:vAlign w:val="center"/>
          </w:tcPr>
          <w:p w14:paraId="4259DFC4">
            <w:pPr>
              <w:snapToGrid w:val="0"/>
              <w:spacing w:before="50" w:after="120" w:afterLines="50"/>
              <w:jc w:val="center"/>
              <w:rPr>
                <w:rFonts w:ascii="宋体" w:hAnsi="宋体"/>
                <w:color w:val="auto"/>
                <w:sz w:val="24"/>
                <w:szCs w:val="20"/>
                <w:highlight w:val="none"/>
              </w:rPr>
            </w:pPr>
          </w:p>
        </w:tc>
      </w:tr>
      <w:tr w14:paraId="1BCDE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EB7F120">
            <w:pPr>
              <w:snapToGrid w:val="0"/>
              <w:spacing w:before="50" w:after="120" w:afterLines="50"/>
              <w:jc w:val="center"/>
              <w:rPr>
                <w:rFonts w:ascii="宋体" w:hAnsi="宋体"/>
                <w:color w:val="auto"/>
                <w:sz w:val="24"/>
                <w:szCs w:val="20"/>
                <w:highlight w:val="none"/>
              </w:rPr>
            </w:pPr>
          </w:p>
        </w:tc>
        <w:tc>
          <w:tcPr>
            <w:tcW w:w="709" w:type="dxa"/>
            <w:vAlign w:val="center"/>
          </w:tcPr>
          <w:p w14:paraId="0CB39FD9">
            <w:pPr>
              <w:snapToGrid w:val="0"/>
              <w:spacing w:before="50" w:after="120" w:afterLines="50"/>
              <w:jc w:val="center"/>
              <w:rPr>
                <w:rFonts w:ascii="宋体" w:hAnsi="宋体"/>
                <w:color w:val="auto"/>
                <w:sz w:val="24"/>
                <w:szCs w:val="20"/>
                <w:highlight w:val="none"/>
              </w:rPr>
            </w:pPr>
          </w:p>
        </w:tc>
        <w:tc>
          <w:tcPr>
            <w:tcW w:w="1701" w:type="dxa"/>
            <w:vAlign w:val="center"/>
          </w:tcPr>
          <w:p w14:paraId="00F30561">
            <w:pPr>
              <w:snapToGrid w:val="0"/>
              <w:spacing w:before="50" w:after="120" w:afterLines="50"/>
              <w:jc w:val="center"/>
              <w:rPr>
                <w:rFonts w:ascii="宋体" w:hAnsi="宋体"/>
                <w:color w:val="auto"/>
                <w:sz w:val="24"/>
                <w:szCs w:val="20"/>
                <w:highlight w:val="none"/>
              </w:rPr>
            </w:pPr>
          </w:p>
        </w:tc>
        <w:tc>
          <w:tcPr>
            <w:tcW w:w="1420" w:type="dxa"/>
            <w:vAlign w:val="center"/>
          </w:tcPr>
          <w:p w14:paraId="6C39882C">
            <w:pPr>
              <w:snapToGrid w:val="0"/>
              <w:spacing w:before="50" w:after="120" w:afterLines="50"/>
              <w:jc w:val="center"/>
              <w:rPr>
                <w:rFonts w:ascii="宋体" w:hAnsi="宋体"/>
                <w:color w:val="auto"/>
                <w:sz w:val="24"/>
                <w:szCs w:val="20"/>
                <w:highlight w:val="none"/>
              </w:rPr>
            </w:pPr>
          </w:p>
        </w:tc>
        <w:tc>
          <w:tcPr>
            <w:tcW w:w="1698" w:type="dxa"/>
            <w:vAlign w:val="center"/>
          </w:tcPr>
          <w:p w14:paraId="35BC30E4">
            <w:pPr>
              <w:snapToGrid w:val="0"/>
              <w:spacing w:before="50" w:after="120" w:afterLines="50"/>
              <w:jc w:val="center"/>
              <w:rPr>
                <w:rFonts w:ascii="宋体" w:hAnsi="宋体"/>
                <w:color w:val="auto"/>
                <w:sz w:val="24"/>
                <w:szCs w:val="20"/>
                <w:highlight w:val="none"/>
              </w:rPr>
            </w:pPr>
          </w:p>
        </w:tc>
        <w:tc>
          <w:tcPr>
            <w:tcW w:w="1843" w:type="dxa"/>
            <w:vAlign w:val="center"/>
          </w:tcPr>
          <w:p w14:paraId="60A0740D">
            <w:pPr>
              <w:snapToGrid w:val="0"/>
              <w:spacing w:before="50" w:after="120" w:afterLines="50"/>
              <w:jc w:val="center"/>
              <w:rPr>
                <w:rFonts w:ascii="宋体" w:hAnsi="宋体"/>
                <w:color w:val="auto"/>
                <w:sz w:val="24"/>
                <w:szCs w:val="20"/>
                <w:highlight w:val="none"/>
              </w:rPr>
            </w:pPr>
          </w:p>
        </w:tc>
      </w:tr>
    </w:tbl>
    <w:p w14:paraId="7FBF330A">
      <w:pPr>
        <w:snapToGrid w:val="0"/>
        <w:spacing w:before="50" w:after="120" w:afterLines="50"/>
        <w:jc w:val="left"/>
        <w:rPr>
          <w:rFonts w:ascii="宋体" w:hAnsi="宋体"/>
          <w:color w:val="auto"/>
          <w:sz w:val="24"/>
          <w:szCs w:val="20"/>
          <w:highlight w:val="none"/>
        </w:rPr>
      </w:pPr>
    </w:p>
    <w:p w14:paraId="7B78263C">
      <w:pPr>
        <w:spacing w:line="360" w:lineRule="auto"/>
        <w:contextualSpacing/>
        <w:jc w:val="left"/>
        <w:rPr>
          <w:rFonts w:ascii="宋体" w:hAnsi="宋体"/>
          <w:color w:val="auto"/>
          <w:sz w:val="24"/>
          <w:szCs w:val="20"/>
          <w:highlight w:val="none"/>
        </w:rPr>
      </w:pPr>
      <w:r>
        <w:rPr>
          <w:rFonts w:hint="eastAsia" w:ascii="宋体" w:hAnsi="宋体"/>
          <w:color w:val="auto"/>
          <w:sz w:val="24"/>
          <w:szCs w:val="20"/>
          <w:highlight w:val="none"/>
        </w:rPr>
        <w:t>注：</w:t>
      </w:r>
    </w:p>
    <w:p w14:paraId="240F1CC3">
      <w:pPr>
        <w:spacing w:line="360" w:lineRule="auto"/>
        <w:contextualSpacing/>
        <w:jc w:val="left"/>
        <w:rPr>
          <w:rFonts w:ascii="宋体" w:hAnsi="宋体"/>
          <w:color w:val="auto"/>
          <w:sz w:val="24"/>
          <w:szCs w:val="20"/>
          <w:highlight w:val="none"/>
        </w:rPr>
      </w:pPr>
      <w:r>
        <w:rPr>
          <w:rFonts w:hint="eastAsia" w:ascii="宋体" w:hAnsi="宋体"/>
          <w:color w:val="auto"/>
          <w:sz w:val="24"/>
          <w:szCs w:val="20"/>
          <w:highlight w:val="none"/>
        </w:rPr>
        <w:t>1</w:t>
      </w:r>
      <w:r>
        <w:rPr>
          <w:rFonts w:ascii="宋体" w:hAnsi="宋体"/>
          <w:color w:val="auto"/>
          <w:sz w:val="24"/>
          <w:szCs w:val="20"/>
          <w:highlight w:val="none"/>
        </w:rPr>
        <w:t>.</w:t>
      </w:r>
      <w:r>
        <w:rPr>
          <w:rFonts w:hint="eastAsia" w:ascii="宋体" w:hAnsi="宋体"/>
          <w:color w:val="auto"/>
          <w:sz w:val="24"/>
          <w:szCs w:val="20"/>
          <w:highlight w:val="none"/>
        </w:rPr>
        <w:t>在填写时，如本表格不适合投标单位的实际情况，可根据本表格式自行制表填写。</w:t>
      </w:r>
    </w:p>
    <w:p w14:paraId="0192DA1A">
      <w:pPr>
        <w:spacing w:line="360" w:lineRule="auto"/>
        <w:contextualSpacing/>
        <w:jc w:val="left"/>
        <w:rPr>
          <w:rFonts w:ascii="宋体" w:hAnsi="宋体"/>
          <w:color w:val="auto"/>
          <w:sz w:val="24"/>
          <w:szCs w:val="20"/>
          <w:highlight w:val="none"/>
        </w:rPr>
      </w:pPr>
      <w:r>
        <w:rPr>
          <w:rFonts w:ascii="宋体" w:hAnsi="宋体"/>
          <w:color w:val="auto"/>
          <w:sz w:val="24"/>
          <w:szCs w:val="20"/>
          <w:highlight w:val="none"/>
        </w:rPr>
        <w:t>2.</w:t>
      </w:r>
      <w:r>
        <w:rPr>
          <w:rFonts w:hint="eastAsia" w:ascii="宋体" w:hAnsi="宋体"/>
          <w:color w:val="auto"/>
          <w:sz w:val="24"/>
          <w:szCs w:val="20"/>
          <w:highlight w:val="none"/>
        </w:rPr>
        <w:t>投标人应当附本表所列证书的复印件并加盖投标人电子签章。</w:t>
      </w:r>
    </w:p>
    <w:p w14:paraId="68815BBD">
      <w:pPr>
        <w:spacing w:line="360" w:lineRule="auto"/>
        <w:contextualSpacing/>
        <w:jc w:val="left"/>
        <w:rPr>
          <w:rFonts w:ascii="宋体" w:hAnsi="宋体"/>
          <w:color w:val="auto"/>
          <w:sz w:val="24"/>
          <w:szCs w:val="20"/>
          <w:highlight w:val="none"/>
        </w:rPr>
      </w:pPr>
    </w:p>
    <w:p w14:paraId="68AB3CC7">
      <w:pPr>
        <w:spacing w:line="360" w:lineRule="auto"/>
        <w:contextualSpacing/>
        <w:jc w:val="left"/>
        <w:rPr>
          <w:rFonts w:ascii="宋体" w:hAnsi="宋体"/>
          <w:color w:val="auto"/>
          <w:sz w:val="24"/>
          <w:szCs w:val="20"/>
          <w:highlight w:val="none"/>
        </w:rPr>
      </w:pPr>
    </w:p>
    <w:p w14:paraId="2297E884">
      <w:pPr>
        <w:spacing w:line="360" w:lineRule="auto"/>
        <w:contextualSpacing/>
        <w:rPr>
          <w:rFonts w:ascii="宋体" w:hAnsi="宋体"/>
          <w:color w:val="auto"/>
          <w:spacing w:val="20"/>
          <w:sz w:val="24"/>
          <w:szCs w:val="20"/>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p>
    <w:p w14:paraId="73877BDF">
      <w:pPr>
        <w:spacing w:line="360" w:lineRule="auto"/>
        <w:contextualSpacing/>
        <w:jc w:val="left"/>
        <w:rPr>
          <w:rFonts w:ascii="宋体" w:hAnsi="宋体"/>
          <w:color w:val="auto"/>
          <w:spacing w:val="20"/>
          <w:sz w:val="24"/>
          <w:highlight w:val="none"/>
        </w:rPr>
      </w:pPr>
      <w:r>
        <w:rPr>
          <w:rFonts w:hint="eastAsia" w:ascii="宋体" w:hAnsi="宋体"/>
          <w:color w:val="auto"/>
          <w:spacing w:val="20"/>
          <w:sz w:val="24"/>
          <w:highlight w:val="none"/>
        </w:rPr>
        <w:t>投标人名称（电子签章）：</w:t>
      </w:r>
    </w:p>
    <w:p w14:paraId="05F4A972">
      <w:pPr>
        <w:spacing w:line="360" w:lineRule="auto"/>
        <w:contextualSpacing/>
        <w:jc w:val="left"/>
        <w:rPr>
          <w:rFonts w:ascii="宋体" w:hAnsi="宋体"/>
          <w:color w:val="auto"/>
          <w:sz w:val="24"/>
          <w:szCs w:val="20"/>
          <w:highlight w:val="none"/>
        </w:rPr>
      </w:pPr>
      <w:r>
        <w:rPr>
          <w:rFonts w:hint="eastAsia" w:ascii="宋体" w:hAnsi="宋体"/>
          <w:color w:val="auto"/>
          <w:spacing w:val="20"/>
          <w:sz w:val="24"/>
          <w:highlight w:val="none"/>
        </w:rPr>
        <w:t>日 期：</w:t>
      </w:r>
    </w:p>
    <w:p w14:paraId="60346627">
      <w:pPr>
        <w:snapToGrid w:val="0"/>
        <w:spacing w:before="50" w:after="120" w:afterLines="50"/>
        <w:jc w:val="left"/>
        <w:rPr>
          <w:rFonts w:ascii="宋体" w:hAnsi="宋体"/>
          <w:color w:val="auto"/>
          <w:sz w:val="24"/>
          <w:szCs w:val="20"/>
          <w:highlight w:val="none"/>
        </w:rPr>
      </w:pPr>
    </w:p>
    <w:p w14:paraId="67846A97">
      <w:pPr>
        <w:snapToGrid w:val="0"/>
        <w:spacing w:before="120" w:beforeLines="50" w:after="50"/>
        <w:ind w:left="142"/>
        <w:jc w:val="left"/>
        <w:rPr>
          <w:rFonts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12. 选配件、专用耗材、售后服务优惠表格式（注：按项目需求表具体项目修改）</w:t>
      </w:r>
    </w:p>
    <w:p w14:paraId="62CAC6D5">
      <w:pPr>
        <w:snapToGrid w:val="0"/>
        <w:spacing w:before="120" w:beforeLines="50" w:after="50"/>
        <w:ind w:left="142"/>
        <w:jc w:val="left"/>
        <w:rPr>
          <w:rFonts w:ascii="宋体" w:hAnsi="宋体"/>
          <w:b/>
          <w:color w:val="auto"/>
          <w:sz w:val="24"/>
          <w:highlight w:val="none"/>
        </w:rPr>
      </w:pPr>
    </w:p>
    <w:p w14:paraId="30EA21C1">
      <w:pPr>
        <w:snapToGrid w:val="0"/>
        <w:spacing w:before="120" w:beforeLines="50" w:after="50"/>
        <w:ind w:left="142"/>
        <w:jc w:val="center"/>
        <w:rPr>
          <w:rFonts w:ascii="宋体" w:hAnsi="宋体"/>
          <w:b/>
          <w:color w:val="auto"/>
          <w:sz w:val="32"/>
          <w:szCs w:val="32"/>
          <w:highlight w:val="none"/>
        </w:rPr>
      </w:pPr>
      <w:r>
        <w:rPr>
          <w:rFonts w:hint="eastAsia" w:ascii="宋体" w:hAnsi="宋体"/>
          <w:b/>
          <w:color w:val="auto"/>
          <w:sz w:val="32"/>
          <w:szCs w:val="32"/>
          <w:highlight w:val="none"/>
        </w:rPr>
        <w:t>选配件、专用耗材、售后服务优惠表</w:t>
      </w:r>
    </w:p>
    <w:p w14:paraId="2049DA8A">
      <w:pPr>
        <w:pStyle w:val="24"/>
        <w:rPr>
          <w:color w:val="auto"/>
          <w:sz w:val="24"/>
          <w:szCs w:val="24"/>
          <w:highlight w:val="none"/>
        </w:rPr>
      </w:pPr>
      <w:r>
        <w:rPr>
          <w:rFonts w:hint="eastAsia"/>
          <w:color w:val="auto"/>
          <w:sz w:val="24"/>
          <w:szCs w:val="24"/>
          <w:highlight w:val="none"/>
        </w:rPr>
        <w:t>所投分标：分标</w:t>
      </w:r>
    </w:p>
    <w:tbl>
      <w:tblPr>
        <w:tblStyle w:val="47"/>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35"/>
        <w:gridCol w:w="2700"/>
        <w:gridCol w:w="1440"/>
        <w:gridCol w:w="1440"/>
        <w:gridCol w:w="2340"/>
      </w:tblGrid>
      <w:tr w14:paraId="7758AC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1" w:hRule="atLeast"/>
        </w:trPr>
        <w:tc>
          <w:tcPr>
            <w:tcW w:w="7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3523B07">
            <w:pPr>
              <w:pStyle w:val="24"/>
              <w:snapToGrid w:val="0"/>
              <w:spacing w:before="295" w:after="295"/>
              <w:jc w:val="center"/>
              <w:rPr>
                <w:rFonts w:hAnsi="宋体" w:cs="Courier New"/>
                <w:color w:val="auto"/>
                <w:kern w:val="2"/>
                <w:sz w:val="24"/>
                <w:szCs w:val="24"/>
                <w:highlight w:val="none"/>
              </w:rPr>
            </w:pPr>
            <w:r>
              <w:rPr>
                <w:rFonts w:hint="eastAsia" w:hAnsi="宋体" w:cs="Courier New"/>
                <w:color w:val="auto"/>
                <w:kern w:val="2"/>
                <w:sz w:val="24"/>
                <w:szCs w:val="24"/>
                <w:highlight w:val="none"/>
              </w:rPr>
              <w:t>序号</w:t>
            </w:r>
          </w:p>
        </w:tc>
        <w:tc>
          <w:tcPr>
            <w:tcW w:w="2700" w:type="dxa"/>
            <w:tcBorders>
              <w:top w:val="single" w:color="auto" w:sz="4" w:space="0"/>
              <w:left w:val="single" w:color="auto" w:sz="4" w:space="0"/>
              <w:bottom w:val="single" w:color="auto" w:sz="2" w:space="0"/>
              <w:right w:val="single" w:color="auto" w:sz="4" w:space="0"/>
            </w:tcBorders>
            <w:vAlign w:val="center"/>
          </w:tcPr>
          <w:p w14:paraId="3FFF4556">
            <w:pPr>
              <w:pStyle w:val="24"/>
              <w:snapToGrid w:val="0"/>
              <w:spacing w:before="295" w:after="295"/>
              <w:jc w:val="center"/>
              <w:rPr>
                <w:rFonts w:hAnsi="宋体" w:cs="Courier New"/>
                <w:color w:val="auto"/>
                <w:kern w:val="2"/>
                <w:sz w:val="24"/>
                <w:szCs w:val="24"/>
                <w:highlight w:val="none"/>
              </w:rPr>
            </w:pPr>
            <w:r>
              <w:rPr>
                <w:rFonts w:hint="eastAsia" w:hAnsi="宋体" w:cs="Courier New"/>
                <w:color w:val="auto"/>
                <w:kern w:val="2"/>
                <w:sz w:val="24"/>
                <w:szCs w:val="24"/>
                <w:highlight w:val="none"/>
              </w:rPr>
              <w:t>优惠内容</w:t>
            </w:r>
          </w:p>
        </w:tc>
        <w:tc>
          <w:tcPr>
            <w:tcW w:w="1440" w:type="dxa"/>
            <w:tcBorders>
              <w:top w:val="single" w:color="auto" w:sz="4" w:space="0"/>
              <w:left w:val="single" w:color="auto" w:sz="4" w:space="0"/>
              <w:bottom w:val="single" w:color="auto" w:sz="2" w:space="0"/>
              <w:right w:val="single" w:color="auto" w:sz="4" w:space="0"/>
            </w:tcBorders>
            <w:vAlign w:val="center"/>
          </w:tcPr>
          <w:p w14:paraId="493C786E">
            <w:pPr>
              <w:pStyle w:val="24"/>
              <w:snapToGrid w:val="0"/>
              <w:spacing w:before="295" w:after="295"/>
              <w:jc w:val="center"/>
              <w:rPr>
                <w:rFonts w:hAnsi="宋体" w:cs="Courier New"/>
                <w:color w:val="auto"/>
                <w:kern w:val="2"/>
                <w:sz w:val="24"/>
                <w:szCs w:val="24"/>
                <w:highlight w:val="none"/>
              </w:rPr>
            </w:pPr>
            <w:r>
              <w:rPr>
                <w:rFonts w:hint="eastAsia" w:hAnsi="宋体" w:cs="Courier New"/>
                <w:color w:val="auto"/>
                <w:kern w:val="2"/>
                <w:sz w:val="24"/>
                <w:szCs w:val="24"/>
                <w:highlight w:val="none"/>
              </w:rPr>
              <w:t>适用机型</w:t>
            </w:r>
          </w:p>
        </w:tc>
        <w:tc>
          <w:tcPr>
            <w:tcW w:w="1440" w:type="dxa"/>
            <w:tcBorders>
              <w:top w:val="single" w:color="auto" w:sz="4" w:space="0"/>
              <w:left w:val="single" w:color="auto" w:sz="4" w:space="0"/>
              <w:bottom w:val="single" w:color="auto" w:sz="2" w:space="0"/>
              <w:right w:val="single" w:color="auto" w:sz="4" w:space="0"/>
            </w:tcBorders>
            <w:tcMar>
              <w:top w:w="15" w:type="dxa"/>
              <w:left w:w="15" w:type="dxa"/>
              <w:bottom w:w="0" w:type="dxa"/>
              <w:right w:w="15" w:type="dxa"/>
            </w:tcMar>
            <w:vAlign w:val="center"/>
          </w:tcPr>
          <w:p w14:paraId="1251E91A">
            <w:pPr>
              <w:pStyle w:val="24"/>
              <w:snapToGrid w:val="0"/>
              <w:spacing w:before="295" w:after="295"/>
              <w:jc w:val="center"/>
              <w:rPr>
                <w:rFonts w:hAnsi="宋体" w:cs="Courier New"/>
                <w:color w:val="auto"/>
                <w:kern w:val="2"/>
                <w:sz w:val="24"/>
                <w:szCs w:val="24"/>
                <w:highlight w:val="none"/>
              </w:rPr>
            </w:pPr>
            <w:r>
              <w:rPr>
                <w:rFonts w:hint="eastAsia" w:hAnsi="宋体" w:cs="Courier New"/>
                <w:color w:val="auto"/>
                <w:kern w:val="2"/>
                <w:sz w:val="24"/>
                <w:szCs w:val="24"/>
                <w:highlight w:val="none"/>
              </w:rPr>
              <w:t>单价</w:t>
            </w:r>
          </w:p>
        </w:tc>
        <w:tc>
          <w:tcPr>
            <w:tcW w:w="2340" w:type="dxa"/>
            <w:tcBorders>
              <w:top w:val="single" w:color="auto" w:sz="4" w:space="0"/>
              <w:left w:val="single" w:color="auto" w:sz="4" w:space="0"/>
              <w:bottom w:val="single" w:color="auto" w:sz="2" w:space="0"/>
              <w:right w:val="single" w:color="auto" w:sz="4" w:space="0"/>
            </w:tcBorders>
            <w:vAlign w:val="center"/>
          </w:tcPr>
          <w:p w14:paraId="02D5195F">
            <w:pPr>
              <w:pStyle w:val="24"/>
              <w:snapToGrid w:val="0"/>
              <w:spacing w:before="295" w:after="295"/>
              <w:jc w:val="center"/>
              <w:rPr>
                <w:rFonts w:hAnsi="宋体" w:cs="Courier New"/>
                <w:color w:val="auto"/>
                <w:kern w:val="2"/>
                <w:sz w:val="24"/>
                <w:szCs w:val="24"/>
                <w:highlight w:val="none"/>
              </w:rPr>
            </w:pPr>
            <w:r>
              <w:rPr>
                <w:rFonts w:hint="eastAsia" w:hAnsi="宋体" w:cs="Courier New"/>
                <w:color w:val="auto"/>
                <w:kern w:val="2"/>
                <w:sz w:val="24"/>
                <w:szCs w:val="24"/>
                <w:highlight w:val="none"/>
              </w:rPr>
              <w:t>比市场价优惠率</w:t>
            </w:r>
          </w:p>
        </w:tc>
      </w:tr>
      <w:tr w14:paraId="56AB4D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76BF618B">
            <w:pPr>
              <w:pStyle w:val="24"/>
              <w:snapToGrid w:val="0"/>
              <w:spacing w:before="295" w:after="295"/>
              <w:jc w:val="center"/>
              <w:rPr>
                <w:rFonts w:hAnsi="宋体"/>
                <w:color w:val="auto"/>
                <w:kern w:val="2"/>
                <w:sz w:val="24"/>
                <w:szCs w:val="24"/>
                <w:highlight w:val="none"/>
              </w:rPr>
            </w:pPr>
            <w:r>
              <w:rPr>
                <w:rFonts w:hint="eastAsia" w:hAnsi="宋体"/>
                <w:color w:val="auto"/>
                <w:kern w:val="2"/>
                <w:sz w:val="24"/>
                <w:szCs w:val="24"/>
                <w:highlight w:val="none"/>
              </w:rPr>
              <w:t>1</w:t>
            </w:r>
          </w:p>
        </w:tc>
        <w:tc>
          <w:tcPr>
            <w:tcW w:w="2700" w:type="dxa"/>
            <w:tcBorders>
              <w:top w:val="single" w:color="auto" w:sz="2" w:space="0"/>
              <w:left w:val="single" w:color="auto" w:sz="2" w:space="0"/>
              <w:bottom w:val="single" w:color="auto" w:sz="6" w:space="0"/>
              <w:right w:val="single" w:color="auto" w:sz="4" w:space="0"/>
            </w:tcBorders>
            <w:vAlign w:val="center"/>
          </w:tcPr>
          <w:p w14:paraId="03A07690">
            <w:pPr>
              <w:pStyle w:val="24"/>
              <w:snapToGrid w:val="0"/>
              <w:spacing w:before="295" w:after="295"/>
              <w:jc w:val="center"/>
              <w:rPr>
                <w:rFonts w:hAnsi="宋体"/>
                <w:color w:val="auto"/>
                <w:kern w:val="2"/>
                <w:sz w:val="24"/>
                <w:szCs w:val="24"/>
                <w:highlight w:val="none"/>
              </w:rPr>
            </w:pPr>
          </w:p>
        </w:tc>
        <w:tc>
          <w:tcPr>
            <w:tcW w:w="1440" w:type="dxa"/>
            <w:tcBorders>
              <w:top w:val="single" w:color="auto" w:sz="2" w:space="0"/>
              <w:left w:val="single" w:color="auto" w:sz="4" w:space="0"/>
              <w:bottom w:val="single" w:color="auto" w:sz="6" w:space="0"/>
              <w:right w:val="single" w:color="auto" w:sz="6" w:space="0"/>
            </w:tcBorders>
            <w:vAlign w:val="center"/>
          </w:tcPr>
          <w:p w14:paraId="1F3DD3A0">
            <w:pPr>
              <w:pStyle w:val="24"/>
              <w:snapToGrid w:val="0"/>
              <w:spacing w:before="295" w:after="295"/>
              <w:jc w:val="center"/>
              <w:rPr>
                <w:rFonts w:hAnsi="宋体"/>
                <w:color w:val="auto"/>
                <w:kern w:val="2"/>
                <w:sz w:val="24"/>
                <w:szCs w:val="24"/>
                <w:highlight w:val="none"/>
              </w:rPr>
            </w:pPr>
          </w:p>
        </w:tc>
        <w:tc>
          <w:tcPr>
            <w:tcW w:w="1440" w:type="dxa"/>
            <w:tcBorders>
              <w:top w:val="single" w:color="auto" w:sz="2" w:space="0"/>
              <w:left w:val="single" w:color="auto" w:sz="6" w:space="0"/>
              <w:bottom w:val="single" w:color="auto" w:sz="6" w:space="0"/>
              <w:right w:val="single" w:color="auto" w:sz="6" w:space="0"/>
            </w:tcBorders>
            <w:tcMar>
              <w:top w:w="15" w:type="dxa"/>
              <w:left w:w="15" w:type="dxa"/>
              <w:bottom w:w="0" w:type="dxa"/>
              <w:right w:w="15" w:type="dxa"/>
            </w:tcMar>
            <w:vAlign w:val="center"/>
          </w:tcPr>
          <w:p w14:paraId="194CA9FE">
            <w:pPr>
              <w:pStyle w:val="24"/>
              <w:snapToGrid w:val="0"/>
              <w:spacing w:before="295" w:after="295"/>
              <w:jc w:val="center"/>
              <w:rPr>
                <w:rFonts w:hAnsi="宋体"/>
                <w:color w:val="auto"/>
                <w:kern w:val="2"/>
                <w:sz w:val="24"/>
                <w:szCs w:val="24"/>
                <w:highlight w:val="none"/>
              </w:rPr>
            </w:pPr>
          </w:p>
        </w:tc>
        <w:tc>
          <w:tcPr>
            <w:tcW w:w="2340" w:type="dxa"/>
            <w:tcBorders>
              <w:top w:val="single" w:color="auto" w:sz="2" w:space="0"/>
              <w:left w:val="single" w:color="auto" w:sz="6" w:space="0"/>
              <w:bottom w:val="single" w:color="auto" w:sz="6" w:space="0"/>
              <w:right w:val="single" w:color="auto" w:sz="2" w:space="0"/>
            </w:tcBorders>
            <w:vAlign w:val="center"/>
          </w:tcPr>
          <w:p w14:paraId="26430D35">
            <w:pPr>
              <w:pStyle w:val="24"/>
              <w:snapToGrid w:val="0"/>
              <w:spacing w:before="295" w:after="295"/>
              <w:jc w:val="center"/>
              <w:rPr>
                <w:rFonts w:hAnsi="宋体"/>
                <w:color w:val="auto"/>
                <w:kern w:val="2"/>
                <w:sz w:val="24"/>
                <w:szCs w:val="24"/>
                <w:highlight w:val="none"/>
              </w:rPr>
            </w:pPr>
            <w:r>
              <w:rPr>
                <w:rFonts w:hint="eastAsia" w:hAnsi="宋体"/>
                <w:color w:val="auto"/>
                <w:kern w:val="2"/>
                <w:sz w:val="24"/>
                <w:szCs w:val="24"/>
                <w:highlight w:val="none"/>
              </w:rPr>
              <w:t>%</w:t>
            </w:r>
          </w:p>
        </w:tc>
      </w:tr>
      <w:tr w14:paraId="5F37BE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4BDA4AAE">
            <w:pPr>
              <w:pStyle w:val="24"/>
              <w:snapToGrid w:val="0"/>
              <w:spacing w:before="295" w:after="295"/>
              <w:jc w:val="center"/>
              <w:rPr>
                <w:rFonts w:hAnsi="宋体"/>
                <w:color w:val="auto"/>
                <w:kern w:val="2"/>
                <w:sz w:val="24"/>
                <w:szCs w:val="24"/>
                <w:highlight w:val="none"/>
              </w:rPr>
            </w:pPr>
            <w:r>
              <w:rPr>
                <w:rFonts w:hint="eastAsia" w:hAnsi="宋体"/>
                <w:color w:val="auto"/>
                <w:kern w:val="2"/>
                <w:sz w:val="24"/>
                <w:szCs w:val="24"/>
                <w:highlight w:val="none"/>
              </w:rPr>
              <w:t>2</w:t>
            </w:r>
          </w:p>
        </w:tc>
        <w:tc>
          <w:tcPr>
            <w:tcW w:w="2700" w:type="dxa"/>
            <w:tcBorders>
              <w:top w:val="single" w:color="auto" w:sz="6" w:space="0"/>
              <w:left w:val="single" w:color="auto" w:sz="2" w:space="0"/>
              <w:bottom w:val="single" w:color="auto" w:sz="6" w:space="0"/>
              <w:right w:val="single" w:color="auto" w:sz="4" w:space="0"/>
            </w:tcBorders>
            <w:vAlign w:val="center"/>
          </w:tcPr>
          <w:p w14:paraId="536CC2EC">
            <w:pPr>
              <w:pStyle w:val="24"/>
              <w:snapToGrid w:val="0"/>
              <w:spacing w:before="295" w:after="295"/>
              <w:jc w:val="center"/>
              <w:rPr>
                <w:rFonts w:hAnsi="宋体"/>
                <w:color w:val="auto"/>
                <w:kern w:val="2"/>
                <w:sz w:val="24"/>
                <w:szCs w:val="24"/>
                <w:highlight w:val="none"/>
              </w:rPr>
            </w:pPr>
          </w:p>
        </w:tc>
        <w:tc>
          <w:tcPr>
            <w:tcW w:w="1440" w:type="dxa"/>
            <w:tcBorders>
              <w:top w:val="single" w:color="auto" w:sz="6" w:space="0"/>
              <w:left w:val="single" w:color="auto" w:sz="4" w:space="0"/>
              <w:bottom w:val="single" w:color="auto" w:sz="6" w:space="0"/>
              <w:right w:val="single" w:color="auto" w:sz="6" w:space="0"/>
            </w:tcBorders>
            <w:vAlign w:val="center"/>
          </w:tcPr>
          <w:p w14:paraId="4BBFBA73">
            <w:pPr>
              <w:pStyle w:val="24"/>
              <w:snapToGrid w:val="0"/>
              <w:spacing w:before="295" w:after="295"/>
              <w:jc w:val="center"/>
              <w:rPr>
                <w:rFonts w:hAnsi="宋体"/>
                <w:color w:val="auto"/>
                <w:kern w:val="2"/>
                <w:sz w:val="24"/>
                <w:szCs w:val="24"/>
                <w:highlight w:val="none"/>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0E9EF89F">
            <w:pPr>
              <w:pStyle w:val="24"/>
              <w:snapToGrid w:val="0"/>
              <w:spacing w:before="295" w:after="295"/>
              <w:jc w:val="center"/>
              <w:rPr>
                <w:rFonts w:hAnsi="宋体"/>
                <w:color w:val="auto"/>
                <w:kern w:val="2"/>
                <w:sz w:val="24"/>
                <w:szCs w:val="24"/>
                <w:highlight w:val="none"/>
              </w:rPr>
            </w:pPr>
          </w:p>
        </w:tc>
        <w:tc>
          <w:tcPr>
            <w:tcW w:w="2340" w:type="dxa"/>
            <w:tcBorders>
              <w:top w:val="single" w:color="auto" w:sz="6" w:space="0"/>
              <w:left w:val="single" w:color="auto" w:sz="6" w:space="0"/>
              <w:bottom w:val="single" w:color="auto" w:sz="6" w:space="0"/>
              <w:right w:val="single" w:color="auto" w:sz="2" w:space="0"/>
            </w:tcBorders>
            <w:vAlign w:val="center"/>
          </w:tcPr>
          <w:p w14:paraId="7FDA3B2A">
            <w:pPr>
              <w:pStyle w:val="24"/>
              <w:snapToGrid w:val="0"/>
              <w:spacing w:before="295" w:after="295"/>
              <w:jc w:val="center"/>
              <w:rPr>
                <w:rFonts w:hAnsi="宋体"/>
                <w:color w:val="auto"/>
                <w:kern w:val="2"/>
                <w:sz w:val="24"/>
                <w:szCs w:val="24"/>
                <w:highlight w:val="none"/>
              </w:rPr>
            </w:pPr>
            <w:r>
              <w:rPr>
                <w:rFonts w:hint="eastAsia" w:hAnsi="宋体"/>
                <w:color w:val="auto"/>
                <w:kern w:val="2"/>
                <w:sz w:val="24"/>
                <w:szCs w:val="24"/>
                <w:highlight w:val="none"/>
              </w:rPr>
              <w:t>%</w:t>
            </w:r>
          </w:p>
        </w:tc>
      </w:tr>
      <w:tr w14:paraId="371420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271DED0D">
            <w:pPr>
              <w:pStyle w:val="24"/>
              <w:snapToGrid w:val="0"/>
              <w:spacing w:before="295" w:after="295"/>
              <w:jc w:val="center"/>
              <w:rPr>
                <w:rFonts w:hAnsi="宋体"/>
                <w:color w:val="auto"/>
                <w:kern w:val="2"/>
                <w:sz w:val="24"/>
                <w:szCs w:val="24"/>
                <w:highlight w:val="none"/>
              </w:rPr>
            </w:pPr>
            <w:r>
              <w:rPr>
                <w:rFonts w:hint="eastAsia" w:hAnsi="宋体"/>
                <w:color w:val="auto"/>
                <w:kern w:val="2"/>
                <w:sz w:val="24"/>
                <w:szCs w:val="24"/>
                <w:highlight w:val="none"/>
              </w:rPr>
              <w:t>3</w:t>
            </w:r>
          </w:p>
        </w:tc>
        <w:tc>
          <w:tcPr>
            <w:tcW w:w="2700" w:type="dxa"/>
            <w:tcBorders>
              <w:top w:val="single" w:color="auto" w:sz="6" w:space="0"/>
              <w:left w:val="single" w:color="auto" w:sz="2" w:space="0"/>
              <w:bottom w:val="single" w:color="auto" w:sz="6" w:space="0"/>
              <w:right w:val="single" w:color="auto" w:sz="4" w:space="0"/>
            </w:tcBorders>
            <w:vAlign w:val="center"/>
          </w:tcPr>
          <w:p w14:paraId="76AF2933">
            <w:pPr>
              <w:pStyle w:val="24"/>
              <w:snapToGrid w:val="0"/>
              <w:spacing w:before="295" w:after="295"/>
              <w:jc w:val="center"/>
              <w:rPr>
                <w:rFonts w:hAnsi="宋体"/>
                <w:color w:val="auto"/>
                <w:kern w:val="2"/>
                <w:sz w:val="24"/>
                <w:szCs w:val="24"/>
                <w:highlight w:val="none"/>
              </w:rPr>
            </w:pPr>
          </w:p>
        </w:tc>
        <w:tc>
          <w:tcPr>
            <w:tcW w:w="1440" w:type="dxa"/>
            <w:tcBorders>
              <w:top w:val="single" w:color="auto" w:sz="6" w:space="0"/>
              <w:left w:val="single" w:color="auto" w:sz="4" w:space="0"/>
              <w:bottom w:val="single" w:color="auto" w:sz="6" w:space="0"/>
              <w:right w:val="single" w:color="auto" w:sz="6" w:space="0"/>
            </w:tcBorders>
            <w:vAlign w:val="center"/>
          </w:tcPr>
          <w:p w14:paraId="7A91BEB6">
            <w:pPr>
              <w:pStyle w:val="24"/>
              <w:snapToGrid w:val="0"/>
              <w:spacing w:before="295" w:after="295"/>
              <w:jc w:val="center"/>
              <w:rPr>
                <w:rFonts w:hAnsi="宋体"/>
                <w:color w:val="auto"/>
                <w:kern w:val="2"/>
                <w:sz w:val="24"/>
                <w:szCs w:val="24"/>
                <w:highlight w:val="none"/>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5B8E284F">
            <w:pPr>
              <w:pStyle w:val="24"/>
              <w:snapToGrid w:val="0"/>
              <w:spacing w:before="295" w:after="295"/>
              <w:jc w:val="center"/>
              <w:rPr>
                <w:rFonts w:hAnsi="宋体"/>
                <w:color w:val="auto"/>
                <w:kern w:val="2"/>
                <w:sz w:val="24"/>
                <w:szCs w:val="24"/>
                <w:highlight w:val="none"/>
              </w:rPr>
            </w:pPr>
          </w:p>
        </w:tc>
        <w:tc>
          <w:tcPr>
            <w:tcW w:w="2340" w:type="dxa"/>
            <w:tcBorders>
              <w:top w:val="single" w:color="auto" w:sz="6" w:space="0"/>
              <w:left w:val="single" w:color="auto" w:sz="6" w:space="0"/>
              <w:bottom w:val="single" w:color="auto" w:sz="6" w:space="0"/>
              <w:right w:val="single" w:color="auto" w:sz="2" w:space="0"/>
            </w:tcBorders>
            <w:vAlign w:val="center"/>
          </w:tcPr>
          <w:p w14:paraId="32F88FCA">
            <w:pPr>
              <w:pStyle w:val="24"/>
              <w:snapToGrid w:val="0"/>
              <w:spacing w:before="295" w:after="295"/>
              <w:jc w:val="center"/>
              <w:rPr>
                <w:rFonts w:hAnsi="宋体"/>
                <w:color w:val="auto"/>
                <w:kern w:val="2"/>
                <w:sz w:val="24"/>
                <w:szCs w:val="24"/>
                <w:highlight w:val="none"/>
              </w:rPr>
            </w:pPr>
            <w:r>
              <w:rPr>
                <w:rFonts w:hint="eastAsia" w:hAnsi="宋体"/>
                <w:color w:val="auto"/>
                <w:kern w:val="2"/>
                <w:sz w:val="24"/>
                <w:szCs w:val="24"/>
                <w:highlight w:val="none"/>
              </w:rPr>
              <w:t>%</w:t>
            </w:r>
          </w:p>
        </w:tc>
      </w:tr>
    </w:tbl>
    <w:p w14:paraId="19564E82">
      <w:pPr>
        <w:spacing w:line="360" w:lineRule="auto"/>
        <w:contextualSpacing/>
        <w:rPr>
          <w:rFonts w:ascii="宋体" w:hAnsi="宋体"/>
          <w:color w:val="auto"/>
          <w:sz w:val="24"/>
          <w:highlight w:val="none"/>
        </w:rPr>
      </w:pPr>
    </w:p>
    <w:p w14:paraId="42D92099">
      <w:pPr>
        <w:spacing w:line="360" w:lineRule="auto"/>
        <w:contextualSpacing/>
        <w:rPr>
          <w:rFonts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p>
    <w:p w14:paraId="749AAB5B">
      <w:pPr>
        <w:spacing w:line="360" w:lineRule="auto"/>
        <w:contextualSpacing/>
        <w:jc w:val="left"/>
        <w:rPr>
          <w:rFonts w:ascii="宋体" w:hAnsi="宋体"/>
          <w:color w:val="auto"/>
          <w:spacing w:val="20"/>
          <w:sz w:val="24"/>
          <w:highlight w:val="none"/>
        </w:rPr>
      </w:pPr>
      <w:r>
        <w:rPr>
          <w:rFonts w:hint="eastAsia" w:ascii="宋体" w:hAnsi="宋体"/>
          <w:color w:val="auto"/>
          <w:spacing w:val="20"/>
          <w:sz w:val="24"/>
          <w:highlight w:val="none"/>
        </w:rPr>
        <w:t>投标人名称（电子签章）：</w:t>
      </w:r>
    </w:p>
    <w:p w14:paraId="014A8DFA">
      <w:pPr>
        <w:spacing w:line="360" w:lineRule="auto"/>
        <w:contextualSpacing/>
        <w:jc w:val="left"/>
        <w:rPr>
          <w:rFonts w:ascii="宋体" w:hAnsi="宋体"/>
          <w:color w:val="auto"/>
          <w:sz w:val="24"/>
          <w:szCs w:val="20"/>
          <w:highlight w:val="none"/>
        </w:rPr>
      </w:pPr>
      <w:r>
        <w:rPr>
          <w:rFonts w:hint="eastAsia" w:ascii="宋体" w:hAnsi="宋体"/>
          <w:color w:val="auto"/>
          <w:spacing w:val="20"/>
          <w:sz w:val="24"/>
          <w:highlight w:val="none"/>
        </w:rPr>
        <w:t>日 期：</w:t>
      </w:r>
    </w:p>
    <w:p w14:paraId="32CF971A">
      <w:pPr>
        <w:snapToGrid w:val="0"/>
        <w:spacing w:before="50" w:after="120" w:afterLines="50"/>
        <w:jc w:val="left"/>
        <w:rPr>
          <w:rFonts w:ascii="宋体" w:hAnsi="宋体"/>
          <w:color w:val="auto"/>
          <w:sz w:val="24"/>
          <w:szCs w:val="20"/>
          <w:highlight w:val="none"/>
        </w:rPr>
      </w:pPr>
    </w:p>
    <w:p w14:paraId="37476F61">
      <w:pPr>
        <w:rPr>
          <w:b/>
          <w:color w:val="auto"/>
          <w:sz w:val="28"/>
          <w:szCs w:val="28"/>
          <w:highlight w:val="none"/>
        </w:rPr>
      </w:pPr>
      <w:r>
        <w:rPr>
          <w:rFonts w:ascii="宋体" w:hAnsi="宋体"/>
          <w:b/>
          <w:bCs/>
          <w:color w:val="auto"/>
          <w:sz w:val="24"/>
          <w:highlight w:val="none"/>
        </w:rPr>
        <w:br w:type="page"/>
      </w:r>
      <w:r>
        <w:rPr>
          <w:rFonts w:hint="eastAsia"/>
          <w:b/>
          <w:color w:val="auto"/>
          <w:sz w:val="28"/>
          <w:szCs w:val="28"/>
          <w:highlight w:val="none"/>
        </w:rPr>
        <w:t>四、其他文书、文件格式</w:t>
      </w:r>
    </w:p>
    <w:p w14:paraId="6EBDA2FD">
      <w:pPr>
        <w:snapToGrid w:val="0"/>
        <w:spacing w:before="120" w:beforeLines="50" w:after="50"/>
        <w:ind w:left="142"/>
        <w:jc w:val="left"/>
        <w:rPr>
          <w:rFonts w:ascii="宋体" w:hAnsi="宋体"/>
          <w:b/>
          <w:color w:val="auto"/>
          <w:spacing w:val="20"/>
          <w:sz w:val="24"/>
          <w:highlight w:val="none"/>
        </w:rPr>
      </w:pPr>
      <w:r>
        <w:rPr>
          <w:rFonts w:hint="eastAsia" w:ascii="宋体" w:hAnsi="宋体"/>
          <w:b/>
          <w:color w:val="auto"/>
          <w:spacing w:val="20"/>
          <w:sz w:val="24"/>
          <w:highlight w:val="none"/>
        </w:rPr>
        <w:t>1.联合投标协议书格式</w:t>
      </w:r>
    </w:p>
    <w:p w14:paraId="2FAB86CE">
      <w:pPr>
        <w:pStyle w:val="7"/>
        <w:overflowPunct w:val="0"/>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联合体协议书</w:t>
      </w:r>
    </w:p>
    <w:p w14:paraId="46C93B08">
      <w:pPr>
        <w:pStyle w:val="7"/>
        <w:overflowPunct w:val="0"/>
        <w:rPr>
          <w:rFonts w:ascii="宋体" w:hAnsi="宋体"/>
          <w:color w:val="auto"/>
          <w:sz w:val="24"/>
          <w:highlight w:val="none"/>
        </w:rPr>
      </w:pPr>
    </w:p>
    <w:p w14:paraId="68887477">
      <w:pPr>
        <w:pStyle w:val="7"/>
        <w:overflowPunct w:val="0"/>
        <w:spacing w:line="360" w:lineRule="auto"/>
        <w:contextualSpacing/>
        <w:rPr>
          <w:rFonts w:ascii="宋体" w:hAnsi="宋体"/>
          <w:color w:val="auto"/>
          <w:sz w:val="24"/>
          <w:highlight w:val="none"/>
        </w:rPr>
      </w:pPr>
      <w:r>
        <w:rPr>
          <w:rFonts w:ascii="宋体" w:hAnsi="宋体"/>
          <w:color w:val="auto"/>
          <w:sz w:val="24"/>
          <w:highlight w:val="none"/>
          <w:u w:val="single"/>
        </w:rPr>
        <w:tab/>
      </w:r>
      <w:r>
        <w:rPr>
          <w:rFonts w:hint="eastAsia" w:ascii="宋体" w:hAnsi="宋体"/>
          <w:color w:val="auto"/>
          <w:sz w:val="24"/>
          <w:highlight w:val="none"/>
        </w:rPr>
        <w:t>（所有成员单位名称）自愿组成</w:t>
      </w:r>
      <w:r>
        <w:rPr>
          <w:rFonts w:ascii="宋体" w:hAnsi="宋体"/>
          <w:color w:val="auto"/>
          <w:sz w:val="24"/>
          <w:highlight w:val="none"/>
          <w:u w:val="single"/>
        </w:rPr>
        <w:tab/>
      </w:r>
      <w:r>
        <w:rPr>
          <w:rFonts w:hint="eastAsia" w:ascii="宋体" w:hAnsi="宋体"/>
          <w:color w:val="auto"/>
          <w:sz w:val="24"/>
          <w:highlight w:val="none"/>
        </w:rPr>
        <w:t>（联合体名称）联合体，共同参加</w:t>
      </w:r>
      <w:r>
        <w:rPr>
          <w:rFonts w:ascii="宋体" w:hAnsi="宋体"/>
          <w:color w:val="auto"/>
          <w:sz w:val="24"/>
          <w:highlight w:val="none"/>
          <w:u w:val="single"/>
        </w:rPr>
        <w:tab/>
      </w:r>
      <w:r>
        <w:rPr>
          <w:rFonts w:hint="eastAsia" w:ascii="宋体" w:hAnsi="宋体"/>
          <w:color w:val="auto"/>
          <w:sz w:val="24"/>
          <w:highlight w:val="none"/>
          <w:u w:val="single"/>
        </w:rPr>
        <w:t>（项目名称）</w:t>
      </w:r>
      <w:r>
        <w:rPr>
          <w:rFonts w:hint="eastAsia" w:ascii="宋体" w:hAnsi="宋体"/>
          <w:color w:val="auto"/>
          <w:sz w:val="24"/>
          <w:highlight w:val="none"/>
        </w:rPr>
        <w:t>采购招标项目投标。现就联合体投标事宜订立如下协议。</w:t>
      </w:r>
    </w:p>
    <w:p w14:paraId="53DFA88A">
      <w:pPr>
        <w:pStyle w:val="7"/>
        <w:overflowPunct w:val="0"/>
        <w:spacing w:line="360" w:lineRule="auto"/>
        <w:ind w:firstLineChars="175"/>
        <w:contextualSpacing/>
        <w:rPr>
          <w:rFonts w:ascii="宋体" w:hAnsi="宋体"/>
          <w:color w:val="auto"/>
          <w:sz w:val="24"/>
          <w:highlight w:val="none"/>
        </w:rPr>
      </w:pPr>
      <w:r>
        <w:rPr>
          <w:rFonts w:ascii="宋体" w:hAnsi="宋体"/>
          <w:color w:val="auto"/>
          <w:sz w:val="24"/>
          <w:highlight w:val="none"/>
        </w:rPr>
        <w:t xml:space="preserve">1.  </w:t>
      </w:r>
      <w:r>
        <w:rPr>
          <w:rFonts w:ascii="宋体" w:hAnsi="宋体"/>
          <w:color w:val="auto"/>
          <w:sz w:val="24"/>
          <w:highlight w:val="none"/>
          <w:u w:val="single"/>
        </w:rPr>
        <w:tab/>
      </w:r>
      <w:r>
        <w:rPr>
          <w:rFonts w:hint="eastAsia" w:ascii="宋体" w:hAnsi="宋体"/>
          <w:color w:val="auto"/>
          <w:sz w:val="24"/>
          <w:highlight w:val="none"/>
        </w:rPr>
        <w:t>（某成员单位名称）为</w:t>
      </w:r>
      <w:r>
        <w:rPr>
          <w:rFonts w:ascii="宋体" w:hAnsi="宋体"/>
          <w:color w:val="auto"/>
          <w:sz w:val="24"/>
          <w:highlight w:val="none"/>
          <w:u w:val="single"/>
        </w:rPr>
        <w:tab/>
      </w:r>
      <w:r>
        <w:rPr>
          <w:rFonts w:hint="eastAsia" w:ascii="宋体" w:hAnsi="宋体"/>
          <w:color w:val="auto"/>
          <w:sz w:val="24"/>
          <w:highlight w:val="none"/>
        </w:rPr>
        <w:t>（联合体名称）牵头人。</w:t>
      </w:r>
    </w:p>
    <w:p w14:paraId="07AF2884">
      <w:pPr>
        <w:pStyle w:val="7"/>
        <w:overflowPunct w:val="0"/>
        <w:spacing w:line="360" w:lineRule="auto"/>
        <w:ind w:firstLineChars="175"/>
        <w:contextualSpacing/>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联合体各成员授权牵头人代表联合体参加投标活动，签署文件及对文件的盖章，提交和接收相关的资料、信息及指示，进行合同谈判活动，负责合同实施阶段的组织和协调工作，以及处理与本招标项目有关的一切事宜。</w:t>
      </w:r>
    </w:p>
    <w:p w14:paraId="388F3466">
      <w:pPr>
        <w:pStyle w:val="7"/>
        <w:overflowPunct w:val="0"/>
        <w:spacing w:line="360" w:lineRule="auto"/>
        <w:ind w:firstLineChars="175"/>
        <w:contextualSpacing/>
        <w:rPr>
          <w:rFonts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联合体牵头人在本项目中签署和盖章的一切文件和处理的一切事宜，联合体各成员均予以承认。联合体各成员将严格按照招标文件、投标文件和合同的要求全面履行义务，并向招标人承担连带责任。</w:t>
      </w:r>
    </w:p>
    <w:p w14:paraId="57D366B1">
      <w:pPr>
        <w:pStyle w:val="7"/>
        <w:overflowPunct w:val="0"/>
        <w:spacing w:line="360" w:lineRule="auto"/>
        <w:ind w:firstLineChars="175"/>
        <w:contextualSpacing/>
        <w:rPr>
          <w:rFonts w:ascii="宋体" w:hAnsi="宋体"/>
          <w:color w:val="auto"/>
          <w:sz w:val="24"/>
          <w:highlight w:val="none"/>
        </w:rPr>
      </w:pPr>
      <w:r>
        <w:rPr>
          <w:rFonts w:ascii="宋体" w:hAnsi="宋体"/>
          <w:color w:val="auto"/>
          <w:sz w:val="24"/>
          <w:highlight w:val="none"/>
        </w:rPr>
        <w:t>4.</w:t>
      </w:r>
      <w:r>
        <w:rPr>
          <w:rFonts w:hint="eastAsia" w:ascii="宋体" w:hAnsi="宋体"/>
          <w:color w:val="auto"/>
          <w:sz w:val="24"/>
          <w:highlight w:val="none"/>
        </w:rPr>
        <w:t>联合体各成员单位内部的职责分工如下：</w:t>
      </w:r>
      <w:r>
        <w:rPr>
          <w:rFonts w:ascii="宋体" w:hAnsi="宋体"/>
          <w:color w:val="auto"/>
          <w:sz w:val="24"/>
          <w:highlight w:val="none"/>
          <w:u w:val="single"/>
        </w:rPr>
        <w:tab/>
      </w:r>
      <w:r>
        <w:rPr>
          <w:rFonts w:hint="eastAsia" w:ascii="宋体" w:hAnsi="宋体"/>
          <w:color w:val="auto"/>
          <w:sz w:val="24"/>
          <w:highlight w:val="none"/>
        </w:rPr>
        <w:t>。</w:t>
      </w:r>
    </w:p>
    <w:p w14:paraId="3BA468FC">
      <w:pPr>
        <w:pStyle w:val="7"/>
        <w:overflowPunct w:val="0"/>
        <w:spacing w:line="360" w:lineRule="auto"/>
        <w:ind w:firstLineChars="175"/>
        <w:contextualSpacing/>
        <w:rPr>
          <w:rFonts w:ascii="宋体" w:hAnsi="宋体"/>
          <w:color w:val="auto"/>
          <w:sz w:val="24"/>
          <w:highlight w:val="none"/>
        </w:rPr>
      </w:pPr>
      <w:r>
        <w:rPr>
          <w:rFonts w:ascii="宋体" w:hAnsi="宋体"/>
          <w:color w:val="auto"/>
          <w:sz w:val="24"/>
          <w:highlight w:val="none"/>
        </w:rPr>
        <w:t>5.</w:t>
      </w:r>
      <w:r>
        <w:rPr>
          <w:rFonts w:hint="eastAsia" w:ascii="宋体" w:hAnsi="宋体"/>
          <w:color w:val="auto"/>
          <w:sz w:val="24"/>
          <w:highlight w:val="none"/>
        </w:rPr>
        <w:t>本协议书自所有成员单位法定代表人或者其委托代理人签字（或者电子签名）或者盖公章之日起生效，合同履行完毕后自动失效。</w:t>
      </w:r>
    </w:p>
    <w:p w14:paraId="26BC214F">
      <w:pPr>
        <w:pStyle w:val="7"/>
        <w:overflowPunct w:val="0"/>
        <w:spacing w:line="360" w:lineRule="auto"/>
        <w:ind w:firstLineChars="175"/>
        <w:contextualSpacing/>
        <w:rPr>
          <w:rFonts w:ascii="宋体" w:hAnsi="宋体"/>
          <w:color w:val="auto"/>
          <w:sz w:val="24"/>
          <w:highlight w:val="none"/>
        </w:rPr>
      </w:pPr>
      <w:r>
        <w:rPr>
          <w:rFonts w:ascii="宋体" w:hAnsi="宋体"/>
          <w:color w:val="auto"/>
          <w:sz w:val="24"/>
          <w:highlight w:val="none"/>
        </w:rPr>
        <w:t>6.</w:t>
      </w:r>
      <w:r>
        <w:rPr>
          <w:rFonts w:hint="eastAsia" w:ascii="宋体" w:hAnsi="宋体"/>
          <w:color w:val="auto"/>
          <w:sz w:val="24"/>
          <w:highlight w:val="none"/>
        </w:rPr>
        <w:t>本协议书一式</w:t>
      </w:r>
      <w:r>
        <w:rPr>
          <w:rFonts w:ascii="宋体" w:hAnsi="宋体"/>
          <w:color w:val="auto"/>
          <w:sz w:val="24"/>
          <w:highlight w:val="none"/>
          <w:u w:val="single"/>
        </w:rPr>
        <w:tab/>
      </w:r>
      <w:r>
        <w:rPr>
          <w:rFonts w:hint="eastAsia" w:ascii="宋体" w:hAnsi="宋体"/>
          <w:color w:val="auto"/>
          <w:sz w:val="24"/>
          <w:highlight w:val="none"/>
        </w:rPr>
        <w:t>份，联合体成员和招标人各执一份。</w:t>
      </w:r>
    </w:p>
    <w:p w14:paraId="6F6B586D">
      <w:pPr>
        <w:pStyle w:val="7"/>
        <w:overflowPunct w:val="0"/>
        <w:spacing w:line="360" w:lineRule="auto"/>
        <w:ind w:firstLineChars="175"/>
        <w:contextualSpacing/>
        <w:rPr>
          <w:rFonts w:ascii="宋体" w:hAnsi="宋体"/>
          <w:color w:val="auto"/>
          <w:sz w:val="24"/>
          <w:highlight w:val="none"/>
        </w:rPr>
      </w:pPr>
      <w:r>
        <w:rPr>
          <w:rFonts w:hint="eastAsia" w:ascii="宋体" w:hAnsi="宋体"/>
          <w:color w:val="auto"/>
          <w:sz w:val="24"/>
          <w:highlight w:val="none"/>
        </w:rPr>
        <w:t>注：本协议书应附法定代表人身份证明；有委托代理的，应附授权委托书</w:t>
      </w:r>
      <w:r>
        <w:rPr>
          <w:rFonts w:hint="eastAsia" w:ascii="宋体" w:hAnsi="宋体" w:cs="仿宋_GB2312"/>
          <w:color w:val="auto"/>
          <w:sz w:val="24"/>
          <w:highlight w:val="none"/>
        </w:rPr>
        <w:t>（格式自拟）</w:t>
      </w:r>
      <w:r>
        <w:rPr>
          <w:rFonts w:hint="eastAsia" w:ascii="宋体" w:hAnsi="宋体"/>
          <w:color w:val="auto"/>
          <w:sz w:val="24"/>
          <w:highlight w:val="none"/>
        </w:rPr>
        <w:t>。</w:t>
      </w:r>
    </w:p>
    <w:p w14:paraId="47C28D3E">
      <w:pPr>
        <w:pStyle w:val="7"/>
        <w:overflowPunct w:val="0"/>
        <w:spacing w:line="360" w:lineRule="auto"/>
        <w:ind w:firstLineChars="175"/>
        <w:contextualSpacing/>
        <w:rPr>
          <w:rFonts w:ascii="宋体" w:hAnsi="宋体"/>
          <w:color w:val="auto"/>
          <w:sz w:val="24"/>
          <w:highlight w:val="none"/>
        </w:rPr>
      </w:pPr>
    </w:p>
    <w:p w14:paraId="713A7F27">
      <w:pPr>
        <w:pStyle w:val="7"/>
        <w:overflowPunct w:val="0"/>
        <w:spacing w:line="360" w:lineRule="auto"/>
        <w:ind w:firstLineChars="175"/>
        <w:contextualSpacing/>
        <w:rPr>
          <w:rFonts w:ascii="宋体" w:hAnsi="宋体"/>
          <w:color w:val="auto"/>
          <w:sz w:val="24"/>
          <w:highlight w:val="none"/>
        </w:rPr>
      </w:pPr>
      <w:r>
        <w:rPr>
          <w:rFonts w:hint="eastAsia" w:ascii="宋体" w:hAnsi="宋体"/>
          <w:color w:val="auto"/>
          <w:sz w:val="24"/>
          <w:highlight w:val="none"/>
        </w:rPr>
        <w:t>联合体牵头人名称（电子签章）：</w:t>
      </w:r>
    </w:p>
    <w:p w14:paraId="1DD25755">
      <w:pPr>
        <w:pStyle w:val="7"/>
        <w:overflowPunct w:val="0"/>
        <w:spacing w:line="360" w:lineRule="auto"/>
        <w:ind w:firstLineChars="175"/>
        <w:contextualSpacing/>
        <w:rPr>
          <w:rFonts w:ascii="宋体" w:hAnsi="宋体"/>
          <w:color w:val="auto"/>
          <w:sz w:val="24"/>
          <w:highlight w:val="none"/>
        </w:rPr>
      </w:pPr>
      <w:r>
        <w:rPr>
          <w:rFonts w:hint="eastAsia" w:ascii="宋体" w:hAnsi="宋体"/>
          <w:color w:val="auto"/>
          <w:sz w:val="24"/>
          <w:highlight w:val="none"/>
        </w:rPr>
        <w:t>法定代表人或者其委托代理人：</w:t>
      </w:r>
      <w:r>
        <w:rPr>
          <w:rFonts w:ascii="宋体" w:hAnsi="宋体"/>
          <w:color w:val="auto"/>
          <w:sz w:val="24"/>
          <w:highlight w:val="none"/>
        </w:rPr>
        <w:tab/>
      </w:r>
      <w:r>
        <w:rPr>
          <w:rFonts w:hint="eastAsia" w:ascii="宋体" w:hAnsi="宋体"/>
          <w:color w:val="auto"/>
          <w:sz w:val="24"/>
          <w:highlight w:val="none"/>
        </w:rPr>
        <w:t>（签字或者电子签名）</w:t>
      </w:r>
    </w:p>
    <w:p w14:paraId="0A6D155D">
      <w:pPr>
        <w:pStyle w:val="7"/>
        <w:overflowPunct w:val="0"/>
        <w:spacing w:line="360" w:lineRule="auto"/>
        <w:ind w:firstLineChars="175"/>
        <w:contextualSpacing/>
        <w:rPr>
          <w:rFonts w:ascii="宋体" w:hAnsi="宋体"/>
          <w:color w:val="auto"/>
          <w:sz w:val="24"/>
          <w:highlight w:val="none"/>
        </w:rPr>
      </w:pPr>
    </w:p>
    <w:p w14:paraId="267F45C7">
      <w:pPr>
        <w:pStyle w:val="7"/>
        <w:overflowPunct w:val="0"/>
        <w:spacing w:line="360" w:lineRule="auto"/>
        <w:ind w:firstLineChars="175"/>
        <w:contextualSpacing/>
        <w:rPr>
          <w:rFonts w:ascii="宋体" w:hAnsi="宋体"/>
          <w:color w:val="auto"/>
          <w:sz w:val="24"/>
          <w:highlight w:val="none"/>
        </w:rPr>
      </w:pPr>
      <w:r>
        <w:rPr>
          <w:rFonts w:hint="eastAsia" w:ascii="宋体" w:hAnsi="宋体"/>
          <w:color w:val="auto"/>
          <w:sz w:val="24"/>
          <w:highlight w:val="none"/>
        </w:rPr>
        <w:t>联合体成员名称（</w:t>
      </w:r>
      <w:r>
        <w:rPr>
          <w:rFonts w:hint="eastAsia" w:ascii="宋体" w:hAnsi="宋体" w:cs="仿宋_GB2312"/>
          <w:color w:val="auto"/>
          <w:sz w:val="24"/>
          <w:highlight w:val="none"/>
        </w:rPr>
        <w:t>盖公章或者电子签章</w:t>
      </w:r>
      <w:r>
        <w:rPr>
          <w:rFonts w:hint="eastAsia" w:ascii="宋体" w:hAnsi="宋体"/>
          <w:color w:val="auto"/>
          <w:sz w:val="24"/>
          <w:highlight w:val="none"/>
        </w:rPr>
        <w:t>）：</w:t>
      </w:r>
    </w:p>
    <w:p w14:paraId="7AC9F704">
      <w:pPr>
        <w:pStyle w:val="7"/>
        <w:overflowPunct w:val="0"/>
        <w:spacing w:line="360" w:lineRule="auto"/>
        <w:ind w:firstLineChars="175"/>
        <w:contextualSpacing/>
        <w:rPr>
          <w:rFonts w:ascii="宋体" w:hAnsi="宋体"/>
          <w:color w:val="auto"/>
          <w:sz w:val="24"/>
          <w:highlight w:val="none"/>
        </w:rPr>
      </w:pPr>
      <w:r>
        <w:rPr>
          <w:rFonts w:hint="eastAsia" w:ascii="宋体" w:hAnsi="宋体"/>
          <w:color w:val="auto"/>
          <w:sz w:val="24"/>
          <w:highlight w:val="none"/>
        </w:rPr>
        <w:t>法定代表人或者其委托代理人：</w:t>
      </w:r>
      <w:r>
        <w:rPr>
          <w:rFonts w:ascii="宋体" w:hAnsi="宋体"/>
          <w:color w:val="auto"/>
          <w:sz w:val="24"/>
          <w:highlight w:val="none"/>
        </w:rPr>
        <w:tab/>
      </w:r>
      <w:r>
        <w:rPr>
          <w:rFonts w:hint="eastAsia" w:ascii="宋体" w:hAnsi="宋体"/>
          <w:color w:val="auto"/>
          <w:sz w:val="24"/>
          <w:highlight w:val="none"/>
        </w:rPr>
        <w:t>（签字或者电子签名）</w:t>
      </w:r>
    </w:p>
    <w:p w14:paraId="7A199C99">
      <w:pPr>
        <w:pStyle w:val="7"/>
        <w:overflowPunct w:val="0"/>
        <w:spacing w:line="360" w:lineRule="auto"/>
        <w:ind w:firstLineChars="175"/>
        <w:contextualSpacing/>
        <w:rPr>
          <w:rFonts w:ascii="宋体" w:hAnsi="宋体"/>
          <w:color w:val="auto"/>
          <w:sz w:val="24"/>
          <w:highlight w:val="none"/>
        </w:rPr>
      </w:pPr>
      <w:r>
        <w:rPr>
          <w:rFonts w:ascii="宋体" w:hAnsi="宋体"/>
          <w:color w:val="auto"/>
          <w:sz w:val="24"/>
          <w:highlight w:val="none"/>
        </w:rPr>
        <w:t>……</w:t>
      </w:r>
    </w:p>
    <w:p w14:paraId="290FF396">
      <w:pPr>
        <w:pStyle w:val="7"/>
        <w:overflowPunct w:val="0"/>
        <w:spacing w:line="360" w:lineRule="auto"/>
        <w:ind w:firstLineChars="175"/>
        <w:contextualSpacing/>
        <w:rPr>
          <w:rFonts w:ascii="宋体" w:hAnsi="宋体"/>
          <w:color w:val="auto"/>
          <w:sz w:val="24"/>
          <w:highlight w:val="none"/>
        </w:rPr>
      </w:pPr>
    </w:p>
    <w:p w14:paraId="3AEABAAE">
      <w:pPr>
        <w:pStyle w:val="7"/>
        <w:overflowPunct w:val="0"/>
        <w:spacing w:line="360" w:lineRule="auto"/>
        <w:ind w:firstLineChars="175"/>
        <w:contextualSpacing/>
        <w:jc w:val="right"/>
        <w:rPr>
          <w:rFonts w:ascii="宋体" w:hAnsi="宋体"/>
          <w:b/>
          <w:color w:val="auto"/>
          <w:sz w:val="24"/>
          <w:highlight w:val="none"/>
        </w:rPr>
      </w:pPr>
      <w:r>
        <w:rPr>
          <w:rFonts w:ascii="宋体" w:hAnsi="宋体"/>
          <w:color w:val="auto"/>
          <w:sz w:val="24"/>
          <w:highlight w:val="none"/>
        </w:rPr>
        <w:tab/>
      </w:r>
      <w:r>
        <w:rPr>
          <w:rFonts w:hint="eastAsia" w:ascii="宋体" w:hAnsi="宋体"/>
          <w:color w:val="auto"/>
          <w:sz w:val="24"/>
          <w:highlight w:val="none"/>
        </w:rPr>
        <w:t>年</w:t>
      </w:r>
      <w:r>
        <w:rPr>
          <w:rFonts w:ascii="宋体" w:hAnsi="宋体"/>
          <w:color w:val="auto"/>
          <w:sz w:val="24"/>
          <w:highlight w:val="none"/>
        </w:rPr>
        <w:tab/>
      </w:r>
      <w:r>
        <w:rPr>
          <w:rFonts w:hint="eastAsia" w:ascii="宋体" w:hAnsi="宋体"/>
          <w:color w:val="auto"/>
          <w:sz w:val="24"/>
          <w:highlight w:val="none"/>
        </w:rPr>
        <w:t>月</w:t>
      </w:r>
      <w:r>
        <w:rPr>
          <w:rFonts w:ascii="宋体" w:hAnsi="宋体"/>
          <w:color w:val="auto"/>
          <w:sz w:val="24"/>
          <w:highlight w:val="none"/>
        </w:rPr>
        <w:tab/>
      </w:r>
      <w:r>
        <w:rPr>
          <w:rFonts w:hint="eastAsia" w:ascii="宋体" w:hAnsi="宋体"/>
          <w:color w:val="auto"/>
          <w:sz w:val="24"/>
          <w:highlight w:val="none"/>
        </w:rPr>
        <w:t>日</w:t>
      </w:r>
    </w:p>
    <w:p w14:paraId="5F4ABABB">
      <w:pPr>
        <w:snapToGrid w:val="0"/>
        <w:spacing w:before="120" w:beforeLines="50" w:after="50"/>
        <w:jc w:val="left"/>
        <w:rPr>
          <w:rFonts w:ascii="宋体" w:hAnsi="宋体"/>
          <w:b/>
          <w:color w:val="auto"/>
          <w:sz w:val="24"/>
          <w:highlight w:val="none"/>
        </w:rPr>
      </w:pPr>
    </w:p>
    <w:p w14:paraId="6A718DD6">
      <w:pPr>
        <w:snapToGrid w:val="0"/>
        <w:spacing w:before="120" w:beforeLines="50" w:after="50"/>
        <w:jc w:val="left"/>
        <w:rPr>
          <w:color w:val="auto"/>
          <w:highlight w:val="none"/>
        </w:rPr>
      </w:pPr>
      <w:r>
        <w:rPr>
          <w:rFonts w:ascii="宋体" w:hAnsi="宋体"/>
          <w:b/>
          <w:color w:val="auto"/>
          <w:sz w:val="24"/>
          <w:highlight w:val="none"/>
        </w:rPr>
        <w:br w:type="page"/>
      </w:r>
      <w:r>
        <w:rPr>
          <w:rFonts w:hint="eastAsia" w:ascii="宋体" w:hAnsi="宋体"/>
          <w:b/>
          <w:color w:val="auto"/>
          <w:sz w:val="24"/>
          <w:highlight w:val="none"/>
        </w:rPr>
        <w:t>2.中小企业声明函格式</w:t>
      </w:r>
    </w:p>
    <w:p w14:paraId="59CD844E">
      <w:pPr>
        <w:rPr>
          <w:color w:val="auto"/>
          <w:highlight w:val="none"/>
        </w:rPr>
      </w:pPr>
    </w:p>
    <w:p w14:paraId="25283036">
      <w:pPr>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中小企业声明函（货物）</w:t>
      </w:r>
    </w:p>
    <w:p w14:paraId="5FCF1354">
      <w:pPr>
        <w:spacing w:before="2" w:line="500" w:lineRule="exact"/>
        <w:rPr>
          <w:rFonts w:ascii="宋体" w:hAnsi="宋体" w:cs="宋体"/>
          <w:b/>
          <w:bCs/>
          <w:color w:val="auto"/>
          <w:sz w:val="27"/>
          <w:szCs w:val="27"/>
          <w:highlight w:val="none"/>
        </w:rPr>
      </w:pPr>
    </w:p>
    <w:p w14:paraId="087DD90C">
      <w:pPr>
        <w:pStyle w:val="2"/>
        <w:spacing w:line="360" w:lineRule="auto"/>
        <w:ind w:left="-426" w:leftChars="-203" w:right="142" w:firstLine="480" w:firstLineChars="200"/>
        <w:contextualSpacing/>
        <w:rPr>
          <w:rFonts w:ascii="宋体" w:hAnsi="宋体"/>
          <w:color w:val="auto"/>
          <w:kern w:val="24"/>
          <w:highlight w:val="none"/>
        </w:rPr>
      </w:pPr>
      <w:r>
        <w:rPr>
          <w:rFonts w:ascii="宋体" w:hAnsi="宋体"/>
          <w:color w:val="auto"/>
          <w:kern w:val="24"/>
          <w:highlight w:val="none"/>
        </w:rPr>
        <w:t>本公司（联合体）郑重声明，根据《政府采购促进中小企业发展管理办法》（财库﹝2020﹞46号）的规定，本公司（联合体）参加</w:t>
      </w:r>
      <w:r>
        <w:rPr>
          <w:rFonts w:ascii="宋体" w:hAnsi="宋体"/>
          <w:color w:val="auto"/>
          <w:kern w:val="24"/>
          <w:highlight w:val="none"/>
          <w:u w:val="single"/>
        </w:rPr>
        <w:t>（单位名称）</w:t>
      </w:r>
      <w:r>
        <w:rPr>
          <w:rFonts w:ascii="宋体" w:hAnsi="宋体"/>
          <w:color w:val="auto"/>
          <w:kern w:val="24"/>
          <w:highlight w:val="none"/>
        </w:rPr>
        <w:t>的</w:t>
      </w:r>
      <w:r>
        <w:rPr>
          <w:rFonts w:ascii="宋体" w:hAnsi="宋体"/>
          <w:color w:val="auto"/>
          <w:kern w:val="24"/>
          <w:highlight w:val="none"/>
          <w:u w:val="single"/>
        </w:rPr>
        <w:t>（项目名称）</w:t>
      </w:r>
      <w:r>
        <w:rPr>
          <w:rFonts w:ascii="宋体" w:hAnsi="宋体"/>
          <w:color w:val="auto"/>
          <w:kern w:val="24"/>
          <w:highlight w:val="none"/>
        </w:rPr>
        <w:t>采购活动，提供的货物全部由符合政策要求的中小企业制造。相关企业（含联合体中的中小企业、签订分包意向协议的中小企业）的具体情况如下：</w:t>
      </w:r>
    </w:p>
    <w:p w14:paraId="13C7F26D">
      <w:pPr>
        <w:tabs>
          <w:tab w:val="left" w:pos="1384"/>
          <w:tab w:val="left" w:pos="4562"/>
          <w:tab w:val="left" w:pos="6803"/>
        </w:tabs>
        <w:spacing w:line="360" w:lineRule="auto"/>
        <w:ind w:left="-426" w:right="-58" w:firstLine="655"/>
        <w:contextualSpacing/>
        <w:rPr>
          <w:rFonts w:ascii="宋体" w:hAnsi="宋体"/>
          <w:color w:val="auto"/>
          <w:kern w:val="24"/>
          <w:sz w:val="24"/>
          <w:highlight w:val="none"/>
        </w:rPr>
      </w:pPr>
      <w:r>
        <w:rPr>
          <w:rFonts w:ascii="宋体" w:hAnsi="宋体"/>
          <w:color w:val="auto"/>
          <w:kern w:val="24"/>
          <w:sz w:val="24"/>
          <w:highlight w:val="none"/>
        </w:rPr>
        <w:t>1.</w:t>
      </w:r>
      <w:r>
        <w:rPr>
          <w:rFonts w:ascii="宋体" w:hAnsi="宋体"/>
          <w:color w:val="auto"/>
          <w:kern w:val="24"/>
          <w:sz w:val="24"/>
          <w:highlight w:val="none"/>
          <w:u w:val="single"/>
        </w:rPr>
        <w:t>（标的名称）</w:t>
      </w:r>
      <w:r>
        <w:rPr>
          <w:rFonts w:ascii="宋体" w:hAnsi="宋体"/>
          <w:color w:val="auto"/>
          <w:kern w:val="24"/>
          <w:sz w:val="24"/>
          <w:highlight w:val="none"/>
        </w:rPr>
        <w:t>，属于</w:t>
      </w:r>
      <w:r>
        <w:rPr>
          <w:rFonts w:ascii="宋体" w:hAnsi="宋体"/>
          <w:color w:val="auto"/>
          <w:kern w:val="24"/>
          <w:sz w:val="24"/>
          <w:highlight w:val="none"/>
          <w:u w:val="single"/>
        </w:rPr>
        <w:t>（采购文件中明确的所属行业）</w:t>
      </w:r>
      <w:r>
        <w:rPr>
          <w:rFonts w:ascii="宋体" w:hAnsi="宋体"/>
          <w:color w:val="auto"/>
          <w:kern w:val="24"/>
          <w:sz w:val="24"/>
          <w:highlight w:val="none"/>
        </w:rPr>
        <w:t>行业；制造商为</w:t>
      </w:r>
      <w:r>
        <w:rPr>
          <w:rFonts w:ascii="宋体" w:hAnsi="宋体"/>
          <w:color w:val="auto"/>
          <w:kern w:val="24"/>
          <w:sz w:val="24"/>
          <w:highlight w:val="none"/>
          <w:u w:val="single"/>
        </w:rPr>
        <w:t>（企业名称）</w:t>
      </w:r>
      <w:r>
        <w:rPr>
          <w:rFonts w:ascii="宋体" w:hAnsi="宋体"/>
          <w:color w:val="auto"/>
          <w:kern w:val="24"/>
          <w:sz w:val="24"/>
          <w:highlight w:val="none"/>
        </w:rPr>
        <w:t>，从业人员人，营业收入为万元，资产总额为万元，属于</w:t>
      </w:r>
      <w:r>
        <w:rPr>
          <w:rFonts w:ascii="宋体" w:hAnsi="宋体"/>
          <w:color w:val="auto"/>
          <w:kern w:val="24"/>
          <w:sz w:val="24"/>
          <w:highlight w:val="none"/>
          <w:u w:val="single"/>
        </w:rPr>
        <w:t>（中型企业、小型企业、微型企业）</w:t>
      </w:r>
      <w:r>
        <w:rPr>
          <w:rFonts w:ascii="宋体" w:hAnsi="宋体"/>
          <w:color w:val="auto"/>
          <w:kern w:val="24"/>
          <w:sz w:val="24"/>
          <w:highlight w:val="none"/>
        </w:rPr>
        <w:t>；</w:t>
      </w:r>
    </w:p>
    <w:p w14:paraId="495D2531">
      <w:pPr>
        <w:tabs>
          <w:tab w:val="left" w:pos="1065"/>
          <w:tab w:val="left" w:pos="6477"/>
        </w:tabs>
        <w:spacing w:line="360" w:lineRule="auto"/>
        <w:ind w:left="-426" w:right="-58" w:firstLine="655"/>
        <w:contextualSpacing/>
        <w:rPr>
          <w:rFonts w:ascii="宋体" w:hAnsi="宋体"/>
          <w:color w:val="auto"/>
          <w:kern w:val="24"/>
          <w:sz w:val="24"/>
          <w:highlight w:val="none"/>
        </w:rPr>
      </w:pPr>
      <w:r>
        <w:rPr>
          <w:rFonts w:ascii="宋体" w:hAnsi="宋体"/>
          <w:color w:val="auto"/>
          <w:kern w:val="24"/>
          <w:sz w:val="24"/>
          <w:highlight w:val="none"/>
        </w:rPr>
        <w:t>2.</w:t>
      </w:r>
      <w:r>
        <w:rPr>
          <w:rFonts w:ascii="宋体" w:hAnsi="宋体"/>
          <w:color w:val="auto"/>
          <w:kern w:val="24"/>
          <w:sz w:val="24"/>
          <w:highlight w:val="none"/>
          <w:u w:val="single"/>
        </w:rPr>
        <w:t>（标的名称）</w:t>
      </w:r>
      <w:r>
        <w:rPr>
          <w:rFonts w:ascii="宋体" w:hAnsi="宋体"/>
          <w:color w:val="auto"/>
          <w:kern w:val="24"/>
          <w:sz w:val="24"/>
          <w:highlight w:val="none"/>
        </w:rPr>
        <w:t>，属于</w:t>
      </w:r>
      <w:r>
        <w:rPr>
          <w:rFonts w:ascii="宋体" w:hAnsi="宋体"/>
          <w:color w:val="auto"/>
          <w:kern w:val="24"/>
          <w:sz w:val="24"/>
          <w:highlight w:val="none"/>
          <w:u w:val="single"/>
        </w:rPr>
        <w:t>（采购文件中明确的所属行业）</w:t>
      </w:r>
      <w:r>
        <w:rPr>
          <w:rFonts w:ascii="宋体" w:hAnsi="宋体"/>
          <w:color w:val="auto"/>
          <w:kern w:val="24"/>
          <w:sz w:val="24"/>
          <w:highlight w:val="none"/>
        </w:rPr>
        <w:t>行业；制造商为</w:t>
      </w:r>
      <w:r>
        <w:rPr>
          <w:rFonts w:ascii="宋体" w:hAnsi="宋体"/>
          <w:color w:val="auto"/>
          <w:kern w:val="24"/>
          <w:sz w:val="24"/>
          <w:highlight w:val="none"/>
          <w:u w:val="single"/>
        </w:rPr>
        <w:t>（企业名称）</w:t>
      </w:r>
      <w:r>
        <w:rPr>
          <w:rFonts w:ascii="宋体" w:hAnsi="宋体"/>
          <w:color w:val="auto"/>
          <w:kern w:val="24"/>
          <w:sz w:val="24"/>
          <w:highlight w:val="none"/>
        </w:rPr>
        <w:t>，从业人员人，营业收入为万元，资产总额为万元，属于</w:t>
      </w:r>
      <w:r>
        <w:rPr>
          <w:rFonts w:ascii="宋体" w:hAnsi="宋体"/>
          <w:color w:val="auto"/>
          <w:kern w:val="24"/>
          <w:sz w:val="24"/>
          <w:highlight w:val="none"/>
          <w:u w:val="single"/>
        </w:rPr>
        <w:t>（中型企业、小型企业、微型企业）</w:t>
      </w:r>
      <w:r>
        <w:rPr>
          <w:rFonts w:ascii="宋体" w:hAnsi="宋体"/>
          <w:color w:val="auto"/>
          <w:kern w:val="24"/>
          <w:sz w:val="24"/>
          <w:highlight w:val="none"/>
        </w:rPr>
        <w:t>；</w:t>
      </w:r>
    </w:p>
    <w:p w14:paraId="0BB8FC4D">
      <w:pPr>
        <w:pStyle w:val="2"/>
        <w:spacing w:line="360" w:lineRule="auto"/>
        <w:ind w:left="142" w:right="142"/>
        <w:contextualSpacing/>
        <w:rPr>
          <w:rFonts w:ascii="宋体" w:hAnsi="宋体"/>
          <w:color w:val="auto"/>
          <w:kern w:val="24"/>
          <w:highlight w:val="none"/>
        </w:rPr>
      </w:pPr>
      <w:r>
        <w:rPr>
          <w:rFonts w:ascii="宋体" w:hAnsi="宋体"/>
          <w:color w:val="auto"/>
          <w:kern w:val="24"/>
          <w:highlight w:val="none"/>
        </w:rPr>
        <w:t xml:space="preserve">…… </w:t>
      </w:r>
    </w:p>
    <w:p w14:paraId="4C587B68">
      <w:pPr>
        <w:pStyle w:val="2"/>
        <w:spacing w:line="360" w:lineRule="auto"/>
        <w:ind w:left="-405" w:leftChars="-193" w:right="142" w:firstLine="453" w:firstLineChars="189"/>
        <w:contextualSpacing/>
        <w:rPr>
          <w:rFonts w:ascii="宋体" w:hAnsi="宋体"/>
          <w:color w:val="auto"/>
          <w:kern w:val="24"/>
          <w:highlight w:val="none"/>
        </w:rPr>
      </w:pPr>
      <w:r>
        <w:rPr>
          <w:rFonts w:ascii="宋体" w:hAnsi="宋体"/>
          <w:color w:val="auto"/>
          <w:kern w:val="24"/>
          <w:highlight w:val="none"/>
        </w:rPr>
        <w:t>以上企业，不属于大企业的分支机构，不存在控股股东为大企业的情形，也不存在与大企业的负责人为同一人的情形。</w:t>
      </w:r>
    </w:p>
    <w:p w14:paraId="5EA4242F">
      <w:pPr>
        <w:pStyle w:val="2"/>
        <w:spacing w:line="360" w:lineRule="auto"/>
        <w:ind w:left="-426" w:right="142" w:firstLine="567"/>
        <w:contextualSpacing/>
        <w:rPr>
          <w:rFonts w:ascii="宋体" w:hAnsi="宋体"/>
          <w:color w:val="auto"/>
          <w:kern w:val="24"/>
          <w:highlight w:val="none"/>
        </w:rPr>
      </w:pPr>
      <w:r>
        <w:rPr>
          <w:rFonts w:ascii="宋体" w:hAnsi="宋体"/>
          <w:color w:val="auto"/>
          <w:kern w:val="24"/>
          <w:highlight w:val="none"/>
        </w:rPr>
        <w:t>本企业对上述声明内容的真实性负责。如有虚假，将依法承担相应责任。</w:t>
      </w:r>
    </w:p>
    <w:p w14:paraId="42AA253A">
      <w:pPr>
        <w:pStyle w:val="2"/>
        <w:spacing w:line="360" w:lineRule="auto"/>
        <w:ind w:left="3960" w:right="1808"/>
        <w:contextualSpacing/>
        <w:rPr>
          <w:rFonts w:ascii="宋体" w:hAnsi="宋体"/>
          <w:color w:val="auto"/>
          <w:kern w:val="24"/>
          <w:highlight w:val="none"/>
        </w:rPr>
      </w:pPr>
    </w:p>
    <w:p w14:paraId="4E8BAAC7">
      <w:pPr>
        <w:pStyle w:val="2"/>
        <w:spacing w:line="360" w:lineRule="auto"/>
        <w:ind w:left="3960" w:right="1808"/>
        <w:contextualSpacing/>
        <w:rPr>
          <w:rFonts w:ascii="宋体" w:hAnsi="宋体"/>
          <w:color w:val="auto"/>
          <w:kern w:val="24"/>
          <w:highlight w:val="none"/>
        </w:rPr>
      </w:pPr>
      <w:r>
        <w:rPr>
          <w:rFonts w:ascii="宋体" w:hAnsi="宋体"/>
          <w:color w:val="auto"/>
          <w:kern w:val="24"/>
          <w:highlight w:val="none"/>
        </w:rPr>
        <w:t>企业名称（</w:t>
      </w:r>
      <w:r>
        <w:rPr>
          <w:rFonts w:hint="eastAsia" w:ascii="宋体" w:hAnsi="宋体"/>
          <w:color w:val="auto"/>
          <w:kern w:val="24"/>
          <w:highlight w:val="none"/>
        </w:rPr>
        <w:t>电子签章</w:t>
      </w:r>
      <w:r>
        <w:rPr>
          <w:rFonts w:ascii="宋体" w:hAnsi="宋体"/>
          <w:color w:val="auto"/>
          <w:kern w:val="24"/>
          <w:highlight w:val="none"/>
        </w:rPr>
        <w:t xml:space="preserve">）： </w:t>
      </w:r>
    </w:p>
    <w:p w14:paraId="67C9FC2D">
      <w:pPr>
        <w:pStyle w:val="2"/>
        <w:spacing w:line="360" w:lineRule="auto"/>
        <w:ind w:left="3960" w:right="1808"/>
        <w:contextualSpacing/>
        <w:rPr>
          <w:rFonts w:ascii="宋体" w:hAnsi="宋体"/>
          <w:color w:val="auto"/>
          <w:kern w:val="24"/>
          <w:highlight w:val="none"/>
        </w:rPr>
      </w:pPr>
      <w:r>
        <w:rPr>
          <w:rFonts w:ascii="宋体" w:hAnsi="宋体"/>
          <w:color w:val="auto"/>
          <w:kern w:val="24"/>
          <w:highlight w:val="none"/>
        </w:rPr>
        <w:t>日期：</w:t>
      </w:r>
    </w:p>
    <w:p w14:paraId="18D64B27">
      <w:pPr>
        <w:pStyle w:val="2"/>
        <w:spacing w:line="360" w:lineRule="auto"/>
        <w:ind w:left="3960" w:right="1808"/>
        <w:contextualSpacing/>
        <w:rPr>
          <w:rFonts w:ascii="宋体" w:hAnsi="宋体"/>
          <w:color w:val="auto"/>
          <w:kern w:val="24"/>
          <w:highlight w:val="none"/>
        </w:rPr>
      </w:pPr>
    </w:p>
    <w:p w14:paraId="4D921AAD">
      <w:pPr>
        <w:pStyle w:val="2"/>
        <w:spacing w:line="360" w:lineRule="auto"/>
        <w:ind w:left="3960" w:right="1808"/>
        <w:contextualSpacing/>
        <w:rPr>
          <w:rFonts w:ascii="宋体" w:hAnsi="宋体"/>
          <w:color w:val="auto"/>
          <w:kern w:val="24"/>
          <w:highlight w:val="none"/>
        </w:rPr>
      </w:pPr>
    </w:p>
    <w:p w14:paraId="48F4C7D0">
      <w:pPr>
        <w:pStyle w:val="2"/>
        <w:spacing w:line="360" w:lineRule="auto"/>
        <w:ind w:left="-426" w:right="142" w:firstLine="567"/>
        <w:contextualSpacing/>
        <w:rPr>
          <w:rFonts w:ascii="宋体" w:hAnsi="宋体"/>
          <w:color w:val="auto"/>
          <w:kern w:val="24"/>
          <w:highlight w:val="none"/>
        </w:rPr>
      </w:pPr>
      <w:r>
        <w:rPr>
          <w:rFonts w:hint="eastAsia" w:ascii="宋体" w:hAnsi="宋体"/>
          <w:color w:val="auto"/>
          <w:kern w:val="24"/>
          <w:highlight w:val="none"/>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p>
    <w:p w14:paraId="275D12CE">
      <w:pPr>
        <w:snapToGrid w:val="0"/>
        <w:spacing w:before="120" w:beforeLines="50" w:after="50"/>
        <w:ind w:left="142"/>
        <w:jc w:val="left"/>
        <w:rPr>
          <w:rFonts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3.残疾人福利性单位声明函格式</w:t>
      </w:r>
    </w:p>
    <w:p w14:paraId="5B8064B6">
      <w:pPr>
        <w:spacing w:line="588" w:lineRule="exact"/>
        <w:jc w:val="center"/>
        <w:rPr>
          <w:rFonts w:ascii="仿宋_GB2312" w:eastAsia="仿宋_GB2312"/>
          <w:b/>
          <w:color w:val="auto"/>
          <w:spacing w:val="6"/>
          <w:sz w:val="32"/>
          <w:szCs w:val="32"/>
          <w:highlight w:val="none"/>
        </w:rPr>
      </w:pPr>
    </w:p>
    <w:p w14:paraId="19509D1F">
      <w:pPr>
        <w:spacing w:line="588" w:lineRule="exact"/>
        <w:jc w:val="center"/>
        <w:rPr>
          <w:rFonts w:ascii="方正小标宋简体" w:hAnsi="方正小标宋简体" w:eastAsia="方正小标宋简体" w:cs="方正小标宋简体"/>
          <w:bCs/>
          <w:color w:val="auto"/>
          <w:spacing w:val="6"/>
          <w:sz w:val="44"/>
          <w:szCs w:val="44"/>
          <w:highlight w:val="none"/>
        </w:rPr>
      </w:pPr>
      <w:r>
        <w:rPr>
          <w:rFonts w:hint="eastAsia" w:ascii="方正小标宋简体" w:hAnsi="方正小标宋简体" w:eastAsia="方正小标宋简体" w:cs="方正小标宋简体"/>
          <w:bCs/>
          <w:color w:val="auto"/>
          <w:spacing w:val="6"/>
          <w:sz w:val="44"/>
          <w:szCs w:val="44"/>
          <w:highlight w:val="none"/>
        </w:rPr>
        <w:t>残疾人福利性单位声明函</w:t>
      </w:r>
    </w:p>
    <w:p w14:paraId="5CE6A8F0">
      <w:pPr>
        <w:spacing w:line="360" w:lineRule="auto"/>
        <w:contextualSpacing/>
        <w:rPr>
          <w:rFonts w:ascii="仿宋_GB2312" w:eastAsia="仿宋_GB2312"/>
          <w:bCs/>
          <w:color w:val="auto"/>
          <w:spacing w:val="6"/>
          <w:sz w:val="30"/>
          <w:szCs w:val="30"/>
          <w:highlight w:val="none"/>
        </w:rPr>
      </w:pPr>
    </w:p>
    <w:p w14:paraId="78F17C0A">
      <w:pPr>
        <w:spacing w:line="360" w:lineRule="auto"/>
        <w:ind w:firstLine="504" w:firstLineChars="200"/>
        <w:contextualSpacing/>
        <w:rPr>
          <w:rFonts w:ascii="宋体" w:hAnsi="宋体"/>
          <w:color w:val="auto"/>
          <w:spacing w:val="6"/>
          <w:sz w:val="24"/>
          <w:highlight w:val="none"/>
        </w:rPr>
      </w:pPr>
      <w:r>
        <w:rPr>
          <w:rFonts w:hint="eastAsia" w:ascii="宋体" w:hAnsi="宋体"/>
          <w:color w:val="auto"/>
          <w:spacing w:val="6"/>
          <w:sz w:val="24"/>
          <w:highlight w:val="none"/>
        </w:rPr>
        <w:t>本单位郑重声明，根据《财政部 民政部 中国残疾人联合会关于促进残疾人就业政府采购政策的通知》（财库</w:t>
      </w:r>
      <w:r>
        <w:rPr>
          <w:rFonts w:hint="eastAsia" w:ascii="宋体" w:hAnsi="宋体"/>
          <w:color w:val="auto"/>
          <w:sz w:val="24"/>
          <w:highlight w:val="none"/>
        </w:rPr>
        <w:t>〔2017〕 141</w:t>
      </w:r>
      <w:r>
        <w:rPr>
          <w:rFonts w:hint="eastAsia" w:ascii="宋体" w:hAnsi="宋体"/>
          <w:color w:val="auto"/>
          <w:spacing w:val="6"/>
          <w:sz w:val="24"/>
          <w:highlight w:val="none"/>
        </w:rPr>
        <w:t>号）的规定，本单位为符合条件的残疾人福利性单位，且本单位参加______单位的______项目采购活动提供本单位制造的货物（由本单位承担工程/提供服务），或者提供其他残</w:t>
      </w:r>
      <w:r>
        <w:rPr>
          <w:rFonts w:hint="eastAsia" w:ascii="宋体" w:hAnsi="宋体"/>
          <w:color w:val="auto"/>
          <w:spacing w:val="-6"/>
          <w:sz w:val="24"/>
          <w:highlight w:val="none"/>
        </w:rPr>
        <w:t>疾人福利性单位制造的货物（不包括使用非残疾人福利性单位注册商标的货物）。</w:t>
      </w:r>
    </w:p>
    <w:p w14:paraId="391AB27F">
      <w:pPr>
        <w:spacing w:line="360" w:lineRule="auto"/>
        <w:ind w:firstLine="504" w:firstLineChars="200"/>
        <w:contextualSpacing/>
        <w:rPr>
          <w:rFonts w:ascii="宋体" w:hAnsi="宋体"/>
          <w:color w:val="auto"/>
          <w:spacing w:val="6"/>
          <w:sz w:val="24"/>
          <w:highlight w:val="none"/>
        </w:rPr>
      </w:pPr>
      <w:r>
        <w:rPr>
          <w:rFonts w:hint="eastAsia" w:ascii="宋体" w:hAnsi="宋体"/>
          <w:color w:val="auto"/>
          <w:spacing w:val="6"/>
          <w:sz w:val="24"/>
          <w:highlight w:val="none"/>
        </w:rPr>
        <w:t>本单位对上述声明的真实性负责。如有虚假，将依法承担相应责任。</w:t>
      </w:r>
    </w:p>
    <w:p w14:paraId="79B64C6F">
      <w:pPr>
        <w:spacing w:line="360" w:lineRule="auto"/>
        <w:ind w:firstLine="504" w:firstLineChars="200"/>
        <w:contextualSpacing/>
        <w:rPr>
          <w:rFonts w:ascii="宋体" w:hAnsi="宋体"/>
          <w:color w:val="auto"/>
          <w:spacing w:val="6"/>
          <w:sz w:val="24"/>
          <w:highlight w:val="none"/>
        </w:rPr>
      </w:pPr>
    </w:p>
    <w:p w14:paraId="317FEE0D">
      <w:pPr>
        <w:spacing w:line="360" w:lineRule="auto"/>
        <w:ind w:firstLine="504" w:firstLineChars="200"/>
        <w:contextualSpacing/>
        <w:rPr>
          <w:rFonts w:ascii="宋体" w:hAnsi="宋体"/>
          <w:color w:val="auto"/>
          <w:spacing w:val="6"/>
          <w:sz w:val="24"/>
          <w:highlight w:val="none"/>
        </w:rPr>
      </w:pPr>
    </w:p>
    <w:p w14:paraId="18F8BA6F">
      <w:pPr>
        <w:tabs>
          <w:tab w:val="left" w:pos="4860"/>
        </w:tabs>
        <w:spacing w:line="360" w:lineRule="auto"/>
        <w:ind w:right="1560" w:firstLine="504" w:firstLineChars="200"/>
        <w:contextualSpacing/>
        <w:jc w:val="center"/>
        <w:rPr>
          <w:rFonts w:ascii="宋体" w:hAnsi="宋体"/>
          <w:color w:val="auto"/>
          <w:spacing w:val="6"/>
          <w:sz w:val="24"/>
          <w:highlight w:val="none"/>
        </w:rPr>
      </w:pPr>
      <w:r>
        <w:rPr>
          <w:rFonts w:hint="eastAsia" w:ascii="宋体" w:hAnsi="宋体"/>
          <w:color w:val="auto"/>
          <w:spacing w:val="6"/>
          <w:sz w:val="24"/>
          <w:highlight w:val="none"/>
        </w:rPr>
        <w:t>单位名称（电子签章）：</w:t>
      </w:r>
    </w:p>
    <w:p w14:paraId="6939EB34">
      <w:pPr>
        <w:tabs>
          <w:tab w:val="left" w:pos="4860"/>
        </w:tabs>
        <w:spacing w:line="360" w:lineRule="auto"/>
        <w:ind w:right="1560" w:firstLine="504" w:firstLineChars="200"/>
        <w:contextualSpacing/>
        <w:jc w:val="center"/>
        <w:rPr>
          <w:rFonts w:ascii="宋体" w:hAnsi="宋体"/>
          <w:color w:val="auto"/>
          <w:spacing w:val="6"/>
          <w:sz w:val="24"/>
          <w:highlight w:val="none"/>
        </w:rPr>
      </w:pPr>
      <w:r>
        <w:rPr>
          <w:rFonts w:hint="eastAsia" w:ascii="宋体" w:hAnsi="宋体"/>
          <w:color w:val="auto"/>
          <w:spacing w:val="6"/>
          <w:sz w:val="24"/>
          <w:highlight w:val="none"/>
        </w:rPr>
        <w:t>日  期：</w:t>
      </w:r>
    </w:p>
    <w:p w14:paraId="66D3F955">
      <w:pPr>
        <w:spacing w:line="360" w:lineRule="auto"/>
        <w:contextualSpacing/>
        <w:rPr>
          <w:rFonts w:ascii="宋体" w:hAnsi="宋体"/>
          <w:color w:val="auto"/>
          <w:sz w:val="24"/>
          <w:highlight w:val="none"/>
        </w:rPr>
      </w:pPr>
    </w:p>
    <w:p w14:paraId="5AFFC439">
      <w:pPr>
        <w:spacing w:line="360" w:lineRule="auto"/>
        <w:contextualSpacing/>
        <w:rPr>
          <w:rFonts w:ascii="宋体" w:hAnsi="宋体"/>
          <w:color w:val="auto"/>
          <w:sz w:val="24"/>
          <w:highlight w:val="none"/>
        </w:rPr>
      </w:pPr>
    </w:p>
    <w:p w14:paraId="34FE3A4F">
      <w:pPr>
        <w:spacing w:line="360" w:lineRule="auto"/>
        <w:contextualSpacing/>
        <w:rPr>
          <w:rFonts w:ascii="宋体" w:hAnsi="宋体"/>
          <w:color w:val="auto"/>
          <w:sz w:val="24"/>
          <w:highlight w:val="none"/>
        </w:rPr>
      </w:pPr>
    </w:p>
    <w:p w14:paraId="00748F1D">
      <w:pPr>
        <w:spacing w:line="360" w:lineRule="auto"/>
        <w:contextualSpacing/>
        <w:rPr>
          <w:rFonts w:ascii="宋体" w:hAnsi="宋体"/>
          <w:color w:val="auto"/>
          <w:sz w:val="24"/>
          <w:highlight w:val="none"/>
        </w:rPr>
      </w:pPr>
      <w:r>
        <w:rPr>
          <w:rFonts w:hint="eastAsia" w:ascii="宋体" w:hAnsi="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6338E579">
      <w:pPr>
        <w:spacing w:line="360" w:lineRule="auto"/>
        <w:jc w:val="left"/>
        <w:rPr>
          <w:rFonts w:ascii="宋体" w:hAnsi="宋体"/>
          <w:color w:val="auto"/>
          <w:sz w:val="24"/>
          <w:highlight w:val="none"/>
        </w:rPr>
      </w:pPr>
      <w:r>
        <w:rPr>
          <w:rFonts w:ascii="宋体" w:hAnsi="宋体"/>
          <w:color w:val="auto"/>
          <w:sz w:val="24"/>
          <w:highlight w:val="none"/>
        </w:rPr>
        <w:br w:type="page"/>
      </w:r>
      <w:r>
        <w:rPr>
          <w:rFonts w:hint="eastAsia" w:ascii="宋体" w:hAnsi="宋体"/>
          <w:b/>
          <w:color w:val="auto"/>
          <w:sz w:val="24"/>
          <w:highlight w:val="none"/>
        </w:rPr>
        <w:t>4.质疑函（格式）</w:t>
      </w:r>
    </w:p>
    <w:p w14:paraId="14C11DC2">
      <w:pPr>
        <w:spacing w:line="360" w:lineRule="auto"/>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质疑函（格式）</w:t>
      </w:r>
    </w:p>
    <w:p w14:paraId="655254A3">
      <w:pPr>
        <w:pStyle w:val="24"/>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一、质疑供应商基本信息：</w:t>
      </w:r>
    </w:p>
    <w:p w14:paraId="31D6BB13">
      <w:pPr>
        <w:pStyle w:val="24"/>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质疑供应商：</w:t>
      </w:r>
    </w:p>
    <w:p w14:paraId="7CDF280C">
      <w:pPr>
        <w:pStyle w:val="24"/>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Ansi="宋体"/>
          <w:bCs/>
          <w:color w:val="auto"/>
          <w:sz w:val="24"/>
          <w:szCs w:val="24"/>
          <w:highlight w:val="none"/>
        </w:rPr>
        <w:t>邮编</w:t>
      </w:r>
      <w:r>
        <w:rPr>
          <w:rFonts w:hint="eastAsia" w:hAnsi="宋体"/>
          <w:bCs/>
          <w:color w:val="auto"/>
          <w:sz w:val="24"/>
          <w:szCs w:val="24"/>
          <w:highlight w:val="none"/>
        </w:rPr>
        <w:t>：</w:t>
      </w:r>
    </w:p>
    <w:p w14:paraId="53A120EA">
      <w:pPr>
        <w:pStyle w:val="24"/>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联系人</w:t>
      </w:r>
      <w:r>
        <w:rPr>
          <w:rFonts w:hint="eastAsia" w:hAnsi="宋体"/>
          <w:bCs/>
          <w:color w:val="auto"/>
          <w:sz w:val="24"/>
          <w:szCs w:val="24"/>
          <w:highlight w:val="none"/>
        </w:rPr>
        <w:t>：</w:t>
      </w:r>
      <w:r>
        <w:rPr>
          <w:rFonts w:hAnsi="宋体"/>
          <w:bCs/>
          <w:color w:val="auto"/>
          <w:sz w:val="24"/>
          <w:szCs w:val="24"/>
          <w:highlight w:val="none"/>
        </w:rPr>
        <w:t>联系电话</w:t>
      </w:r>
      <w:r>
        <w:rPr>
          <w:rFonts w:hint="eastAsia" w:hAnsi="宋体"/>
          <w:bCs/>
          <w:color w:val="auto"/>
          <w:sz w:val="24"/>
          <w:szCs w:val="24"/>
          <w:highlight w:val="none"/>
        </w:rPr>
        <w:t>：</w:t>
      </w:r>
    </w:p>
    <w:p w14:paraId="48FECD6C">
      <w:pPr>
        <w:pStyle w:val="24"/>
        <w:snapToGrid w:val="0"/>
        <w:spacing w:line="360" w:lineRule="auto"/>
        <w:ind w:firstLine="480" w:firstLineChars="200"/>
        <w:rPr>
          <w:rFonts w:hAnsi="宋体"/>
          <w:bCs/>
          <w:color w:val="auto"/>
          <w:sz w:val="24"/>
          <w:szCs w:val="24"/>
          <w:highlight w:val="none"/>
        </w:rPr>
      </w:pPr>
      <w:r>
        <w:rPr>
          <w:rFonts w:hint="eastAsia" w:hAnsi="宋体"/>
          <w:bCs/>
          <w:color w:val="auto"/>
          <w:sz w:val="24"/>
          <w:szCs w:val="24"/>
          <w:highlight w:val="none"/>
        </w:rPr>
        <w:t>授权代表：</w:t>
      </w:r>
    </w:p>
    <w:p w14:paraId="741F5F9F">
      <w:pPr>
        <w:pStyle w:val="24"/>
        <w:snapToGrid w:val="0"/>
        <w:spacing w:line="360" w:lineRule="auto"/>
        <w:ind w:firstLine="480" w:firstLineChars="200"/>
        <w:rPr>
          <w:rFonts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p>
    <w:p w14:paraId="2A944B18">
      <w:pPr>
        <w:pStyle w:val="24"/>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Ansi="宋体"/>
          <w:bCs/>
          <w:color w:val="auto"/>
          <w:sz w:val="24"/>
          <w:szCs w:val="24"/>
          <w:highlight w:val="none"/>
        </w:rPr>
        <w:t>邮编</w:t>
      </w:r>
      <w:r>
        <w:rPr>
          <w:rFonts w:hint="eastAsia" w:hAnsi="宋体"/>
          <w:bCs/>
          <w:color w:val="auto"/>
          <w:sz w:val="24"/>
          <w:szCs w:val="24"/>
          <w:highlight w:val="none"/>
        </w:rPr>
        <w:t>：</w:t>
      </w:r>
    </w:p>
    <w:p w14:paraId="2022F8ED">
      <w:pPr>
        <w:pStyle w:val="24"/>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二、质疑项目基本情况：</w:t>
      </w:r>
    </w:p>
    <w:p w14:paraId="4A4647F8">
      <w:pPr>
        <w:pStyle w:val="24"/>
        <w:spacing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p>
    <w:p w14:paraId="489E2D88">
      <w:pPr>
        <w:pStyle w:val="24"/>
        <w:spacing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p>
    <w:p w14:paraId="473177B9">
      <w:pPr>
        <w:pStyle w:val="24"/>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采购人名称：</w:t>
      </w:r>
    </w:p>
    <w:p w14:paraId="781A69C0">
      <w:pPr>
        <w:pStyle w:val="24"/>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质疑事项：</w:t>
      </w:r>
    </w:p>
    <w:p w14:paraId="0D3484CA">
      <w:pPr>
        <w:pStyle w:val="24"/>
        <w:spacing w:line="360" w:lineRule="auto"/>
        <w:ind w:left="25" w:leftChars="12" w:firstLine="352" w:firstLineChars="147"/>
        <w:rPr>
          <w:rFonts w:hAnsi="宋体"/>
          <w:color w:val="auto"/>
          <w:sz w:val="24"/>
          <w:szCs w:val="24"/>
          <w:highlight w:val="none"/>
        </w:rPr>
      </w:pPr>
      <w:r>
        <w:rPr>
          <w:rFonts w:hint="eastAsia" w:hAnsi="宋体"/>
          <w:color w:val="auto"/>
          <w:sz w:val="24"/>
          <w:szCs w:val="24"/>
          <w:highlight w:val="none"/>
        </w:rPr>
        <w:t>□招标文件   招标文件获取日期：</w:t>
      </w:r>
    </w:p>
    <w:p w14:paraId="328EE369">
      <w:pPr>
        <w:pStyle w:val="24"/>
        <w:spacing w:line="360" w:lineRule="auto"/>
        <w:ind w:left="25" w:leftChars="12" w:firstLine="352" w:firstLineChars="147"/>
        <w:rPr>
          <w:rFonts w:hAnsi="宋体"/>
          <w:color w:val="auto"/>
          <w:sz w:val="24"/>
          <w:szCs w:val="24"/>
          <w:highlight w:val="none"/>
        </w:rPr>
      </w:pPr>
      <w:r>
        <w:rPr>
          <w:rFonts w:hint="eastAsia" w:hAnsi="宋体"/>
          <w:color w:val="auto"/>
          <w:sz w:val="24"/>
          <w:szCs w:val="24"/>
          <w:highlight w:val="none"/>
        </w:rPr>
        <w:t xml:space="preserve">□招标过程   </w:t>
      </w:r>
    </w:p>
    <w:p w14:paraId="2F88CA32">
      <w:pPr>
        <w:pStyle w:val="24"/>
        <w:spacing w:line="360" w:lineRule="auto"/>
        <w:ind w:left="25" w:leftChars="12" w:firstLine="352" w:firstLineChars="147"/>
        <w:rPr>
          <w:rFonts w:hAnsi="宋体"/>
          <w:bCs/>
          <w:color w:val="auto"/>
          <w:sz w:val="24"/>
          <w:szCs w:val="24"/>
          <w:highlight w:val="none"/>
          <w:u w:val="single"/>
        </w:rPr>
      </w:pPr>
      <w:r>
        <w:rPr>
          <w:rFonts w:hint="eastAsia" w:hAnsi="宋体"/>
          <w:color w:val="auto"/>
          <w:sz w:val="24"/>
          <w:szCs w:val="24"/>
          <w:highlight w:val="none"/>
        </w:rPr>
        <w:t xml:space="preserve">□招标结果   </w:t>
      </w:r>
    </w:p>
    <w:p w14:paraId="495EEFC3">
      <w:pPr>
        <w:pStyle w:val="24"/>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三、质疑事项具体内容</w:t>
      </w:r>
    </w:p>
    <w:p w14:paraId="28DB22C0">
      <w:pPr>
        <w:pStyle w:val="24"/>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质疑事项1：</w:t>
      </w:r>
    </w:p>
    <w:p w14:paraId="7C1BCABD">
      <w:pPr>
        <w:pStyle w:val="24"/>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事实依据：</w:t>
      </w:r>
    </w:p>
    <w:p w14:paraId="1FD134F8">
      <w:pPr>
        <w:pStyle w:val="24"/>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法律依据：</w:t>
      </w:r>
    </w:p>
    <w:p w14:paraId="0B85C68E">
      <w:pPr>
        <w:pStyle w:val="24"/>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质疑事项2</w:t>
      </w:r>
    </w:p>
    <w:p w14:paraId="676754C6">
      <w:pPr>
        <w:pStyle w:val="24"/>
        <w:spacing w:line="360" w:lineRule="auto"/>
        <w:ind w:left="25" w:leftChars="12" w:firstLine="472" w:firstLineChars="197"/>
        <w:rPr>
          <w:rFonts w:hAnsi="宋体"/>
          <w:color w:val="auto"/>
          <w:sz w:val="24"/>
          <w:szCs w:val="24"/>
          <w:highlight w:val="none"/>
        </w:rPr>
      </w:pPr>
      <w:r>
        <w:rPr>
          <w:rFonts w:hAnsi="宋体"/>
          <w:color w:val="auto"/>
          <w:sz w:val="24"/>
          <w:szCs w:val="24"/>
          <w:highlight w:val="none"/>
        </w:rPr>
        <w:t>……</w:t>
      </w:r>
    </w:p>
    <w:p w14:paraId="34D7022E">
      <w:pPr>
        <w:pStyle w:val="24"/>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四、与质疑事项相关的质疑请求：</w:t>
      </w:r>
    </w:p>
    <w:p w14:paraId="497DB560">
      <w:pPr>
        <w:pStyle w:val="24"/>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请求：</w:t>
      </w:r>
    </w:p>
    <w:p w14:paraId="29E519BC">
      <w:pPr>
        <w:pStyle w:val="24"/>
        <w:spacing w:line="360" w:lineRule="auto"/>
        <w:ind w:left="25" w:leftChars="12" w:firstLine="352" w:firstLineChars="147"/>
        <w:rPr>
          <w:rFonts w:hAnsi="宋体"/>
          <w:color w:val="auto"/>
          <w:sz w:val="24"/>
          <w:szCs w:val="24"/>
          <w:highlight w:val="none"/>
        </w:rPr>
      </w:pPr>
    </w:p>
    <w:p w14:paraId="287CF016">
      <w:pPr>
        <w:pStyle w:val="24"/>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签字（签章）：                                       公章：</w:t>
      </w:r>
    </w:p>
    <w:p w14:paraId="31994C15">
      <w:pPr>
        <w:pStyle w:val="24"/>
        <w:spacing w:line="360" w:lineRule="auto"/>
        <w:ind w:left="25" w:leftChars="12" w:firstLine="352" w:firstLineChars="147"/>
        <w:rPr>
          <w:rFonts w:hAnsi="宋体"/>
          <w:color w:val="auto"/>
          <w:sz w:val="24"/>
          <w:szCs w:val="24"/>
          <w:highlight w:val="none"/>
        </w:rPr>
      </w:pPr>
    </w:p>
    <w:p w14:paraId="2AB945DA">
      <w:pPr>
        <w:pStyle w:val="24"/>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日期：</w:t>
      </w:r>
    </w:p>
    <w:p w14:paraId="1A303A37">
      <w:pPr>
        <w:pStyle w:val="24"/>
        <w:snapToGrid w:val="0"/>
        <w:spacing w:line="360" w:lineRule="auto"/>
        <w:rPr>
          <w:rFonts w:hAnsi="宋体"/>
          <w:b/>
          <w:color w:val="auto"/>
          <w:sz w:val="24"/>
          <w:szCs w:val="24"/>
          <w:highlight w:val="none"/>
        </w:rPr>
      </w:pPr>
    </w:p>
    <w:p w14:paraId="4E50E540">
      <w:pPr>
        <w:pStyle w:val="24"/>
        <w:snapToGrid w:val="0"/>
        <w:spacing w:line="360" w:lineRule="auto"/>
        <w:rPr>
          <w:rFonts w:hAnsi="宋体"/>
          <w:b/>
          <w:color w:val="auto"/>
          <w:sz w:val="24"/>
          <w:szCs w:val="24"/>
          <w:highlight w:val="none"/>
        </w:rPr>
      </w:pPr>
      <w:r>
        <w:rPr>
          <w:rFonts w:hint="eastAsia" w:hAnsi="宋体"/>
          <w:b/>
          <w:color w:val="auto"/>
          <w:sz w:val="24"/>
          <w:szCs w:val="24"/>
          <w:highlight w:val="none"/>
        </w:rPr>
        <w:t>说明：</w:t>
      </w:r>
    </w:p>
    <w:p w14:paraId="095BC935">
      <w:pPr>
        <w:pStyle w:val="24"/>
        <w:spacing w:line="360" w:lineRule="auto"/>
        <w:ind w:left="25" w:leftChars="12" w:firstLine="354" w:firstLineChars="147"/>
        <w:rPr>
          <w:rFonts w:hAnsi="宋体"/>
          <w:b/>
          <w:bCs/>
          <w:color w:val="auto"/>
          <w:sz w:val="24"/>
          <w:szCs w:val="24"/>
          <w:highlight w:val="none"/>
        </w:rPr>
      </w:pPr>
      <w:r>
        <w:rPr>
          <w:rFonts w:hint="eastAsia" w:hAnsi="宋体"/>
          <w:b/>
          <w:color w:val="auto"/>
          <w:sz w:val="24"/>
          <w:szCs w:val="24"/>
          <w:highlight w:val="none"/>
        </w:rPr>
        <w:t>1.供应商提出质疑时，应提交质疑函和必要的证明材料</w:t>
      </w:r>
      <w:r>
        <w:rPr>
          <w:rFonts w:hint="eastAsia" w:hAnsi="宋体"/>
          <w:b/>
          <w:bCs/>
          <w:color w:val="auto"/>
          <w:sz w:val="24"/>
          <w:szCs w:val="24"/>
          <w:highlight w:val="none"/>
        </w:rPr>
        <w:t>。</w:t>
      </w:r>
    </w:p>
    <w:p w14:paraId="76CBC6A8">
      <w:pPr>
        <w:pStyle w:val="24"/>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3B50F40">
      <w:pPr>
        <w:pStyle w:val="24"/>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14:paraId="5693985B">
      <w:pPr>
        <w:pStyle w:val="24"/>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4.质疑函的质疑请求应与质疑事项相关。</w:t>
      </w:r>
    </w:p>
    <w:p w14:paraId="00710310">
      <w:pPr>
        <w:pStyle w:val="24"/>
        <w:spacing w:line="360" w:lineRule="auto"/>
        <w:ind w:left="25" w:leftChars="12" w:firstLine="354" w:firstLineChars="147"/>
        <w:rPr>
          <w:rFonts w:hAnsi="宋体"/>
          <w:b/>
          <w:color w:val="auto"/>
          <w:highlight w:val="none"/>
        </w:rPr>
      </w:pPr>
      <w:r>
        <w:rPr>
          <w:rFonts w:hint="eastAsia" w:hAnsi="宋体"/>
          <w:b/>
          <w:color w:val="auto"/>
          <w:sz w:val="24"/>
          <w:szCs w:val="24"/>
          <w:highlight w:val="none"/>
        </w:rPr>
        <w:t>5.质疑供应商为法人或者其他组织的，质疑函应由法定代表人、主要负责人，或者其授权代表签字或者盖章，并加盖公章。</w:t>
      </w:r>
    </w:p>
    <w:p w14:paraId="1C47EB1D">
      <w:pPr>
        <w:pStyle w:val="24"/>
        <w:snapToGrid w:val="0"/>
        <w:rPr>
          <w:b/>
          <w:color w:val="auto"/>
          <w:sz w:val="24"/>
          <w:szCs w:val="24"/>
          <w:highlight w:val="none"/>
        </w:rPr>
      </w:pPr>
    </w:p>
    <w:p w14:paraId="487E589D">
      <w:pPr>
        <w:spacing w:line="360" w:lineRule="auto"/>
        <w:jc w:val="left"/>
        <w:rPr>
          <w:rFonts w:ascii="宋体" w:hAnsi="宋体"/>
          <w:b/>
          <w:bCs/>
          <w:color w:val="auto"/>
          <w:sz w:val="32"/>
          <w:szCs w:val="32"/>
          <w:highlight w:val="none"/>
        </w:rPr>
      </w:pPr>
      <w:r>
        <w:rPr>
          <w:rFonts w:eastAsia="隶书"/>
          <w:color w:val="auto"/>
          <w:sz w:val="44"/>
          <w:highlight w:val="none"/>
        </w:rPr>
        <w:br w:type="page"/>
      </w:r>
      <w:r>
        <w:rPr>
          <w:rFonts w:hint="eastAsia" w:ascii="宋体" w:hAnsi="宋体"/>
          <w:b/>
          <w:color w:val="auto"/>
          <w:sz w:val="24"/>
          <w:highlight w:val="none"/>
        </w:rPr>
        <w:t>5.投诉书（格式）</w:t>
      </w:r>
    </w:p>
    <w:p w14:paraId="373BEDFB">
      <w:pPr>
        <w:spacing w:line="360" w:lineRule="auto"/>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投诉书（格式）</w:t>
      </w:r>
    </w:p>
    <w:p w14:paraId="766B3662">
      <w:pPr>
        <w:pStyle w:val="24"/>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一、投诉相关主体基本情况：</w:t>
      </w:r>
    </w:p>
    <w:p w14:paraId="5428ED2D">
      <w:pPr>
        <w:pStyle w:val="24"/>
        <w:snapToGrid w:val="0"/>
        <w:spacing w:line="360" w:lineRule="auto"/>
        <w:ind w:firstLine="480" w:firstLineChars="200"/>
        <w:jc w:val="left"/>
        <w:rPr>
          <w:rFonts w:hAnsi="宋体"/>
          <w:bCs/>
          <w:color w:val="auto"/>
          <w:sz w:val="24"/>
          <w:szCs w:val="24"/>
          <w:highlight w:val="none"/>
          <w:u w:val="single"/>
        </w:rPr>
      </w:pPr>
      <w:r>
        <w:rPr>
          <w:rFonts w:hint="eastAsia" w:hAnsi="宋体"/>
          <w:bCs/>
          <w:color w:val="auto"/>
          <w:sz w:val="24"/>
          <w:szCs w:val="24"/>
          <w:highlight w:val="none"/>
        </w:rPr>
        <w:t>投标人：</w:t>
      </w:r>
    </w:p>
    <w:p w14:paraId="4F984829">
      <w:pPr>
        <w:pStyle w:val="24"/>
        <w:snapToGrid w:val="0"/>
        <w:spacing w:line="360" w:lineRule="auto"/>
        <w:ind w:firstLine="480" w:firstLineChars="200"/>
        <w:jc w:val="left"/>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Ansi="宋体"/>
          <w:bCs/>
          <w:color w:val="auto"/>
          <w:sz w:val="24"/>
          <w:szCs w:val="24"/>
          <w:highlight w:val="none"/>
        </w:rPr>
        <w:t>邮编</w:t>
      </w:r>
      <w:r>
        <w:rPr>
          <w:rFonts w:hint="eastAsia" w:hAnsi="宋体"/>
          <w:bCs/>
          <w:color w:val="auto"/>
          <w:sz w:val="24"/>
          <w:szCs w:val="24"/>
          <w:highlight w:val="none"/>
        </w:rPr>
        <w:t>：</w:t>
      </w:r>
    </w:p>
    <w:p w14:paraId="030900B6">
      <w:pPr>
        <w:pStyle w:val="24"/>
        <w:snapToGrid w:val="0"/>
        <w:spacing w:line="360" w:lineRule="auto"/>
        <w:ind w:firstLine="480" w:firstLineChars="200"/>
        <w:jc w:val="left"/>
        <w:rPr>
          <w:rFonts w:hAnsi="宋体"/>
          <w:bCs/>
          <w:color w:val="auto"/>
          <w:sz w:val="24"/>
          <w:szCs w:val="24"/>
          <w:highlight w:val="none"/>
          <w:u w:val="single"/>
        </w:rPr>
      </w:pPr>
      <w:r>
        <w:rPr>
          <w:rFonts w:hint="eastAsia" w:hAnsi="宋体"/>
          <w:bCs/>
          <w:color w:val="auto"/>
          <w:sz w:val="24"/>
          <w:szCs w:val="24"/>
          <w:highlight w:val="none"/>
        </w:rPr>
        <w:t>法定代表人/主要负责人：</w:t>
      </w:r>
    </w:p>
    <w:p w14:paraId="04726D99">
      <w:pPr>
        <w:pStyle w:val="24"/>
        <w:snapToGrid w:val="0"/>
        <w:spacing w:line="360" w:lineRule="auto"/>
        <w:ind w:firstLine="480" w:firstLineChars="200"/>
        <w:jc w:val="left"/>
        <w:rPr>
          <w:rFonts w:hAnsi="宋体"/>
          <w:bCs/>
          <w:color w:val="auto"/>
          <w:sz w:val="24"/>
          <w:szCs w:val="24"/>
          <w:highlight w:val="none"/>
        </w:rPr>
      </w:pPr>
      <w:r>
        <w:rPr>
          <w:rFonts w:hAnsi="宋体"/>
          <w:bCs/>
          <w:color w:val="auto"/>
          <w:sz w:val="24"/>
          <w:szCs w:val="24"/>
          <w:highlight w:val="none"/>
        </w:rPr>
        <w:t>联系电话</w:t>
      </w:r>
      <w:r>
        <w:rPr>
          <w:rFonts w:hint="eastAsia" w:hAnsi="宋体"/>
          <w:bCs/>
          <w:color w:val="auto"/>
          <w:sz w:val="24"/>
          <w:szCs w:val="24"/>
          <w:highlight w:val="none"/>
        </w:rPr>
        <w:t>：</w:t>
      </w:r>
    </w:p>
    <w:p w14:paraId="46448683">
      <w:pPr>
        <w:pStyle w:val="24"/>
        <w:snapToGrid w:val="0"/>
        <w:spacing w:line="360" w:lineRule="auto"/>
        <w:ind w:firstLine="480" w:firstLineChars="200"/>
        <w:jc w:val="left"/>
        <w:rPr>
          <w:rFonts w:hAnsi="宋体"/>
          <w:bCs/>
          <w:color w:val="auto"/>
          <w:sz w:val="24"/>
          <w:szCs w:val="24"/>
          <w:highlight w:val="none"/>
          <w:u w:val="single"/>
        </w:rPr>
      </w:pPr>
      <w:r>
        <w:rPr>
          <w:rFonts w:hint="eastAsia" w:hAnsi="宋体"/>
          <w:bCs/>
          <w:color w:val="auto"/>
          <w:sz w:val="24"/>
          <w:szCs w:val="24"/>
          <w:highlight w:val="none"/>
        </w:rPr>
        <w:t>授权代表：</w:t>
      </w:r>
      <w:r>
        <w:rPr>
          <w:rFonts w:hAnsi="宋体"/>
          <w:bCs/>
          <w:color w:val="auto"/>
          <w:sz w:val="24"/>
          <w:szCs w:val="24"/>
          <w:highlight w:val="none"/>
        </w:rPr>
        <w:t>联系</w:t>
      </w:r>
      <w:r>
        <w:rPr>
          <w:rFonts w:hint="eastAsia" w:hAnsi="宋体"/>
          <w:bCs/>
          <w:color w:val="auto"/>
          <w:sz w:val="24"/>
          <w:szCs w:val="24"/>
          <w:highlight w:val="none"/>
        </w:rPr>
        <w:t>电话：</w:t>
      </w:r>
    </w:p>
    <w:p w14:paraId="25BF30E0">
      <w:pPr>
        <w:pStyle w:val="24"/>
        <w:snapToGrid w:val="0"/>
        <w:spacing w:line="360" w:lineRule="auto"/>
        <w:ind w:firstLine="480" w:firstLineChars="200"/>
        <w:jc w:val="left"/>
        <w:rPr>
          <w:rFonts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p>
    <w:p w14:paraId="6F3005D2">
      <w:pPr>
        <w:pStyle w:val="24"/>
        <w:snapToGrid w:val="0"/>
        <w:spacing w:line="360" w:lineRule="auto"/>
        <w:ind w:firstLine="480" w:firstLineChars="200"/>
        <w:jc w:val="left"/>
        <w:rPr>
          <w:rFonts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p>
    <w:p w14:paraId="4EAD56E1">
      <w:pPr>
        <w:pStyle w:val="24"/>
        <w:snapToGrid w:val="0"/>
        <w:spacing w:line="360" w:lineRule="auto"/>
        <w:ind w:firstLine="480" w:firstLineChars="200"/>
        <w:jc w:val="left"/>
        <w:rPr>
          <w:rFonts w:hAnsi="宋体"/>
          <w:bCs/>
          <w:color w:val="auto"/>
          <w:sz w:val="24"/>
          <w:szCs w:val="24"/>
          <w:highlight w:val="none"/>
        </w:rPr>
      </w:pPr>
      <w:r>
        <w:rPr>
          <w:rFonts w:hint="eastAsia" w:hAnsi="宋体"/>
          <w:bCs/>
          <w:color w:val="auto"/>
          <w:sz w:val="24"/>
          <w:szCs w:val="24"/>
          <w:highlight w:val="none"/>
        </w:rPr>
        <w:t>被投诉人1：</w:t>
      </w:r>
    </w:p>
    <w:p w14:paraId="1F86E947">
      <w:pPr>
        <w:pStyle w:val="24"/>
        <w:snapToGrid w:val="0"/>
        <w:spacing w:line="360" w:lineRule="auto"/>
        <w:ind w:firstLine="480" w:firstLineChars="200"/>
        <w:jc w:val="left"/>
        <w:rPr>
          <w:rFonts w:hAnsi="宋体"/>
          <w:bCs/>
          <w:color w:val="auto"/>
          <w:sz w:val="24"/>
          <w:szCs w:val="24"/>
          <w:highlight w:val="none"/>
          <w:u w:val="single"/>
        </w:rPr>
      </w:pPr>
      <w:r>
        <w:rPr>
          <w:rFonts w:hint="eastAsia" w:hAnsi="宋体"/>
          <w:bCs/>
          <w:color w:val="auto"/>
          <w:sz w:val="24"/>
          <w:szCs w:val="24"/>
          <w:highlight w:val="none"/>
        </w:rPr>
        <w:t>地址：</w:t>
      </w:r>
    </w:p>
    <w:p w14:paraId="0F64FE22">
      <w:pPr>
        <w:pStyle w:val="24"/>
        <w:snapToGrid w:val="0"/>
        <w:spacing w:line="360" w:lineRule="auto"/>
        <w:ind w:firstLine="480" w:firstLineChars="200"/>
        <w:jc w:val="left"/>
        <w:rPr>
          <w:rFonts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p>
    <w:p w14:paraId="564BE0DF">
      <w:pPr>
        <w:pStyle w:val="24"/>
        <w:snapToGrid w:val="0"/>
        <w:spacing w:line="360" w:lineRule="auto"/>
        <w:ind w:firstLine="480" w:firstLineChars="200"/>
        <w:jc w:val="left"/>
        <w:rPr>
          <w:rFonts w:hAnsi="宋体"/>
          <w:bCs/>
          <w:color w:val="auto"/>
          <w:sz w:val="24"/>
          <w:szCs w:val="24"/>
          <w:highlight w:val="none"/>
          <w:u w:val="single"/>
        </w:rPr>
      </w:pPr>
      <w:r>
        <w:rPr>
          <w:rFonts w:hint="eastAsia" w:hAnsi="宋体"/>
          <w:bCs/>
          <w:color w:val="auto"/>
          <w:sz w:val="24"/>
          <w:szCs w:val="24"/>
          <w:highlight w:val="none"/>
        </w:rPr>
        <w:t>联系人：</w:t>
      </w:r>
      <w:r>
        <w:rPr>
          <w:rFonts w:hAnsi="宋体"/>
          <w:bCs/>
          <w:color w:val="auto"/>
          <w:sz w:val="24"/>
          <w:szCs w:val="24"/>
          <w:highlight w:val="none"/>
        </w:rPr>
        <w:t>联系</w:t>
      </w:r>
      <w:r>
        <w:rPr>
          <w:rFonts w:hint="eastAsia" w:hAnsi="宋体"/>
          <w:bCs/>
          <w:color w:val="auto"/>
          <w:sz w:val="24"/>
          <w:szCs w:val="24"/>
          <w:highlight w:val="none"/>
        </w:rPr>
        <w:t>电话：</w:t>
      </w:r>
    </w:p>
    <w:p w14:paraId="73661C06">
      <w:pPr>
        <w:pStyle w:val="24"/>
        <w:snapToGrid w:val="0"/>
        <w:spacing w:line="360" w:lineRule="auto"/>
        <w:ind w:firstLine="480" w:firstLineChars="200"/>
        <w:jc w:val="left"/>
        <w:rPr>
          <w:rFonts w:hAnsi="宋体"/>
          <w:bCs/>
          <w:color w:val="auto"/>
          <w:sz w:val="24"/>
          <w:szCs w:val="24"/>
          <w:highlight w:val="none"/>
        </w:rPr>
      </w:pPr>
      <w:r>
        <w:rPr>
          <w:rFonts w:hint="eastAsia" w:hAnsi="宋体"/>
          <w:bCs/>
          <w:color w:val="auto"/>
          <w:sz w:val="24"/>
          <w:szCs w:val="24"/>
          <w:highlight w:val="none"/>
        </w:rPr>
        <w:t>被投诉人2：</w:t>
      </w:r>
    </w:p>
    <w:p w14:paraId="319F559D">
      <w:pPr>
        <w:pStyle w:val="24"/>
        <w:snapToGrid w:val="0"/>
        <w:spacing w:line="360" w:lineRule="auto"/>
        <w:ind w:firstLine="480" w:firstLineChars="200"/>
        <w:jc w:val="left"/>
        <w:rPr>
          <w:rFonts w:hAnsi="宋体"/>
          <w:bCs/>
          <w:color w:val="auto"/>
          <w:sz w:val="24"/>
          <w:szCs w:val="24"/>
          <w:highlight w:val="none"/>
        </w:rPr>
      </w:pPr>
      <w:r>
        <w:rPr>
          <w:rFonts w:hAnsi="宋体"/>
          <w:bCs/>
          <w:color w:val="auto"/>
          <w:sz w:val="24"/>
          <w:szCs w:val="24"/>
          <w:highlight w:val="none"/>
        </w:rPr>
        <w:t>……</w:t>
      </w:r>
    </w:p>
    <w:p w14:paraId="6D34402A">
      <w:pPr>
        <w:pStyle w:val="24"/>
        <w:snapToGrid w:val="0"/>
        <w:spacing w:line="360" w:lineRule="auto"/>
        <w:ind w:firstLine="480" w:firstLineChars="200"/>
        <w:jc w:val="left"/>
        <w:rPr>
          <w:rFonts w:hAnsi="宋体"/>
          <w:bCs/>
          <w:color w:val="auto"/>
          <w:sz w:val="24"/>
          <w:szCs w:val="24"/>
          <w:highlight w:val="none"/>
          <w:u w:val="single"/>
        </w:rPr>
      </w:pPr>
      <w:r>
        <w:rPr>
          <w:rFonts w:hint="eastAsia" w:hAnsi="宋体"/>
          <w:bCs/>
          <w:color w:val="auto"/>
          <w:sz w:val="24"/>
          <w:szCs w:val="24"/>
          <w:highlight w:val="none"/>
        </w:rPr>
        <w:t>相关供应商：</w:t>
      </w:r>
    </w:p>
    <w:p w14:paraId="0E27559F">
      <w:pPr>
        <w:pStyle w:val="24"/>
        <w:snapToGrid w:val="0"/>
        <w:spacing w:line="360" w:lineRule="auto"/>
        <w:ind w:firstLine="480" w:firstLineChars="200"/>
        <w:jc w:val="left"/>
        <w:rPr>
          <w:rFonts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Ansi="宋体"/>
          <w:bCs/>
          <w:color w:val="auto"/>
          <w:sz w:val="24"/>
          <w:szCs w:val="24"/>
          <w:highlight w:val="none"/>
        </w:rPr>
        <w:t>邮编</w:t>
      </w:r>
      <w:r>
        <w:rPr>
          <w:rFonts w:hint="eastAsia" w:hAnsi="宋体"/>
          <w:bCs/>
          <w:color w:val="auto"/>
          <w:sz w:val="24"/>
          <w:szCs w:val="24"/>
          <w:highlight w:val="none"/>
        </w:rPr>
        <w:t>：</w:t>
      </w:r>
    </w:p>
    <w:p w14:paraId="7C324E6B">
      <w:pPr>
        <w:pStyle w:val="24"/>
        <w:snapToGrid w:val="0"/>
        <w:spacing w:line="360" w:lineRule="auto"/>
        <w:ind w:firstLine="480" w:firstLineChars="200"/>
        <w:jc w:val="left"/>
        <w:rPr>
          <w:rFonts w:hAnsi="宋体"/>
          <w:bCs/>
          <w:color w:val="auto"/>
          <w:sz w:val="24"/>
          <w:szCs w:val="24"/>
          <w:highlight w:val="none"/>
        </w:rPr>
      </w:pPr>
      <w:r>
        <w:rPr>
          <w:rFonts w:hint="eastAsia" w:hAnsi="宋体"/>
          <w:bCs/>
          <w:color w:val="auto"/>
          <w:sz w:val="24"/>
          <w:szCs w:val="24"/>
          <w:highlight w:val="none"/>
        </w:rPr>
        <w:t>联系人：</w:t>
      </w:r>
      <w:r>
        <w:rPr>
          <w:rFonts w:hAnsi="宋体"/>
          <w:bCs/>
          <w:color w:val="auto"/>
          <w:sz w:val="24"/>
          <w:szCs w:val="24"/>
          <w:highlight w:val="none"/>
        </w:rPr>
        <w:t>联系</w:t>
      </w:r>
      <w:r>
        <w:rPr>
          <w:rFonts w:hint="eastAsia" w:hAnsi="宋体"/>
          <w:bCs/>
          <w:color w:val="auto"/>
          <w:sz w:val="24"/>
          <w:szCs w:val="24"/>
          <w:highlight w:val="none"/>
        </w:rPr>
        <w:t>电话：</w:t>
      </w:r>
    </w:p>
    <w:p w14:paraId="34690038">
      <w:pPr>
        <w:pStyle w:val="24"/>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二、投诉项目基本情况：</w:t>
      </w:r>
    </w:p>
    <w:p w14:paraId="63A475C1">
      <w:pPr>
        <w:pStyle w:val="24"/>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招标项目的名称：</w:t>
      </w:r>
    </w:p>
    <w:p w14:paraId="130AE566">
      <w:pPr>
        <w:pStyle w:val="24"/>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招标项目的编号：</w:t>
      </w:r>
    </w:p>
    <w:p w14:paraId="6AAFE7D5">
      <w:pPr>
        <w:pStyle w:val="24"/>
        <w:spacing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采购人名称：</w:t>
      </w:r>
    </w:p>
    <w:p w14:paraId="19469FBF">
      <w:pPr>
        <w:pStyle w:val="24"/>
        <w:spacing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代理机构名称：</w:t>
      </w:r>
    </w:p>
    <w:p w14:paraId="408B6B0B">
      <w:pPr>
        <w:pStyle w:val="24"/>
        <w:spacing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招标</w:t>
      </w:r>
      <w:r>
        <w:rPr>
          <w:rFonts w:hint="eastAsia" w:hAnsi="宋体"/>
          <w:bCs/>
          <w:color w:val="auto"/>
          <w:sz w:val="24"/>
          <w:szCs w:val="24"/>
          <w:highlight w:val="none"/>
        </w:rPr>
        <w:t>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p>
    <w:p w14:paraId="5B38A882">
      <w:pPr>
        <w:pStyle w:val="24"/>
        <w:spacing w:line="360" w:lineRule="auto"/>
        <w:ind w:left="25" w:leftChars="12" w:firstLine="472" w:firstLineChars="197"/>
        <w:rPr>
          <w:rFonts w:hAnsi="宋体"/>
          <w:b/>
          <w:color w:val="auto"/>
          <w:sz w:val="24"/>
          <w:szCs w:val="24"/>
          <w:highlight w:val="none"/>
        </w:rPr>
      </w:pPr>
      <w:r>
        <w:rPr>
          <w:rFonts w:hint="eastAsia" w:hAnsi="宋体"/>
          <w:color w:val="auto"/>
          <w:sz w:val="24"/>
          <w:szCs w:val="24"/>
          <w:highlight w:val="none"/>
        </w:rPr>
        <w:t>招标</w:t>
      </w:r>
      <w:r>
        <w:rPr>
          <w:rFonts w:hint="eastAsia" w:hAnsi="宋体"/>
          <w:bCs/>
          <w:color w:val="auto"/>
          <w:sz w:val="24"/>
          <w:szCs w:val="24"/>
          <w:highlight w:val="none"/>
        </w:rPr>
        <w:t>结果公告：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p>
    <w:p w14:paraId="40AB5CAF">
      <w:pPr>
        <w:pStyle w:val="24"/>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三、质疑基本情况</w:t>
      </w:r>
    </w:p>
    <w:p w14:paraId="214CA7B1">
      <w:pPr>
        <w:pStyle w:val="24"/>
        <w:spacing w:line="360" w:lineRule="auto"/>
        <w:ind w:left="25" w:leftChars="12" w:firstLine="480" w:firstLineChars="200"/>
        <w:rPr>
          <w:rFonts w:hAnsi="宋体"/>
          <w:color w:val="auto"/>
          <w:sz w:val="24"/>
          <w:szCs w:val="24"/>
          <w:highlight w:val="none"/>
        </w:rPr>
      </w:pPr>
      <w:r>
        <w:rPr>
          <w:rFonts w:hint="eastAsia" w:hAnsi="宋体"/>
          <w:color w:val="auto"/>
          <w:sz w:val="24"/>
          <w:szCs w:val="24"/>
          <w:highlight w:val="none"/>
        </w:rPr>
        <w:t>投诉人于年月日，向提出质疑，质疑事项为：</w:t>
      </w:r>
    </w:p>
    <w:p w14:paraId="4AA66A9D">
      <w:pPr>
        <w:pStyle w:val="24"/>
        <w:spacing w:line="360" w:lineRule="auto"/>
        <w:ind w:firstLine="241"/>
        <w:rPr>
          <w:rFonts w:hAnsi="宋体"/>
          <w:bCs/>
          <w:color w:val="auto"/>
          <w:sz w:val="24"/>
          <w:szCs w:val="24"/>
          <w:highlight w:val="none"/>
          <w:u w:val="single"/>
        </w:rPr>
      </w:pPr>
    </w:p>
    <w:p w14:paraId="15B282B2">
      <w:pPr>
        <w:pStyle w:val="24"/>
        <w:spacing w:line="360" w:lineRule="auto"/>
        <w:ind w:firstLine="241"/>
        <w:rPr>
          <w:rFonts w:hAnsi="宋体"/>
          <w:bCs/>
          <w:color w:val="auto"/>
          <w:sz w:val="24"/>
          <w:szCs w:val="24"/>
          <w:highlight w:val="none"/>
          <w:u w:val="single"/>
        </w:rPr>
      </w:pPr>
    </w:p>
    <w:p w14:paraId="08D91D6F">
      <w:pPr>
        <w:pStyle w:val="24"/>
        <w:spacing w:line="360" w:lineRule="auto"/>
        <w:ind w:firstLine="480" w:firstLineChars="200"/>
        <w:rPr>
          <w:rFonts w:hAnsi="宋体"/>
          <w:color w:val="auto"/>
          <w:sz w:val="24"/>
          <w:szCs w:val="24"/>
          <w:highlight w:val="none"/>
        </w:rPr>
      </w:pP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color w:val="auto"/>
          <w:sz w:val="24"/>
          <w:szCs w:val="24"/>
          <w:highlight w:val="none"/>
        </w:rPr>
        <w:t>年月日，</w:t>
      </w:r>
      <w:r>
        <w:rPr>
          <w:rFonts w:hint="eastAsia" w:hAnsi="宋体"/>
          <w:bCs/>
          <w:color w:val="auto"/>
          <w:sz w:val="24"/>
          <w:szCs w:val="24"/>
          <w:highlight w:val="none"/>
        </w:rPr>
        <w:t xml:space="preserve">就质疑事项作出了答复/没有在法定期限内作出答复。                                                                                             </w:t>
      </w:r>
    </w:p>
    <w:p w14:paraId="707879AD">
      <w:pPr>
        <w:pStyle w:val="24"/>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四、投诉事项具体内容</w:t>
      </w:r>
    </w:p>
    <w:p w14:paraId="1C9E4253">
      <w:pPr>
        <w:pStyle w:val="24"/>
        <w:spacing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投诉事项1：</w:t>
      </w:r>
    </w:p>
    <w:p w14:paraId="42B9C879">
      <w:pPr>
        <w:pStyle w:val="24"/>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事实依据：</w:t>
      </w:r>
    </w:p>
    <w:p w14:paraId="095ECFC0">
      <w:pPr>
        <w:pStyle w:val="24"/>
        <w:spacing w:line="360" w:lineRule="auto"/>
        <w:ind w:left="25" w:leftChars="12" w:firstLine="472" w:firstLineChars="197"/>
        <w:rPr>
          <w:rFonts w:hAnsi="宋体"/>
          <w:color w:val="auto"/>
          <w:sz w:val="24"/>
          <w:szCs w:val="24"/>
          <w:highlight w:val="none"/>
        </w:rPr>
      </w:pPr>
    </w:p>
    <w:p w14:paraId="5ADABDE3">
      <w:pPr>
        <w:pStyle w:val="24"/>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法律依据：</w:t>
      </w:r>
    </w:p>
    <w:p w14:paraId="36EE1CBD">
      <w:pPr>
        <w:pStyle w:val="24"/>
        <w:spacing w:line="360" w:lineRule="auto"/>
        <w:ind w:left="25" w:leftChars="12" w:firstLine="352" w:firstLineChars="147"/>
        <w:rPr>
          <w:rFonts w:hAnsi="宋体"/>
          <w:bCs/>
          <w:color w:val="auto"/>
          <w:sz w:val="24"/>
          <w:szCs w:val="24"/>
          <w:highlight w:val="none"/>
          <w:u w:val="single"/>
        </w:rPr>
      </w:pPr>
    </w:p>
    <w:p w14:paraId="5BF5C561">
      <w:pPr>
        <w:pStyle w:val="24"/>
        <w:spacing w:line="360" w:lineRule="auto"/>
        <w:ind w:left="25" w:leftChars="12" w:firstLine="472" w:firstLineChars="197"/>
        <w:rPr>
          <w:rFonts w:hAnsi="宋体"/>
          <w:bCs/>
          <w:color w:val="auto"/>
          <w:sz w:val="24"/>
          <w:szCs w:val="24"/>
          <w:highlight w:val="none"/>
        </w:rPr>
      </w:pPr>
      <w:r>
        <w:rPr>
          <w:rFonts w:hint="eastAsia" w:hAnsi="宋体"/>
          <w:color w:val="auto"/>
          <w:sz w:val="24"/>
          <w:szCs w:val="24"/>
          <w:highlight w:val="none"/>
        </w:rPr>
        <w:t xml:space="preserve">投诉事项2  </w:t>
      </w:r>
    </w:p>
    <w:p w14:paraId="4C55135B">
      <w:pPr>
        <w:pStyle w:val="24"/>
        <w:spacing w:line="360" w:lineRule="auto"/>
        <w:ind w:left="25" w:leftChars="12" w:firstLine="472" w:firstLineChars="197"/>
        <w:rPr>
          <w:rFonts w:hAnsi="宋体"/>
          <w:bCs/>
          <w:color w:val="auto"/>
          <w:sz w:val="24"/>
          <w:szCs w:val="24"/>
          <w:highlight w:val="none"/>
        </w:rPr>
      </w:pPr>
      <w:r>
        <w:rPr>
          <w:rFonts w:hAnsi="宋体"/>
          <w:bCs/>
          <w:color w:val="auto"/>
          <w:sz w:val="24"/>
          <w:szCs w:val="24"/>
          <w:highlight w:val="none"/>
        </w:rPr>
        <w:t>……</w:t>
      </w:r>
    </w:p>
    <w:p w14:paraId="27F1514E">
      <w:pPr>
        <w:pStyle w:val="24"/>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五、与投诉事项相关的投诉请求：</w:t>
      </w:r>
    </w:p>
    <w:p w14:paraId="7037CDE5">
      <w:pPr>
        <w:pStyle w:val="24"/>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请求：</w:t>
      </w:r>
    </w:p>
    <w:p w14:paraId="7B40BC48">
      <w:pPr>
        <w:pStyle w:val="24"/>
        <w:spacing w:line="360" w:lineRule="auto"/>
        <w:ind w:left="25" w:leftChars="12" w:firstLine="352" w:firstLineChars="147"/>
        <w:rPr>
          <w:rFonts w:hAnsi="宋体"/>
          <w:color w:val="auto"/>
          <w:sz w:val="24"/>
          <w:szCs w:val="24"/>
          <w:highlight w:val="none"/>
        </w:rPr>
      </w:pPr>
    </w:p>
    <w:p w14:paraId="7C19A9C4">
      <w:pPr>
        <w:pStyle w:val="24"/>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签字（签章）：                                       公章：</w:t>
      </w:r>
    </w:p>
    <w:p w14:paraId="15D59D20">
      <w:pPr>
        <w:pStyle w:val="24"/>
        <w:spacing w:line="360" w:lineRule="auto"/>
        <w:ind w:left="25" w:leftChars="12" w:firstLine="352" w:firstLineChars="147"/>
        <w:rPr>
          <w:rFonts w:hAnsi="宋体"/>
          <w:color w:val="auto"/>
          <w:sz w:val="24"/>
          <w:szCs w:val="24"/>
          <w:highlight w:val="none"/>
        </w:rPr>
      </w:pPr>
    </w:p>
    <w:p w14:paraId="41126ABF">
      <w:pPr>
        <w:pStyle w:val="24"/>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日期：</w:t>
      </w:r>
    </w:p>
    <w:p w14:paraId="0B2BA4F7">
      <w:pPr>
        <w:pStyle w:val="24"/>
        <w:spacing w:line="360" w:lineRule="auto"/>
        <w:ind w:left="25" w:leftChars="12" w:firstLine="472" w:firstLineChars="197"/>
        <w:rPr>
          <w:rFonts w:hAnsi="宋体"/>
          <w:color w:val="auto"/>
          <w:sz w:val="24"/>
          <w:szCs w:val="24"/>
          <w:highlight w:val="none"/>
        </w:rPr>
      </w:pPr>
    </w:p>
    <w:p w14:paraId="6494E06E">
      <w:pPr>
        <w:pStyle w:val="24"/>
        <w:snapToGrid w:val="0"/>
        <w:spacing w:line="360" w:lineRule="auto"/>
        <w:rPr>
          <w:rFonts w:hAnsi="宋体"/>
          <w:b/>
          <w:color w:val="auto"/>
          <w:sz w:val="24"/>
          <w:szCs w:val="24"/>
          <w:highlight w:val="none"/>
        </w:rPr>
      </w:pPr>
      <w:r>
        <w:rPr>
          <w:rFonts w:hint="eastAsia" w:hAnsi="宋体"/>
          <w:b/>
          <w:color w:val="auto"/>
          <w:sz w:val="24"/>
          <w:szCs w:val="24"/>
          <w:highlight w:val="none"/>
        </w:rPr>
        <w:t>说明：</w:t>
      </w:r>
    </w:p>
    <w:p w14:paraId="4B4A5F17">
      <w:pPr>
        <w:pStyle w:val="24"/>
        <w:spacing w:line="360" w:lineRule="auto"/>
        <w:ind w:left="25" w:leftChars="12" w:firstLine="354" w:firstLineChars="147"/>
        <w:rPr>
          <w:rFonts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b/>
          <w:bCs/>
          <w:color w:val="auto"/>
          <w:sz w:val="24"/>
          <w:szCs w:val="24"/>
          <w:highlight w:val="none"/>
        </w:rPr>
        <w:t>。</w:t>
      </w:r>
    </w:p>
    <w:p w14:paraId="2D26035F">
      <w:pPr>
        <w:pStyle w:val="24"/>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2CD5E08B">
      <w:pPr>
        <w:pStyle w:val="24"/>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14:paraId="3694BA65">
      <w:pPr>
        <w:pStyle w:val="24"/>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4.投诉书的投诉事项应具体、明确，并有必要的事实依据和法律依据。</w:t>
      </w:r>
    </w:p>
    <w:p w14:paraId="7AC2E4C4">
      <w:pPr>
        <w:pStyle w:val="24"/>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5.投诉书的投诉请求应与投诉事项相关。</w:t>
      </w:r>
    </w:p>
    <w:p w14:paraId="7C56C553">
      <w:pPr>
        <w:pStyle w:val="24"/>
        <w:spacing w:line="360" w:lineRule="auto"/>
        <w:ind w:left="25" w:leftChars="12" w:firstLine="354" w:firstLineChars="147"/>
        <w:rPr>
          <w:rFonts w:hAnsi="宋体"/>
          <w:b/>
          <w:color w:val="auto"/>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p>
    <w:sectPr>
      <w:footerReference r:id="rId11" w:type="first"/>
      <w:headerReference r:id="rId8" w:type="default"/>
      <w:footerReference r:id="rId9" w:type="default"/>
      <w:footerReference r:id="rId10" w:type="even"/>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32F6CF03-8528-4445-9EB7-45C46124BE42}"/>
  </w:font>
  <w:font w:name="黑体">
    <w:panose1 w:val="02010609060101010101"/>
    <w:charset w:val="86"/>
    <w:family w:val="auto"/>
    <w:pitch w:val="default"/>
    <w:sig w:usb0="800002BF" w:usb1="38CF7CFA" w:usb2="00000016" w:usb3="00000000" w:csb0="00040001" w:csb1="00000000"/>
    <w:embedRegular r:id="rId2" w:fontKey="{1B3E981E-7CCB-4729-B516-5484B699F4A4}"/>
  </w:font>
  <w:font w:name="Courier New">
    <w:panose1 w:val="02070309020205020404"/>
    <w:charset w:val="01"/>
    <w:family w:val="modern"/>
    <w:pitch w:val="default"/>
    <w:sig w:usb0="E0002AFF" w:usb1="C0007843" w:usb2="00000009" w:usb3="00000000" w:csb0="400001FF" w:csb1="FFFF0000"/>
    <w:embedRegular r:id="rId3" w:fontKey="{F736D89D-5C75-4DF0-958F-0169D91206D9}"/>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4" w:fontKey="{75E3C3AB-A0EE-4A18-87FD-F83C1D099933}"/>
  </w:font>
  <w:font w:name="仿宋_GB2312">
    <w:panose1 w:val="02010609030101010101"/>
    <w:charset w:val="86"/>
    <w:family w:val="modern"/>
    <w:pitch w:val="default"/>
    <w:sig w:usb0="00000001" w:usb1="080E0000" w:usb2="00000000" w:usb3="00000000" w:csb0="00040000" w:csb1="00000000"/>
    <w:embedRegular r:id="rId5" w:fontKey="{5D6ACE33-7C7F-4E58-B489-E71DCC90F1E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embedRegular r:id="rId6" w:fontKey="{4EBEE879-1C87-4A1D-9BC9-A7A2C5AC7BC6}"/>
  </w:font>
  <w:font w:name="_x000B__x000C_">
    <w:altName w:val="Times New Roman"/>
    <w:panose1 w:val="00000000000000000000"/>
    <w:charset w:val="00"/>
    <w:family w:val="roman"/>
    <w:pitch w:val="default"/>
    <w:sig w:usb0="00000000" w:usb1="00000000" w:usb2="00000000" w:usb3="00000000" w:csb0="00040001" w:csb1="00000000"/>
  </w:font>
  <w:font w:name="Century">
    <w:altName w:val="Nyala"/>
    <w:panose1 w:val="02040604050505020304"/>
    <w:charset w:val="00"/>
    <w:family w:val="roman"/>
    <w:pitch w:val="default"/>
    <w:sig w:usb0="00000000" w:usb1="00000000" w:usb2="00000000" w:usb3="00000000" w:csb0="2000009F" w:csb1="DFD70000"/>
  </w:font>
  <w:font w:name="华文细黑">
    <w:altName w:val="微软雅黑"/>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embedRegular r:id="rId7" w:fontKey="{42FEA71F-0008-4991-ABD4-7C3D61EBA352}"/>
  </w:font>
  <w:font w:name="华文楷体">
    <w:altName w:val="宋体"/>
    <w:panose1 w:val="02010600040101010101"/>
    <w:charset w:val="86"/>
    <w:family w:val="auto"/>
    <w:pitch w:val="default"/>
    <w:sig w:usb0="00000000" w:usb1="00000000" w:usb2="00000000" w:usb3="00000000" w:csb0="0004009F" w:csb1="DFD70000"/>
  </w:font>
  <w:font w:name="等线">
    <w:altName w:val="微软雅黑"/>
    <w:panose1 w:val="02010600030101010101"/>
    <w:charset w:val="86"/>
    <w:family w:val="auto"/>
    <w:pitch w:val="default"/>
    <w:sig w:usb0="00000000" w:usb1="00000000" w:usb2="00000016" w:usb3="00000000" w:csb0="0004000F" w:csb1="00000000"/>
  </w:font>
  <w:font w:name="华文新魏">
    <w:panose1 w:val="02010800040101010101"/>
    <w:charset w:val="86"/>
    <w:family w:val="auto"/>
    <w:pitch w:val="default"/>
    <w:sig w:usb0="00000001" w:usb1="080F0000" w:usb2="00000000" w:usb3="00000000" w:csb0="00040000" w:csb1="00000000"/>
    <w:embedRegular r:id="rId8" w:fontKey="{5F71A48C-C09E-444A-BEFD-39FBBFE53076}"/>
  </w:font>
  <w:font w:name="方正小标宋简体">
    <w:panose1 w:val="02000000000000000000"/>
    <w:charset w:val="86"/>
    <w:family w:val="script"/>
    <w:pitch w:val="default"/>
    <w:sig w:usb0="00000001" w:usb1="08000000" w:usb2="00000000" w:usb3="00000000" w:csb0="00040000" w:csb1="00000000"/>
    <w:embedRegular r:id="rId9" w:fontKey="{9272C7F3-07F4-4F78-B732-DB48FAF8509D}"/>
  </w:font>
  <w:font w:name="Segoe UI Symbol">
    <w:panose1 w:val="020B0502040204020203"/>
    <w:charset w:val="00"/>
    <w:family w:val="swiss"/>
    <w:pitch w:val="default"/>
    <w:sig w:usb0="8000006F" w:usb1="1200FBEF" w:usb2="0064C000" w:usb3="00000002" w:csb0="00000001" w:csb1="40000000"/>
    <w:embedRegular r:id="rId10" w:fontKey="{47DDF0E5-E47B-4205-A983-8974313971F6}"/>
  </w:font>
  <w:font w:name="Helvetica">
    <w:altName w:val="Arial"/>
    <w:panose1 w:val="020B0604020202020204"/>
    <w:charset w:val="00"/>
    <w:family w:val="swiss"/>
    <w:pitch w:val="default"/>
    <w:sig w:usb0="00000000" w:usb1="00000000" w:usb2="00000000" w:usb3="00000000" w:csb0="00000001" w:csb1="00000000"/>
    <w:embedRegular r:id="rId11" w:fontKey="{368E34A9-8A92-430A-847D-029FC042BCF2}"/>
  </w:font>
  <w:font w:name="隶书">
    <w:panose1 w:val="02010509060101010101"/>
    <w:charset w:val="86"/>
    <w:family w:val="modern"/>
    <w:pitch w:val="default"/>
    <w:sig w:usb0="00000001" w:usb1="080E0000" w:usb2="00000000" w:usb3="00000000" w:csb0="00040000" w:csb1="00000000"/>
    <w:embedRegular r:id="rId12" w:fontKey="{CE139368-8BE2-429C-A8DF-1ADABA81F69B}"/>
  </w:font>
  <w:font w:name="Gulim">
    <w:panose1 w:val="020B0600000101010101"/>
    <w:charset w:val="81"/>
    <w:family w:val="auto"/>
    <w:pitch w:val="default"/>
    <w:sig w:usb0="B00002AF" w:usb1="69D77CFB" w:usb2="00000030" w:usb3="00000000" w:csb0="4008009F" w:csb1="DFD70000"/>
  </w:font>
  <w:font w:name="Nyala">
    <w:panose1 w:val="02000504070300020003"/>
    <w:charset w:val="00"/>
    <w:family w:val="auto"/>
    <w:pitch w:val="default"/>
    <w:sig w:usb0="A000006F" w:usb1="00000000" w:usb2="00000800" w:usb3="00000000" w:csb0="00000093"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5746A">
    <w:pPr>
      <w:pStyle w:val="3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3FE83E">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E3FE83E">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92959">
    <w:pPr>
      <w:pStyle w:val="3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A39BAC">
                          <w:pPr>
                            <w:pStyle w:val="30"/>
                            <w:jc w:val="center"/>
                          </w:pPr>
                          <w:r>
                            <w:fldChar w:fldCharType="begin"/>
                          </w:r>
                          <w:r>
                            <w:instrText xml:space="preserve"> PAGE   \* MERGEFORMAT </w:instrText>
                          </w:r>
                          <w:r>
                            <w:fldChar w:fldCharType="separate"/>
                          </w:r>
                          <w:r>
                            <w:rPr>
                              <w:lang w:val="zh-CN"/>
                            </w:rPr>
                            <w:t>36</w:t>
                          </w:r>
                          <w:r>
                            <w:rPr>
                              <w:lang w:val="zh-CN"/>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FquC8gBAACaAwAADgAAAGRycy9lMm9Eb2MueG1srVPNjtMwEL4j8Q6W&#10;79RpD6iKmq4WVYuQECAtPIDr2I0l/8njNukLwBtw4sKd5+pzMHaS7rJc9rCXZDwz+eb7vnE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m4CWOG5x45efPy6//lx+fyer&#10;7E8foMa2+4CNaXjnB+yd84DJLHtQ0eY3CiJYR6jz1V05JCLyR+vVel1hSWBtPiA+e/g8REjvpbck&#10;Bw2NuL7iKj99hDS2zi15mvN32piyQuP+SSBmzrDMfeSYozTsh0nQ3rdn1NPj5hvq8KJTYj44NBb5&#10;pTmIc7Cfg2OI+tAhtWXhBeH2mJBE4ZYnjLDTYFxZUTddr3wnHp9L18Mv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JhargvIAQAAmgMAAA4AAAAAAAAAAQAgAAAAHgEAAGRycy9lMm9Eb2Mu&#10;eG1sUEsFBgAAAAAGAAYAWQEAAFgFAAAAAA==&#10;">
              <v:fill on="f" focussize="0,0"/>
              <v:stroke on="f"/>
              <v:imagedata o:title=""/>
              <o:lock v:ext="edit" aspectratio="f"/>
              <v:textbox inset="0mm,0mm,0mm,0mm" style="mso-fit-shape-to-text:t;">
                <w:txbxContent>
                  <w:p w14:paraId="0CA39BAC">
                    <w:pPr>
                      <w:pStyle w:val="30"/>
                      <w:jc w:val="center"/>
                    </w:pPr>
                    <w:r>
                      <w:fldChar w:fldCharType="begin"/>
                    </w:r>
                    <w:r>
                      <w:instrText xml:space="preserve"> PAGE   \* MERGEFORMAT </w:instrText>
                    </w:r>
                    <w:r>
                      <w:fldChar w:fldCharType="separate"/>
                    </w:r>
                    <w:r>
                      <w:rPr>
                        <w:lang w:val="zh-CN"/>
                      </w:rPr>
                      <w:t>36</w:t>
                    </w:r>
                    <w:r>
                      <w:rPr>
                        <w:lang w:val="zh-CN"/>
                      </w:rPr>
                      <w:fldChar w:fldCharType="end"/>
                    </w:r>
                  </w:p>
                </w:txbxContent>
              </v:textbox>
            </v:shape>
          </w:pict>
        </mc:Fallback>
      </mc:AlternateContent>
    </w:r>
  </w:p>
  <w:p w14:paraId="3DCF1826">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AE64E">
    <w:pPr>
      <w:pStyle w:val="30"/>
      <w:framePr w:wrap="around" w:vAnchor="text" w:hAnchor="margin" w:xAlign="center" w:y="1"/>
      <w:rPr>
        <w:rStyle w:val="52"/>
      </w:rPr>
    </w:pPr>
    <w:r>
      <w:fldChar w:fldCharType="begin"/>
    </w:r>
    <w:r>
      <w:rPr>
        <w:rStyle w:val="52"/>
      </w:rPr>
      <w:instrText xml:space="preserve">PAGE  </w:instrText>
    </w:r>
    <w:r>
      <w:fldChar w:fldCharType="end"/>
    </w:r>
  </w:p>
  <w:p w14:paraId="0FD18BC1">
    <w:pPr>
      <w:pStyle w:val="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0A30A">
    <w:pPr>
      <w:pStyle w:val="3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B80889">
                          <w:pPr>
                            <w:pStyle w:val="30"/>
                            <w:jc w:val="center"/>
                          </w:pPr>
                          <w:r>
                            <w:fldChar w:fldCharType="begin"/>
                          </w:r>
                          <w:r>
                            <w:instrText xml:space="preserve">PAGE   \* MERGEFORMAT</w:instrText>
                          </w:r>
                          <w:r>
                            <w:fldChar w:fldCharType="separate"/>
                          </w:r>
                          <w:r>
                            <w:rPr>
                              <w:lang w:val="zh-CN"/>
                            </w:rPr>
                            <w:t>1</w:t>
                          </w:r>
                          <w:r>
                            <w:rPr>
                              <w:lang w:val="zh-CN"/>
                            </w:rP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DwZPMkBAACaAwAADgAAAGRycy9lMm9Eb2MueG1srVPNjtMwEL4j8Q6W&#10;79Rpk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SLm7CkxHGLE798/3b58evy8yt5&#10;nfvTB6gx7SFgYhru/IC5sx/QmWUPKtr8RUEE49jd87W7ckhE5Efr1XpdYUhgbL4gPnt8HiKkt9Jb&#10;ko2GRhxf6So/vYc0ps4puZrz99qYMkLj/nIgZvawzH3kmK007IdJ0N63Z9TT4+Qb6nDRKTHvHDY2&#10;L8lsxNnYz8YxRH3okNqy8IJwe0xIonDLFUbYqTCOrKib1ivvxJ/3kvX4S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oPBk8yQEAAJoDAAAOAAAAAAAAAAEAIAAAAB4BAABkcnMvZTJvRG9j&#10;LnhtbFBLBQYAAAAABgAGAFkBAABZBQAAAAA=&#10;">
              <v:fill on="f" focussize="0,0"/>
              <v:stroke on="f"/>
              <v:imagedata o:title=""/>
              <o:lock v:ext="edit" aspectratio="f"/>
              <v:textbox inset="0mm,0mm,0mm,0mm" style="mso-fit-shape-to-text:t;">
                <w:txbxContent>
                  <w:p w14:paraId="1CB80889">
                    <w:pPr>
                      <w:pStyle w:val="30"/>
                      <w:jc w:val="center"/>
                    </w:pPr>
                    <w:r>
                      <w:fldChar w:fldCharType="begin"/>
                    </w:r>
                    <w:r>
                      <w:instrText xml:space="preserve">PAGE   \* MERGEFORMAT</w:instrText>
                    </w:r>
                    <w:r>
                      <w:fldChar w:fldCharType="separate"/>
                    </w:r>
                    <w:r>
                      <w:rPr>
                        <w:lang w:val="zh-CN"/>
                      </w:rPr>
                      <w:t>1</w:t>
                    </w:r>
                    <w:r>
                      <w:rPr>
                        <w:lang w:val="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33AF7">
    <w:pPr>
      <w:pStyle w:val="3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5285A0">
                          <w:pPr>
                            <w:pStyle w:val="30"/>
                            <w:jc w:val="center"/>
                          </w:pPr>
                          <w:r>
                            <w:fldChar w:fldCharType="begin"/>
                          </w:r>
                          <w:r>
                            <w:instrText xml:space="preserve"> PAGE   \* MERGEFORMAT </w:instrText>
                          </w:r>
                          <w:r>
                            <w:fldChar w:fldCharType="separate"/>
                          </w:r>
                          <w:r>
                            <w:rPr>
                              <w:lang w:val="zh-CN"/>
                            </w:rPr>
                            <w:t>126</w:t>
                          </w:r>
                          <w:r>
                            <w:rPr>
                              <w:lang w:val="zh-CN"/>
                            </w:rP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IONCckBAACaAwAADgAAAGRycy9lMm9Eb2MueG1srVPNjtMwEL4j8Q6W&#10;79Rph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SLm7CixHGLE798/3b58evy8yt5&#10;nfvTB6gx7SFgYhru/IC5sx/QmWUPKtr8RUEE49jd87W7ckhE5Efr1XpdYUhgbL4gPnt8HiKkt9Jb&#10;ko2GRhxf6So/vYc0ps4puZrz99qYMkLj/nIgZvawzH3kmK007IdJ0N63Z9TT4+Qb6nDRKTHvHDY2&#10;L8lsxNnYz8YxRH3okNqy8IJwe0xIonDLFUbYqTCOrKib1ivvxJ/3kvX4S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8g40JyQEAAJoDAAAOAAAAAAAAAAEAIAAAAB4BAABkcnMvZTJvRG9j&#10;LnhtbFBLBQYAAAAABgAGAFkBAABZBQAAAAA=&#10;">
              <v:fill on="f" focussize="0,0"/>
              <v:stroke on="f"/>
              <v:imagedata o:title=""/>
              <o:lock v:ext="edit" aspectratio="f"/>
              <v:textbox inset="0mm,0mm,0mm,0mm" style="mso-fit-shape-to-text:t;">
                <w:txbxContent>
                  <w:p w14:paraId="795285A0">
                    <w:pPr>
                      <w:pStyle w:val="30"/>
                      <w:jc w:val="center"/>
                    </w:pPr>
                    <w:r>
                      <w:fldChar w:fldCharType="begin"/>
                    </w:r>
                    <w:r>
                      <w:instrText xml:space="preserve"> PAGE   \* MERGEFORMAT </w:instrText>
                    </w:r>
                    <w:r>
                      <w:fldChar w:fldCharType="separate"/>
                    </w:r>
                    <w:r>
                      <w:rPr>
                        <w:lang w:val="zh-CN"/>
                      </w:rPr>
                      <w:t>126</w:t>
                    </w:r>
                    <w:r>
                      <w:rPr>
                        <w:lang w:val="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FF66E">
    <w:pPr>
      <w:pStyle w:val="30"/>
      <w:framePr w:wrap="around" w:vAnchor="text" w:hAnchor="margin" w:xAlign="center" w:y="1"/>
      <w:rPr>
        <w:rStyle w:val="52"/>
      </w:rPr>
    </w:pPr>
    <w:r>
      <w:fldChar w:fldCharType="begin"/>
    </w:r>
    <w:r>
      <w:rPr>
        <w:rStyle w:val="52"/>
      </w:rPr>
      <w:instrText xml:space="preserve">PAGE  </w:instrText>
    </w:r>
    <w:r>
      <w:fldChar w:fldCharType="end"/>
    </w:r>
  </w:p>
  <w:p w14:paraId="5691939D">
    <w:pPr>
      <w:pStyle w:val="3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FD598">
    <w:pPr>
      <w:pStyle w:val="30"/>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A5F98">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3AA96">
    <w:pPr>
      <w:pStyle w:val="3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D8635B"/>
    <w:multiLevelType w:val="singleLevel"/>
    <w:tmpl w:val="C3D8635B"/>
    <w:lvl w:ilvl="0" w:tentative="0">
      <w:start w:val="1"/>
      <w:numFmt w:val="decimal"/>
      <w:suff w:val="space"/>
      <w:lvlText w:val="%1."/>
      <w:lvlJc w:val="left"/>
    </w:lvl>
  </w:abstractNum>
  <w:abstractNum w:abstractNumId="1">
    <w:nsid w:val="C88C2990"/>
    <w:multiLevelType w:val="singleLevel"/>
    <w:tmpl w:val="C88C2990"/>
    <w:lvl w:ilvl="0" w:tentative="0">
      <w:start w:val="1"/>
      <w:numFmt w:val="decimal"/>
      <w:lvlText w:val="%1."/>
      <w:lvlJc w:val="left"/>
      <w:pPr>
        <w:tabs>
          <w:tab w:val="left" w:pos="312"/>
        </w:tabs>
      </w:pPr>
    </w:lvl>
  </w:abstractNum>
  <w:abstractNum w:abstractNumId="2">
    <w:nsid w:val="FB1E73BB"/>
    <w:multiLevelType w:val="singleLevel"/>
    <w:tmpl w:val="FB1E73BB"/>
    <w:lvl w:ilvl="0" w:tentative="0">
      <w:start w:val="2"/>
      <w:numFmt w:val="decimal"/>
      <w:suff w:val="nothing"/>
      <w:lvlText w:val="（%1）"/>
      <w:lvlJc w:val="left"/>
    </w:lvl>
  </w:abstractNum>
  <w:abstractNum w:abstractNumId="3">
    <w:nsid w:val="FFFFFF7E"/>
    <w:multiLevelType w:val="singleLevel"/>
    <w:tmpl w:val="FFFFFF7E"/>
    <w:lvl w:ilvl="0" w:tentative="0">
      <w:start w:val="1"/>
      <w:numFmt w:val="decimal"/>
      <w:pStyle w:val="20"/>
      <w:lvlText w:val="%1."/>
      <w:lvlJc w:val="left"/>
      <w:pPr>
        <w:tabs>
          <w:tab w:val="left" w:pos="1200"/>
        </w:tabs>
        <w:ind w:left="1200" w:hanging="360"/>
      </w:pPr>
    </w:lvl>
  </w:abstractNum>
  <w:abstractNum w:abstractNumId="4">
    <w:nsid w:val="0A528798"/>
    <w:multiLevelType w:val="singleLevel"/>
    <w:tmpl w:val="0A528798"/>
    <w:lvl w:ilvl="0" w:tentative="0">
      <w:start w:val="1"/>
      <w:numFmt w:val="decimal"/>
      <w:lvlText w:val="%1."/>
      <w:lvlJc w:val="left"/>
      <w:pPr>
        <w:tabs>
          <w:tab w:val="left" w:pos="312"/>
        </w:tabs>
      </w:pPr>
    </w:lvl>
  </w:abstractNum>
  <w:abstractNum w:abstractNumId="5">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6">
    <w:nsid w:val="450BBEDD"/>
    <w:multiLevelType w:val="singleLevel"/>
    <w:tmpl w:val="450BBEDD"/>
    <w:lvl w:ilvl="0" w:tentative="0">
      <w:start w:val="1"/>
      <w:numFmt w:val="decimal"/>
      <w:suff w:val="space"/>
      <w:lvlText w:val="%1."/>
      <w:lvlJc w:val="left"/>
    </w:lvl>
  </w:abstractNum>
  <w:abstractNum w:abstractNumId="7">
    <w:nsid w:val="4C601917"/>
    <w:multiLevelType w:val="singleLevel"/>
    <w:tmpl w:val="4C601917"/>
    <w:lvl w:ilvl="0" w:tentative="0">
      <w:start w:val="1"/>
      <w:numFmt w:val="decimal"/>
      <w:suff w:val="nothing"/>
      <w:lvlText w:val="（%1）"/>
      <w:lvlJc w:val="left"/>
      <w:pPr>
        <w:ind w:left="-2"/>
      </w:pPr>
    </w:lvl>
  </w:abstractNum>
  <w:abstractNum w:abstractNumId="8">
    <w:nsid w:val="5FABD14B"/>
    <w:multiLevelType w:val="singleLevel"/>
    <w:tmpl w:val="5FABD14B"/>
    <w:lvl w:ilvl="0" w:tentative="0">
      <w:start w:val="1"/>
      <w:numFmt w:val="decimal"/>
      <w:suff w:val="nothing"/>
      <w:lvlText w:val="（%1）"/>
      <w:lvlJc w:val="left"/>
    </w:lvl>
  </w:abstractNum>
  <w:num w:numId="1">
    <w:abstractNumId w:val="5"/>
  </w:num>
  <w:num w:numId="2">
    <w:abstractNumId w:val="3"/>
  </w:num>
  <w:num w:numId="3">
    <w:abstractNumId w:val="0"/>
  </w:num>
  <w:num w:numId="4">
    <w:abstractNumId w:val="1"/>
  </w:num>
  <w:num w:numId="5">
    <w:abstractNumId w:val="6"/>
  </w:num>
  <w:num w:numId="6">
    <w:abstractNumId w:val="4"/>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zZGQ5MDM4M2U5YjYxMmIyZDRhZTlmN2ZhMjJiNTMifQ=="/>
  </w:docVars>
  <w:rsids>
    <w:rsidRoot w:val="00F9008B"/>
    <w:rsid w:val="0000010C"/>
    <w:rsid w:val="00000266"/>
    <w:rsid w:val="000002AD"/>
    <w:rsid w:val="000004FE"/>
    <w:rsid w:val="00000FE0"/>
    <w:rsid w:val="00001068"/>
    <w:rsid w:val="0000114A"/>
    <w:rsid w:val="000011FA"/>
    <w:rsid w:val="00001731"/>
    <w:rsid w:val="00001C2D"/>
    <w:rsid w:val="00001C55"/>
    <w:rsid w:val="00001CA8"/>
    <w:rsid w:val="00001FAE"/>
    <w:rsid w:val="00002291"/>
    <w:rsid w:val="0000257D"/>
    <w:rsid w:val="0000263B"/>
    <w:rsid w:val="00002DBF"/>
    <w:rsid w:val="00002EC0"/>
    <w:rsid w:val="00003224"/>
    <w:rsid w:val="000033F5"/>
    <w:rsid w:val="0000358C"/>
    <w:rsid w:val="00003BEF"/>
    <w:rsid w:val="00003D90"/>
    <w:rsid w:val="00004130"/>
    <w:rsid w:val="0000431F"/>
    <w:rsid w:val="00004634"/>
    <w:rsid w:val="0000494E"/>
    <w:rsid w:val="00004D8B"/>
    <w:rsid w:val="000059E2"/>
    <w:rsid w:val="000061EA"/>
    <w:rsid w:val="00006AE7"/>
    <w:rsid w:val="00006B9B"/>
    <w:rsid w:val="00006BCA"/>
    <w:rsid w:val="00006C35"/>
    <w:rsid w:val="000072B1"/>
    <w:rsid w:val="00007329"/>
    <w:rsid w:val="00007E28"/>
    <w:rsid w:val="00007E84"/>
    <w:rsid w:val="00010401"/>
    <w:rsid w:val="000105A1"/>
    <w:rsid w:val="000107AD"/>
    <w:rsid w:val="00010835"/>
    <w:rsid w:val="000117D5"/>
    <w:rsid w:val="00011842"/>
    <w:rsid w:val="00012137"/>
    <w:rsid w:val="000121FF"/>
    <w:rsid w:val="00012456"/>
    <w:rsid w:val="000125B8"/>
    <w:rsid w:val="00012692"/>
    <w:rsid w:val="00012CBA"/>
    <w:rsid w:val="00013446"/>
    <w:rsid w:val="00013509"/>
    <w:rsid w:val="000135BC"/>
    <w:rsid w:val="000135DC"/>
    <w:rsid w:val="000136D6"/>
    <w:rsid w:val="00014085"/>
    <w:rsid w:val="00014D89"/>
    <w:rsid w:val="00014DD9"/>
    <w:rsid w:val="00014EE0"/>
    <w:rsid w:val="000151E4"/>
    <w:rsid w:val="00015577"/>
    <w:rsid w:val="000156E4"/>
    <w:rsid w:val="000159A7"/>
    <w:rsid w:val="00015FB8"/>
    <w:rsid w:val="0001609F"/>
    <w:rsid w:val="0001635B"/>
    <w:rsid w:val="00016549"/>
    <w:rsid w:val="00016814"/>
    <w:rsid w:val="00016BF7"/>
    <w:rsid w:val="000170A9"/>
    <w:rsid w:val="0001720C"/>
    <w:rsid w:val="0001767E"/>
    <w:rsid w:val="0001776D"/>
    <w:rsid w:val="00017F31"/>
    <w:rsid w:val="00020607"/>
    <w:rsid w:val="0002103A"/>
    <w:rsid w:val="000217E4"/>
    <w:rsid w:val="00021852"/>
    <w:rsid w:val="00021A12"/>
    <w:rsid w:val="00022524"/>
    <w:rsid w:val="00022622"/>
    <w:rsid w:val="00022B0F"/>
    <w:rsid w:val="0002316F"/>
    <w:rsid w:val="00023363"/>
    <w:rsid w:val="000235F3"/>
    <w:rsid w:val="00023644"/>
    <w:rsid w:val="00023712"/>
    <w:rsid w:val="00024E3C"/>
    <w:rsid w:val="00024EB0"/>
    <w:rsid w:val="0002646A"/>
    <w:rsid w:val="0002651D"/>
    <w:rsid w:val="00026CFD"/>
    <w:rsid w:val="00027C8B"/>
    <w:rsid w:val="00027CD9"/>
    <w:rsid w:val="00030242"/>
    <w:rsid w:val="00030B06"/>
    <w:rsid w:val="0003183A"/>
    <w:rsid w:val="00031A60"/>
    <w:rsid w:val="00031CDC"/>
    <w:rsid w:val="000323D8"/>
    <w:rsid w:val="00032461"/>
    <w:rsid w:val="0003263B"/>
    <w:rsid w:val="0003282C"/>
    <w:rsid w:val="00032F6D"/>
    <w:rsid w:val="0003304A"/>
    <w:rsid w:val="0003317E"/>
    <w:rsid w:val="00033413"/>
    <w:rsid w:val="000337F3"/>
    <w:rsid w:val="00034B24"/>
    <w:rsid w:val="00034C27"/>
    <w:rsid w:val="00034E2A"/>
    <w:rsid w:val="0003577F"/>
    <w:rsid w:val="00036466"/>
    <w:rsid w:val="0003675E"/>
    <w:rsid w:val="00037507"/>
    <w:rsid w:val="00037F87"/>
    <w:rsid w:val="00037FA2"/>
    <w:rsid w:val="000400D0"/>
    <w:rsid w:val="00040343"/>
    <w:rsid w:val="00041DFA"/>
    <w:rsid w:val="000425AC"/>
    <w:rsid w:val="00042F4A"/>
    <w:rsid w:val="00043AC8"/>
    <w:rsid w:val="00043BE5"/>
    <w:rsid w:val="00044003"/>
    <w:rsid w:val="00044527"/>
    <w:rsid w:val="00044897"/>
    <w:rsid w:val="00044ACF"/>
    <w:rsid w:val="00044FD5"/>
    <w:rsid w:val="000454F4"/>
    <w:rsid w:val="00045D1E"/>
    <w:rsid w:val="00045E69"/>
    <w:rsid w:val="00045EF4"/>
    <w:rsid w:val="00046547"/>
    <w:rsid w:val="000466D7"/>
    <w:rsid w:val="00046753"/>
    <w:rsid w:val="00047254"/>
    <w:rsid w:val="00047E41"/>
    <w:rsid w:val="0005022B"/>
    <w:rsid w:val="00050525"/>
    <w:rsid w:val="00050771"/>
    <w:rsid w:val="000509BA"/>
    <w:rsid w:val="000513F3"/>
    <w:rsid w:val="00052287"/>
    <w:rsid w:val="000522E0"/>
    <w:rsid w:val="000532F4"/>
    <w:rsid w:val="000535A9"/>
    <w:rsid w:val="000536AE"/>
    <w:rsid w:val="00054CD5"/>
    <w:rsid w:val="00054D03"/>
    <w:rsid w:val="00054E61"/>
    <w:rsid w:val="000550AC"/>
    <w:rsid w:val="0005584D"/>
    <w:rsid w:val="00055CC3"/>
    <w:rsid w:val="00055CD8"/>
    <w:rsid w:val="00055CEE"/>
    <w:rsid w:val="00055FB7"/>
    <w:rsid w:val="000566FA"/>
    <w:rsid w:val="00056A2B"/>
    <w:rsid w:val="00056D18"/>
    <w:rsid w:val="00056DA8"/>
    <w:rsid w:val="00056E37"/>
    <w:rsid w:val="00056EE2"/>
    <w:rsid w:val="00056FE2"/>
    <w:rsid w:val="000570FB"/>
    <w:rsid w:val="000575B8"/>
    <w:rsid w:val="00060131"/>
    <w:rsid w:val="0006026B"/>
    <w:rsid w:val="00060293"/>
    <w:rsid w:val="00061341"/>
    <w:rsid w:val="00061BD3"/>
    <w:rsid w:val="00061BDA"/>
    <w:rsid w:val="000621FE"/>
    <w:rsid w:val="00062B90"/>
    <w:rsid w:val="00062C70"/>
    <w:rsid w:val="00062DD0"/>
    <w:rsid w:val="00062E6F"/>
    <w:rsid w:val="000630C7"/>
    <w:rsid w:val="0006400F"/>
    <w:rsid w:val="00064051"/>
    <w:rsid w:val="000645DD"/>
    <w:rsid w:val="00064A15"/>
    <w:rsid w:val="00064D7E"/>
    <w:rsid w:val="00064F65"/>
    <w:rsid w:val="00064FD0"/>
    <w:rsid w:val="0006534A"/>
    <w:rsid w:val="00065A5D"/>
    <w:rsid w:val="00065BA2"/>
    <w:rsid w:val="000661CA"/>
    <w:rsid w:val="0006668D"/>
    <w:rsid w:val="00066896"/>
    <w:rsid w:val="00066FE3"/>
    <w:rsid w:val="00067002"/>
    <w:rsid w:val="00067993"/>
    <w:rsid w:val="00067B1C"/>
    <w:rsid w:val="00067CED"/>
    <w:rsid w:val="00067F66"/>
    <w:rsid w:val="0007041A"/>
    <w:rsid w:val="00070634"/>
    <w:rsid w:val="00070883"/>
    <w:rsid w:val="000708D1"/>
    <w:rsid w:val="00070C3F"/>
    <w:rsid w:val="0007102C"/>
    <w:rsid w:val="00071D68"/>
    <w:rsid w:val="00071FCE"/>
    <w:rsid w:val="00072661"/>
    <w:rsid w:val="00072CCC"/>
    <w:rsid w:val="0007315D"/>
    <w:rsid w:val="00073549"/>
    <w:rsid w:val="0007483E"/>
    <w:rsid w:val="000751DB"/>
    <w:rsid w:val="0007542D"/>
    <w:rsid w:val="0007578F"/>
    <w:rsid w:val="00075E43"/>
    <w:rsid w:val="00077706"/>
    <w:rsid w:val="00077878"/>
    <w:rsid w:val="000804EF"/>
    <w:rsid w:val="00080558"/>
    <w:rsid w:val="00080998"/>
    <w:rsid w:val="00081230"/>
    <w:rsid w:val="000814E2"/>
    <w:rsid w:val="000818C9"/>
    <w:rsid w:val="00081A21"/>
    <w:rsid w:val="00081CBB"/>
    <w:rsid w:val="00081D42"/>
    <w:rsid w:val="000822EF"/>
    <w:rsid w:val="0008241E"/>
    <w:rsid w:val="000826F5"/>
    <w:rsid w:val="000829B1"/>
    <w:rsid w:val="00082AAB"/>
    <w:rsid w:val="0008307D"/>
    <w:rsid w:val="000831E9"/>
    <w:rsid w:val="000833BB"/>
    <w:rsid w:val="00083A4C"/>
    <w:rsid w:val="00084483"/>
    <w:rsid w:val="0008452D"/>
    <w:rsid w:val="0008467B"/>
    <w:rsid w:val="000850FA"/>
    <w:rsid w:val="00085719"/>
    <w:rsid w:val="000857A6"/>
    <w:rsid w:val="0008599A"/>
    <w:rsid w:val="00085C12"/>
    <w:rsid w:val="00085DA0"/>
    <w:rsid w:val="00085F82"/>
    <w:rsid w:val="00086506"/>
    <w:rsid w:val="00086B6E"/>
    <w:rsid w:val="00086C2F"/>
    <w:rsid w:val="00086C64"/>
    <w:rsid w:val="000874BB"/>
    <w:rsid w:val="0008781A"/>
    <w:rsid w:val="00090951"/>
    <w:rsid w:val="00090A61"/>
    <w:rsid w:val="000918F5"/>
    <w:rsid w:val="000919B5"/>
    <w:rsid w:val="00091C1D"/>
    <w:rsid w:val="00091E08"/>
    <w:rsid w:val="00092100"/>
    <w:rsid w:val="000922D8"/>
    <w:rsid w:val="000932E7"/>
    <w:rsid w:val="0009333A"/>
    <w:rsid w:val="000933C3"/>
    <w:rsid w:val="00093459"/>
    <w:rsid w:val="00093B8B"/>
    <w:rsid w:val="000951E7"/>
    <w:rsid w:val="00095B82"/>
    <w:rsid w:val="00096098"/>
    <w:rsid w:val="000961B2"/>
    <w:rsid w:val="000969D9"/>
    <w:rsid w:val="000969ED"/>
    <w:rsid w:val="00096F37"/>
    <w:rsid w:val="00097FE5"/>
    <w:rsid w:val="000A0354"/>
    <w:rsid w:val="000A091F"/>
    <w:rsid w:val="000A0958"/>
    <w:rsid w:val="000A0FCC"/>
    <w:rsid w:val="000A1033"/>
    <w:rsid w:val="000A2712"/>
    <w:rsid w:val="000A2877"/>
    <w:rsid w:val="000A28E5"/>
    <w:rsid w:val="000A3145"/>
    <w:rsid w:val="000A355D"/>
    <w:rsid w:val="000A35DA"/>
    <w:rsid w:val="000A371E"/>
    <w:rsid w:val="000A3DE5"/>
    <w:rsid w:val="000A4011"/>
    <w:rsid w:val="000A45D5"/>
    <w:rsid w:val="000A490E"/>
    <w:rsid w:val="000A529E"/>
    <w:rsid w:val="000A5B49"/>
    <w:rsid w:val="000A5FE5"/>
    <w:rsid w:val="000A6684"/>
    <w:rsid w:val="000A7194"/>
    <w:rsid w:val="000A7218"/>
    <w:rsid w:val="000A740A"/>
    <w:rsid w:val="000A7446"/>
    <w:rsid w:val="000A7D9A"/>
    <w:rsid w:val="000A7E7F"/>
    <w:rsid w:val="000A7ECD"/>
    <w:rsid w:val="000B01AB"/>
    <w:rsid w:val="000B04DD"/>
    <w:rsid w:val="000B0F01"/>
    <w:rsid w:val="000B1346"/>
    <w:rsid w:val="000B1914"/>
    <w:rsid w:val="000B19DC"/>
    <w:rsid w:val="000B1CA2"/>
    <w:rsid w:val="000B202E"/>
    <w:rsid w:val="000B2293"/>
    <w:rsid w:val="000B24A4"/>
    <w:rsid w:val="000B255C"/>
    <w:rsid w:val="000B395E"/>
    <w:rsid w:val="000B39C3"/>
    <w:rsid w:val="000B3A00"/>
    <w:rsid w:val="000B4840"/>
    <w:rsid w:val="000B4D79"/>
    <w:rsid w:val="000B5272"/>
    <w:rsid w:val="000B5627"/>
    <w:rsid w:val="000B5671"/>
    <w:rsid w:val="000B6BF0"/>
    <w:rsid w:val="000B6CE8"/>
    <w:rsid w:val="000B7DAF"/>
    <w:rsid w:val="000C0026"/>
    <w:rsid w:val="000C0091"/>
    <w:rsid w:val="000C071C"/>
    <w:rsid w:val="000C0BB4"/>
    <w:rsid w:val="000C0BEE"/>
    <w:rsid w:val="000C1CB9"/>
    <w:rsid w:val="000C2159"/>
    <w:rsid w:val="000C21BB"/>
    <w:rsid w:val="000C289B"/>
    <w:rsid w:val="000C352F"/>
    <w:rsid w:val="000C3805"/>
    <w:rsid w:val="000C3F01"/>
    <w:rsid w:val="000C410D"/>
    <w:rsid w:val="000C420D"/>
    <w:rsid w:val="000C4773"/>
    <w:rsid w:val="000C4944"/>
    <w:rsid w:val="000C4E24"/>
    <w:rsid w:val="000C5C4A"/>
    <w:rsid w:val="000C5F01"/>
    <w:rsid w:val="000C5F95"/>
    <w:rsid w:val="000C63C4"/>
    <w:rsid w:val="000C66C1"/>
    <w:rsid w:val="000C6F0B"/>
    <w:rsid w:val="000C6F32"/>
    <w:rsid w:val="000C6FEF"/>
    <w:rsid w:val="000C778C"/>
    <w:rsid w:val="000C7833"/>
    <w:rsid w:val="000C7E1B"/>
    <w:rsid w:val="000C7E73"/>
    <w:rsid w:val="000D001B"/>
    <w:rsid w:val="000D0A45"/>
    <w:rsid w:val="000D136E"/>
    <w:rsid w:val="000D14AC"/>
    <w:rsid w:val="000D15BA"/>
    <w:rsid w:val="000D15BE"/>
    <w:rsid w:val="000D2BCC"/>
    <w:rsid w:val="000D2C9B"/>
    <w:rsid w:val="000D32CC"/>
    <w:rsid w:val="000D35FD"/>
    <w:rsid w:val="000D3D2D"/>
    <w:rsid w:val="000D3D99"/>
    <w:rsid w:val="000D4653"/>
    <w:rsid w:val="000D4696"/>
    <w:rsid w:val="000D4817"/>
    <w:rsid w:val="000D4D0C"/>
    <w:rsid w:val="000D4FB9"/>
    <w:rsid w:val="000D54B4"/>
    <w:rsid w:val="000D584B"/>
    <w:rsid w:val="000D5EE9"/>
    <w:rsid w:val="000D5F55"/>
    <w:rsid w:val="000D6372"/>
    <w:rsid w:val="000D6979"/>
    <w:rsid w:val="000D6CE7"/>
    <w:rsid w:val="000D6E38"/>
    <w:rsid w:val="000D6E63"/>
    <w:rsid w:val="000D711C"/>
    <w:rsid w:val="000D7B6E"/>
    <w:rsid w:val="000E0644"/>
    <w:rsid w:val="000E076D"/>
    <w:rsid w:val="000E087C"/>
    <w:rsid w:val="000E1122"/>
    <w:rsid w:val="000E1516"/>
    <w:rsid w:val="000E187C"/>
    <w:rsid w:val="000E1B28"/>
    <w:rsid w:val="000E1E8D"/>
    <w:rsid w:val="000E1EBC"/>
    <w:rsid w:val="000E2173"/>
    <w:rsid w:val="000E220B"/>
    <w:rsid w:val="000E2266"/>
    <w:rsid w:val="000E2A50"/>
    <w:rsid w:val="000E30F2"/>
    <w:rsid w:val="000E316B"/>
    <w:rsid w:val="000E3D08"/>
    <w:rsid w:val="000E4728"/>
    <w:rsid w:val="000E4D1F"/>
    <w:rsid w:val="000E5658"/>
    <w:rsid w:val="000E5698"/>
    <w:rsid w:val="000E5723"/>
    <w:rsid w:val="000E581B"/>
    <w:rsid w:val="000E60DF"/>
    <w:rsid w:val="000E64B2"/>
    <w:rsid w:val="000E65D2"/>
    <w:rsid w:val="000E6919"/>
    <w:rsid w:val="000E6B1B"/>
    <w:rsid w:val="000E6F0C"/>
    <w:rsid w:val="000E732D"/>
    <w:rsid w:val="000F07ED"/>
    <w:rsid w:val="000F0C34"/>
    <w:rsid w:val="000F0CF2"/>
    <w:rsid w:val="000F1401"/>
    <w:rsid w:val="000F1A32"/>
    <w:rsid w:val="000F1CC2"/>
    <w:rsid w:val="000F1D15"/>
    <w:rsid w:val="000F26B4"/>
    <w:rsid w:val="000F270A"/>
    <w:rsid w:val="000F34C8"/>
    <w:rsid w:val="000F38BC"/>
    <w:rsid w:val="000F3E2A"/>
    <w:rsid w:val="000F4D26"/>
    <w:rsid w:val="000F5639"/>
    <w:rsid w:val="000F58A4"/>
    <w:rsid w:val="000F5F99"/>
    <w:rsid w:val="000F6833"/>
    <w:rsid w:val="000F6A24"/>
    <w:rsid w:val="000F7616"/>
    <w:rsid w:val="000F7DE9"/>
    <w:rsid w:val="000F7E1F"/>
    <w:rsid w:val="000F7F7A"/>
    <w:rsid w:val="001002F4"/>
    <w:rsid w:val="00100B6A"/>
    <w:rsid w:val="001011FC"/>
    <w:rsid w:val="001014BD"/>
    <w:rsid w:val="0010165F"/>
    <w:rsid w:val="00101E7C"/>
    <w:rsid w:val="001023DC"/>
    <w:rsid w:val="00102572"/>
    <w:rsid w:val="00102946"/>
    <w:rsid w:val="00102FBF"/>
    <w:rsid w:val="0010333D"/>
    <w:rsid w:val="0010372A"/>
    <w:rsid w:val="00103F41"/>
    <w:rsid w:val="00104662"/>
    <w:rsid w:val="00104F34"/>
    <w:rsid w:val="001053C5"/>
    <w:rsid w:val="001055AD"/>
    <w:rsid w:val="00105B3E"/>
    <w:rsid w:val="00105C14"/>
    <w:rsid w:val="0010627F"/>
    <w:rsid w:val="001065A3"/>
    <w:rsid w:val="00106610"/>
    <w:rsid w:val="00106831"/>
    <w:rsid w:val="0010683E"/>
    <w:rsid w:val="0010691D"/>
    <w:rsid w:val="00106A96"/>
    <w:rsid w:val="00106B33"/>
    <w:rsid w:val="00106E69"/>
    <w:rsid w:val="00110AC5"/>
    <w:rsid w:val="00110F0B"/>
    <w:rsid w:val="0011108B"/>
    <w:rsid w:val="00111136"/>
    <w:rsid w:val="00111164"/>
    <w:rsid w:val="00111761"/>
    <w:rsid w:val="00112164"/>
    <w:rsid w:val="0011241F"/>
    <w:rsid w:val="001128BF"/>
    <w:rsid w:val="00112D09"/>
    <w:rsid w:val="00112E8F"/>
    <w:rsid w:val="00112F03"/>
    <w:rsid w:val="00112F38"/>
    <w:rsid w:val="00113821"/>
    <w:rsid w:val="001138C0"/>
    <w:rsid w:val="00114058"/>
    <w:rsid w:val="0011449E"/>
    <w:rsid w:val="001153EF"/>
    <w:rsid w:val="00115D55"/>
    <w:rsid w:val="00115E45"/>
    <w:rsid w:val="00115F85"/>
    <w:rsid w:val="0011688E"/>
    <w:rsid w:val="00116ACD"/>
    <w:rsid w:val="00116D94"/>
    <w:rsid w:val="0011718F"/>
    <w:rsid w:val="00117B7D"/>
    <w:rsid w:val="00117EFC"/>
    <w:rsid w:val="001205A8"/>
    <w:rsid w:val="00121766"/>
    <w:rsid w:val="00122A64"/>
    <w:rsid w:val="00123694"/>
    <w:rsid w:val="0012388A"/>
    <w:rsid w:val="0012388C"/>
    <w:rsid w:val="00123AFA"/>
    <w:rsid w:val="00123C8C"/>
    <w:rsid w:val="00123E8B"/>
    <w:rsid w:val="00124B43"/>
    <w:rsid w:val="00124DF8"/>
    <w:rsid w:val="001253EA"/>
    <w:rsid w:val="00125B99"/>
    <w:rsid w:val="00126160"/>
    <w:rsid w:val="00126DB5"/>
    <w:rsid w:val="00127178"/>
    <w:rsid w:val="00127F09"/>
    <w:rsid w:val="0013002A"/>
    <w:rsid w:val="0013085D"/>
    <w:rsid w:val="0013089C"/>
    <w:rsid w:val="00130A2D"/>
    <w:rsid w:val="00130F54"/>
    <w:rsid w:val="001310EE"/>
    <w:rsid w:val="00131888"/>
    <w:rsid w:val="00131F17"/>
    <w:rsid w:val="0013212F"/>
    <w:rsid w:val="001323F9"/>
    <w:rsid w:val="0013251F"/>
    <w:rsid w:val="00133088"/>
    <w:rsid w:val="0013321E"/>
    <w:rsid w:val="00133346"/>
    <w:rsid w:val="001335B1"/>
    <w:rsid w:val="00133B4E"/>
    <w:rsid w:val="0013410F"/>
    <w:rsid w:val="001346A7"/>
    <w:rsid w:val="001346AF"/>
    <w:rsid w:val="00134990"/>
    <w:rsid w:val="00134FB4"/>
    <w:rsid w:val="001354D1"/>
    <w:rsid w:val="00135840"/>
    <w:rsid w:val="00135A0A"/>
    <w:rsid w:val="00135BB9"/>
    <w:rsid w:val="0013621D"/>
    <w:rsid w:val="00136354"/>
    <w:rsid w:val="00136674"/>
    <w:rsid w:val="00136B0E"/>
    <w:rsid w:val="00136C3B"/>
    <w:rsid w:val="001376AB"/>
    <w:rsid w:val="0013777C"/>
    <w:rsid w:val="00137D5F"/>
    <w:rsid w:val="00140082"/>
    <w:rsid w:val="00140175"/>
    <w:rsid w:val="00140757"/>
    <w:rsid w:val="00140D07"/>
    <w:rsid w:val="00141A3A"/>
    <w:rsid w:val="001423FA"/>
    <w:rsid w:val="001427B5"/>
    <w:rsid w:val="001428CF"/>
    <w:rsid w:val="00142D0C"/>
    <w:rsid w:val="00142E3C"/>
    <w:rsid w:val="00143387"/>
    <w:rsid w:val="00144013"/>
    <w:rsid w:val="001455C3"/>
    <w:rsid w:val="00145A17"/>
    <w:rsid w:val="00145BBE"/>
    <w:rsid w:val="001460B5"/>
    <w:rsid w:val="0014641F"/>
    <w:rsid w:val="001464A8"/>
    <w:rsid w:val="001467BB"/>
    <w:rsid w:val="00146CA8"/>
    <w:rsid w:val="0014723E"/>
    <w:rsid w:val="00147884"/>
    <w:rsid w:val="00150664"/>
    <w:rsid w:val="00150827"/>
    <w:rsid w:val="00150B0D"/>
    <w:rsid w:val="00150E10"/>
    <w:rsid w:val="00150FBA"/>
    <w:rsid w:val="00151A32"/>
    <w:rsid w:val="00151BDE"/>
    <w:rsid w:val="00151E31"/>
    <w:rsid w:val="00151F9B"/>
    <w:rsid w:val="00152289"/>
    <w:rsid w:val="00152425"/>
    <w:rsid w:val="00152BAD"/>
    <w:rsid w:val="00152CE3"/>
    <w:rsid w:val="00153652"/>
    <w:rsid w:val="00153697"/>
    <w:rsid w:val="00153956"/>
    <w:rsid w:val="00153B95"/>
    <w:rsid w:val="00154146"/>
    <w:rsid w:val="00154190"/>
    <w:rsid w:val="001545EA"/>
    <w:rsid w:val="001549BA"/>
    <w:rsid w:val="00154BBF"/>
    <w:rsid w:val="00155099"/>
    <w:rsid w:val="00155C85"/>
    <w:rsid w:val="00156A6C"/>
    <w:rsid w:val="00156B10"/>
    <w:rsid w:val="00157673"/>
    <w:rsid w:val="001576FE"/>
    <w:rsid w:val="00157823"/>
    <w:rsid w:val="0015790D"/>
    <w:rsid w:val="00157C5E"/>
    <w:rsid w:val="00157C88"/>
    <w:rsid w:val="00157DD3"/>
    <w:rsid w:val="0016015A"/>
    <w:rsid w:val="0016020E"/>
    <w:rsid w:val="00160503"/>
    <w:rsid w:val="00160D7C"/>
    <w:rsid w:val="00160E30"/>
    <w:rsid w:val="0016106D"/>
    <w:rsid w:val="001612E1"/>
    <w:rsid w:val="001614DB"/>
    <w:rsid w:val="0016194E"/>
    <w:rsid w:val="0016236C"/>
    <w:rsid w:val="00162625"/>
    <w:rsid w:val="001630A8"/>
    <w:rsid w:val="00163826"/>
    <w:rsid w:val="00163943"/>
    <w:rsid w:val="00163BA1"/>
    <w:rsid w:val="00163DDF"/>
    <w:rsid w:val="00163F22"/>
    <w:rsid w:val="0016417B"/>
    <w:rsid w:val="0016470E"/>
    <w:rsid w:val="001649D3"/>
    <w:rsid w:val="00164E0A"/>
    <w:rsid w:val="001652D7"/>
    <w:rsid w:val="00165816"/>
    <w:rsid w:val="00165A5F"/>
    <w:rsid w:val="001661D0"/>
    <w:rsid w:val="00166223"/>
    <w:rsid w:val="00167804"/>
    <w:rsid w:val="0016793E"/>
    <w:rsid w:val="00167D4D"/>
    <w:rsid w:val="0017054C"/>
    <w:rsid w:val="00170635"/>
    <w:rsid w:val="0017070D"/>
    <w:rsid w:val="00170837"/>
    <w:rsid w:val="00171035"/>
    <w:rsid w:val="001713B7"/>
    <w:rsid w:val="00171ADB"/>
    <w:rsid w:val="00171E2C"/>
    <w:rsid w:val="00172029"/>
    <w:rsid w:val="001733A4"/>
    <w:rsid w:val="001735D4"/>
    <w:rsid w:val="00173AB9"/>
    <w:rsid w:val="00173EED"/>
    <w:rsid w:val="00174368"/>
    <w:rsid w:val="001744EA"/>
    <w:rsid w:val="00174D82"/>
    <w:rsid w:val="00174E44"/>
    <w:rsid w:val="00175053"/>
    <w:rsid w:val="001753B7"/>
    <w:rsid w:val="001757E7"/>
    <w:rsid w:val="00175873"/>
    <w:rsid w:val="00175C59"/>
    <w:rsid w:val="00175F94"/>
    <w:rsid w:val="001760BC"/>
    <w:rsid w:val="00176674"/>
    <w:rsid w:val="00176818"/>
    <w:rsid w:val="00176B82"/>
    <w:rsid w:val="00176E3B"/>
    <w:rsid w:val="00176ECB"/>
    <w:rsid w:val="0017752D"/>
    <w:rsid w:val="0017759F"/>
    <w:rsid w:val="00177832"/>
    <w:rsid w:val="0018057A"/>
    <w:rsid w:val="00181178"/>
    <w:rsid w:val="0018119E"/>
    <w:rsid w:val="0018152C"/>
    <w:rsid w:val="00181A74"/>
    <w:rsid w:val="00181DBA"/>
    <w:rsid w:val="00181EEF"/>
    <w:rsid w:val="00181F37"/>
    <w:rsid w:val="00181F3E"/>
    <w:rsid w:val="00182FE0"/>
    <w:rsid w:val="00183911"/>
    <w:rsid w:val="001840C0"/>
    <w:rsid w:val="00184407"/>
    <w:rsid w:val="001845FB"/>
    <w:rsid w:val="00184FB1"/>
    <w:rsid w:val="001857FB"/>
    <w:rsid w:val="00185DA6"/>
    <w:rsid w:val="00185F64"/>
    <w:rsid w:val="00186096"/>
    <w:rsid w:val="001862FE"/>
    <w:rsid w:val="001866F1"/>
    <w:rsid w:val="00186E20"/>
    <w:rsid w:val="0018772E"/>
    <w:rsid w:val="00187A94"/>
    <w:rsid w:val="0019029E"/>
    <w:rsid w:val="00190804"/>
    <w:rsid w:val="0019088F"/>
    <w:rsid w:val="00190C51"/>
    <w:rsid w:val="0019122E"/>
    <w:rsid w:val="0019170B"/>
    <w:rsid w:val="00191DDF"/>
    <w:rsid w:val="00193ACC"/>
    <w:rsid w:val="00193BFE"/>
    <w:rsid w:val="00195322"/>
    <w:rsid w:val="0019560E"/>
    <w:rsid w:val="001958E3"/>
    <w:rsid w:val="0019601B"/>
    <w:rsid w:val="00196048"/>
    <w:rsid w:val="00196764"/>
    <w:rsid w:val="00196A82"/>
    <w:rsid w:val="0019769B"/>
    <w:rsid w:val="001979F9"/>
    <w:rsid w:val="00197FFE"/>
    <w:rsid w:val="001A0D25"/>
    <w:rsid w:val="001A0E14"/>
    <w:rsid w:val="001A1570"/>
    <w:rsid w:val="001A1917"/>
    <w:rsid w:val="001A1C64"/>
    <w:rsid w:val="001A1DFB"/>
    <w:rsid w:val="001A1E7F"/>
    <w:rsid w:val="001A2918"/>
    <w:rsid w:val="001A2D02"/>
    <w:rsid w:val="001A3076"/>
    <w:rsid w:val="001A3163"/>
    <w:rsid w:val="001A31A5"/>
    <w:rsid w:val="001A389C"/>
    <w:rsid w:val="001A3B75"/>
    <w:rsid w:val="001A4027"/>
    <w:rsid w:val="001A46FB"/>
    <w:rsid w:val="001A4B5B"/>
    <w:rsid w:val="001A4EA6"/>
    <w:rsid w:val="001A4EC9"/>
    <w:rsid w:val="001A5944"/>
    <w:rsid w:val="001A5FB1"/>
    <w:rsid w:val="001A698A"/>
    <w:rsid w:val="001A6CCC"/>
    <w:rsid w:val="001A6E3B"/>
    <w:rsid w:val="001A70C8"/>
    <w:rsid w:val="001A71C9"/>
    <w:rsid w:val="001A7429"/>
    <w:rsid w:val="001A760C"/>
    <w:rsid w:val="001A770F"/>
    <w:rsid w:val="001A7977"/>
    <w:rsid w:val="001A799B"/>
    <w:rsid w:val="001A7AC7"/>
    <w:rsid w:val="001A7C38"/>
    <w:rsid w:val="001B00C5"/>
    <w:rsid w:val="001B02F8"/>
    <w:rsid w:val="001B2104"/>
    <w:rsid w:val="001B2279"/>
    <w:rsid w:val="001B2729"/>
    <w:rsid w:val="001B2866"/>
    <w:rsid w:val="001B2881"/>
    <w:rsid w:val="001B2B73"/>
    <w:rsid w:val="001B3675"/>
    <w:rsid w:val="001B37C8"/>
    <w:rsid w:val="001B48BA"/>
    <w:rsid w:val="001B4B2C"/>
    <w:rsid w:val="001B4F10"/>
    <w:rsid w:val="001B5154"/>
    <w:rsid w:val="001B54BF"/>
    <w:rsid w:val="001B6E30"/>
    <w:rsid w:val="001B7C83"/>
    <w:rsid w:val="001B7D67"/>
    <w:rsid w:val="001B7F9E"/>
    <w:rsid w:val="001C0206"/>
    <w:rsid w:val="001C0246"/>
    <w:rsid w:val="001C04D4"/>
    <w:rsid w:val="001C0B34"/>
    <w:rsid w:val="001C12A3"/>
    <w:rsid w:val="001C17BB"/>
    <w:rsid w:val="001C187E"/>
    <w:rsid w:val="001C1A37"/>
    <w:rsid w:val="001C1B4B"/>
    <w:rsid w:val="001C1C49"/>
    <w:rsid w:val="001C286F"/>
    <w:rsid w:val="001C2B86"/>
    <w:rsid w:val="001C2F54"/>
    <w:rsid w:val="001C3308"/>
    <w:rsid w:val="001C3BBB"/>
    <w:rsid w:val="001C40D1"/>
    <w:rsid w:val="001C468A"/>
    <w:rsid w:val="001C4A38"/>
    <w:rsid w:val="001C4A9E"/>
    <w:rsid w:val="001C5001"/>
    <w:rsid w:val="001C5103"/>
    <w:rsid w:val="001C52A8"/>
    <w:rsid w:val="001C5ADF"/>
    <w:rsid w:val="001C5E8E"/>
    <w:rsid w:val="001C6120"/>
    <w:rsid w:val="001C6516"/>
    <w:rsid w:val="001C68B9"/>
    <w:rsid w:val="001C6B5C"/>
    <w:rsid w:val="001C7155"/>
    <w:rsid w:val="001C7E48"/>
    <w:rsid w:val="001D039B"/>
    <w:rsid w:val="001D0849"/>
    <w:rsid w:val="001D1258"/>
    <w:rsid w:val="001D1AB8"/>
    <w:rsid w:val="001D286F"/>
    <w:rsid w:val="001D2C94"/>
    <w:rsid w:val="001D33D9"/>
    <w:rsid w:val="001D36F6"/>
    <w:rsid w:val="001D4303"/>
    <w:rsid w:val="001D4386"/>
    <w:rsid w:val="001D45E5"/>
    <w:rsid w:val="001D461A"/>
    <w:rsid w:val="001D4A9D"/>
    <w:rsid w:val="001D4AAD"/>
    <w:rsid w:val="001D5AFA"/>
    <w:rsid w:val="001D652D"/>
    <w:rsid w:val="001D784A"/>
    <w:rsid w:val="001E04A4"/>
    <w:rsid w:val="001E07C5"/>
    <w:rsid w:val="001E176D"/>
    <w:rsid w:val="001E1BCE"/>
    <w:rsid w:val="001E1E05"/>
    <w:rsid w:val="001E2086"/>
    <w:rsid w:val="001E339F"/>
    <w:rsid w:val="001E3629"/>
    <w:rsid w:val="001E3E7D"/>
    <w:rsid w:val="001E40F0"/>
    <w:rsid w:val="001E4172"/>
    <w:rsid w:val="001E4F08"/>
    <w:rsid w:val="001E5490"/>
    <w:rsid w:val="001E5730"/>
    <w:rsid w:val="001E5E2E"/>
    <w:rsid w:val="001E6352"/>
    <w:rsid w:val="001E6ADE"/>
    <w:rsid w:val="001E70AD"/>
    <w:rsid w:val="001E7237"/>
    <w:rsid w:val="001E7AD1"/>
    <w:rsid w:val="001E7AF6"/>
    <w:rsid w:val="001F01B8"/>
    <w:rsid w:val="001F0FC3"/>
    <w:rsid w:val="001F1188"/>
    <w:rsid w:val="001F1B8D"/>
    <w:rsid w:val="001F274F"/>
    <w:rsid w:val="001F289C"/>
    <w:rsid w:val="001F2BF9"/>
    <w:rsid w:val="001F3AF2"/>
    <w:rsid w:val="001F6008"/>
    <w:rsid w:val="001F604B"/>
    <w:rsid w:val="001F641B"/>
    <w:rsid w:val="001F6D4D"/>
    <w:rsid w:val="00200D69"/>
    <w:rsid w:val="00200F9D"/>
    <w:rsid w:val="0020130D"/>
    <w:rsid w:val="00201916"/>
    <w:rsid w:val="00201D06"/>
    <w:rsid w:val="00201E9F"/>
    <w:rsid w:val="0020217D"/>
    <w:rsid w:val="00202563"/>
    <w:rsid w:val="00202F25"/>
    <w:rsid w:val="002035B3"/>
    <w:rsid w:val="00203929"/>
    <w:rsid w:val="00203CD6"/>
    <w:rsid w:val="00203D01"/>
    <w:rsid w:val="00204460"/>
    <w:rsid w:val="002051EA"/>
    <w:rsid w:val="00205CBC"/>
    <w:rsid w:val="00206259"/>
    <w:rsid w:val="002074B7"/>
    <w:rsid w:val="0020758D"/>
    <w:rsid w:val="00207C7B"/>
    <w:rsid w:val="00211470"/>
    <w:rsid w:val="00211922"/>
    <w:rsid w:val="0021213A"/>
    <w:rsid w:val="002121B4"/>
    <w:rsid w:val="0021265F"/>
    <w:rsid w:val="00213232"/>
    <w:rsid w:val="00213817"/>
    <w:rsid w:val="00214428"/>
    <w:rsid w:val="002145EB"/>
    <w:rsid w:val="00214F82"/>
    <w:rsid w:val="00215033"/>
    <w:rsid w:val="00215834"/>
    <w:rsid w:val="00215A2A"/>
    <w:rsid w:val="00215CC2"/>
    <w:rsid w:val="00215ED8"/>
    <w:rsid w:val="00215FAF"/>
    <w:rsid w:val="00217700"/>
    <w:rsid w:val="002177E2"/>
    <w:rsid w:val="0021783B"/>
    <w:rsid w:val="002205F3"/>
    <w:rsid w:val="0022085B"/>
    <w:rsid w:val="00220E53"/>
    <w:rsid w:val="0022176C"/>
    <w:rsid w:val="002225D1"/>
    <w:rsid w:val="002229F4"/>
    <w:rsid w:val="002230FA"/>
    <w:rsid w:val="00223DF2"/>
    <w:rsid w:val="002243E6"/>
    <w:rsid w:val="002249A2"/>
    <w:rsid w:val="00224C0C"/>
    <w:rsid w:val="002256C2"/>
    <w:rsid w:val="002256D0"/>
    <w:rsid w:val="00225C8E"/>
    <w:rsid w:val="00226428"/>
    <w:rsid w:val="002265A9"/>
    <w:rsid w:val="002266CB"/>
    <w:rsid w:val="00227052"/>
    <w:rsid w:val="002272D5"/>
    <w:rsid w:val="0022738E"/>
    <w:rsid w:val="00227906"/>
    <w:rsid w:val="00227934"/>
    <w:rsid w:val="00227E21"/>
    <w:rsid w:val="00230670"/>
    <w:rsid w:val="00231D05"/>
    <w:rsid w:val="0023241A"/>
    <w:rsid w:val="002336E2"/>
    <w:rsid w:val="00233AC2"/>
    <w:rsid w:val="00233BAF"/>
    <w:rsid w:val="00233E3A"/>
    <w:rsid w:val="00233F80"/>
    <w:rsid w:val="00235420"/>
    <w:rsid w:val="002355B6"/>
    <w:rsid w:val="00235700"/>
    <w:rsid w:val="002374CA"/>
    <w:rsid w:val="0024065B"/>
    <w:rsid w:val="002409A6"/>
    <w:rsid w:val="00240C63"/>
    <w:rsid w:val="00240D91"/>
    <w:rsid w:val="00240EA5"/>
    <w:rsid w:val="00241132"/>
    <w:rsid w:val="00241205"/>
    <w:rsid w:val="002418C5"/>
    <w:rsid w:val="002421FD"/>
    <w:rsid w:val="0024261D"/>
    <w:rsid w:val="00242712"/>
    <w:rsid w:val="00242DFB"/>
    <w:rsid w:val="00243807"/>
    <w:rsid w:val="002440AC"/>
    <w:rsid w:val="00244365"/>
    <w:rsid w:val="0024459A"/>
    <w:rsid w:val="002446A3"/>
    <w:rsid w:val="00244771"/>
    <w:rsid w:val="00244903"/>
    <w:rsid w:val="00244AFB"/>
    <w:rsid w:val="002453DF"/>
    <w:rsid w:val="00245A81"/>
    <w:rsid w:val="00246010"/>
    <w:rsid w:val="002462A5"/>
    <w:rsid w:val="00246B86"/>
    <w:rsid w:val="00247335"/>
    <w:rsid w:val="002473EF"/>
    <w:rsid w:val="002477B9"/>
    <w:rsid w:val="00247B69"/>
    <w:rsid w:val="00247CBE"/>
    <w:rsid w:val="0025036D"/>
    <w:rsid w:val="00250A1F"/>
    <w:rsid w:val="00250ADA"/>
    <w:rsid w:val="00250F1D"/>
    <w:rsid w:val="00251FF1"/>
    <w:rsid w:val="002520BA"/>
    <w:rsid w:val="00252234"/>
    <w:rsid w:val="002528E3"/>
    <w:rsid w:val="00252944"/>
    <w:rsid w:val="00252D55"/>
    <w:rsid w:val="00252D82"/>
    <w:rsid w:val="00253006"/>
    <w:rsid w:val="002533F5"/>
    <w:rsid w:val="002536B3"/>
    <w:rsid w:val="00253C60"/>
    <w:rsid w:val="00253F21"/>
    <w:rsid w:val="0025429D"/>
    <w:rsid w:val="002549E9"/>
    <w:rsid w:val="00254FF6"/>
    <w:rsid w:val="00255099"/>
    <w:rsid w:val="002555C6"/>
    <w:rsid w:val="00255E14"/>
    <w:rsid w:val="00255FF9"/>
    <w:rsid w:val="00257059"/>
    <w:rsid w:val="0025712F"/>
    <w:rsid w:val="00257395"/>
    <w:rsid w:val="00257857"/>
    <w:rsid w:val="002578DA"/>
    <w:rsid w:val="00257CBC"/>
    <w:rsid w:val="002602C2"/>
    <w:rsid w:val="002602DA"/>
    <w:rsid w:val="0026040B"/>
    <w:rsid w:val="002604F2"/>
    <w:rsid w:val="00260802"/>
    <w:rsid w:val="002609E3"/>
    <w:rsid w:val="00261223"/>
    <w:rsid w:val="002617AB"/>
    <w:rsid w:val="00261D08"/>
    <w:rsid w:val="00261DCC"/>
    <w:rsid w:val="002624D0"/>
    <w:rsid w:val="00262F9F"/>
    <w:rsid w:val="0026338A"/>
    <w:rsid w:val="00263EC7"/>
    <w:rsid w:val="0026491B"/>
    <w:rsid w:val="00264A36"/>
    <w:rsid w:val="00264B06"/>
    <w:rsid w:val="00264C1B"/>
    <w:rsid w:val="00264E10"/>
    <w:rsid w:val="00265D10"/>
    <w:rsid w:val="00265E2E"/>
    <w:rsid w:val="002661AB"/>
    <w:rsid w:val="00266229"/>
    <w:rsid w:val="0026742B"/>
    <w:rsid w:val="002674FE"/>
    <w:rsid w:val="00267E59"/>
    <w:rsid w:val="002702F6"/>
    <w:rsid w:val="00270748"/>
    <w:rsid w:val="00270CAB"/>
    <w:rsid w:val="0027117F"/>
    <w:rsid w:val="002712DC"/>
    <w:rsid w:val="00271875"/>
    <w:rsid w:val="002718FF"/>
    <w:rsid w:val="00271955"/>
    <w:rsid w:val="00272278"/>
    <w:rsid w:val="00272432"/>
    <w:rsid w:val="00272633"/>
    <w:rsid w:val="00272D2C"/>
    <w:rsid w:val="00272E48"/>
    <w:rsid w:val="00272FBF"/>
    <w:rsid w:val="0027352A"/>
    <w:rsid w:val="002739B5"/>
    <w:rsid w:val="00273A10"/>
    <w:rsid w:val="00273A58"/>
    <w:rsid w:val="0027451B"/>
    <w:rsid w:val="00274CAB"/>
    <w:rsid w:val="00274E8A"/>
    <w:rsid w:val="00275A53"/>
    <w:rsid w:val="00275FCE"/>
    <w:rsid w:val="002766B8"/>
    <w:rsid w:val="0027680F"/>
    <w:rsid w:val="002777C0"/>
    <w:rsid w:val="00281006"/>
    <w:rsid w:val="00281161"/>
    <w:rsid w:val="002815B1"/>
    <w:rsid w:val="00281893"/>
    <w:rsid w:val="00281C1F"/>
    <w:rsid w:val="00281EEA"/>
    <w:rsid w:val="00281F88"/>
    <w:rsid w:val="0028288D"/>
    <w:rsid w:val="002829B7"/>
    <w:rsid w:val="00282B82"/>
    <w:rsid w:val="00282C74"/>
    <w:rsid w:val="00282E5B"/>
    <w:rsid w:val="0028303D"/>
    <w:rsid w:val="00283995"/>
    <w:rsid w:val="00283B11"/>
    <w:rsid w:val="002841A9"/>
    <w:rsid w:val="00284313"/>
    <w:rsid w:val="00284554"/>
    <w:rsid w:val="002848AD"/>
    <w:rsid w:val="00284DE4"/>
    <w:rsid w:val="00285154"/>
    <w:rsid w:val="00285BF2"/>
    <w:rsid w:val="00285C78"/>
    <w:rsid w:val="00285DF8"/>
    <w:rsid w:val="00285E54"/>
    <w:rsid w:val="0028625F"/>
    <w:rsid w:val="002863CE"/>
    <w:rsid w:val="00287E20"/>
    <w:rsid w:val="0029110F"/>
    <w:rsid w:val="00291492"/>
    <w:rsid w:val="00291527"/>
    <w:rsid w:val="0029199A"/>
    <w:rsid w:val="00291BBE"/>
    <w:rsid w:val="00291FEB"/>
    <w:rsid w:val="00293146"/>
    <w:rsid w:val="0029361E"/>
    <w:rsid w:val="002939F4"/>
    <w:rsid w:val="00293D68"/>
    <w:rsid w:val="0029408A"/>
    <w:rsid w:val="002941F3"/>
    <w:rsid w:val="00294352"/>
    <w:rsid w:val="002944A0"/>
    <w:rsid w:val="002946E4"/>
    <w:rsid w:val="0029495C"/>
    <w:rsid w:val="002957D9"/>
    <w:rsid w:val="00295B52"/>
    <w:rsid w:val="00295F4B"/>
    <w:rsid w:val="00296024"/>
    <w:rsid w:val="00296293"/>
    <w:rsid w:val="00296AF7"/>
    <w:rsid w:val="002972F9"/>
    <w:rsid w:val="00297612"/>
    <w:rsid w:val="002977CA"/>
    <w:rsid w:val="00297ED7"/>
    <w:rsid w:val="002A0007"/>
    <w:rsid w:val="002A03AA"/>
    <w:rsid w:val="002A056D"/>
    <w:rsid w:val="002A07FE"/>
    <w:rsid w:val="002A094D"/>
    <w:rsid w:val="002A0CAF"/>
    <w:rsid w:val="002A0DDB"/>
    <w:rsid w:val="002A1565"/>
    <w:rsid w:val="002A16A9"/>
    <w:rsid w:val="002A2941"/>
    <w:rsid w:val="002A2DC4"/>
    <w:rsid w:val="002A33DB"/>
    <w:rsid w:val="002A3E69"/>
    <w:rsid w:val="002A44F9"/>
    <w:rsid w:val="002A49EF"/>
    <w:rsid w:val="002A4B8B"/>
    <w:rsid w:val="002A5107"/>
    <w:rsid w:val="002A535E"/>
    <w:rsid w:val="002A5DBD"/>
    <w:rsid w:val="002A6406"/>
    <w:rsid w:val="002A6432"/>
    <w:rsid w:val="002A6CF0"/>
    <w:rsid w:val="002A6FFC"/>
    <w:rsid w:val="002A7010"/>
    <w:rsid w:val="002A70BA"/>
    <w:rsid w:val="002A7A57"/>
    <w:rsid w:val="002A7BB2"/>
    <w:rsid w:val="002A7DCB"/>
    <w:rsid w:val="002B0685"/>
    <w:rsid w:val="002B0B53"/>
    <w:rsid w:val="002B1617"/>
    <w:rsid w:val="002B1A90"/>
    <w:rsid w:val="002B1D11"/>
    <w:rsid w:val="002B273B"/>
    <w:rsid w:val="002B29AA"/>
    <w:rsid w:val="002B2A7E"/>
    <w:rsid w:val="002B2F1B"/>
    <w:rsid w:val="002B3332"/>
    <w:rsid w:val="002B34C7"/>
    <w:rsid w:val="002B5269"/>
    <w:rsid w:val="002B5AFB"/>
    <w:rsid w:val="002B6320"/>
    <w:rsid w:val="002B6499"/>
    <w:rsid w:val="002B66AC"/>
    <w:rsid w:val="002B6852"/>
    <w:rsid w:val="002B6A2A"/>
    <w:rsid w:val="002B77E1"/>
    <w:rsid w:val="002C0656"/>
    <w:rsid w:val="002C0714"/>
    <w:rsid w:val="002C0A96"/>
    <w:rsid w:val="002C1422"/>
    <w:rsid w:val="002C1697"/>
    <w:rsid w:val="002C1BF4"/>
    <w:rsid w:val="002C1E0D"/>
    <w:rsid w:val="002C2266"/>
    <w:rsid w:val="002C2356"/>
    <w:rsid w:val="002C28EB"/>
    <w:rsid w:val="002C316C"/>
    <w:rsid w:val="002C3265"/>
    <w:rsid w:val="002C3AED"/>
    <w:rsid w:val="002C3E56"/>
    <w:rsid w:val="002C414C"/>
    <w:rsid w:val="002C49F8"/>
    <w:rsid w:val="002C4C2F"/>
    <w:rsid w:val="002C5776"/>
    <w:rsid w:val="002C5EED"/>
    <w:rsid w:val="002C66DE"/>
    <w:rsid w:val="002C7193"/>
    <w:rsid w:val="002C7699"/>
    <w:rsid w:val="002C7A49"/>
    <w:rsid w:val="002D0128"/>
    <w:rsid w:val="002D0638"/>
    <w:rsid w:val="002D0B52"/>
    <w:rsid w:val="002D0E85"/>
    <w:rsid w:val="002D0FA7"/>
    <w:rsid w:val="002D12FB"/>
    <w:rsid w:val="002D19D1"/>
    <w:rsid w:val="002D1F35"/>
    <w:rsid w:val="002D1FA3"/>
    <w:rsid w:val="002D1FB8"/>
    <w:rsid w:val="002D20CD"/>
    <w:rsid w:val="002D23C6"/>
    <w:rsid w:val="002D24F0"/>
    <w:rsid w:val="002D25EB"/>
    <w:rsid w:val="002D29F3"/>
    <w:rsid w:val="002D3126"/>
    <w:rsid w:val="002D3529"/>
    <w:rsid w:val="002D3D0A"/>
    <w:rsid w:val="002D3EF0"/>
    <w:rsid w:val="002D478E"/>
    <w:rsid w:val="002D47AE"/>
    <w:rsid w:val="002D4A94"/>
    <w:rsid w:val="002D6216"/>
    <w:rsid w:val="002D65FF"/>
    <w:rsid w:val="002D6D10"/>
    <w:rsid w:val="002D71E2"/>
    <w:rsid w:val="002D7B6A"/>
    <w:rsid w:val="002E0026"/>
    <w:rsid w:val="002E08E8"/>
    <w:rsid w:val="002E0918"/>
    <w:rsid w:val="002E0BAA"/>
    <w:rsid w:val="002E0D96"/>
    <w:rsid w:val="002E0EA5"/>
    <w:rsid w:val="002E0F1C"/>
    <w:rsid w:val="002E17C5"/>
    <w:rsid w:val="002E1E19"/>
    <w:rsid w:val="002E1FAC"/>
    <w:rsid w:val="002E283F"/>
    <w:rsid w:val="002E2854"/>
    <w:rsid w:val="002E2E69"/>
    <w:rsid w:val="002E2E74"/>
    <w:rsid w:val="002E32D2"/>
    <w:rsid w:val="002E361B"/>
    <w:rsid w:val="002E37AB"/>
    <w:rsid w:val="002E3A80"/>
    <w:rsid w:val="002E3FB9"/>
    <w:rsid w:val="002E41C7"/>
    <w:rsid w:val="002E51DF"/>
    <w:rsid w:val="002E57B9"/>
    <w:rsid w:val="002E6127"/>
    <w:rsid w:val="002E6885"/>
    <w:rsid w:val="002E72E4"/>
    <w:rsid w:val="002E739D"/>
    <w:rsid w:val="002F0F36"/>
    <w:rsid w:val="002F1276"/>
    <w:rsid w:val="002F175B"/>
    <w:rsid w:val="002F1986"/>
    <w:rsid w:val="002F1E5F"/>
    <w:rsid w:val="002F2A49"/>
    <w:rsid w:val="002F3550"/>
    <w:rsid w:val="002F3A4F"/>
    <w:rsid w:val="002F3B63"/>
    <w:rsid w:val="002F3C56"/>
    <w:rsid w:val="002F46B0"/>
    <w:rsid w:val="002F4B17"/>
    <w:rsid w:val="002F5150"/>
    <w:rsid w:val="002F5463"/>
    <w:rsid w:val="002F58C2"/>
    <w:rsid w:val="002F5932"/>
    <w:rsid w:val="002F5C85"/>
    <w:rsid w:val="002F603B"/>
    <w:rsid w:val="002F6201"/>
    <w:rsid w:val="002F6493"/>
    <w:rsid w:val="002F724B"/>
    <w:rsid w:val="002F72BA"/>
    <w:rsid w:val="00300267"/>
    <w:rsid w:val="003004D2"/>
    <w:rsid w:val="00300D6B"/>
    <w:rsid w:val="00301380"/>
    <w:rsid w:val="00301E89"/>
    <w:rsid w:val="00302052"/>
    <w:rsid w:val="00302142"/>
    <w:rsid w:val="00302169"/>
    <w:rsid w:val="00302612"/>
    <w:rsid w:val="00303254"/>
    <w:rsid w:val="003032D8"/>
    <w:rsid w:val="003044D9"/>
    <w:rsid w:val="00304D8A"/>
    <w:rsid w:val="00305216"/>
    <w:rsid w:val="003053EA"/>
    <w:rsid w:val="0030555B"/>
    <w:rsid w:val="003061F5"/>
    <w:rsid w:val="00306A49"/>
    <w:rsid w:val="00306D27"/>
    <w:rsid w:val="0030722F"/>
    <w:rsid w:val="0030739C"/>
    <w:rsid w:val="00307A2C"/>
    <w:rsid w:val="00310D51"/>
    <w:rsid w:val="00311B36"/>
    <w:rsid w:val="00311C92"/>
    <w:rsid w:val="0031256E"/>
    <w:rsid w:val="00313321"/>
    <w:rsid w:val="003133AE"/>
    <w:rsid w:val="0031371B"/>
    <w:rsid w:val="00314156"/>
    <w:rsid w:val="00314CF8"/>
    <w:rsid w:val="0031535B"/>
    <w:rsid w:val="003154DD"/>
    <w:rsid w:val="00315FEA"/>
    <w:rsid w:val="00316F76"/>
    <w:rsid w:val="003170F4"/>
    <w:rsid w:val="0032035D"/>
    <w:rsid w:val="003205E9"/>
    <w:rsid w:val="00320B28"/>
    <w:rsid w:val="0032123E"/>
    <w:rsid w:val="003216D5"/>
    <w:rsid w:val="003216FF"/>
    <w:rsid w:val="00321866"/>
    <w:rsid w:val="00321A83"/>
    <w:rsid w:val="00321C1A"/>
    <w:rsid w:val="00321F6B"/>
    <w:rsid w:val="00322389"/>
    <w:rsid w:val="003223CA"/>
    <w:rsid w:val="00322BE5"/>
    <w:rsid w:val="00322E87"/>
    <w:rsid w:val="0032312D"/>
    <w:rsid w:val="00323AA5"/>
    <w:rsid w:val="003242E4"/>
    <w:rsid w:val="0032468D"/>
    <w:rsid w:val="00324926"/>
    <w:rsid w:val="00324B25"/>
    <w:rsid w:val="00325135"/>
    <w:rsid w:val="0032522F"/>
    <w:rsid w:val="003253C4"/>
    <w:rsid w:val="0032550F"/>
    <w:rsid w:val="00325992"/>
    <w:rsid w:val="00325B74"/>
    <w:rsid w:val="0032638F"/>
    <w:rsid w:val="00326B59"/>
    <w:rsid w:val="00326BD4"/>
    <w:rsid w:val="00326E49"/>
    <w:rsid w:val="003272C6"/>
    <w:rsid w:val="00327752"/>
    <w:rsid w:val="00327C7C"/>
    <w:rsid w:val="00330009"/>
    <w:rsid w:val="003301E6"/>
    <w:rsid w:val="003310AB"/>
    <w:rsid w:val="003314D2"/>
    <w:rsid w:val="003315A9"/>
    <w:rsid w:val="00331712"/>
    <w:rsid w:val="0033183B"/>
    <w:rsid w:val="00331A3F"/>
    <w:rsid w:val="00332191"/>
    <w:rsid w:val="00332720"/>
    <w:rsid w:val="00332EED"/>
    <w:rsid w:val="00332F1F"/>
    <w:rsid w:val="003333AB"/>
    <w:rsid w:val="003334A7"/>
    <w:rsid w:val="003337E8"/>
    <w:rsid w:val="00333A14"/>
    <w:rsid w:val="00333B2A"/>
    <w:rsid w:val="00333FD5"/>
    <w:rsid w:val="003350E9"/>
    <w:rsid w:val="003351BA"/>
    <w:rsid w:val="0033520F"/>
    <w:rsid w:val="0033596B"/>
    <w:rsid w:val="00335A93"/>
    <w:rsid w:val="0033650E"/>
    <w:rsid w:val="00336907"/>
    <w:rsid w:val="003369DF"/>
    <w:rsid w:val="00336AD1"/>
    <w:rsid w:val="00336C71"/>
    <w:rsid w:val="00336D96"/>
    <w:rsid w:val="00336DFC"/>
    <w:rsid w:val="00337230"/>
    <w:rsid w:val="003377D0"/>
    <w:rsid w:val="00337D75"/>
    <w:rsid w:val="00340020"/>
    <w:rsid w:val="00340AFD"/>
    <w:rsid w:val="00341162"/>
    <w:rsid w:val="00341866"/>
    <w:rsid w:val="00341DAF"/>
    <w:rsid w:val="00342181"/>
    <w:rsid w:val="00342B37"/>
    <w:rsid w:val="00343560"/>
    <w:rsid w:val="00343A20"/>
    <w:rsid w:val="0034402B"/>
    <w:rsid w:val="0034449E"/>
    <w:rsid w:val="00344D46"/>
    <w:rsid w:val="003451F0"/>
    <w:rsid w:val="003465A5"/>
    <w:rsid w:val="00346817"/>
    <w:rsid w:val="00347440"/>
    <w:rsid w:val="003475EA"/>
    <w:rsid w:val="00347A27"/>
    <w:rsid w:val="00347CD4"/>
    <w:rsid w:val="00347E2E"/>
    <w:rsid w:val="00350A55"/>
    <w:rsid w:val="00350DF8"/>
    <w:rsid w:val="00351A8A"/>
    <w:rsid w:val="0035266A"/>
    <w:rsid w:val="0035279C"/>
    <w:rsid w:val="003535D2"/>
    <w:rsid w:val="0035384D"/>
    <w:rsid w:val="00353C0B"/>
    <w:rsid w:val="00354AE4"/>
    <w:rsid w:val="00354B0A"/>
    <w:rsid w:val="00355264"/>
    <w:rsid w:val="0035551B"/>
    <w:rsid w:val="00355532"/>
    <w:rsid w:val="003555ED"/>
    <w:rsid w:val="00355911"/>
    <w:rsid w:val="00355BFC"/>
    <w:rsid w:val="0035636B"/>
    <w:rsid w:val="00356433"/>
    <w:rsid w:val="00357424"/>
    <w:rsid w:val="00357BE9"/>
    <w:rsid w:val="003601A2"/>
    <w:rsid w:val="003605DB"/>
    <w:rsid w:val="00361327"/>
    <w:rsid w:val="00361789"/>
    <w:rsid w:val="0036196D"/>
    <w:rsid w:val="00361A59"/>
    <w:rsid w:val="00361D8E"/>
    <w:rsid w:val="00362136"/>
    <w:rsid w:val="00362517"/>
    <w:rsid w:val="0036268A"/>
    <w:rsid w:val="003627BD"/>
    <w:rsid w:val="00362997"/>
    <w:rsid w:val="00362C59"/>
    <w:rsid w:val="00363040"/>
    <w:rsid w:val="003630B7"/>
    <w:rsid w:val="003633E8"/>
    <w:rsid w:val="00363786"/>
    <w:rsid w:val="003638A4"/>
    <w:rsid w:val="003639BF"/>
    <w:rsid w:val="00363E41"/>
    <w:rsid w:val="00363FD2"/>
    <w:rsid w:val="00364091"/>
    <w:rsid w:val="0036447A"/>
    <w:rsid w:val="00364BD4"/>
    <w:rsid w:val="0036572E"/>
    <w:rsid w:val="00366168"/>
    <w:rsid w:val="003663D9"/>
    <w:rsid w:val="003666BF"/>
    <w:rsid w:val="00366707"/>
    <w:rsid w:val="00366FA9"/>
    <w:rsid w:val="00367B19"/>
    <w:rsid w:val="00367E49"/>
    <w:rsid w:val="003700E6"/>
    <w:rsid w:val="0037017C"/>
    <w:rsid w:val="00370490"/>
    <w:rsid w:val="00370633"/>
    <w:rsid w:val="00371C86"/>
    <w:rsid w:val="00371E95"/>
    <w:rsid w:val="0037236C"/>
    <w:rsid w:val="003729DE"/>
    <w:rsid w:val="003735D3"/>
    <w:rsid w:val="0037386D"/>
    <w:rsid w:val="00373956"/>
    <w:rsid w:val="003739A4"/>
    <w:rsid w:val="00374153"/>
    <w:rsid w:val="00374671"/>
    <w:rsid w:val="003750E0"/>
    <w:rsid w:val="00375AF1"/>
    <w:rsid w:val="00375C2F"/>
    <w:rsid w:val="00375FC5"/>
    <w:rsid w:val="00376943"/>
    <w:rsid w:val="003769BA"/>
    <w:rsid w:val="00377871"/>
    <w:rsid w:val="003778B2"/>
    <w:rsid w:val="00377D0E"/>
    <w:rsid w:val="00377E58"/>
    <w:rsid w:val="003804EE"/>
    <w:rsid w:val="003805E3"/>
    <w:rsid w:val="00380618"/>
    <w:rsid w:val="0038062E"/>
    <w:rsid w:val="003806D7"/>
    <w:rsid w:val="003807F7"/>
    <w:rsid w:val="00381610"/>
    <w:rsid w:val="00381762"/>
    <w:rsid w:val="00382106"/>
    <w:rsid w:val="00382657"/>
    <w:rsid w:val="00382708"/>
    <w:rsid w:val="00382ADF"/>
    <w:rsid w:val="00382B82"/>
    <w:rsid w:val="003834CE"/>
    <w:rsid w:val="003844BF"/>
    <w:rsid w:val="00384F87"/>
    <w:rsid w:val="0038518F"/>
    <w:rsid w:val="003854D5"/>
    <w:rsid w:val="0038552A"/>
    <w:rsid w:val="003856F1"/>
    <w:rsid w:val="003859EA"/>
    <w:rsid w:val="0038709E"/>
    <w:rsid w:val="00387D30"/>
    <w:rsid w:val="00391753"/>
    <w:rsid w:val="00391C7F"/>
    <w:rsid w:val="00392454"/>
    <w:rsid w:val="00392C85"/>
    <w:rsid w:val="00392FD8"/>
    <w:rsid w:val="00393E11"/>
    <w:rsid w:val="00394475"/>
    <w:rsid w:val="0039517A"/>
    <w:rsid w:val="003958B9"/>
    <w:rsid w:val="00395930"/>
    <w:rsid w:val="00395B51"/>
    <w:rsid w:val="00396796"/>
    <w:rsid w:val="00396EC6"/>
    <w:rsid w:val="003970BA"/>
    <w:rsid w:val="0039746C"/>
    <w:rsid w:val="003978CA"/>
    <w:rsid w:val="00397DC6"/>
    <w:rsid w:val="003A0E82"/>
    <w:rsid w:val="003A0FAC"/>
    <w:rsid w:val="003A1584"/>
    <w:rsid w:val="003A184D"/>
    <w:rsid w:val="003A1F68"/>
    <w:rsid w:val="003A1FB7"/>
    <w:rsid w:val="003A371E"/>
    <w:rsid w:val="003A3957"/>
    <w:rsid w:val="003A462A"/>
    <w:rsid w:val="003A4EA5"/>
    <w:rsid w:val="003A557D"/>
    <w:rsid w:val="003A595F"/>
    <w:rsid w:val="003A5EEC"/>
    <w:rsid w:val="003A6583"/>
    <w:rsid w:val="003A6B7A"/>
    <w:rsid w:val="003A6E38"/>
    <w:rsid w:val="003A79AE"/>
    <w:rsid w:val="003A7CA3"/>
    <w:rsid w:val="003B00B6"/>
    <w:rsid w:val="003B01C4"/>
    <w:rsid w:val="003B09D5"/>
    <w:rsid w:val="003B0BB0"/>
    <w:rsid w:val="003B11EE"/>
    <w:rsid w:val="003B15F8"/>
    <w:rsid w:val="003B1B60"/>
    <w:rsid w:val="003B230B"/>
    <w:rsid w:val="003B23BC"/>
    <w:rsid w:val="003B28BA"/>
    <w:rsid w:val="003B28F6"/>
    <w:rsid w:val="003B2DB5"/>
    <w:rsid w:val="003B2F05"/>
    <w:rsid w:val="003B3966"/>
    <w:rsid w:val="003B39B7"/>
    <w:rsid w:val="003B4754"/>
    <w:rsid w:val="003B4C78"/>
    <w:rsid w:val="003B4EB0"/>
    <w:rsid w:val="003B5094"/>
    <w:rsid w:val="003B5F6A"/>
    <w:rsid w:val="003B6B7F"/>
    <w:rsid w:val="003B7820"/>
    <w:rsid w:val="003C01A4"/>
    <w:rsid w:val="003C0219"/>
    <w:rsid w:val="003C0C12"/>
    <w:rsid w:val="003C16EE"/>
    <w:rsid w:val="003C1C87"/>
    <w:rsid w:val="003C2C85"/>
    <w:rsid w:val="003C2F61"/>
    <w:rsid w:val="003C345E"/>
    <w:rsid w:val="003C4409"/>
    <w:rsid w:val="003C4854"/>
    <w:rsid w:val="003C4997"/>
    <w:rsid w:val="003C4DA5"/>
    <w:rsid w:val="003C502A"/>
    <w:rsid w:val="003C5666"/>
    <w:rsid w:val="003C60CC"/>
    <w:rsid w:val="003C64F4"/>
    <w:rsid w:val="003C6D4E"/>
    <w:rsid w:val="003C724B"/>
    <w:rsid w:val="003C73DB"/>
    <w:rsid w:val="003D0185"/>
    <w:rsid w:val="003D02CB"/>
    <w:rsid w:val="003D0382"/>
    <w:rsid w:val="003D069C"/>
    <w:rsid w:val="003D0C2A"/>
    <w:rsid w:val="003D18F6"/>
    <w:rsid w:val="003D191E"/>
    <w:rsid w:val="003D1A19"/>
    <w:rsid w:val="003D2027"/>
    <w:rsid w:val="003D22A5"/>
    <w:rsid w:val="003D23A4"/>
    <w:rsid w:val="003D3414"/>
    <w:rsid w:val="003D3426"/>
    <w:rsid w:val="003D3654"/>
    <w:rsid w:val="003D3721"/>
    <w:rsid w:val="003D413A"/>
    <w:rsid w:val="003D4A9F"/>
    <w:rsid w:val="003D6722"/>
    <w:rsid w:val="003D7428"/>
    <w:rsid w:val="003D77F2"/>
    <w:rsid w:val="003D78CC"/>
    <w:rsid w:val="003D7D01"/>
    <w:rsid w:val="003D7D25"/>
    <w:rsid w:val="003D7ED8"/>
    <w:rsid w:val="003E0003"/>
    <w:rsid w:val="003E0099"/>
    <w:rsid w:val="003E08C7"/>
    <w:rsid w:val="003E1427"/>
    <w:rsid w:val="003E1A72"/>
    <w:rsid w:val="003E1C35"/>
    <w:rsid w:val="003E2582"/>
    <w:rsid w:val="003E2880"/>
    <w:rsid w:val="003E28FB"/>
    <w:rsid w:val="003E2A00"/>
    <w:rsid w:val="003E382C"/>
    <w:rsid w:val="003E3D00"/>
    <w:rsid w:val="003E4531"/>
    <w:rsid w:val="003E4771"/>
    <w:rsid w:val="003E54A8"/>
    <w:rsid w:val="003E5833"/>
    <w:rsid w:val="003E5A74"/>
    <w:rsid w:val="003E5DA8"/>
    <w:rsid w:val="003E7109"/>
    <w:rsid w:val="003E77DC"/>
    <w:rsid w:val="003E7BC1"/>
    <w:rsid w:val="003F0453"/>
    <w:rsid w:val="003F0C9F"/>
    <w:rsid w:val="003F144A"/>
    <w:rsid w:val="003F18FB"/>
    <w:rsid w:val="003F1B02"/>
    <w:rsid w:val="003F1EFE"/>
    <w:rsid w:val="003F2240"/>
    <w:rsid w:val="003F2460"/>
    <w:rsid w:val="003F2E7B"/>
    <w:rsid w:val="003F3CD5"/>
    <w:rsid w:val="003F4473"/>
    <w:rsid w:val="003F4CF5"/>
    <w:rsid w:val="003F4E31"/>
    <w:rsid w:val="003F51EE"/>
    <w:rsid w:val="003F574E"/>
    <w:rsid w:val="003F60D6"/>
    <w:rsid w:val="003F68E9"/>
    <w:rsid w:val="003F728C"/>
    <w:rsid w:val="003F7E15"/>
    <w:rsid w:val="003F7FDA"/>
    <w:rsid w:val="00400E65"/>
    <w:rsid w:val="00401296"/>
    <w:rsid w:val="004013AD"/>
    <w:rsid w:val="00401E20"/>
    <w:rsid w:val="004021C0"/>
    <w:rsid w:val="004024F9"/>
    <w:rsid w:val="004028CE"/>
    <w:rsid w:val="0040299B"/>
    <w:rsid w:val="0040313D"/>
    <w:rsid w:val="004043FA"/>
    <w:rsid w:val="00404970"/>
    <w:rsid w:val="00405181"/>
    <w:rsid w:val="0040567F"/>
    <w:rsid w:val="00405873"/>
    <w:rsid w:val="00405F09"/>
    <w:rsid w:val="00405F3A"/>
    <w:rsid w:val="004066F4"/>
    <w:rsid w:val="00406A32"/>
    <w:rsid w:val="0040760B"/>
    <w:rsid w:val="00410117"/>
    <w:rsid w:val="00410600"/>
    <w:rsid w:val="00410C32"/>
    <w:rsid w:val="00411237"/>
    <w:rsid w:val="00411557"/>
    <w:rsid w:val="00411994"/>
    <w:rsid w:val="00411D74"/>
    <w:rsid w:val="00411DDE"/>
    <w:rsid w:val="00411F84"/>
    <w:rsid w:val="00412069"/>
    <w:rsid w:val="004121A1"/>
    <w:rsid w:val="00412477"/>
    <w:rsid w:val="00412570"/>
    <w:rsid w:val="004127A2"/>
    <w:rsid w:val="0041280A"/>
    <w:rsid w:val="00412A9D"/>
    <w:rsid w:val="00412CB1"/>
    <w:rsid w:val="004133A5"/>
    <w:rsid w:val="00413D45"/>
    <w:rsid w:val="00414197"/>
    <w:rsid w:val="004144D7"/>
    <w:rsid w:val="00414BB4"/>
    <w:rsid w:val="00414D68"/>
    <w:rsid w:val="00414FD9"/>
    <w:rsid w:val="00415773"/>
    <w:rsid w:val="00415CAE"/>
    <w:rsid w:val="00415EE7"/>
    <w:rsid w:val="004160FA"/>
    <w:rsid w:val="0041669E"/>
    <w:rsid w:val="00416ACA"/>
    <w:rsid w:val="00416C56"/>
    <w:rsid w:val="00417294"/>
    <w:rsid w:val="004176B8"/>
    <w:rsid w:val="00417B99"/>
    <w:rsid w:val="00417CE0"/>
    <w:rsid w:val="004209D5"/>
    <w:rsid w:val="00420FAF"/>
    <w:rsid w:val="00421184"/>
    <w:rsid w:val="004212C1"/>
    <w:rsid w:val="004214B7"/>
    <w:rsid w:val="00421510"/>
    <w:rsid w:val="00421FB5"/>
    <w:rsid w:val="004226ED"/>
    <w:rsid w:val="00422AF4"/>
    <w:rsid w:val="004235F4"/>
    <w:rsid w:val="004236C9"/>
    <w:rsid w:val="00423CF3"/>
    <w:rsid w:val="00423E18"/>
    <w:rsid w:val="004245E4"/>
    <w:rsid w:val="00424B7C"/>
    <w:rsid w:val="0042500C"/>
    <w:rsid w:val="00425514"/>
    <w:rsid w:val="004256BD"/>
    <w:rsid w:val="00425863"/>
    <w:rsid w:val="00425D02"/>
    <w:rsid w:val="00425EDC"/>
    <w:rsid w:val="0042610C"/>
    <w:rsid w:val="00426B30"/>
    <w:rsid w:val="00426C3E"/>
    <w:rsid w:val="004275CD"/>
    <w:rsid w:val="00427E74"/>
    <w:rsid w:val="00427FEB"/>
    <w:rsid w:val="00427FF2"/>
    <w:rsid w:val="004305C0"/>
    <w:rsid w:val="00430B20"/>
    <w:rsid w:val="00430B6C"/>
    <w:rsid w:val="0043227C"/>
    <w:rsid w:val="004335C0"/>
    <w:rsid w:val="004345E1"/>
    <w:rsid w:val="00435121"/>
    <w:rsid w:val="00435715"/>
    <w:rsid w:val="0043571B"/>
    <w:rsid w:val="00435EE0"/>
    <w:rsid w:val="00435F29"/>
    <w:rsid w:val="0043610C"/>
    <w:rsid w:val="004366FF"/>
    <w:rsid w:val="00437D83"/>
    <w:rsid w:val="004401DD"/>
    <w:rsid w:val="00440344"/>
    <w:rsid w:val="00440C0F"/>
    <w:rsid w:val="00441264"/>
    <w:rsid w:val="00441B0F"/>
    <w:rsid w:val="004425C6"/>
    <w:rsid w:val="00443D5D"/>
    <w:rsid w:val="00445CBA"/>
    <w:rsid w:val="004463CB"/>
    <w:rsid w:val="004466F7"/>
    <w:rsid w:val="00446858"/>
    <w:rsid w:val="00446C99"/>
    <w:rsid w:val="00447304"/>
    <w:rsid w:val="004476F6"/>
    <w:rsid w:val="00447CDD"/>
    <w:rsid w:val="00450127"/>
    <w:rsid w:val="0045075F"/>
    <w:rsid w:val="004514A5"/>
    <w:rsid w:val="004516AD"/>
    <w:rsid w:val="00451E84"/>
    <w:rsid w:val="00451EA3"/>
    <w:rsid w:val="00451F01"/>
    <w:rsid w:val="00454145"/>
    <w:rsid w:val="00454660"/>
    <w:rsid w:val="004546A7"/>
    <w:rsid w:val="00454831"/>
    <w:rsid w:val="004548DF"/>
    <w:rsid w:val="00456CC0"/>
    <w:rsid w:val="00457933"/>
    <w:rsid w:val="00457C78"/>
    <w:rsid w:val="00460735"/>
    <w:rsid w:val="00460AD5"/>
    <w:rsid w:val="00460EB8"/>
    <w:rsid w:val="00461090"/>
    <w:rsid w:val="00461991"/>
    <w:rsid w:val="00461ACB"/>
    <w:rsid w:val="00461C43"/>
    <w:rsid w:val="00462125"/>
    <w:rsid w:val="00463142"/>
    <w:rsid w:val="00463216"/>
    <w:rsid w:val="0046334D"/>
    <w:rsid w:val="00463911"/>
    <w:rsid w:val="00463C95"/>
    <w:rsid w:val="00463E1C"/>
    <w:rsid w:val="00464052"/>
    <w:rsid w:val="00464236"/>
    <w:rsid w:val="00464381"/>
    <w:rsid w:val="00464B8A"/>
    <w:rsid w:val="00465153"/>
    <w:rsid w:val="00465602"/>
    <w:rsid w:val="004656A4"/>
    <w:rsid w:val="0046599C"/>
    <w:rsid w:val="00465F01"/>
    <w:rsid w:val="00466A4A"/>
    <w:rsid w:val="00466AFD"/>
    <w:rsid w:val="00470696"/>
    <w:rsid w:val="004713A5"/>
    <w:rsid w:val="004718E1"/>
    <w:rsid w:val="00471FEC"/>
    <w:rsid w:val="00472177"/>
    <w:rsid w:val="00472234"/>
    <w:rsid w:val="004724C9"/>
    <w:rsid w:val="00472585"/>
    <w:rsid w:val="0047278F"/>
    <w:rsid w:val="00474130"/>
    <w:rsid w:val="00474EDD"/>
    <w:rsid w:val="00475A6C"/>
    <w:rsid w:val="004764AF"/>
    <w:rsid w:val="00476D04"/>
    <w:rsid w:val="00476F58"/>
    <w:rsid w:val="0047775E"/>
    <w:rsid w:val="00477AAE"/>
    <w:rsid w:val="00477AF6"/>
    <w:rsid w:val="00477B3B"/>
    <w:rsid w:val="00477BCB"/>
    <w:rsid w:val="004801A7"/>
    <w:rsid w:val="00480E47"/>
    <w:rsid w:val="00481666"/>
    <w:rsid w:val="0048181B"/>
    <w:rsid w:val="00481B2B"/>
    <w:rsid w:val="00481F2B"/>
    <w:rsid w:val="004820C5"/>
    <w:rsid w:val="00482198"/>
    <w:rsid w:val="004823D8"/>
    <w:rsid w:val="00482F20"/>
    <w:rsid w:val="00483196"/>
    <w:rsid w:val="0048340F"/>
    <w:rsid w:val="0048423C"/>
    <w:rsid w:val="00484449"/>
    <w:rsid w:val="004852CE"/>
    <w:rsid w:val="0048540C"/>
    <w:rsid w:val="00485B5F"/>
    <w:rsid w:val="00485F92"/>
    <w:rsid w:val="004860BD"/>
    <w:rsid w:val="004866E1"/>
    <w:rsid w:val="00486C72"/>
    <w:rsid w:val="00487D3A"/>
    <w:rsid w:val="00490954"/>
    <w:rsid w:val="0049102F"/>
    <w:rsid w:val="00491602"/>
    <w:rsid w:val="0049277A"/>
    <w:rsid w:val="00492B38"/>
    <w:rsid w:val="00492FE4"/>
    <w:rsid w:val="00493035"/>
    <w:rsid w:val="00493321"/>
    <w:rsid w:val="004936DE"/>
    <w:rsid w:val="004949B0"/>
    <w:rsid w:val="0049544E"/>
    <w:rsid w:val="00495670"/>
    <w:rsid w:val="0049567B"/>
    <w:rsid w:val="0049604B"/>
    <w:rsid w:val="00496666"/>
    <w:rsid w:val="00496AC9"/>
    <w:rsid w:val="004A040E"/>
    <w:rsid w:val="004A042D"/>
    <w:rsid w:val="004A1178"/>
    <w:rsid w:val="004A11E0"/>
    <w:rsid w:val="004A1953"/>
    <w:rsid w:val="004A1FC5"/>
    <w:rsid w:val="004A2158"/>
    <w:rsid w:val="004A29A5"/>
    <w:rsid w:val="004A3225"/>
    <w:rsid w:val="004A374A"/>
    <w:rsid w:val="004A395B"/>
    <w:rsid w:val="004A3C59"/>
    <w:rsid w:val="004A3FE2"/>
    <w:rsid w:val="004A4195"/>
    <w:rsid w:val="004A480D"/>
    <w:rsid w:val="004A4D76"/>
    <w:rsid w:val="004A5851"/>
    <w:rsid w:val="004A5A91"/>
    <w:rsid w:val="004A5B0F"/>
    <w:rsid w:val="004A5CF1"/>
    <w:rsid w:val="004A66E0"/>
    <w:rsid w:val="004A7AAE"/>
    <w:rsid w:val="004A7D49"/>
    <w:rsid w:val="004A7E52"/>
    <w:rsid w:val="004A7F21"/>
    <w:rsid w:val="004B07C6"/>
    <w:rsid w:val="004B08DB"/>
    <w:rsid w:val="004B1422"/>
    <w:rsid w:val="004B1DF2"/>
    <w:rsid w:val="004B24EB"/>
    <w:rsid w:val="004B29AC"/>
    <w:rsid w:val="004B3C8B"/>
    <w:rsid w:val="004B44A9"/>
    <w:rsid w:val="004B4509"/>
    <w:rsid w:val="004B452A"/>
    <w:rsid w:val="004B4871"/>
    <w:rsid w:val="004B4ADF"/>
    <w:rsid w:val="004B4C00"/>
    <w:rsid w:val="004B4E06"/>
    <w:rsid w:val="004B5493"/>
    <w:rsid w:val="004B5914"/>
    <w:rsid w:val="004B60F3"/>
    <w:rsid w:val="004B6C77"/>
    <w:rsid w:val="004B6D0A"/>
    <w:rsid w:val="004B6DA4"/>
    <w:rsid w:val="004B794C"/>
    <w:rsid w:val="004B7995"/>
    <w:rsid w:val="004C02B3"/>
    <w:rsid w:val="004C098E"/>
    <w:rsid w:val="004C0BBE"/>
    <w:rsid w:val="004C0E2F"/>
    <w:rsid w:val="004C1705"/>
    <w:rsid w:val="004C222E"/>
    <w:rsid w:val="004C2561"/>
    <w:rsid w:val="004C25B4"/>
    <w:rsid w:val="004C2806"/>
    <w:rsid w:val="004C29BD"/>
    <w:rsid w:val="004C3A7A"/>
    <w:rsid w:val="004C3ADD"/>
    <w:rsid w:val="004C3C00"/>
    <w:rsid w:val="004C428E"/>
    <w:rsid w:val="004C441A"/>
    <w:rsid w:val="004C4775"/>
    <w:rsid w:val="004C483D"/>
    <w:rsid w:val="004C48A9"/>
    <w:rsid w:val="004C4D05"/>
    <w:rsid w:val="004C590B"/>
    <w:rsid w:val="004C5BF4"/>
    <w:rsid w:val="004C5E9D"/>
    <w:rsid w:val="004C6017"/>
    <w:rsid w:val="004C62DE"/>
    <w:rsid w:val="004C63C7"/>
    <w:rsid w:val="004C6D39"/>
    <w:rsid w:val="004C6D98"/>
    <w:rsid w:val="004C7217"/>
    <w:rsid w:val="004C7743"/>
    <w:rsid w:val="004C77A7"/>
    <w:rsid w:val="004C7B38"/>
    <w:rsid w:val="004D039E"/>
    <w:rsid w:val="004D04A3"/>
    <w:rsid w:val="004D0C9F"/>
    <w:rsid w:val="004D15FD"/>
    <w:rsid w:val="004D1A0A"/>
    <w:rsid w:val="004D2369"/>
    <w:rsid w:val="004D2485"/>
    <w:rsid w:val="004D2CFC"/>
    <w:rsid w:val="004D3A57"/>
    <w:rsid w:val="004D47FF"/>
    <w:rsid w:val="004D4D35"/>
    <w:rsid w:val="004D518F"/>
    <w:rsid w:val="004D5394"/>
    <w:rsid w:val="004D54D7"/>
    <w:rsid w:val="004D5BB7"/>
    <w:rsid w:val="004D6053"/>
    <w:rsid w:val="004D6FA4"/>
    <w:rsid w:val="004D7C23"/>
    <w:rsid w:val="004E01C6"/>
    <w:rsid w:val="004E0212"/>
    <w:rsid w:val="004E0ADC"/>
    <w:rsid w:val="004E0FB1"/>
    <w:rsid w:val="004E1043"/>
    <w:rsid w:val="004E19DB"/>
    <w:rsid w:val="004E1DCA"/>
    <w:rsid w:val="004E21B4"/>
    <w:rsid w:val="004E252B"/>
    <w:rsid w:val="004E2861"/>
    <w:rsid w:val="004E2A85"/>
    <w:rsid w:val="004E3F72"/>
    <w:rsid w:val="004E47D5"/>
    <w:rsid w:val="004E4A5C"/>
    <w:rsid w:val="004E4A78"/>
    <w:rsid w:val="004E551E"/>
    <w:rsid w:val="004E584D"/>
    <w:rsid w:val="004E58F6"/>
    <w:rsid w:val="004E5E37"/>
    <w:rsid w:val="004E5E4C"/>
    <w:rsid w:val="004E5F79"/>
    <w:rsid w:val="004E623E"/>
    <w:rsid w:val="004E6589"/>
    <w:rsid w:val="004E6A1D"/>
    <w:rsid w:val="004E6CF9"/>
    <w:rsid w:val="004E7152"/>
    <w:rsid w:val="004E734E"/>
    <w:rsid w:val="004E7EC0"/>
    <w:rsid w:val="004E7F48"/>
    <w:rsid w:val="004F014E"/>
    <w:rsid w:val="004F023B"/>
    <w:rsid w:val="004F0BC6"/>
    <w:rsid w:val="004F1123"/>
    <w:rsid w:val="004F1715"/>
    <w:rsid w:val="004F17DA"/>
    <w:rsid w:val="004F355B"/>
    <w:rsid w:val="004F3BD2"/>
    <w:rsid w:val="004F3CBF"/>
    <w:rsid w:val="004F4372"/>
    <w:rsid w:val="004F43E0"/>
    <w:rsid w:val="004F45EB"/>
    <w:rsid w:val="004F5079"/>
    <w:rsid w:val="004F521B"/>
    <w:rsid w:val="004F52BB"/>
    <w:rsid w:val="004F5582"/>
    <w:rsid w:val="004F59B8"/>
    <w:rsid w:val="004F62A7"/>
    <w:rsid w:val="004F62F9"/>
    <w:rsid w:val="004F66B3"/>
    <w:rsid w:val="004F6FA7"/>
    <w:rsid w:val="004F71FB"/>
    <w:rsid w:val="004F7352"/>
    <w:rsid w:val="004F7889"/>
    <w:rsid w:val="0050015C"/>
    <w:rsid w:val="00500418"/>
    <w:rsid w:val="00500CCF"/>
    <w:rsid w:val="00500E62"/>
    <w:rsid w:val="005010DE"/>
    <w:rsid w:val="005011FD"/>
    <w:rsid w:val="0050164B"/>
    <w:rsid w:val="00501A86"/>
    <w:rsid w:val="00501AA5"/>
    <w:rsid w:val="00502958"/>
    <w:rsid w:val="00502BD2"/>
    <w:rsid w:val="00502DA4"/>
    <w:rsid w:val="0050356B"/>
    <w:rsid w:val="00503F83"/>
    <w:rsid w:val="0050421C"/>
    <w:rsid w:val="00504A9B"/>
    <w:rsid w:val="00504E9A"/>
    <w:rsid w:val="00504F83"/>
    <w:rsid w:val="005059B9"/>
    <w:rsid w:val="00505F64"/>
    <w:rsid w:val="00506DCD"/>
    <w:rsid w:val="00507325"/>
    <w:rsid w:val="00507583"/>
    <w:rsid w:val="00507C36"/>
    <w:rsid w:val="00507C56"/>
    <w:rsid w:val="00507F13"/>
    <w:rsid w:val="005109D4"/>
    <w:rsid w:val="00510CF4"/>
    <w:rsid w:val="0051160A"/>
    <w:rsid w:val="005118BA"/>
    <w:rsid w:val="00512D87"/>
    <w:rsid w:val="005130DA"/>
    <w:rsid w:val="00513430"/>
    <w:rsid w:val="0051354B"/>
    <w:rsid w:val="00513DDA"/>
    <w:rsid w:val="00513E19"/>
    <w:rsid w:val="005148B4"/>
    <w:rsid w:val="00514B29"/>
    <w:rsid w:val="00514E8C"/>
    <w:rsid w:val="005152B1"/>
    <w:rsid w:val="005152F0"/>
    <w:rsid w:val="0051532D"/>
    <w:rsid w:val="00515856"/>
    <w:rsid w:val="00515F50"/>
    <w:rsid w:val="005163E6"/>
    <w:rsid w:val="005172EC"/>
    <w:rsid w:val="0051740D"/>
    <w:rsid w:val="005178CE"/>
    <w:rsid w:val="005205FF"/>
    <w:rsid w:val="00521356"/>
    <w:rsid w:val="00521CAB"/>
    <w:rsid w:val="00521DFB"/>
    <w:rsid w:val="005224EF"/>
    <w:rsid w:val="00522654"/>
    <w:rsid w:val="00522835"/>
    <w:rsid w:val="0052293D"/>
    <w:rsid w:val="00522AF4"/>
    <w:rsid w:val="00523499"/>
    <w:rsid w:val="0052373F"/>
    <w:rsid w:val="00523BC7"/>
    <w:rsid w:val="00523C08"/>
    <w:rsid w:val="00523C10"/>
    <w:rsid w:val="00523E23"/>
    <w:rsid w:val="005245D5"/>
    <w:rsid w:val="005247FE"/>
    <w:rsid w:val="00524889"/>
    <w:rsid w:val="0052575D"/>
    <w:rsid w:val="005259FC"/>
    <w:rsid w:val="00525A53"/>
    <w:rsid w:val="005260C7"/>
    <w:rsid w:val="005260F1"/>
    <w:rsid w:val="00526569"/>
    <w:rsid w:val="00526726"/>
    <w:rsid w:val="00526F91"/>
    <w:rsid w:val="00527256"/>
    <w:rsid w:val="005272B9"/>
    <w:rsid w:val="00527934"/>
    <w:rsid w:val="00527AC0"/>
    <w:rsid w:val="00527B57"/>
    <w:rsid w:val="00527C8D"/>
    <w:rsid w:val="00527C9C"/>
    <w:rsid w:val="00530034"/>
    <w:rsid w:val="00530AC4"/>
    <w:rsid w:val="00531F7B"/>
    <w:rsid w:val="00532064"/>
    <w:rsid w:val="0053268A"/>
    <w:rsid w:val="0053309E"/>
    <w:rsid w:val="00533169"/>
    <w:rsid w:val="00533194"/>
    <w:rsid w:val="005332C8"/>
    <w:rsid w:val="00534021"/>
    <w:rsid w:val="005343C8"/>
    <w:rsid w:val="0053464E"/>
    <w:rsid w:val="00534CBD"/>
    <w:rsid w:val="005352C8"/>
    <w:rsid w:val="005354C1"/>
    <w:rsid w:val="00535F99"/>
    <w:rsid w:val="00536356"/>
    <w:rsid w:val="0053691D"/>
    <w:rsid w:val="00536BBB"/>
    <w:rsid w:val="00536CBB"/>
    <w:rsid w:val="00536DDD"/>
    <w:rsid w:val="00537033"/>
    <w:rsid w:val="00540A37"/>
    <w:rsid w:val="00540AE7"/>
    <w:rsid w:val="00540B49"/>
    <w:rsid w:val="00541415"/>
    <w:rsid w:val="005418DB"/>
    <w:rsid w:val="00541B51"/>
    <w:rsid w:val="005434EA"/>
    <w:rsid w:val="005436B8"/>
    <w:rsid w:val="005455FB"/>
    <w:rsid w:val="00545D55"/>
    <w:rsid w:val="005461AB"/>
    <w:rsid w:val="00546C6A"/>
    <w:rsid w:val="00546FBA"/>
    <w:rsid w:val="00547F04"/>
    <w:rsid w:val="00550924"/>
    <w:rsid w:val="00550D63"/>
    <w:rsid w:val="00550EF1"/>
    <w:rsid w:val="00550FC4"/>
    <w:rsid w:val="00551075"/>
    <w:rsid w:val="005513C8"/>
    <w:rsid w:val="00552204"/>
    <w:rsid w:val="0055236E"/>
    <w:rsid w:val="0055352C"/>
    <w:rsid w:val="005538A6"/>
    <w:rsid w:val="00554F94"/>
    <w:rsid w:val="00555161"/>
    <w:rsid w:val="00555A59"/>
    <w:rsid w:val="00555BB7"/>
    <w:rsid w:val="00555DE6"/>
    <w:rsid w:val="00555EB3"/>
    <w:rsid w:val="005567F6"/>
    <w:rsid w:val="0055695F"/>
    <w:rsid w:val="00556E29"/>
    <w:rsid w:val="00557474"/>
    <w:rsid w:val="00557DAA"/>
    <w:rsid w:val="00557DAD"/>
    <w:rsid w:val="00561138"/>
    <w:rsid w:val="00561572"/>
    <w:rsid w:val="00561699"/>
    <w:rsid w:val="0056194F"/>
    <w:rsid w:val="005619E1"/>
    <w:rsid w:val="00561EEE"/>
    <w:rsid w:val="00562629"/>
    <w:rsid w:val="005628FE"/>
    <w:rsid w:val="0056364B"/>
    <w:rsid w:val="00563D49"/>
    <w:rsid w:val="00564191"/>
    <w:rsid w:val="00564557"/>
    <w:rsid w:val="0056458C"/>
    <w:rsid w:val="00564628"/>
    <w:rsid w:val="005648B9"/>
    <w:rsid w:val="00564A3C"/>
    <w:rsid w:val="00564C5F"/>
    <w:rsid w:val="00564F82"/>
    <w:rsid w:val="005653AF"/>
    <w:rsid w:val="00565501"/>
    <w:rsid w:val="00565755"/>
    <w:rsid w:val="00565DFA"/>
    <w:rsid w:val="0056601E"/>
    <w:rsid w:val="00566406"/>
    <w:rsid w:val="005664A6"/>
    <w:rsid w:val="00566538"/>
    <w:rsid w:val="0056663C"/>
    <w:rsid w:val="0056725A"/>
    <w:rsid w:val="0056741F"/>
    <w:rsid w:val="00567647"/>
    <w:rsid w:val="0056781B"/>
    <w:rsid w:val="00567BE2"/>
    <w:rsid w:val="00570102"/>
    <w:rsid w:val="00570505"/>
    <w:rsid w:val="00570FDD"/>
    <w:rsid w:val="005712E6"/>
    <w:rsid w:val="0057153C"/>
    <w:rsid w:val="00572942"/>
    <w:rsid w:val="005730DB"/>
    <w:rsid w:val="00573251"/>
    <w:rsid w:val="005733A8"/>
    <w:rsid w:val="00573B5B"/>
    <w:rsid w:val="00573F55"/>
    <w:rsid w:val="00574070"/>
    <w:rsid w:val="00575148"/>
    <w:rsid w:val="0057540E"/>
    <w:rsid w:val="005757B6"/>
    <w:rsid w:val="005761E2"/>
    <w:rsid w:val="0058000F"/>
    <w:rsid w:val="00580557"/>
    <w:rsid w:val="0058074F"/>
    <w:rsid w:val="00580A76"/>
    <w:rsid w:val="00581042"/>
    <w:rsid w:val="00581703"/>
    <w:rsid w:val="00581B15"/>
    <w:rsid w:val="005821DD"/>
    <w:rsid w:val="00583908"/>
    <w:rsid w:val="00584757"/>
    <w:rsid w:val="00584E21"/>
    <w:rsid w:val="00585E41"/>
    <w:rsid w:val="0058608B"/>
    <w:rsid w:val="005863C1"/>
    <w:rsid w:val="0058654D"/>
    <w:rsid w:val="00586786"/>
    <w:rsid w:val="00587729"/>
    <w:rsid w:val="00587886"/>
    <w:rsid w:val="00587A66"/>
    <w:rsid w:val="00590147"/>
    <w:rsid w:val="0059028F"/>
    <w:rsid w:val="00590BD1"/>
    <w:rsid w:val="00590D26"/>
    <w:rsid w:val="00591276"/>
    <w:rsid w:val="00591490"/>
    <w:rsid w:val="0059151A"/>
    <w:rsid w:val="005916C9"/>
    <w:rsid w:val="00591C7E"/>
    <w:rsid w:val="00591D27"/>
    <w:rsid w:val="00591DCF"/>
    <w:rsid w:val="00592853"/>
    <w:rsid w:val="005929B4"/>
    <w:rsid w:val="00592A3C"/>
    <w:rsid w:val="0059367F"/>
    <w:rsid w:val="00593720"/>
    <w:rsid w:val="00593909"/>
    <w:rsid w:val="00593A71"/>
    <w:rsid w:val="005941E1"/>
    <w:rsid w:val="005943E2"/>
    <w:rsid w:val="00594B8A"/>
    <w:rsid w:val="00595009"/>
    <w:rsid w:val="005954B7"/>
    <w:rsid w:val="00595A05"/>
    <w:rsid w:val="00595F17"/>
    <w:rsid w:val="00595F3D"/>
    <w:rsid w:val="00595F89"/>
    <w:rsid w:val="00596873"/>
    <w:rsid w:val="00596BB3"/>
    <w:rsid w:val="00596BD4"/>
    <w:rsid w:val="00596FA8"/>
    <w:rsid w:val="005971A7"/>
    <w:rsid w:val="00597310"/>
    <w:rsid w:val="005977AB"/>
    <w:rsid w:val="00597953"/>
    <w:rsid w:val="005A01C5"/>
    <w:rsid w:val="005A0532"/>
    <w:rsid w:val="005A07E7"/>
    <w:rsid w:val="005A0A57"/>
    <w:rsid w:val="005A0B9F"/>
    <w:rsid w:val="005A0DBB"/>
    <w:rsid w:val="005A0EBD"/>
    <w:rsid w:val="005A1270"/>
    <w:rsid w:val="005A1295"/>
    <w:rsid w:val="005A1FBF"/>
    <w:rsid w:val="005A29B1"/>
    <w:rsid w:val="005A2EBF"/>
    <w:rsid w:val="005A380B"/>
    <w:rsid w:val="005A4890"/>
    <w:rsid w:val="005A49D4"/>
    <w:rsid w:val="005A4D7C"/>
    <w:rsid w:val="005A51C9"/>
    <w:rsid w:val="005A5A96"/>
    <w:rsid w:val="005A5D7F"/>
    <w:rsid w:val="005A5DC0"/>
    <w:rsid w:val="005A6B6D"/>
    <w:rsid w:val="005A6ED5"/>
    <w:rsid w:val="005A6F0E"/>
    <w:rsid w:val="005A6F57"/>
    <w:rsid w:val="005A7235"/>
    <w:rsid w:val="005A795B"/>
    <w:rsid w:val="005A7BAF"/>
    <w:rsid w:val="005B05FA"/>
    <w:rsid w:val="005B0652"/>
    <w:rsid w:val="005B1213"/>
    <w:rsid w:val="005B1B55"/>
    <w:rsid w:val="005B1C52"/>
    <w:rsid w:val="005B1DBD"/>
    <w:rsid w:val="005B26B0"/>
    <w:rsid w:val="005B3EBD"/>
    <w:rsid w:val="005B3F0C"/>
    <w:rsid w:val="005B48E8"/>
    <w:rsid w:val="005B564F"/>
    <w:rsid w:val="005B56D9"/>
    <w:rsid w:val="005B5BA3"/>
    <w:rsid w:val="005B5E62"/>
    <w:rsid w:val="005B69A8"/>
    <w:rsid w:val="005B7230"/>
    <w:rsid w:val="005B7E97"/>
    <w:rsid w:val="005B7F46"/>
    <w:rsid w:val="005C07D2"/>
    <w:rsid w:val="005C09A7"/>
    <w:rsid w:val="005C102D"/>
    <w:rsid w:val="005C132C"/>
    <w:rsid w:val="005C17FB"/>
    <w:rsid w:val="005C1833"/>
    <w:rsid w:val="005C1838"/>
    <w:rsid w:val="005C18C2"/>
    <w:rsid w:val="005C2063"/>
    <w:rsid w:val="005C244F"/>
    <w:rsid w:val="005C2767"/>
    <w:rsid w:val="005C2922"/>
    <w:rsid w:val="005C2C01"/>
    <w:rsid w:val="005C2F60"/>
    <w:rsid w:val="005C30A7"/>
    <w:rsid w:val="005C323D"/>
    <w:rsid w:val="005C3772"/>
    <w:rsid w:val="005C39C3"/>
    <w:rsid w:val="005C4229"/>
    <w:rsid w:val="005C4580"/>
    <w:rsid w:val="005C5065"/>
    <w:rsid w:val="005C52F3"/>
    <w:rsid w:val="005C564C"/>
    <w:rsid w:val="005C56EA"/>
    <w:rsid w:val="005C6234"/>
    <w:rsid w:val="005C64DC"/>
    <w:rsid w:val="005C6605"/>
    <w:rsid w:val="005C71A0"/>
    <w:rsid w:val="005C75B8"/>
    <w:rsid w:val="005C7802"/>
    <w:rsid w:val="005C7B50"/>
    <w:rsid w:val="005D029E"/>
    <w:rsid w:val="005D0427"/>
    <w:rsid w:val="005D0776"/>
    <w:rsid w:val="005D07AE"/>
    <w:rsid w:val="005D0A0B"/>
    <w:rsid w:val="005D0C83"/>
    <w:rsid w:val="005D113B"/>
    <w:rsid w:val="005D1732"/>
    <w:rsid w:val="005D2D9A"/>
    <w:rsid w:val="005D3A6E"/>
    <w:rsid w:val="005D3B21"/>
    <w:rsid w:val="005D4019"/>
    <w:rsid w:val="005D41DC"/>
    <w:rsid w:val="005D460F"/>
    <w:rsid w:val="005D4DC5"/>
    <w:rsid w:val="005D5442"/>
    <w:rsid w:val="005D5C22"/>
    <w:rsid w:val="005D5E6C"/>
    <w:rsid w:val="005D63A9"/>
    <w:rsid w:val="005D65D5"/>
    <w:rsid w:val="005D6C56"/>
    <w:rsid w:val="005D6F49"/>
    <w:rsid w:val="005D7B83"/>
    <w:rsid w:val="005D7E8A"/>
    <w:rsid w:val="005E06FA"/>
    <w:rsid w:val="005E11A5"/>
    <w:rsid w:val="005E13D4"/>
    <w:rsid w:val="005E1435"/>
    <w:rsid w:val="005E17E9"/>
    <w:rsid w:val="005E21F3"/>
    <w:rsid w:val="005E235C"/>
    <w:rsid w:val="005E3078"/>
    <w:rsid w:val="005E34C0"/>
    <w:rsid w:val="005E392E"/>
    <w:rsid w:val="005E4565"/>
    <w:rsid w:val="005E45F3"/>
    <w:rsid w:val="005E48EA"/>
    <w:rsid w:val="005E49CA"/>
    <w:rsid w:val="005E5384"/>
    <w:rsid w:val="005E5427"/>
    <w:rsid w:val="005E5428"/>
    <w:rsid w:val="005E5A7C"/>
    <w:rsid w:val="005E5C33"/>
    <w:rsid w:val="005E6976"/>
    <w:rsid w:val="005E6C7A"/>
    <w:rsid w:val="005E703B"/>
    <w:rsid w:val="005E721A"/>
    <w:rsid w:val="005E74EC"/>
    <w:rsid w:val="005E7917"/>
    <w:rsid w:val="005E7AB6"/>
    <w:rsid w:val="005E7B1E"/>
    <w:rsid w:val="005E7CBC"/>
    <w:rsid w:val="005F0574"/>
    <w:rsid w:val="005F0854"/>
    <w:rsid w:val="005F0A62"/>
    <w:rsid w:val="005F0FA8"/>
    <w:rsid w:val="005F1C5D"/>
    <w:rsid w:val="005F2317"/>
    <w:rsid w:val="005F2550"/>
    <w:rsid w:val="005F2B2D"/>
    <w:rsid w:val="005F2FD5"/>
    <w:rsid w:val="005F340A"/>
    <w:rsid w:val="005F3AE8"/>
    <w:rsid w:val="005F3B09"/>
    <w:rsid w:val="005F3B47"/>
    <w:rsid w:val="005F47C1"/>
    <w:rsid w:val="005F4926"/>
    <w:rsid w:val="005F4B6F"/>
    <w:rsid w:val="005F5009"/>
    <w:rsid w:val="005F5054"/>
    <w:rsid w:val="005F530F"/>
    <w:rsid w:val="005F65D9"/>
    <w:rsid w:val="005F6768"/>
    <w:rsid w:val="005F69CF"/>
    <w:rsid w:val="005F6E39"/>
    <w:rsid w:val="005F6E58"/>
    <w:rsid w:val="005F7031"/>
    <w:rsid w:val="005F704C"/>
    <w:rsid w:val="005F7A22"/>
    <w:rsid w:val="005F7B9D"/>
    <w:rsid w:val="005F7CF0"/>
    <w:rsid w:val="00600501"/>
    <w:rsid w:val="00600B0C"/>
    <w:rsid w:val="00600D1A"/>
    <w:rsid w:val="00601038"/>
    <w:rsid w:val="00602DFA"/>
    <w:rsid w:val="006031D1"/>
    <w:rsid w:val="0060337E"/>
    <w:rsid w:val="006033BF"/>
    <w:rsid w:val="00603702"/>
    <w:rsid w:val="00603B4B"/>
    <w:rsid w:val="00603F20"/>
    <w:rsid w:val="00604F37"/>
    <w:rsid w:val="0060508A"/>
    <w:rsid w:val="006055AF"/>
    <w:rsid w:val="00605942"/>
    <w:rsid w:val="006059C6"/>
    <w:rsid w:val="00605C9F"/>
    <w:rsid w:val="006068E8"/>
    <w:rsid w:val="00606ADB"/>
    <w:rsid w:val="00606C07"/>
    <w:rsid w:val="006072DE"/>
    <w:rsid w:val="006075F4"/>
    <w:rsid w:val="006078A8"/>
    <w:rsid w:val="00607BAD"/>
    <w:rsid w:val="00607EC7"/>
    <w:rsid w:val="0061048A"/>
    <w:rsid w:val="00610959"/>
    <w:rsid w:val="00610AE7"/>
    <w:rsid w:val="00611178"/>
    <w:rsid w:val="0061148D"/>
    <w:rsid w:val="00611D01"/>
    <w:rsid w:val="00611F1E"/>
    <w:rsid w:val="006122EC"/>
    <w:rsid w:val="006124B3"/>
    <w:rsid w:val="00612611"/>
    <w:rsid w:val="0061279A"/>
    <w:rsid w:val="00612C60"/>
    <w:rsid w:val="00613009"/>
    <w:rsid w:val="006132EA"/>
    <w:rsid w:val="00613CA5"/>
    <w:rsid w:val="0061401C"/>
    <w:rsid w:val="0061420B"/>
    <w:rsid w:val="00614BD4"/>
    <w:rsid w:val="00614D33"/>
    <w:rsid w:val="00614F43"/>
    <w:rsid w:val="0061537D"/>
    <w:rsid w:val="0061537F"/>
    <w:rsid w:val="006156D7"/>
    <w:rsid w:val="00615CF1"/>
    <w:rsid w:val="00615DEA"/>
    <w:rsid w:val="00616A60"/>
    <w:rsid w:val="00616D0C"/>
    <w:rsid w:val="00616EE6"/>
    <w:rsid w:val="006171FB"/>
    <w:rsid w:val="00617283"/>
    <w:rsid w:val="00617A2A"/>
    <w:rsid w:val="00617A94"/>
    <w:rsid w:val="006207F4"/>
    <w:rsid w:val="00620C67"/>
    <w:rsid w:val="00621479"/>
    <w:rsid w:val="00621646"/>
    <w:rsid w:val="00621803"/>
    <w:rsid w:val="00621A34"/>
    <w:rsid w:val="006220F1"/>
    <w:rsid w:val="00623E46"/>
    <w:rsid w:val="0062431C"/>
    <w:rsid w:val="006243E3"/>
    <w:rsid w:val="00624604"/>
    <w:rsid w:val="00624D2C"/>
    <w:rsid w:val="00624F7F"/>
    <w:rsid w:val="00625145"/>
    <w:rsid w:val="00626768"/>
    <w:rsid w:val="00627402"/>
    <w:rsid w:val="00627474"/>
    <w:rsid w:val="00627CEA"/>
    <w:rsid w:val="00627E37"/>
    <w:rsid w:val="00630480"/>
    <w:rsid w:val="0063058E"/>
    <w:rsid w:val="006305F8"/>
    <w:rsid w:val="0063197B"/>
    <w:rsid w:val="00631DA7"/>
    <w:rsid w:val="006327BB"/>
    <w:rsid w:val="00632B9C"/>
    <w:rsid w:val="00632F18"/>
    <w:rsid w:val="006332D7"/>
    <w:rsid w:val="0063333D"/>
    <w:rsid w:val="00634225"/>
    <w:rsid w:val="00635003"/>
    <w:rsid w:val="006351CE"/>
    <w:rsid w:val="006352FD"/>
    <w:rsid w:val="00635B15"/>
    <w:rsid w:val="00636037"/>
    <w:rsid w:val="006362E1"/>
    <w:rsid w:val="006367DA"/>
    <w:rsid w:val="006370E1"/>
    <w:rsid w:val="00637382"/>
    <w:rsid w:val="006375B2"/>
    <w:rsid w:val="006375BB"/>
    <w:rsid w:val="00637EBC"/>
    <w:rsid w:val="006409EE"/>
    <w:rsid w:val="00640BF7"/>
    <w:rsid w:val="00640FFF"/>
    <w:rsid w:val="00641436"/>
    <w:rsid w:val="00641761"/>
    <w:rsid w:val="006425FC"/>
    <w:rsid w:val="00642631"/>
    <w:rsid w:val="0064289D"/>
    <w:rsid w:val="00642DF5"/>
    <w:rsid w:val="0064304A"/>
    <w:rsid w:val="0064380B"/>
    <w:rsid w:val="00643A4F"/>
    <w:rsid w:val="00643FF5"/>
    <w:rsid w:val="006441FD"/>
    <w:rsid w:val="00644E5A"/>
    <w:rsid w:val="00644F2C"/>
    <w:rsid w:val="00644F8F"/>
    <w:rsid w:val="006450DD"/>
    <w:rsid w:val="00645141"/>
    <w:rsid w:val="00645349"/>
    <w:rsid w:val="00645AEE"/>
    <w:rsid w:val="00646428"/>
    <w:rsid w:val="00646AFD"/>
    <w:rsid w:val="0064707F"/>
    <w:rsid w:val="006471E8"/>
    <w:rsid w:val="00647E7D"/>
    <w:rsid w:val="00647E90"/>
    <w:rsid w:val="00647FA3"/>
    <w:rsid w:val="006500F7"/>
    <w:rsid w:val="00650769"/>
    <w:rsid w:val="006516B7"/>
    <w:rsid w:val="006518E4"/>
    <w:rsid w:val="00651FB8"/>
    <w:rsid w:val="006520D5"/>
    <w:rsid w:val="0065239B"/>
    <w:rsid w:val="00652BA0"/>
    <w:rsid w:val="00653045"/>
    <w:rsid w:val="00653A25"/>
    <w:rsid w:val="00653D93"/>
    <w:rsid w:val="00653FDA"/>
    <w:rsid w:val="006541A0"/>
    <w:rsid w:val="00654C66"/>
    <w:rsid w:val="00654E99"/>
    <w:rsid w:val="00655104"/>
    <w:rsid w:val="0065548F"/>
    <w:rsid w:val="00655633"/>
    <w:rsid w:val="006559BB"/>
    <w:rsid w:val="00655D93"/>
    <w:rsid w:val="00655E86"/>
    <w:rsid w:val="00656614"/>
    <w:rsid w:val="00656C4D"/>
    <w:rsid w:val="006577CD"/>
    <w:rsid w:val="00657B16"/>
    <w:rsid w:val="00657CCC"/>
    <w:rsid w:val="00660162"/>
    <w:rsid w:val="0066036D"/>
    <w:rsid w:val="006604FA"/>
    <w:rsid w:val="00660879"/>
    <w:rsid w:val="00660B3F"/>
    <w:rsid w:val="006610B1"/>
    <w:rsid w:val="00661639"/>
    <w:rsid w:val="00661655"/>
    <w:rsid w:val="0066174D"/>
    <w:rsid w:val="00661E36"/>
    <w:rsid w:val="0066318A"/>
    <w:rsid w:val="006631D3"/>
    <w:rsid w:val="00663D0F"/>
    <w:rsid w:val="00664525"/>
    <w:rsid w:val="0066465B"/>
    <w:rsid w:val="00664C81"/>
    <w:rsid w:val="0066500E"/>
    <w:rsid w:val="0066521A"/>
    <w:rsid w:val="0066540C"/>
    <w:rsid w:val="00665EAE"/>
    <w:rsid w:val="006661EA"/>
    <w:rsid w:val="00666749"/>
    <w:rsid w:val="00666909"/>
    <w:rsid w:val="00666EBC"/>
    <w:rsid w:val="00667189"/>
    <w:rsid w:val="0066749E"/>
    <w:rsid w:val="00667CCB"/>
    <w:rsid w:val="00667EFD"/>
    <w:rsid w:val="00670475"/>
    <w:rsid w:val="00670B8C"/>
    <w:rsid w:val="00670C4A"/>
    <w:rsid w:val="00671457"/>
    <w:rsid w:val="00671F3E"/>
    <w:rsid w:val="00672482"/>
    <w:rsid w:val="00672A18"/>
    <w:rsid w:val="0067322C"/>
    <w:rsid w:val="006735D0"/>
    <w:rsid w:val="006739E9"/>
    <w:rsid w:val="00674D52"/>
    <w:rsid w:val="00674E43"/>
    <w:rsid w:val="00674F93"/>
    <w:rsid w:val="0067546F"/>
    <w:rsid w:val="00676287"/>
    <w:rsid w:val="006768DD"/>
    <w:rsid w:val="00676CE4"/>
    <w:rsid w:val="00676EC2"/>
    <w:rsid w:val="00676F61"/>
    <w:rsid w:val="00676FA5"/>
    <w:rsid w:val="006771A4"/>
    <w:rsid w:val="006771AD"/>
    <w:rsid w:val="006774A8"/>
    <w:rsid w:val="00677572"/>
    <w:rsid w:val="00680064"/>
    <w:rsid w:val="00681229"/>
    <w:rsid w:val="00681514"/>
    <w:rsid w:val="0068185E"/>
    <w:rsid w:val="00681BE5"/>
    <w:rsid w:val="00681E30"/>
    <w:rsid w:val="00682402"/>
    <w:rsid w:val="0068379B"/>
    <w:rsid w:val="00683D98"/>
    <w:rsid w:val="00683D99"/>
    <w:rsid w:val="00684079"/>
    <w:rsid w:val="0068484C"/>
    <w:rsid w:val="006848EE"/>
    <w:rsid w:val="006856AA"/>
    <w:rsid w:val="0068629B"/>
    <w:rsid w:val="00686425"/>
    <w:rsid w:val="00686C12"/>
    <w:rsid w:val="00686D75"/>
    <w:rsid w:val="0068736A"/>
    <w:rsid w:val="00687D17"/>
    <w:rsid w:val="00690024"/>
    <w:rsid w:val="006903A4"/>
    <w:rsid w:val="00690CAA"/>
    <w:rsid w:val="00690EFB"/>
    <w:rsid w:val="0069137B"/>
    <w:rsid w:val="006913EC"/>
    <w:rsid w:val="006914B7"/>
    <w:rsid w:val="00691742"/>
    <w:rsid w:val="00691DEE"/>
    <w:rsid w:val="00692242"/>
    <w:rsid w:val="0069236E"/>
    <w:rsid w:val="00692704"/>
    <w:rsid w:val="00692E67"/>
    <w:rsid w:val="00693ACF"/>
    <w:rsid w:val="00693EE5"/>
    <w:rsid w:val="006944C5"/>
    <w:rsid w:val="00694B8D"/>
    <w:rsid w:val="0069561C"/>
    <w:rsid w:val="00695634"/>
    <w:rsid w:val="00695E9C"/>
    <w:rsid w:val="0069600D"/>
    <w:rsid w:val="006963AE"/>
    <w:rsid w:val="00697053"/>
    <w:rsid w:val="006973A1"/>
    <w:rsid w:val="006A02DC"/>
    <w:rsid w:val="006A066A"/>
    <w:rsid w:val="006A06CA"/>
    <w:rsid w:val="006A083E"/>
    <w:rsid w:val="006A0FFD"/>
    <w:rsid w:val="006A1170"/>
    <w:rsid w:val="006A14A3"/>
    <w:rsid w:val="006A159D"/>
    <w:rsid w:val="006A18BF"/>
    <w:rsid w:val="006A1F58"/>
    <w:rsid w:val="006A242E"/>
    <w:rsid w:val="006A26AB"/>
    <w:rsid w:val="006A298D"/>
    <w:rsid w:val="006A2BB4"/>
    <w:rsid w:val="006A2F80"/>
    <w:rsid w:val="006A3FD6"/>
    <w:rsid w:val="006A4076"/>
    <w:rsid w:val="006A436F"/>
    <w:rsid w:val="006A4E5B"/>
    <w:rsid w:val="006A59D8"/>
    <w:rsid w:val="006A6B7B"/>
    <w:rsid w:val="006A78F8"/>
    <w:rsid w:val="006A7C26"/>
    <w:rsid w:val="006A7E27"/>
    <w:rsid w:val="006B010E"/>
    <w:rsid w:val="006B03CA"/>
    <w:rsid w:val="006B091F"/>
    <w:rsid w:val="006B0B1E"/>
    <w:rsid w:val="006B0CAF"/>
    <w:rsid w:val="006B0ED0"/>
    <w:rsid w:val="006B0EED"/>
    <w:rsid w:val="006B147E"/>
    <w:rsid w:val="006B14F8"/>
    <w:rsid w:val="006B1854"/>
    <w:rsid w:val="006B1DF6"/>
    <w:rsid w:val="006B233F"/>
    <w:rsid w:val="006B275E"/>
    <w:rsid w:val="006B28EA"/>
    <w:rsid w:val="006B2AAD"/>
    <w:rsid w:val="006B2DA3"/>
    <w:rsid w:val="006B2FBB"/>
    <w:rsid w:val="006B378A"/>
    <w:rsid w:val="006B3BD5"/>
    <w:rsid w:val="006B4185"/>
    <w:rsid w:val="006B4224"/>
    <w:rsid w:val="006B4493"/>
    <w:rsid w:val="006B453E"/>
    <w:rsid w:val="006B4B62"/>
    <w:rsid w:val="006B53DC"/>
    <w:rsid w:val="006B5423"/>
    <w:rsid w:val="006B558A"/>
    <w:rsid w:val="006B5855"/>
    <w:rsid w:val="006B5AB2"/>
    <w:rsid w:val="006B5BC7"/>
    <w:rsid w:val="006B5C67"/>
    <w:rsid w:val="006B6B5D"/>
    <w:rsid w:val="006B6BF6"/>
    <w:rsid w:val="006B6C0D"/>
    <w:rsid w:val="006B7A88"/>
    <w:rsid w:val="006C166D"/>
    <w:rsid w:val="006C1818"/>
    <w:rsid w:val="006C1F8B"/>
    <w:rsid w:val="006C2721"/>
    <w:rsid w:val="006C2BE5"/>
    <w:rsid w:val="006C316A"/>
    <w:rsid w:val="006C3868"/>
    <w:rsid w:val="006C38FF"/>
    <w:rsid w:val="006C3B4B"/>
    <w:rsid w:val="006C3E6E"/>
    <w:rsid w:val="006C3EEA"/>
    <w:rsid w:val="006C3F92"/>
    <w:rsid w:val="006C42FA"/>
    <w:rsid w:val="006C43A6"/>
    <w:rsid w:val="006C4A4A"/>
    <w:rsid w:val="006C4C9C"/>
    <w:rsid w:val="006C4E89"/>
    <w:rsid w:val="006C53EB"/>
    <w:rsid w:val="006C5434"/>
    <w:rsid w:val="006C5D29"/>
    <w:rsid w:val="006C650D"/>
    <w:rsid w:val="006C69A5"/>
    <w:rsid w:val="006C76A1"/>
    <w:rsid w:val="006C7740"/>
    <w:rsid w:val="006C7FC6"/>
    <w:rsid w:val="006D0389"/>
    <w:rsid w:val="006D0848"/>
    <w:rsid w:val="006D0BA5"/>
    <w:rsid w:val="006D0C15"/>
    <w:rsid w:val="006D0D8B"/>
    <w:rsid w:val="006D0FBF"/>
    <w:rsid w:val="006D10DC"/>
    <w:rsid w:val="006D1586"/>
    <w:rsid w:val="006D19C1"/>
    <w:rsid w:val="006D2827"/>
    <w:rsid w:val="006D2848"/>
    <w:rsid w:val="006D2B19"/>
    <w:rsid w:val="006D2EC9"/>
    <w:rsid w:val="006D3592"/>
    <w:rsid w:val="006D3A05"/>
    <w:rsid w:val="006D3B62"/>
    <w:rsid w:val="006D3FDF"/>
    <w:rsid w:val="006D4527"/>
    <w:rsid w:val="006D4B05"/>
    <w:rsid w:val="006D4F86"/>
    <w:rsid w:val="006D5F98"/>
    <w:rsid w:val="006D6665"/>
    <w:rsid w:val="006D7098"/>
    <w:rsid w:val="006D740E"/>
    <w:rsid w:val="006D7F72"/>
    <w:rsid w:val="006E00B7"/>
    <w:rsid w:val="006E0E5B"/>
    <w:rsid w:val="006E1659"/>
    <w:rsid w:val="006E3023"/>
    <w:rsid w:val="006E3369"/>
    <w:rsid w:val="006E3D12"/>
    <w:rsid w:val="006E449C"/>
    <w:rsid w:val="006E4726"/>
    <w:rsid w:val="006E4E72"/>
    <w:rsid w:val="006E50D0"/>
    <w:rsid w:val="006E5F41"/>
    <w:rsid w:val="006E64BD"/>
    <w:rsid w:val="006E663E"/>
    <w:rsid w:val="006E6EDF"/>
    <w:rsid w:val="006E7BA5"/>
    <w:rsid w:val="006F01E8"/>
    <w:rsid w:val="006F02D7"/>
    <w:rsid w:val="006F0EBB"/>
    <w:rsid w:val="006F1E96"/>
    <w:rsid w:val="006F2706"/>
    <w:rsid w:val="006F2D24"/>
    <w:rsid w:val="006F352A"/>
    <w:rsid w:val="006F37F7"/>
    <w:rsid w:val="006F3909"/>
    <w:rsid w:val="006F4036"/>
    <w:rsid w:val="006F428E"/>
    <w:rsid w:val="006F48E1"/>
    <w:rsid w:val="006F4FA0"/>
    <w:rsid w:val="006F5096"/>
    <w:rsid w:val="006F5160"/>
    <w:rsid w:val="006F5374"/>
    <w:rsid w:val="006F60DF"/>
    <w:rsid w:val="006F64DE"/>
    <w:rsid w:val="006F6766"/>
    <w:rsid w:val="006F68C1"/>
    <w:rsid w:val="006F6CE2"/>
    <w:rsid w:val="006F6E10"/>
    <w:rsid w:val="00700F57"/>
    <w:rsid w:val="007014F8"/>
    <w:rsid w:val="0070150D"/>
    <w:rsid w:val="007016D2"/>
    <w:rsid w:val="007018D8"/>
    <w:rsid w:val="00701979"/>
    <w:rsid w:val="00701C6E"/>
    <w:rsid w:val="007029E8"/>
    <w:rsid w:val="00703013"/>
    <w:rsid w:val="00703107"/>
    <w:rsid w:val="00703138"/>
    <w:rsid w:val="00703277"/>
    <w:rsid w:val="0070356D"/>
    <w:rsid w:val="00703981"/>
    <w:rsid w:val="00703CDF"/>
    <w:rsid w:val="00703D7E"/>
    <w:rsid w:val="0070495F"/>
    <w:rsid w:val="00704A08"/>
    <w:rsid w:val="00704B6E"/>
    <w:rsid w:val="00704F10"/>
    <w:rsid w:val="00704F73"/>
    <w:rsid w:val="0070508D"/>
    <w:rsid w:val="0070542E"/>
    <w:rsid w:val="00705849"/>
    <w:rsid w:val="0070604A"/>
    <w:rsid w:val="007060D4"/>
    <w:rsid w:val="0070624C"/>
    <w:rsid w:val="00706451"/>
    <w:rsid w:val="00707E0F"/>
    <w:rsid w:val="0071068A"/>
    <w:rsid w:val="00710E19"/>
    <w:rsid w:val="00710E52"/>
    <w:rsid w:val="0071154B"/>
    <w:rsid w:val="0071174F"/>
    <w:rsid w:val="0071196A"/>
    <w:rsid w:val="007130CA"/>
    <w:rsid w:val="007131CF"/>
    <w:rsid w:val="007133C0"/>
    <w:rsid w:val="00713613"/>
    <w:rsid w:val="007137C6"/>
    <w:rsid w:val="007138FC"/>
    <w:rsid w:val="0071393D"/>
    <w:rsid w:val="00713E79"/>
    <w:rsid w:val="00714073"/>
    <w:rsid w:val="00714245"/>
    <w:rsid w:val="00715441"/>
    <w:rsid w:val="00715739"/>
    <w:rsid w:val="0071576C"/>
    <w:rsid w:val="00715C94"/>
    <w:rsid w:val="007165F0"/>
    <w:rsid w:val="00716A09"/>
    <w:rsid w:val="007170DB"/>
    <w:rsid w:val="007170E4"/>
    <w:rsid w:val="00717880"/>
    <w:rsid w:val="00717CA8"/>
    <w:rsid w:val="007205E7"/>
    <w:rsid w:val="007209C4"/>
    <w:rsid w:val="00721E9E"/>
    <w:rsid w:val="007227FE"/>
    <w:rsid w:val="0072323F"/>
    <w:rsid w:val="007233C3"/>
    <w:rsid w:val="007238D7"/>
    <w:rsid w:val="00723C95"/>
    <w:rsid w:val="00724456"/>
    <w:rsid w:val="007244E7"/>
    <w:rsid w:val="0072505F"/>
    <w:rsid w:val="00725B00"/>
    <w:rsid w:val="0072680C"/>
    <w:rsid w:val="00726B3D"/>
    <w:rsid w:val="00726C64"/>
    <w:rsid w:val="007302C6"/>
    <w:rsid w:val="00730FB0"/>
    <w:rsid w:val="007310B7"/>
    <w:rsid w:val="00731237"/>
    <w:rsid w:val="00731A22"/>
    <w:rsid w:val="0073207E"/>
    <w:rsid w:val="00732523"/>
    <w:rsid w:val="00732664"/>
    <w:rsid w:val="00732BA7"/>
    <w:rsid w:val="007333EA"/>
    <w:rsid w:val="00733601"/>
    <w:rsid w:val="00733A57"/>
    <w:rsid w:val="00733F36"/>
    <w:rsid w:val="007340CE"/>
    <w:rsid w:val="00734781"/>
    <w:rsid w:val="007349FC"/>
    <w:rsid w:val="00734B6F"/>
    <w:rsid w:val="007351A5"/>
    <w:rsid w:val="00735293"/>
    <w:rsid w:val="00735376"/>
    <w:rsid w:val="007363EA"/>
    <w:rsid w:val="00736A02"/>
    <w:rsid w:val="00736E06"/>
    <w:rsid w:val="00736E37"/>
    <w:rsid w:val="00737286"/>
    <w:rsid w:val="007373DB"/>
    <w:rsid w:val="00737847"/>
    <w:rsid w:val="00737F27"/>
    <w:rsid w:val="00737FD3"/>
    <w:rsid w:val="00740240"/>
    <w:rsid w:val="007407DB"/>
    <w:rsid w:val="00740BFC"/>
    <w:rsid w:val="00740F76"/>
    <w:rsid w:val="00741037"/>
    <w:rsid w:val="007422B3"/>
    <w:rsid w:val="007424BF"/>
    <w:rsid w:val="007435F1"/>
    <w:rsid w:val="00743DDD"/>
    <w:rsid w:val="00744625"/>
    <w:rsid w:val="007446BB"/>
    <w:rsid w:val="00744AF1"/>
    <w:rsid w:val="00745882"/>
    <w:rsid w:val="00745A04"/>
    <w:rsid w:val="00745A0F"/>
    <w:rsid w:val="00745DFD"/>
    <w:rsid w:val="00746197"/>
    <w:rsid w:val="0074689C"/>
    <w:rsid w:val="00746B3F"/>
    <w:rsid w:val="00747117"/>
    <w:rsid w:val="007479C2"/>
    <w:rsid w:val="00747B0D"/>
    <w:rsid w:val="007503EA"/>
    <w:rsid w:val="00751452"/>
    <w:rsid w:val="007521A5"/>
    <w:rsid w:val="00752488"/>
    <w:rsid w:val="00753959"/>
    <w:rsid w:val="00753DD6"/>
    <w:rsid w:val="00754A4A"/>
    <w:rsid w:val="007566FB"/>
    <w:rsid w:val="007567A8"/>
    <w:rsid w:val="00756D6A"/>
    <w:rsid w:val="0076043F"/>
    <w:rsid w:val="00760D17"/>
    <w:rsid w:val="00760F66"/>
    <w:rsid w:val="007611F8"/>
    <w:rsid w:val="00761200"/>
    <w:rsid w:val="00761931"/>
    <w:rsid w:val="00761BD1"/>
    <w:rsid w:val="007627BA"/>
    <w:rsid w:val="0076291E"/>
    <w:rsid w:val="00762C76"/>
    <w:rsid w:val="00762D81"/>
    <w:rsid w:val="00763172"/>
    <w:rsid w:val="0076317B"/>
    <w:rsid w:val="007643D5"/>
    <w:rsid w:val="00765366"/>
    <w:rsid w:val="00765914"/>
    <w:rsid w:val="0076614D"/>
    <w:rsid w:val="0076624C"/>
    <w:rsid w:val="0076627D"/>
    <w:rsid w:val="00766304"/>
    <w:rsid w:val="007665D3"/>
    <w:rsid w:val="00767A28"/>
    <w:rsid w:val="00767DD2"/>
    <w:rsid w:val="00770264"/>
    <w:rsid w:val="0077082B"/>
    <w:rsid w:val="00770E60"/>
    <w:rsid w:val="00771594"/>
    <w:rsid w:val="00771C8F"/>
    <w:rsid w:val="0077266E"/>
    <w:rsid w:val="0077292E"/>
    <w:rsid w:val="00772A5F"/>
    <w:rsid w:val="007737D4"/>
    <w:rsid w:val="007737D8"/>
    <w:rsid w:val="0077391C"/>
    <w:rsid w:val="00773D24"/>
    <w:rsid w:val="00774576"/>
    <w:rsid w:val="007745DA"/>
    <w:rsid w:val="0077508A"/>
    <w:rsid w:val="00775475"/>
    <w:rsid w:val="00775567"/>
    <w:rsid w:val="00775E0D"/>
    <w:rsid w:val="00776343"/>
    <w:rsid w:val="00776416"/>
    <w:rsid w:val="00776C7B"/>
    <w:rsid w:val="00776CEF"/>
    <w:rsid w:val="00777E7E"/>
    <w:rsid w:val="00777EFA"/>
    <w:rsid w:val="007804DD"/>
    <w:rsid w:val="00780EC1"/>
    <w:rsid w:val="00780F3B"/>
    <w:rsid w:val="0078115B"/>
    <w:rsid w:val="007816EE"/>
    <w:rsid w:val="00782071"/>
    <w:rsid w:val="00782783"/>
    <w:rsid w:val="00782946"/>
    <w:rsid w:val="00782ECD"/>
    <w:rsid w:val="0078363B"/>
    <w:rsid w:val="00783CCF"/>
    <w:rsid w:val="00783F5B"/>
    <w:rsid w:val="00784609"/>
    <w:rsid w:val="00784720"/>
    <w:rsid w:val="0078481D"/>
    <w:rsid w:val="00784D91"/>
    <w:rsid w:val="007859FC"/>
    <w:rsid w:val="00785F1E"/>
    <w:rsid w:val="00785F4C"/>
    <w:rsid w:val="0078609C"/>
    <w:rsid w:val="00786355"/>
    <w:rsid w:val="00787370"/>
    <w:rsid w:val="007874AE"/>
    <w:rsid w:val="0078750B"/>
    <w:rsid w:val="00787F5E"/>
    <w:rsid w:val="0079024D"/>
    <w:rsid w:val="00791069"/>
    <w:rsid w:val="007911B8"/>
    <w:rsid w:val="00791DAE"/>
    <w:rsid w:val="007930E8"/>
    <w:rsid w:val="00793A57"/>
    <w:rsid w:val="00793A9C"/>
    <w:rsid w:val="00793F28"/>
    <w:rsid w:val="007944D2"/>
    <w:rsid w:val="00794AC7"/>
    <w:rsid w:val="00794B19"/>
    <w:rsid w:val="00794FFA"/>
    <w:rsid w:val="00795B8D"/>
    <w:rsid w:val="00795E34"/>
    <w:rsid w:val="00795F0E"/>
    <w:rsid w:val="00797D8F"/>
    <w:rsid w:val="007A0C00"/>
    <w:rsid w:val="007A0E15"/>
    <w:rsid w:val="007A176E"/>
    <w:rsid w:val="007A19BF"/>
    <w:rsid w:val="007A2A69"/>
    <w:rsid w:val="007A2CF1"/>
    <w:rsid w:val="007A3579"/>
    <w:rsid w:val="007A384E"/>
    <w:rsid w:val="007A3EDF"/>
    <w:rsid w:val="007A41B5"/>
    <w:rsid w:val="007A4486"/>
    <w:rsid w:val="007A4682"/>
    <w:rsid w:val="007A5879"/>
    <w:rsid w:val="007A58A8"/>
    <w:rsid w:val="007A5BDC"/>
    <w:rsid w:val="007A629D"/>
    <w:rsid w:val="007A6610"/>
    <w:rsid w:val="007A6D51"/>
    <w:rsid w:val="007A6DD3"/>
    <w:rsid w:val="007A6FF3"/>
    <w:rsid w:val="007A7169"/>
    <w:rsid w:val="007A71DC"/>
    <w:rsid w:val="007A7A04"/>
    <w:rsid w:val="007B04FF"/>
    <w:rsid w:val="007B0976"/>
    <w:rsid w:val="007B0CAC"/>
    <w:rsid w:val="007B1232"/>
    <w:rsid w:val="007B15F3"/>
    <w:rsid w:val="007B1701"/>
    <w:rsid w:val="007B1C32"/>
    <w:rsid w:val="007B1DBB"/>
    <w:rsid w:val="007B1E0F"/>
    <w:rsid w:val="007B2319"/>
    <w:rsid w:val="007B2FBF"/>
    <w:rsid w:val="007B3E13"/>
    <w:rsid w:val="007B4044"/>
    <w:rsid w:val="007B4046"/>
    <w:rsid w:val="007B4300"/>
    <w:rsid w:val="007B565C"/>
    <w:rsid w:val="007B595F"/>
    <w:rsid w:val="007B5D75"/>
    <w:rsid w:val="007B6D5E"/>
    <w:rsid w:val="007B7115"/>
    <w:rsid w:val="007B736B"/>
    <w:rsid w:val="007C012E"/>
    <w:rsid w:val="007C055A"/>
    <w:rsid w:val="007C0853"/>
    <w:rsid w:val="007C0C90"/>
    <w:rsid w:val="007C0E07"/>
    <w:rsid w:val="007C0E86"/>
    <w:rsid w:val="007C249E"/>
    <w:rsid w:val="007C26CF"/>
    <w:rsid w:val="007C271B"/>
    <w:rsid w:val="007C2C14"/>
    <w:rsid w:val="007C392A"/>
    <w:rsid w:val="007C3A55"/>
    <w:rsid w:val="007C3D67"/>
    <w:rsid w:val="007C404B"/>
    <w:rsid w:val="007C4166"/>
    <w:rsid w:val="007C44E1"/>
    <w:rsid w:val="007C48DD"/>
    <w:rsid w:val="007C4A05"/>
    <w:rsid w:val="007C5711"/>
    <w:rsid w:val="007C57B9"/>
    <w:rsid w:val="007C6325"/>
    <w:rsid w:val="007C73A3"/>
    <w:rsid w:val="007C7975"/>
    <w:rsid w:val="007C7EB2"/>
    <w:rsid w:val="007C7EF5"/>
    <w:rsid w:val="007D0227"/>
    <w:rsid w:val="007D06AC"/>
    <w:rsid w:val="007D0741"/>
    <w:rsid w:val="007D0A53"/>
    <w:rsid w:val="007D0FFC"/>
    <w:rsid w:val="007D1013"/>
    <w:rsid w:val="007D140E"/>
    <w:rsid w:val="007D19EC"/>
    <w:rsid w:val="007D1B28"/>
    <w:rsid w:val="007D2608"/>
    <w:rsid w:val="007D30C3"/>
    <w:rsid w:val="007D35AC"/>
    <w:rsid w:val="007D36B1"/>
    <w:rsid w:val="007D36D7"/>
    <w:rsid w:val="007D3BA1"/>
    <w:rsid w:val="007D3EC8"/>
    <w:rsid w:val="007D40AC"/>
    <w:rsid w:val="007D4317"/>
    <w:rsid w:val="007D4C12"/>
    <w:rsid w:val="007D57E0"/>
    <w:rsid w:val="007D5962"/>
    <w:rsid w:val="007D5A2B"/>
    <w:rsid w:val="007D6213"/>
    <w:rsid w:val="007D63B2"/>
    <w:rsid w:val="007D651D"/>
    <w:rsid w:val="007D71B7"/>
    <w:rsid w:val="007D7C66"/>
    <w:rsid w:val="007D7CF3"/>
    <w:rsid w:val="007E0274"/>
    <w:rsid w:val="007E02A7"/>
    <w:rsid w:val="007E0358"/>
    <w:rsid w:val="007E0415"/>
    <w:rsid w:val="007E0991"/>
    <w:rsid w:val="007E0B2C"/>
    <w:rsid w:val="007E0BD1"/>
    <w:rsid w:val="007E107F"/>
    <w:rsid w:val="007E2FD7"/>
    <w:rsid w:val="007E310B"/>
    <w:rsid w:val="007E3275"/>
    <w:rsid w:val="007E38DA"/>
    <w:rsid w:val="007E3D65"/>
    <w:rsid w:val="007E3EE2"/>
    <w:rsid w:val="007E47E7"/>
    <w:rsid w:val="007E4A98"/>
    <w:rsid w:val="007E4EB6"/>
    <w:rsid w:val="007E5DD7"/>
    <w:rsid w:val="007E6B8C"/>
    <w:rsid w:val="007E6FB9"/>
    <w:rsid w:val="007E7139"/>
    <w:rsid w:val="007E7366"/>
    <w:rsid w:val="007E7EA1"/>
    <w:rsid w:val="007E7EA4"/>
    <w:rsid w:val="007F03CE"/>
    <w:rsid w:val="007F04D3"/>
    <w:rsid w:val="007F137D"/>
    <w:rsid w:val="007F17B5"/>
    <w:rsid w:val="007F2D8D"/>
    <w:rsid w:val="007F2EBF"/>
    <w:rsid w:val="007F3044"/>
    <w:rsid w:val="007F3249"/>
    <w:rsid w:val="007F3704"/>
    <w:rsid w:val="007F4657"/>
    <w:rsid w:val="007F4A02"/>
    <w:rsid w:val="007F5609"/>
    <w:rsid w:val="007F5625"/>
    <w:rsid w:val="007F568A"/>
    <w:rsid w:val="007F59F7"/>
    <w:rsid w:val="007F5E21"/>
    <w:rsid w:val="007F6413"/>
    <w:rsid w:val="007F676E"/>
    <w:rsid w:val="007F6B11"/>
    <w:rsid w:val="007F6E2B"/>
    <w:rsid w:val="007F7033"/>
    <w:rsid w:val="007F7D12"/>
    <w:rsid w:val="007F7F02"/>
    <w:rsid w:val="00800258"/>
    <w:rsid w:val="00800C97"/>
    <w:rsid w:val="0080220F"/>
    <w:rsid w:val="008026A7"/>
    <w:rsid w:val="00802735"/>
    <w:rsid w:val="008028C2"/>
    <w:rsid w:val="00802DDB"/>
    <w:rsid w:val="00802FC1"/>
    <w:rsid w:val="00803445"/>
    <w:rsid w:val="008037D8"/>
    <w:rsid w:val="00803B7E"/>
    <w:rsid w:val="00803DA6"/>
    <w:rsid w:val="008040D9"/>
    <w:rsid w:val="0080436E"/>
    <w:rsid w:val="00804937"/>
    <w:rsid w:val="00804C02"/>
    <w:rsid w:val="00804E1E"/>
    <w:rsid w:val="00804E43"/>
    <w:rsid w:val="008050F5"/>
    <w:rsid w:val="0080519C"/>
    <w:rsid w:val="0080553F"/>
    <w:rsid w:val="00805E48"/>
    <w:rsid w:val="00807ADD"/>
    <w:rsid w:val="00810BC2"/>
    <w:rsid w:val="00811683"/>
    <w:rsid w:val="00811AFF"/>
    <w:rsid w:val="00812373"/>
    <w:rsid w:val="00812D30"/>
    <w:rsid w:val="00813F3A"/>
    <w:rsid w:val="008140E8"/>
    <w:rsid w:val="008148D4"/>
    <w:rsid w:val="0081491F"/>
    <w:rsid w:val="00814941"/>
    <w:rsid w:val="00814A65"/>
    <w:rsid w:val="00814BD9"/>
    <w:rsid w:val="008158AC"/>
    <w:rsid w:val="00816805"/>
    <w:rsid w:val="00816BE8"/>
    <w:rsid w:val="00816CD5"/>
    <w:rsid w:val="00816DBD"/>
    <w:rsid w:val="00816FE2"/>
    <w:rsid w:val="00817062"/>
    <w:rsid w:val="00817991"/>
    <w:rsid w:val="00817F58"/>
    <w:rsid w:val="008203C5"/>
    <w:rsid w:val="00820B84"/>
    <w:rsid w:val="0082199B"/>
    <w:rsid w:val="00821C2A"/>
    <w:rsid w:val="00821C61"/>
    <w:rsid w:val="008227B7"/>
    <w:rsid w:val="008234D2"/>
    <w:rsid w:val="008243A8"/>
    <w:rsid w:val="00824925"/>
    <w:rsid w:val="00824C8B"/>
    <w:rsid w:val="008252E8"/>
    <w:rsid w:val="00825BA8"/>
    <w:rsid w:val="00825C14"/>
    <w:rsid w:val="0082641D"/>
    <w:rsid w:val="008267CA"/>
    <w:rsid w:val="00826E45"/>
    <w:rsid w:val="008270EE"/>
    <w:rsid w:val="0082722B"/>
    <w:rsid w:val="0082745B"/>
    <w:rsid w:val="00827C1B"/>
    <w:rsid w:val="0083016B"/>
    <w:rsid w:val="008301F1"/>
    <w:rsid w:val="00830C0E"/>
    <w:rsid w:val="00830DD6"/>
    <w:rsid w:val="008313E0"/>
    <w:rsid w:val="008317EC"/>
    <w:rsid w:val="0083195D"/>
    <w:rsid w:val="00831B7B"/>
    <w:rsid w:val="00831D90"/>
    <w:rsid w:val="008324F3"/>
    <w:rsid w:val="00832691"/>
    <w:rsid w:val="0083296B"/>
    <w:rsid w:val="00832B8A"/>
    <w:rsid w:val="00833547"/>
    <w:rsid w:val="00833852"/>
    <w:rsid w:val="00833967"/>
    <w:rsid w:val="00833AB9"/>
    <w:rsid w:val="00833B62"/>
    <w:rsid w:val="0083436A"/>
    <w:rsid w:val="00834820"/>
    <w:rsid w:val="00834C82"/>
    <w:rsid w:val="00834DB6"/>
    <w:rsid w:val="00834F93"/>
    <w:rsid w:val="00835F72"/>
    <w:rsid w:val="00840C4A"/>
    <w:rsid w:val="008411B9"/>
    <w:rsid w:val="0084122F"/>
    <w:rsid w:val="00841573"/>
    <w:rsid w:val="00841D08"/>
    <w:rsid w:val="00842D43"/>
    <w:rsid w:val="0084323E"/>
    <w:rsid w:val="00843D50"/>
    <w:rsid w:val="008441D9"/>
    <w:rsid w:val="0084464E"/>
    <w:rsid w:val="00844D85"/>
    <w:rsid w:val="008458BF"/>
    <w:rsid w:val="00846262"/>
    <w:rsid w:val="00846370"/>
    <w:rsid w:val="008463E8"/>
    <w:rsid w:val="00847665"/>
    <w:rsid w:val="008478B7"/>
    <w:rsid w:val="00847925"/>
    <w:rsid w:val="00847BC5"/>
    <w:rsid w:val="00847F11"/>
    <w:rsid w:val="00850010"/>
    <w:rsid w:val="008503F4"/>
    <w:rsid w:val="008504A0"/>
    <w:rsid w:val="00850996"/>
    <w:rsid w:val="00850AC1"/>
    <w:rsid w:val="00850C2A"/>
    <w:rsid w:val="00850DFA"/>
    <w:rsid w:val="00851331"/>
    <w:rsid w:val="008516D1"/>
    <w:rsid w:val="00851CC8"/>
    <w:rsid w:val="00852003"/>
    <w:rsid w:val="0085212C"/>
    <w:rsid w:val="0085223F"/>
    <w:rsid w:val="008529FD"/>
    <w:rsid w:val="00852F9E"/>
    <w:rsid w:val="00854053"/>
    <w:rsid w:val="008543AC"/>
    <w:rsid w:val="008548B8"/>
    <w:rsid w:val="00854965"/>
    <w:rsid w:val="008554D1"/>
    <w:rsid w:val="00855897"/>
    <w:rsid w:val="008558E0"/>
    <w:rsid w:val="008569E0"/>
    <w:rsid w:val="0085745B"/>
    <w:rsid w:val="00857AF7"/>
    <w:rsid w:val="00857BE5"/>
    <w:rsid w:val="00860109"/>
    <w:rsid w:val="008601BD"/>
    <w:rsid w:val="00860359"/>
    <w:rsid w:val="00860E43"/>
    <w:rsid w:val="00861252"/>
    <w:rsid w:val="0086171A"/>
    <w:rsid w:val="0086226C"/>
    <w:rsid w:val="00863C07"/>
    <w:rsid w:val="008640B7"/>
    <w:rsid w:val="00864379"/>
    <w:rsid w:val="008644A4"/>
    <w:rsid w:val="00864A6C"/>
    <w:rsid w:val="00864BB1"/>
    <w:rsid w:val="00864DF7"/>
    <w:rsid w:val="00865278"/>
    <w:rsid w:val="008654F9"/>
    <w:rsid w:val="008658C0"/>
    <w:rsid w:val="00866388"/>
    <w:rsid w:val="00866FE3"/>
    <w:rsid w:val="0086722D"/>
    <w:rsid w:val="00867459"/>
    <w:rsid w:val="00867D56"/>
    <w:rsid w:val="00867D70"/>
    <w:rsid w:val="0087018F"/>
    <w:rsid w:val="00870646"/>
    <w:rsid w:val="008706C3"/>
    <w:rsid w:val="00870BAA"/>
    <w:rsid w:val="00870D91"/>
    <w:rsid w:val="008716D1"/>
    <w:rsid w:val="008716ED"/>
    <w:rsid w:val="008718AD"/>
    <w:rsid w:val="0087193F"/>
    <w:rsid w:val="008724E6"/>
    <w:rsid w:val="008728C8"/>
    <w:rsid w:val="00873205"/>
    <w:rsid w:val="008735E8"/>
    <w:rsid w:val="00873662"/>
    <w:rsid w:val="0087377E"/>
    <w:rsid w:val="00874594"/>
    <w:rsid w:val="00874776"/>
    <w:rsid w:val="0087487C"/>
    <w:rsid w:val="00874A07"/>
    <w:rsid w:val="00874B75"/>
    <w:rsid w:val="00875007"/>
    <w:rsid w:val="008750DB"/>
    <w:rsid w:val="008751B4"/>
    <w:rsid w:val="0087527F"/>
    <w:rsid w:val="008754B5"/>
    <w:rsid w:val="00875AF3"/>
    <w:rsid w:val="008765E9"/>
    <w:rsid w:val="00876605"/>
    <w:rsid w:val="00876B13"/>
    <w:rsid w:val="00877940"/>
    <w:rsid w:val="0087796A"/>
    <w:rsid w:val="00880017"/>
    <w:rsid w:val="00880305"/>
    <w:rsid w:val="0088088A"/>
    <w:rsid w:val="00880A3F"/>
    <w:rsid w:val="00880EE2"/>
    <w:rsid w:val="00881155"/>
    <w:rsid w:val="008813BC"/>
    <w:rsid w:val="00881732"/>
    <w:rsid w:val="008818A2"/>
    <w:rsid w:val="00881FF9"/>
    <w:rsid w:val="0088213D"/>
    <w:rsid w:val="008821C6"/>
    <w:rsid w:val="0088243D"/>
    <w:rsid w:val="0088251A"/>
    <w:rsid w:val="00882530"/>
    <w:rsid w:val="0088288C"/>
    <w:rsid w:val="00882D28"/>
    <w:rsid w:val="00883A67"/>
    <w:rsid w:val="008848E9"/>
    <w:rsid w:val="00884FD8"/>
    <w:rsid w:val="00885244"/>
    <w:rsid w:val="008857C7"/>
    <w:rsid w:val="008858B3"/>
    <w:rsid w:val="00885BF6"/>
    <w:rsid w:val="008866CF"/>
    <w:rsid w:val="00886782"/>
    <w:rsid w:val="008869A1"/>
    <w:rsid w:val="00886B3F"/>
    <w:rsid w:val="008878B9"/>
    <w:rsid w:val="0089015D"/>
    <w:rsid w:val="0089021A"/>
    <w:rsid w:val="0089022E"/>
    <w:rsid w:val="00890475"/>
    <w:rsid w:val="00890A7C"/>
    <w:rsid w:val="00890D11"/>
    <w:rsid w:val="008910EE"/>
    <w:rsid w:val="00891A26"/>
    <w:rsid w:val="00891BCE"/>
    <w:rsid w:val="008923F8"/>
    <w:rsid w:val="008928F1"/>
    <w:rsid w:val="00892BBF"/>
    <w:rsid w:val="00892DB5"/>
    <w:rsid w:val="00893F27"/>
    <w:rsid w:val="008942BD"/>
    <w:rsid w:val="0089478A"/>
    <w:rsid w:val="0089480A"/>
    <w:rsid w:val="00894FE5"/>
    <w:rsid w:val="00895658"/>
    <w:rsid w:val="008956DA"/>
    <w:rsid w:val="00895BA9"/>
    <w:rsid w:val="00895D79"/>
    <w:rsid w:val="0089601B"/>
    <w:rsid w:val="0089655D"/>
    <w:rsid w:val="00896784"/>
    <w:rsid w:val="00896C56"/>
    <w:rsid w:val="00897051"/>
    <w:rsid w:val="00897824"/>
    <w:rsid w:val="00897BCB"/>
    <w:rsid w:val="00897C07"/>
    <w:rsid w:val="00897DBA"/>
    <w:rsid w:val="008A02FA"/>
    <w:rsid w:val="008A06A8"/>
    <w:rsid w:val="008A0BCE"/>
    <w:rsid w:val="008A1AAC"/>
    <w:rsid w:val="008A20CA"/>
    <w:rsid w:val="008A239B"/>
    <w:rsid w:val="008A23AB"/>
    <w:rsid w:val="008A28B6"/>
    <w:rsid w:val="008A2956"/>
    <w:rsid w:val="008A2EA1"/>
    <w:rsid w:val="008A2EF6"/>
    <w:rsid w:val="008A3480"/>
    <w:rsid w:val="008A3642"/>
    <w:rsid w:val="008A3C36"/>
    <w:rsid w:val="008A4F3C"/>
    <w:rsid w:val="008A51AD"/>
    <w:rsid w:val="008A53BA"/>
    <w:rsid w:val="008A551D"/>
    <w:rsid w:val="008A56BA"/>
    <w:rsid w:val="008A570A"/>
    <w:rsid w:val="008A58E4"/>
    <w:rsid w:val="008A58E7"/>
    <w:rsid w:val="008A5C1D"/>
    <w:rsid w:val="008A615A"/>
    <w:rsid w:val="008A6357"/>
    <w:rsid w:val="008A64AA"/>
    <w:rsid w:val="008A650C"/>
    <w:rsid w:val="008A66E1"/>
    <w:rsid w:val="008A6A36"/>
    <w:rsid w:val="008A6CB9"/>
    <w:rsid w:val="008A6DC1"/>
    <w:rsid w:val="008A6DD4"/>
    <w:rsid w:val="008A7083"/>
    <w:rsid w:val="008A7100"/>
    <w:rsid w:val="008A7139"/>
    <w:rsid w:val="008A776D"/>
    <w:rsid w:val="008A7C74"/>
    <w:rsid w:val="008B03BD"/>
    <w:rsid w:val="008B04C0"/>
    <w:rsid w:val="008B09E1"/>
    <w:rsid w:val="008B0A83"/>
    <w:rsid w:val="008B0DCF"/>
    <w:rsid w:val="008B0E93"/>
    <w:rsid w:val="008B0F8D"/>
    <w:rsid w:val="008B198D"/>
    <w:rsid w:val="008B23A8"/>
    <w:rsid w:val="008B29A4"/>
    <w:rsid w:val="008B2BB4"/>
    <w:rsid w:val="008B2C30"/>
    <w:rsid w:val="008B3C2B"/>
    <w:rsid w:val="008B4679"/>
    <w:rsid w:val="008B4D00"/>
    <w:rsid w:val="008B4D13"/>
    <w:rsid w:val="008B4E78"/>
    <w:rsid w:val="008B4FE2"/>
    <w:rsid w:val="008B61A1"/>
    <w:rsid w:val="008B66EE"/>
    <w:rsid w:val="008B6793"/>
    <w:rsid w:val="008B6E87"/>
    <w:rsid w:val="008B7588"/>
    <w:rsid w:val="008B75C2"/>
    <w:rsid w:val="008B787A"/>
    <w:rsid w:val="008C0A89"/>
    <w:rsid w:val="008C0CBD"/>
    <w:rsid w:val="008C0E71"/>
    <w:rsid w:val="008C1852"/>
    <w:rsid w:val="008C2AF0"/>
    <w:rsid w:val="008C2CFF"/>
    <w:rsid w:val="008C2E1E"/>
    <w:rsid w:val="008C2E22"/>
    <w:rsid w:val="008C2ED2"/>
    <w:rsid w:val="008C3D4D"/>
    <w:rsid w:val="008C4026"/>
    <w:rsid w:val="008C417E"/>
    <w:rsid w:val="008C5695"/>
    <w:rsid w:val="008C5B51"/>
    <w:rsid w:val="008C5F0A"/>
    <w:rsid w:val="008C6105"/>
    <w:rsid w:val="008C6124"/>
    <w:rsid w:val="008C6334"/>
    <w:rsid w:val="008C66BD"/>
    <w:rsid w:val="008C6968"/>
    <w:rsid w:val="008C7373"/>
    <w:rsid w:val="008C742A"/>
    <w:rsid w:val="008C74C7"/>
    <w:rsid w:val="008C76A5"/>
    <w:rsid w:val="008C7714"/>
    <w:rsid w:val="008C7F4F"/>
    <w:rsid w:val="008D007F"/>
    <w:rsid w:val="008D00F3"/>
    <w:rsid w:val="008D03C3"/>
    <w:rsid w:val="008D0F27"/>
    <w:rsid w:val="008D11F0"/>
    <w:rsid w:val="008D15A2"/>
    <w:rsid w:val="008D1839"/>
    <w:rsid w:val="008D18CD"/>
    <w:rsid w:val="008D1F86"/>
    <w:rsid w:val="008D20E0"/>
    <w:rsid w:val="008D2B6E"/>
    <w:rsid w:val="008D2C5D"/>
    <w:rsid w:val="008D335C"/>
    <w:rsid w:val="008D35B7"/>
    <w:rsid w:val="008D4007"/>
    <w:rsid w:val="008D436A"/>
    <w:rsid w:val="008D46D3"/>
    <w:rsid w:val="008D4C72"/>
    <w:rsid w:val="008D4CF8"/>
    <w:rsid w:val="008D5291"/>
    <w:rsid w:val="008D5368"/>
    <w:rsid w:val="008D561B"/>
    <w:rsid w:val="008D582B"/>
    <w:rsid w:val="008D5CF9"/>
    <w:rsid w:val="008D5D0A"/>
    <w:rsid w:val="008D6794"/>
    <w:rsid w:val="008D7F65"/>
    <w:rsid w:val="008E00C1"/>
    <w:rsid w:val="008E0178"/>
    <w:rsid w:val="008E02F8"/>
    <w:rsid w:val="008E12AF"/>
    <w:rsid w:val="008E1342"/>
    <w:rsid w:val="008E17F3"/>
    <w:rsid w:val="008E1DC9"/>
    <w:rsid w:val="008E1F11"/>
    <w:rsid w:val="008E211C"/>
    <w:rsid w:val="008E24E4"/>
    <w:rsid w:val="008E25C5"/>
    <w:rsid w:val="008E28EC"/>
    <w:rsid w:val="008E2BB3"/>
    <w:rsid w:val="008E2BC5"/>
    <w:rsid w:val="008E2C79"/>
    <w:rsid w:val="008E3176"/>
    <w:rsid w:val="008E3564"/>
    <w:rsid w:val="008E36CA"/>
    <w:rsid w:val="008E3A0B"/>
    <w:rsid w:val="008E3A90"/>
    <w:rsid w:val="008E3AAB"/>
    <w:rsid w:val="008E4043"/>
    <w:rsid w:val="008E4520"/>
    <w:rsid w:val="008E54E8"/>
    <w:rsid w:val="008E5740"/>
    <w:rsid w:val="008E5868"/>
    <w:rsid w:val="008E5ADB"/>
    <w:rsid w:val="008E5DC8"/>
    <w:rsid w:val="008E6465"/>
    <w:rsid w:val="008E6C57"/>
    <w:rsid w:val="008E7082"/>
    <w:rsid w:val="008E72AF"/>
    <w:rsid w:val="008F069E"/>
    <w:rsid w:val="008F0952"/>
    <w:rsid w:val="008F1154"/>
    <w:rsid w:val="008F1723"/>
    <w:rsid w:val="008F1B84"/>
    <w:rsid w:val="008F1B9D"/>
    <w:rsid w:val="008F1DB6"/>
    <w:rsid w:val="008F32B6"/>
    <w:rsid w:val="008F337C"/>
    <w:rsid w:val="008F3563"/>
    <w:rsid w:val="008F39C0"/>
    <w:rsid w:val="008F39E4"/>
    <w:rsid w:val="008F57CD"/>
    <w:rsid w:val="008F5960"/>
    <w:rsid w:val="008F5CD0"/>
    <w:rsid w:val="008F629A"/>
    <w:rsid w:val="008F6A9B"/>
    <w:rsid w:val="008F6F03"/>
    <w:rsid w:val="008F7603"/>
    <w:rsid w:val="008F769D"/>
    <w:rsid w:val="008F76B7"/>
    <w:rsid w:val="008F76DC"/>
    <w:rsid w:val="008F7D2F"/>
    <w:rsid w:val="009013C5"/>
    <w:rsid w:val="0090147B"/>
    <w:rsid w:val="00901649"/>
    <w:rsid w:val="009019D7"/>
    <w:rsid w:val="00901CBA"/>
    <w:rsid w:val="00901DC6"/>
    <w:rsid w:val="009021DC"/>
    <w:rsid w:val="0090254E"/>
    <w:rsid w:val="00903026"/>
    <w:rsid w:val="0090357B"/>
    <w:rsid w:val="00903832"/>
    <w:rsid w:val="009042D0"/>
    <w:rsid w:val="009044BE"/>
    <w:rsid w:val="009048EB"/>
    <w:rsid w:val="00904913"/>
    <w:rsid w:val="00904B8A"/>
    <w:rsid w:val="00904C15"/>
    <w:rsid w:val="009050B3"/>
    <w:rsid w:val="00905298"/>
    <w:rsid w:val="00905945"/>
    <w:rsid w:val="00905FEB"/>
    <w:rsid w:val="00906164"/>
    <w:rsid w:val="00906252"/>
    <w:rsid w:val="0090672E"/>
    <w:rsid w:val="009068C6"/>
    <w:rsid w:val="00906A4F"/>
    <w:rsid w:val="00906BD6"/>
    <w:rsid w:val="00907074"/>
    <w:rsid w:val="009073C7"/>
    <w:rsid w:val="009078BA"/>
    <w:rsid w:val="009079C7"/>
    <w:rsid w:val="009079F7"/>
    <w:rsid w:val="00907B44"/>
    <w:rsid w:val="00907C33"/>
    <w:rsid w:val="00907DB8"/>
    <w:rsid w:val="009108D2"/>
    <w:rsid w:val="00910C20"/>
    <w:rsid w:val="00910FE1"/>
    <w:rsid w:val="0091106A"/>
    <w:rsid w:val="00911C09"/>
    <w:rsid w:val="00911D1C"/>
    <w:rsid w:val="00912F38"/>
    <w:rsid w:val="0091340D"/>
    <w:rsid w:val="00913C58"/>
    <w:rsid w:val="009140B4"/>
    <w:rsid w:val="00914174"/>
    <w:rsid w:val="0091428A"/>
    <w:rsid w:val="00914733"/>
    <w:rsid w:val="0091495E"/>
    <w:rsid w:val="00914AA5"/>
    <w:rsid w:val="009162DD"/>
    <w:rsid w:val="009163E7"/>
    <w:rsid w:val="0091671A"/>
    <w:rsid w:val="009169F6"/>
    <w:rsid w:val="0091719D"/>
    <w:rsid w:val="00917903"/>
    <w:rsid w:val="00917BEA"/>
    <w:rsid w:val="00917DF0"/>
    <w:rsid w:val="00920189"/>
    <w:rsid w:val="00920203"/>
    <w:rsid w:val="009203A2"/>
    <w:rsid w:val="00920997"/>
    <w:rsid w:val="00920B1E"/>
    <w:rsid w:val="00920DD5"/>
    <w:rsid w:val="00921161"/>
    <w:rsid w:val="0092128B"/>
    <w:rsid w:val="00922492"/>
    <w:rsid w:val="009224EB"/>
    <w:rsid w:val="0092272F"/>
    <w:rsid w:val="00922BE2"/>
    <w:rsid w:val="00922EDE"/>
    <w:rsid w:val="009237D9"/>
    <w:rsid w:val="0092406C"/>
    <w:rsid w:val="00924096"/>
    <w:rsid w:val="00924116"/>
    <w:rsid w:val="009243BC"/>
    <w:rsid w:val="009244D5"/>
    <w:rsid w:val="0092523A"/>
    <w:rsid w:val="009252F1"/>
    <w:rsid w:val="00925588"/>
    <w:rsid w:val="00925A0E"/>
    <w:rsid w:val="00925AF5"/>
    <w:rsid w:val="009261FC"/>
    <w:rsid w:val="00926268"/>
    <w:rsid w:val="00926416"/>
    <w:rsid w:val="009264A2"/>
    <w:rsid w:val="0092715D"/>
    <w:rsid w:val="00927299"/>
    <w:rsid w:val="00927585"/>
    <w:rsid w:val="00930632"/>
    <w:rsid w:val="009310BC"/>
    <w:rsid w:val="00931D3F"/>
    <w:rsid w:val="009324C4"/>
    <w:rsid w:val="00932671"/>
    <w:rsid w:val="00932A7A"/>
    <w:rsid w:val="00932D26"/>
    <w:rsid w:val="00932D49"/>
    <w:rsid w:val="009330BF"/>
    <w:rsid w:val="00933817"/>
    <w:rsid w:val="00933EE7"/>
    <w:rsid w:val="00934510"/>
    <w:rsid w:val="0093476C"/>
    <w:rsid w:val="00935A1E"/>
    <w:rsid w:val="00935AA3"/>
    <w:rsid w:val="00935B7C"/>
    <w:rsid w:val="00935BC9"/>
    <w:rsid w:val="00935E3A"/>
    <w:rsid w:val="00936005"/>
    <w:rsid w:val="0093607C"/>
    <w:rsid w:val="00940008"/>
    <w:rsid w:val="00940FFA"/>
    <w:rsid w:val="00941503"/>
    <w:rsid w:val="00941739"/>
    <w:rsid w:val="0094185F"/>
    <w:rsid w:val="0094187D"/>
    <w:rsid w:val="00941A4A"/>
    <w:rsid w:val="009423ED"/>
    <w:rsid w:val="00942C90"/>
    <w:rsid w:val="00942F29"/>
    <w:rsid w:val="00942FB6"/>
    <w:rsid w:val="009430E1"/>
    <w:rsid w:val="009434EB"/>
    <w:rsid w:val="00943EA6"/>
    <w:rsid w:val="009443F2"/>
    <w:rsid w:val="00944510"/>
    <w:rsid w:val="009448F2"/>
    <w:rsid w:val="009451E0"/>
    <w:rsid w:val="0094524B"/>
    <w:rsid w:val="009456E3"/>
    <w:rsid w:val="00945759"/>
    <w:rsid w:val="00945925"/>
    <w:rsid w:val="00945949"/>
    <w:rsid w:val="009466E9"/>
    <w:rsid w:val="00946CB3"/>
    <w:rsid w:val="00946D20"/>
    <w:rsid w:val="00946E51"/>
    <w:rsid w:val="009470FE"/>
    <w:rsid w:val="009473F4"/>
    <w:rsid w:val="0094767D"/>
    <w:rsid w:val="00947EB9"/>
    <w:rsid w:val="00950231"/>
    <w:rsid w:val="00950794"/>
    <w:rsid w:val="009507AA"/>
    <w:rsid w:val="009509EF"/>
    <w:rsid w:val="009515CA"/>
    <w:rsid w:val="00951691"/>
    <w:rsid w:val="00951FCE"/>
    <w:rsid w:val="009521CC"/>
    <w:rsid w:val="0095226C"/>
    <w:rsid w:val="0095269B"/>
    <w:rsid w:val="00952C05"/>
    <w:rsid w:val="00952D52"/>
    <w:rsid w:val="009540B7"/>
    <w:rsid w:val="009543D0"/>
    <w:rsid w:val="0095448C"/>
    <w:rsid w:val="00954AF9"/>
    <w:rsid w:val="00954DAE"/>
    <w:rsid w:val="00955410"/>
    <w:rsid w:val="009558EE"/>
    <w:rsid w:val="009559D5"/>
    <w:rsid w:val="00955C17"/>
    <w:rsid w:val="00955FFA"/>
    <w:rsid w:val="00956170"/>
    <w:rsid w:val="00956BA1"/>
    <w:rsid w:val="00956D42"/>
    <w:rsid w:val="00956F0F"/>
    <w:rsid w:val="0095727F"/>
    <w:rsid w:val="009572AF"/>
    <w:rsid w:val="00957E41"/>
    <w:rsid w:val="0096016E"/>
    <w:rsid w:val="0096023A"/>
    <w:rsid w:val="009607AB"/>
    <w:rsid w:val="00961154"/>
    <w:rsid w:val="009615DB"/>
    <w:rsid w:val="00962683"/>
    <w:rsid w:val="00962E23"/>
    <w:rsid w:val="009633ED"/>
    <w:rsid w:val="0096487C"/>
    <w:rsid w:val="00964B45"/>
    <w:rsid w:val="00964BC2"/>
    <w:rsid w:val="00964D4A"/>
    <w:rsid w:val="00964EAE"/>
    <w:rsid w:val="00965023"/>
    <w:rsid w:val="009650B7"/>
    <w:rsid w:val="0096515D"/>
    <w:rsid w:val="00965841"/>
    <w:rsid w:val="00966623"/>
    <w:rsid w:val="009678DB"/>
    <w:rsid w:val="00970728"/>
    <w:rsid w:val="009707C9"/>
    <w:rsid w:val="00971303"/>
    <w:rsid w:val="00971615"/>
    <w:rsid w:val="00971E0B"/>
    <w:rsid w:val="00972101"/>
    <w:rsid w:val="00972285"/>
    <w:rsid w:val="009723CC"/>
    <w:rsid w:val="00972FB5"/>
    <w:rsid w:val="00973607"/>
    <w:rsid w:val="009736FE"/>
    <w:rsid w:val="00973B96"/>
    <w:rsid w:val="00973E3C"/>
    <w:rsid w:val="00974763"/>
    <w:rsid w:val="0097504C"/>
    <w:rsid w:val="009757CA"/>
    <w:rsid w:val="0097617E"/>
    <w:rsid w:val="00976E76"/>
    <w:rsid w:val="00977A14"/>
    <w:rsid w:val="00977E9B"/>
    <w:rsid w:val="009807BF"/>
    <w:rsid w:val="009809CE"/>
    <w:rsid w:val="0098131F"/>
    <w:rsid w:val="00981479"/>
    <w:rsid w:val="009814DA"/>
    <w:rsid w:val="00981614"/>
    <w:rsid w:val="00981F74"/>
    <w:rsid w:val="0098237C"/>
    <w:rsid w:val="009829B3"/>
    <w:rsid w:val="00982C31"/>
    <w:rsid w:val="00982D45"/>
    <w:rsid w:val="00983165"/>
    <w:rsid w:val="00983343"/>
    <w:rsid w:val="009833C4"/>
    <w:rsid w:val="009834E0"/>
    <w:rsid w:val="009838FF"/>
    <w:rsid w:val="0098410C"/>
    <w:rsid w:val="00984149"/>
    <w:rsid w:val="00984788"/>
    <w:rsid w:val="00984909"/>
    <w:rsid w:val="00984FF3"/>
    <w:rsid w:val="00984FF9"/>
    <w:rsid w:val="009850C5"/>
    <w:rsid w:val="00986326"/>
    <w:rsid w:val="00986849"/>
    <w:rsid w:val="00986BB7"/>
    <w:rsid w:val="00986D4B"/>
    <w:rsid w:val="00986F6D"/>
    <w:rsid w:val="0098727C"/>
    <w:rsid w:val="00987708"/>
    <w:rsid w:val="00987DF0"/>
    <w:rsid w:val="00987E2E"/>
    <w:rsid w:val="0099008B"/>
    <w:rsid w:val="0099177B"/>
    <w:rsid w:val="00991B8C"/>
    <w:rsid w:val="00991FAA"/>
    <w:rsid w:val="0099367E"/>
    <w:rsid w:val="00993FE4"/>
    <w:rsid w:val="0099425E"/>
    <w:rsid w:val="00994942"/>
    <w:rsid w:val="00994CDC"/>
    <w:rsid w:val="00995AC3"/>
    <w:rsid w:val="009969CD"/>
    <w:rsid w:val="0099770A"/>
    <w:rsid w:val="00997769"/>
    <w:rsid w:val="00997A2E"/>
    <w:rsid w:val="009A048E"/>
    <w:rsid w:val="009A119F"/>
    <w:rsid w:val="009A1609"/>
    <w:rsid w:val="009A16A3"/>
    <w:rsid w:val="009A1702"/>
    <w:rsid w:val="009A1A7E"/>
    <w:rsid w:val="009A3480"/>
    <w:rsid w:val="009A3DB8"/>
    <w:rsid w:val="009A43B3"/>
    <w:rsid w:val="009A464D"/>
    <w:rsid w:val="009A496F"/>
    <w:rsid w:val="009A4B78"/>
    <w:rsid w:val="009A4C02"/>
    <w:rsid w:val="009A4D73"/>
    <w:rsid w:val="009A4E41"/>
    <w:rsid w:val="009A5297"/>
    <w:rsid w:val="009A5851"/>
    <w:rsid w:val="009A5D40"/>
    <w:rsid w:val="009A5E10"/>
    <w:rsid w:val="009A6665"/>
    <w:rsid w:val="009A743F"/>
    <w:rsid w:val="009A74F7"/>
    <w:rsid w:val="009B00F2"/>
    <w:rsid w:val="009B0FB2"/>
    <w:rsid w:val="009B1113"/>
    <w:rsid w:val="009B1C34"/>
    <w:rsid w:val="009B1D22"/>
    <w:rsid w:val="009B1E86"/>
    <w:rsid w:val="009B27C4"/>
    <w:rsid w:val="009B2BE6"/>
    <w:rsid w:val="009B2D92"/>
    <w:rsid w:val="009B31DE"/>
    <w:rsid w:val="009B3250"/>
    <w:rsid w:val="009B3D24"/>
    <w:rsid w:val="009B42D2"/>
    <w:rsid w:val="009B4A06"/>
    <w:rsid w:val="009B60EA"/>
    <w:rsid w:val="009B70C8"/>
    <w:rsid w:val="009B737C"/>
    <w:rsid w:val="009B742E"/>
    <w:rsid w:val="009C0AC6"/>
    <w:rsid w:val="009C11B2"/>
    <w:rsid w:val="009C1456"/>
    <w:rsid w:val="009C164F"/>
    <w:rsid w:val="009C1C30"/>
    <w:rsid w:val="009C22DD"/>
    <w:rsid w:val="009C29D5"/>
    <w:rsid w:val="009C30A0"/>
    <w:rsid w:val="009C359E"/>
    <w:rsid w:val="009C37FE"/>
    <w:rsid w:val="009C4082"/>
    <w:rsid w:val="009C4A38"/>
    <w:rsid w:val="009C4A72"/>
    <w:rsid w:val="009C4AD8"/>
    <w:rsid w:val="009C4D3D"/>
    <w:rsid w:val="009C55E2"/>
    <w:rsid w:val="009C5A4E"/>
    <w:rsid w:val="009C5EE5"/>
    <w:rsid w:val="009C61E3"/>
    <w:rsid w:val="009C6B56"/>
    <w:rsid w:val="009C7DB8"/>
    <w:rsid w:val="009C7FF0"/>
    <w:rsid w:val="009D010D"/>
    <w:rsid w:val="009D0244"/>
    <w:rsid w:val="009D0AAD"/>
    <w:rsid w:val="009D0F71"/>
    <w:rsid w:val="009D111C"/>
    <w:rsid w:val="009D17A0"/>
    <w:rsid w:val="009D1F7A"/>
    <w:rsid w:val="009D2873"/>
    <w:rsid w:val="009D2942"/>
    <w:rsid w:val="009D2BE9"/>
    <w:rsid w:val="009D3A1A"/>
    <w:rsid w:val="009D426A"/>
    <w:rsid w:val="009D5BDB"/>
    <w:rsid w:val="009D6B03"/>
    <w:rsid w:val="009D6B3D"/>
    <w:rsid w:val="009D7422"/>
    <w:rsid w:val="009D78E7"/>
    <w:rsid w:val="009D7979"/>
    <w:rsid w:val="009E0742"/>
    <w:rsid w:val="009E0B29"/>
    <w:rsid w:val="009E1291"/>
    <w:rsid w:val="009E12BC"/>
    <w:rsid w:val="009E139D"/>
    <w:rsid w:val="009E224D"/>
    <w:rsid w:val="009E26D5"/>
    <w:rsid w:val="009E2A07"/>
    <w:rsid w:val="009E3398"/>
    <w:rsid w:val="009E3577"/>
    <w:rsid w:val="009E37A5"/>
    <w:rsid w:val="009E395B"/>
    <w:rsid w:val="009E3D2B"/>
    <w:rsid w:val="009E3E84"/>
    <w:rsid w:val="009E4097"/>
    <w:rsid w:val="009E4664"/>
    <w:rsid w:val="009E4D8E"/>
    <w:rsid w:val="009E4E90"/>
    <w:rsid w:val="009E4EB7"/>
    <w:rsid w:val="009E57C1"/>
    <w:rsid w:val="009E624A"/>
    <w:rsid w:val="009E6B32"/>
    <w:rsid w:val="009E7039"/>
    <w:rsid w:val="009E70F3"/>
    <w:rsid w:val="009E750E"/>
    <w:rsid w:val="009E7E98"/>
    <w:rsid w:val="009F00EE"/>
    <w:rsid w:val="009F0827"/>
    <w:rsid w:val="009F0BED"/>
    <w:rsid w:val="009F1673"/>
    <w:rsid w:val="009F3255"/>
    <w:rsid w:val="009F34AA"/>
    <w:rsid w:val="009F3D3D"/>
    <w:rsid w:val="009F3DCE"/>
    <w:rsid w:val="009F4298"/>
    <w:rsid w:val="009F44FF"/>
    <w:rsid w:val="009F45E2"/>
    <w:rsid w:val="009F46E8"/>
    <w:rsid w:val="009F472D"/>
    <w:rsid w:val="009F4CF0"/>
    <w:rsid w:val="009F4E88"/>
    <w:rsid w:val="009F50D1"/>
    <w:rsid w:val="009F539C"/>
    <w:rsid w:val="009F55CD"/>
    <w:rsid w:val="009F573B"/>
    <w:rsid w:val="009F5918"/>
    <w:rsid w:val="009F596D"/>
    <w:rsid w:val="009F6654"/>
    <w:rsid w:val="009F6A91"/>
    <w:rsid w:val="009F6AA9"/>
    <w:rsid w:val="009F71A6"/>
    <w:rsid w:val="009F71AA"/>
    <w:rsid w:val="009F754A"/>
    <w:rsid w:val="009F791F"/>
    <w:rsid w:val="009F7F86"/>
    <w:rsid w:val="00A0034D"/>
    <w:rsid w:val="00A00BFB"/>
    <w:rsid w:val="00A00DCF"/>
    <w:rsid w:val="00A0126C"/>
    <w:rsid w:val="00A012DA"/>
    <w:rsid w:val="00A0187E"/>
    <w:rsid w:val="00A026F0"/>
    <w:rsid w:val="00A02F2D"/>
    <w:rsid w:val="00A02F61"/>
    <w:rsid w:val="00A03E0E"/>
    <w:rsid w:val="00A040D1"/>
    <w:rsid w:val="00A044B7"/>
    <w:rsid w:val="00A04A0A"/>
    <w:rsid w:val="00A050A8"/>
    <w:rsid w:val="00A056A3"/>
    <w:rsid w:val="00A059AF"/>
    <w:rsid w:val="00A05B51"/>
    <w:rsid w:val="00A06286"/>
    <w:rsid w:val="00A06318"/>
    <w:rsid w:val="00A063BC"/>
    <w:rsid w:val="00A067D7"/>
    <w:rsid w:val="00A068E1"/>
    <w:rsid w:val="00A06A80"/>
    <w:rsid w:val="00A06D8A"/>
    <w:rsid w:val="00A0711F"/>
    <w:rsid w:val="00A07B0B"/>
    <w:rsid w:val="00A102A0"/>
    <w:rsid w:val="00A10860"/>
    <w:rsid w:val="00A114FA"/>
    <w:rsid w:val="00A11AF3"/>
    <w:rsid w:val="00A12ACF"/>
    <w:rsid w:val="00A12C09"/>
    <w:rsid w:val="00A13084"/>
    <w:rsid w:val="00A1327F"/>
    <w:rsid w:val="00A13817"/>
    <w:rsid w:val="00A138D3"/>
    <w:rsid w:val="00A13E0F"/>
    <w:rsid w:val="00A14010"/>
    <w:rsid w:val="00A144B7"/>
    <w:rsid w:val="00A149B4"/>
    <w:rsid w:val="00A152D3"/>
    <w:rsid w:val="00A15E82"/>
    <w:rsid w:val="00A15F4F"/>
    <w:rsid w:val="00A160AB"/>
    <w:rsid w:val="00A16745"/>
    <w:rsid w:val="00A16747"/>
    <w:rsid w:val="00A17E93"/>
    <w:rsid w:val="00A20013"/>
    <w:rsid w:val="00A200E6"/>
    <w:rsid w:val="00A2056F"/>
    <w:rsid w:val="00A20582"/>
    <w:rsid w:val="00A20C65"/>
    <w:rsid w:val="00A21767"/>
    <w:rsid w:val="00A21FD5"/>
    <w:rsid w:val="00A22751"/>
    <w:rsid w:val="00A22940"/>
    <w:rsid w:val="00A22C96"/>
    <w:rsid w:val="00A23102"/>
    <w:rsid w:val="00A233D8"/>
    <w:rsid w:val="00A2343F"/>
    <w:rsid w:val="00A23505"/>
    <w:rsid w:val="00A236AC"/>
    <w:rsid w:val="00A237D0"/>
    <w:rsid w:val="00A23A4D"/>
    <w:rsid w:val="00A23F8E"/>
    <w:rsid w:val="00A2428B"/>
    <w:rsid w:val="00A247E5"/>
    <w:rsid w:val="00A248BD"/>
    <w:rsid w:val="00A24D81"/>
    <w:rsid w:val="00A24EA5"/>
    <w:rsid w:val="00A25173"/>
    <w:rsid w:val="00A252F0"/>
    <w:rsid w:val="00A259F2"/>
    <w:rsid w:val="00A263F6"/>
    <w:rsid w:val="00A26463"/>
    <w:rsid w:val="00A2660E"/>
    <w:rsid w:val="00A26916"/>
    <w:rsid w:val="00A26B47"/>
    <w:rsid w:val="00A26FF1"/>
    <w:rsid w:val="00A27547"/>
    <w:rsid w:val="00A27806"/>
    <w:rsid w:val="00A3068C"/>
    <w:rsid w:val="00A3127F"/>
    <w:rsid w:val="00A318D6"/>
    <w:rsid w:val="00A31922"/>
    <w:rsid w:val="00A31BCC"/>
    <w:rsid w:val="00A31C70"/>
    <w:rsid w:val="00A31C87"/>
    <w:rsid w:val="00A325BB"/>
    <w:rsid w:val="00A3297A"/>
    <w:rsid w:val="00A32A58"/>
    <w:rsid w:val="00A32EEC"/>
    <w:rsid w:val="00A336C5"/>
    <w:rsid w:val="00A339D9"/>
    <w:rsid w:val="00A33BD6"/>
    <w:rsid w:val="00A34979"/>
    <w:rsid w:val="00A3510A"/>
    <w:rsid w:val="00A3515F"/>
    <w:rsid w:val="00A35751"/>
    <w:rsid w:val="00A3577F"/>
    <w:rsid w:val="00A35BBC"/>
    <w:rsid w:val="00A35DAB"/>
    <w:rsid w:val="00A36724"/>
    <w:rsid w:val="00A367AF"/>
    <w:rsid w:val="00A36C13"/>
    <w:rsid w:val="00A377C2"/>
    <w:rsid w:val="00A37A31"/>
    <w:rsid w:val="00A40B1F"/>
    <w:rsid w:val="00A40B4D"/>
    <w:rsid w:val="00A411E2"/>
    <w:rsid w:val="00A41373"/>
    <w:rsid w:val="00A41638"/>
    <w:rsid w:val="00A41A3F"/>
    <w:rsid w:val="00A41B15"/>
    <w:rsid w:val="00A41DE9"/>
    <w:rsid w:val="00A42180"/>
    <w:rsid w:val="00A4224E"/>
    <w:rsid w:val="00A4229F"/>
    <w:rsid w:val="00A428A9"/>
    <w:rsid w:val="00A42ACA"/>
    <w:rsid w:val="00A4327C"/>
    <w:rsid w:val="00A43AAB"/>
    <w:rsid w:val="00A43AFE"/>
    <w:rsid w:val="00A447E3"/>
    <w:rsid w:val="00A44AAD"/>
    <w:rsid w:val="00A44D3B"/>
    <w:rsid w:val="00A45241"/>
    <w:rsid w:val="00A45280"/>
    <w:rsid w:val="00A452B8"/>
    <w:rsid w:val="00A45BF7"/>
    <w:rsid w:val="00A463B5"/>
    <w:rsid w:val="00A463BA"/>
    <w:rsid w:val="00A46675"/>
    <w:rsid w:val="00A46A5F"/>
    <w:rsid w:val="00A471A3"/>
    <w:rsid w:val="00A47597"/>
    <w:rsid w:val="00A477AC"/>
    <w:rsid w:val="00A4795F"/>
    <w:rsid w:val="00A47E44"/>
    <w:rsid w:val="00A47F91"/>
    <w:rsid w:val="00A507D7"/>
    <w:rsid w:val="00A50A5C"/>
    <w:rsid w:val="00A50BE2"/>
    <w:rsid w:val="00A50CC6"/>
    <w:rsid w:val="00A50DF3"/>
    <w:rsid w:val="00A50E40"/>
    <w:rsid w:val="00A51462"/>
    <w:rsid w:val="00A51946"/>
    <w:rsid w:val="00A51DEC"/>
    <w:rsid w:val="00A51FF7"/>
    <w:rsid w:val="00A52079"/>
    <w:rsid w:val="00A52143"/>
    <w:rsid w:val="00A521E9"/>
    <w:rsid w:val="00A5298E"/>
    <w:rsid w:val="00A52B3E"/>
    <w:rsid w:val="00A5313B"/>
    <w:rsid w:val="00A5320E"/>
    <w:rsid w:val="00A53F7B"/>
    <w:rsid w:val="00A54090"/>
    <w:rsid w:val="00A54282"/>
    <w:rsid w:val="00A546F1"/>
    <w:rsid w:val="00A549D3"/>
    <w:rsid w:val="00A54DF0"/>
    <w:rsid w:val="00A57E98"/>
    <w:rsid w:val="00A60017"/>
    <w:rsid w:val="00A60849"/>
    <w:rsid w:val="00A6105B"/>
    <w:rsid w:val="00A61355"/>
    <w:rsid w:val="00A61668"/>
    <w:rsid w:val="00A621D3"/>
    <w:rsid w:val="00A628F8"/>
    <w:rsid w:val="00A62B7A"/>
    <w:rsid w:val="00A62D09"/>
    <w:rsid w:val="00A631A1"/>
    <w:rsid w:val="00A632EA"/>
    <w:rsid w:val="00A6339D"/>
    <w:rsid w:val="00A634BE"/>
    <w:rsid w:val="00A6386B"/>
    <w:rsid w:val="00A63AD7"/>
    <w:rsid w:val="00A63BFD"/>
    <w:rsid w:val="00A6491F"/>
    <w:rsid w:val="00A64C72"/>
    <w:rsid w:val="00A64D1A"/>
    <w:rsid w:val="00A65320"/>
    <w:rsid w:val="00A65615"/>
    <w:rsid w:val="00A65BA5"/>
    <w:rsid w:val="00A66354"/>
    <w:rsid w:val="00A66DC5"/>
    <w:rsid w:val="00A66E37"/>
    <w:rsid w:val="00A66ECF"/>
    <w:rsid w:val="00A67E38"/>
    <w:rsid w:val="00A703E4"/>
    <w:rsid w:val="00A704C9"/>
    <w:rsid w:val="00A70DC6"/>
    <w:rsid w:val="00A71080"/>
    <w:rsid w:val="00A71986"/>
    <w:rsid w:val="00A71E05"/>
    <w:rsid w:val="00A71E3D"/>
    <w:rsid w:val="00A71E73"/>
    <w:rsid w:val="00A72740"/>
    <w:rsid w:val="00A73A64"/>
    <w:rsid w:val="00A742AD"/>
    <w:rsid w:val="00A746D7"/>
    <w:rsid w:val="00A74AB2"/>
    <w:rsid w:val="00A75A27"/>
    <w:rsid w:val="00A75A46"/>
    <w:rsid w:val="00A75B36"/>
    <w:rsid w:val="00A75D2E"/>
    <w:rsid w:val="00A7663A"/>
    <w:rsid w:val="00A7696B"/>
    <w:rsid w:val="00A769D4"/>
    <w:rsid w:val="00A775AD"/>
    <w:rsid w:val="00A8008F"/>
    <w:rsid w:val="00A804C7"/>
    <w:rsid w:val="00A80625"/>
    <w:rsid w:val="00A80857"/>
    <w:rsid w:val="00A80A39"/>
    <w:rsid w:val="00A80D41"/>
    <w:rsid w:val="00A80DF0"/>
    <w:rsid w:val="00A80E64"/>
    <w:rsid w:val="00A81A16"/>
    <w:rsid w:val="00A823A7"/>
    <w:rsid w:val="00A824D4"/>
    <w:rsid w:val="00A825C8"/>
    <w:rsid w:val="00A82742"/>
    <w:rsid w:val="00A82A29"/>
    <w:rsid w:val="00A83984"/>
    <w:rsid w:val="00A83A1E"/>
    <w:rsid w:val="00A84198"/>
    <w:rsid w:val="00A841AB"/>
    <w:rsid w:val="00A84A93"/>
    <w:rsid w:val="00A84FFD"/>
    <w:rsid w:val="00A86104"/>
    <w:rsid w:val="00A8655A"/>
    <w:rsid w:val="00A87203"/>
    <w:rsid w:val="00A87744"/>
    <w:rsid w:val="00A87AE6"/>
    <w:rsid w:val="00A87B09"/>
    <w:rsid w:val="00A87C22"/>
    <w:rsid w:val="00A90590"/>
    <w:rsid w:val="00A90A97"/>
    <w:rsid w:val="00A90CB4"/>
    <w:rsid w:val="00A910DA"/>
    <w:rsid w:val="00A914B9"/>
    <w:rsid w:val="00A915B7"/>
    <w:rsid w:val="00A920E1"/>
    <w:rsid w:val="00A92AFD"/>
    <w:rsid w:val="00A933AE"/>
    <w:rsid w:val="00A93863"/>
    <w:rsid w:val="00A93928"/>
    <w:rsid w:val="00A9415E"/>
    <w:rsid w:val="00A9423F"/>
    <w:rsid w:val="00A94EBD"/>
    <w:rsid w:val="00A9510D"/>
    <w:rsid w:val="00A95580"/>
    <w:rsid w:val="00A9568A"/>
    <w:rsid w:val="00A956AC"/>
    <w:rsid w:val="00A95D2A"/>
    <w:rsid w:val="00A96214"/>
    <w:rsid w:val="00A967E8"/>
    <w:rsid w:val="00A97F4B"/>
    <w:rsid w:val="00AA04C5"/>
    <w:rsid w:val="00AA10B1"/>
    <w:rsid w:val="00AA1E17"/>
    <w:rsid w:val="00AA2803"/>
    <w:rsid w:val="00AA2AB3"/>
    <w:rsid w:val="00AA2BF2"/>
    <w:rsid w:val="00AA2D68"/>
    <w:rsid w:val="00AA2D6F"/>
    <w:rsid w:val="00AA3987"/>
    <w:rsid w:val="00AA3B68"/>
    <w:rsid w:val="00AA3E79"/>
    <w:rsid w:val="00AA42D3"/>
    <w:rsid w:val="00AA4FB4"/>
    <w:rsid w:val="00AA5C0B"/>
    <w:rsid w:val="00AA5E3B"/>
    <w:rsid w:val="00AA63AD"/>
    <w:rsid w:val="00AA65B4"/>
    <w:rsid w:val="00AA6A75"/>
    <w:rsid w:val="00AA745E"/>
    <w:rsid w:val="00AB04AB"/>
    <w:rsid w:val="00AB0733"/>
    <w:rsid w:val="00AB09D2"/>
    <w:rsid w:val="00AB0B64"/>
    <w:rsid w:val="00AB0C30"/>
    <w:rsid w:val="00AB176B"/>
    <w:rsid w:val="00AB2AF7"/>
    <w:rsid w:val="00AB37E6"/>
    <w:rsid w:val="00AB3DBA"/>
    <w:rsid w:val="00AB431C"/>
    <w:rsid w:val="00AB470E"/>
    <w:rsid w:val="00AB5467"/>
    <w:rsid w:val="00AB5A7E"/>
    <w:rsid w:val="00AB7538"/>
    <w:rsid w:val="00AB77F3"/>
    <w:rsid w:val="00AC0256"/>
    <w:rsid w:val="00AC0AAD"/>
    <w:rsid w:val="00AC1231"/>
    <w:rsid w:val="00AC1992"/>
    <w:rsid w:val="00AC1E14"/>
    <w:rsid w:val="00AC2CFA"/>
    <w:rsid w:val="00AC3263"/>
    <w:rsid w:val="00AC337E"/>
    <w:rsid w:val="00AC3E12"/>
    <w:rsid w:val="00AC406E"/>
    <w:rsid w:val="00AC430C"/>
    <w:rsid w:val="00AC4951"/>
    <w:rsid w:val="00AC4A6B"/>
    <w:rsid w:val="00AC5C19"/>
    <w:rsid w:val="00AC60F0"/>
    <w:rsid w:val="00AC6657"/>
    <w:rsid w:val="00AC6D7A"/>
    <w:rsid w:val="00AC7363"/>
    <w:rsid w:val="00AC7401"/>
    <w:rsid w:val="00AC7901"/>
    <w:rsid w:val="00AC79F3"/>
    <w:rsid w:val="00AC7FDD"/>
    <w:rsid w:val="00AD0949"/>
    <w:rsid w:val="00AD0F1D"/>
    <w:rsid w:val="00AD1179"/>
    <w:rsid w:val="00AD1359"/>
    <w:rsid w:val="00AD19F0"/>
    <w:rsid w:val="00AD1FCE"/>
    <w:rsid w:val="00AD24D1"/>
    <w:rsid w:val="00AD26E1"/>
    <w:rsid w:val="00AD29CC"/>
    <w:rsid w:val="00AD3268"/>
    <w:rsid w:val="00AD3652"/>
    <w:rsid w:val="00AD3BF7"/>
    <w:rsid w:val="00AD3DE2"/>
    <w:rsid w:val="00AD4135"/>
    <w:rsid w:val="00AD4261"/>
    <w:rsid w:val="00AD46F5"/>
    <w:rsid w:val="00AD4CB1"/>
    <w:rsid w:val="00AD51A3"/>
    <w:rsid w:val="00AD598B"/>
    <w:rsid w:val="00AD7154"/>
    <w:rsid w:val="00AD797D"/>
    <w:rsid w:val="00AD7E02"/>
    <w:rsid w:val="00AE0034"/>
    <w:rsid w:val="00AE0483"/>
    <w:rsid w:val="00AE08DD"/>
    <w:rsid w:val="00AE13BD"/>
    <w:rsid w:val="00AE156F"/>
    <w:rsid w:val="00AE1ABF"/>
    <w:rsid w:val="00AE1AF9"/>
    <w:rsid w:val="00AE1E60"/>
    <w:rsid w:val="00AE2068"/>
    <w:rsid w:val="00AE2258"/>
    <w:rsid w:val="00AE277E"/>
    <w:rsid w:val="00AE2A36"/>
    <w:rsid w:val="00AE2BC6"/>
    <w:rsid w:val="00AE3251"/>
    <w:rsid w:val="00AE33DA"/>
    <w:rsid w:val="00AE3FE0"/>
    <w:rsid w:val="00AE5058"/>
    <w:rsid w:val="00AE51CD"/>
    <w:rsid w:val="00AE5471"/>
    <w:rsid w:val="00AE54AA"/>
    <w:rsid w:val="00AE60E4"/>
    <w:rsid w:val="00AE6872"/>
    <w:rsid w:val="00AE6C58"/>
    <w:rsid w:val="00AE72C4"/>
    <w:rsid w:val="00AE7F05"/>
    <w:rsid w:val="00AE7F38"/>
    <w:rsid w:val="00AF054D"/>
    <w:rsid w:val="00AF0939"/>
    <w:rsid w:val="00AF0981"/>
    <w:rsid w:val="00AF0F9C"/>
    <w:rsid w:val="00AF10F0"/>
    <w:rsid w:val="00AF24E7"/>
    <w:rsid w:val="00AF272B"/>
    <w:rsid w:val="00AF291B"/>
    <w:rsid w:val="00AF2DAA"/>
    <w:rsid w:val="00AF2EBD"/>
    <w:rsid w:val="00AF33AE"/>
    <w:rsid w:val="00AF34C9"/>
    <w:rsid w:val="00AF3CDC"/>
    <w:rsid w:val="00AF44B1"/>
    <w:rsid w:val="00AF5790"/>
    <w:rsid w:val="00AF5800"/>
    <w:rsid w:val="00AF6986"/>
    <w:rsid w:val="00AF69FE"/>
    <w:rsid w:val="00AF6A77"/>
    <w:rsid w:val="00AF6D1B"/>
    <w:rsid w:val="00AF73ED"/>
    <w:rsid w:val="00AF7B5B"/>
    <w:rsid w:val="00AF7D69"/>
    <w:rsid w:val="00AF7ED2"/>
    <w:rsid w:val="00B004D8"/>
    <w:rsid w:val="00B00830"/>
    <w:rsid w:val="00B00CC5"/>
    <w:rsid w:val="00B016D2"/>
    <w:rsid w:val="00B02091"/>
    <w:rsid w:val="00B02B43"/>
    <w:rsid w:val="00B03D36"/>
    <w:rsid w:val="00B04540"/>
    <w:rsid w:val="00B046F1"/>
    <w:rsid w:val="00B05116"/>
    <w:rsid w:val="00B051A7"/>
    <w:rsid w:val="00B05F1A"/>
    <w:rsid w:val="00B07B33"/>
    <w:rsid w:val="00B07FA2"/>
    <w:rsid w:val="00B100CF"/>
    <w:rsid w:val="00B1074F"/>
    <w:rsid w:val="00B10E82"/>
    <w:rsid w:val="00B111A6"/>
    <w:rsid w:val="00B115E5"/>
    <w:rsid w:val="00B118EE"/>
    <w:rsid w:val="00B11B03"/>
    <w:rsid w:val="00B11B79"/>
    <w:rsid w:val="00B11C5B"/>
    <w:rsid w:val="00B121CD"/>
    <w:rsid w:val="00B12343"/>
    <w:rsid w:val="00B12529"/>
    <w:rsid w:val="00B128C5"/>
    <w:rsid w:val="00B12B11"/>
    <w:rsid w:val="00B12C94"/>
    <w:rsid w:val="00B12D5B"/>
    <w:rsid w:val="00B135AB"/>
    <w:rsid w:val="00B135D7"/>
    <w:rsid w:val="00B13797"/>
    <w:rsid w:val="00B137BF"/>
    <w:rsid w:val="00B13A1B"/>
    <w:rsid w:val="00B13A76"/>
    <w:rsid w:val="00B142D9"/>
    <w:rsid w:val="00B1436F"/>
    <w:rsid w:val="00B14BC4"/>
    <w:rsid w:val="00B14F3D"/>
    <w:rsid w:val="00B158A3"/>
    <w:rsid w:val="00B15B25"/>
    <w:rsid w:val="00B15C36"/>
    <w:rsid w:val="00B15EA0"/>
    <w:rsid w:val="00B16069"/>
    <w:rsid w:val="00B17A4E"/>
    <w:rsid w:val="00B17B30"/>
    <w:rsid w:val="00B17C2F"/>
    <w:rsid w:val="00B2153E"/>
    <w:rsid w:val="00B21F72"/>
    <w:rsid w:val="00B21FA7"/>
    <w:rsid w:val="00B22022"/>
    <w:rsid w:val="00B225E4"/>
    <w:rsid w:val="00B22666"/>
    <w:rsid w:val="00B231C5"/>
    <w:rsid w:val="00B23F7A"/>
    <w:rsid w:val="00B240B1"/>
    <w:rsid w:val="00B24208"/>
    <w:rsid w:val="00B24374"/>
    <w:rsid w:val="00B24728"/>
    <w:rsid w:val="00B248A9"/>
    <w:rsid w:val="00B2490A"/>
    <w:rsid w:val="00B24BE3"/>
    <w:rsid w:val="00B24D28"/>
    <w:rsid w:val="00B24F1C"/>
    <w:rsid w:val="00B25D76"/>
    <w:rsid w:val="00B27032"/>
    <w:rsid w:val="00B27085"/>
    <w:rsid w:val="00B30003"/>
    <w:rsid w:val="00B3015C"/>
    <w:rsid w:val="00B30AD9"/>
    <w:rsid w:val="00B31201"/>
    <w:rsid w:val="00B31B00"/>
    <w:rsid w:val="00B31B4B"/>
    <w:rsid w:val="00B31E36"/>
    <w:rsid w:val="00B32E26"/>
    <w:rsid w:val="00B338B7"/>
    <w:rsid w:val="00B34061"/>
    <w:rsid w:val="00B34376"/>
    <w:rsid w:val="00B3440A"/>
    <w:rsid w:val="00B34441"/>
    <w:rsid w:val="00B35167"/>
    <w:rsid w:val="00B35533"/>
    <w:rsid w:val="00B35534"/>
    <w:rsid w:val="00B35A87"/>
    <w:rsid w:val="00B35AFD"/>
    <w:rsid w:val="00B35F9A"/>
    <w:rsid w:val="00B3609C"/>
    <w:rsid w:val="00B36236"/>
    <w:rsid w:val="00B3662E"/>
    <w:rsid w:val="00B366D2"/>
    <w:rsid w:val="00B366FA"/>
    <w:rsid w:val="00B36E86"/>
    <w:rsid w:val="00B379BA"/>
    <w:rsid w:val="00B412FD"/>
    <w:rsid w:val="00B422BE"/>
    <w:rsid w:val="00B4241D"/>
    <w:rsid w:val="00B426BB"/>
    <w:rsid w:val="00B42EB9"/>
    <w:rsid w:val="00B436F0"/>
    <w:rsid w:val="00B441FE"/>
    <w:rsid w:val="00B44821"/>
    <w:rsid w:val="00B44AD3"/>
    <w:rsid w:val="00B45062"/>
    <w:rsid w:val="00B450EB"/>
    <w:rsid w:val="00B45152"/>
    <w:rsid w:val="00B45E54"/>
    <w:rsid w:val="00B464E4"/>
    <w:rsid w:val="00B4689A"/>
    <w:rsid w:val="00B46D5F"/>
    <w:rsid w:val="00B46E7B"/>
    <w:rsid w:val="00B47519"/>
    <w:rsid w:val="00B47DC5"/>
    <w:rsid w:val="00B505B3"/>
    <w:rsid w:val="00B50882"/>
    <w:rsid w:val="00B50A74"/>
    <w:rsid w:val="00B51BE0"/>
    <w:rsid w:val="00B520A0"/>
    <w:rsid w:val="00B5257E"/>
    <w:rsid w:val="00B525CE"/>
    <w:rsid w:val="00B52CFD"/>
    <w:rsid w:val="00B52EED"/>
    <w:rsid w:val="00B53103"/>
    <w:rsid w:val="00B545A8"/>
    <w:rsid w:val="00B55F22"/>
    <w:rsid w:val="00B56527"/>
    <w:rsid w:val="00B57019"/>
    <w:rsid w:val="00B576DA"/>
    <w:rsid w:val="00B57710"/>
    <w:rsid w:val="00B601C9"/>
    <w:rsid w:val="00B60D04"/>
    <w:rsid w:val="00B6158F"/>
    <w:rsid w:val="00B61EE8"/>
    <w:rsid w:val="00B633A3"/>
    <w:rsid w:val="00B63533"/>
    <w:rsid w:val="00B63BDB"/>
    <w:rsid w:val="00B64A0E"/>
    <w:rsid w:val="00B64DDF"/>
    <w:rsid w:val="00B6601E"/>
    <w:rsid w:val="00B663AA"/>
    <w:rsid w:val="00B66DD5"/>
    <w:rsid w:val="00B67722"/>
    <w:rsid w:val="00B67B97"/>
    <w:rsid w:val="00B67F01"/>
    <w:rsid w:val="00B70329"/>
    <w:rsid w:val="00B70764"/>
    <w:rsid w:val="00B711AB"/>
    <w:rsid w:val="00B714F0"/>
    <w:rsid w:val="00B71A40"/>
    <w:rsid w:val="00B71C8C"/>
    <w:rsid w:val="00B71CB4"/>
    <w:rsid w:val="00B71FD7"/>
    <w:rsid w:val="00B725E7"/>
    <w:rsid w:val="00B72967"/>
    <w:rsid w:val="00B72C07"/>
    <w:rsid w:val="00B72DF7"/>
    <w:rsid w:val="00B72F42"/>
    <w:rsid w:val="00B733FB"/>
    <w:rsid w:val="00B73E44"/>
    <w:rsid w:val="00B74290"/>
    <w:rsid w:val="00B74510"/>
    <w:rsid w:val="00B74BD4"/>
    <w:rsid w:val="00B74BF7"/>
    <w:rsid w:val="00B76185"/>
    <w:rsid w:val="00B76BCD"/>
    <w:rsid w:val="00B7786D"/>
    <w:rsid w:val="00B779E6"/>
    <w:rsid w:val="00B804E2"/>
    <w:rsid w:val="00B811B2"/>
    <w:rsid w:val="00B81BA3"/>
    <w:rsid w:val="00B82213"/>
    <w:rsid w:val="00B8276E"/>
    <w:rsid w:val="00B83A62"/>
    <w:rsid w:val="00B83B59"/>
    <w:rsid w:val="00B84252"/>
    <w:rsid w:val="00B8468F"/>
    <w:rsid w:val="00B849F1"/>
    <w:rsid w:val="00B84FC6"/>
    <w:rsid w:val="00B857F5"/>
    <w:rsid w:val="00B86D6C"/>
    <w:rsid w:val="00B86EB5"/>
    <w:rsid w:val="00B86F47"/>
    <w:rsid w:val="00B874B4"/>
    <w:rsid w:val="00B876C1"/>
    <w:rsid w:val="00B8787A"/>
    <w:rsid w:val="00B87887"/>
    <w:rsid w:val="00B90123"/>
    <w:rsid w:val="00B90196"/>
    <w:rsid w:val="00B911C1"/>
    <w:rsid w:val="00B91374"/>
    <w:rsid w:val="00B922C3"/>
    <w:rsid w:val="00B9272A"/>
    <w:rsid w:val="00B9272E"/>
    <w:rsid w:val="00B927A7"/>
    <w:rsid w:val="00B92B9E"/>
    <w:rsid w:val="00B93315"/>
    <w:rsid w:val="00B93519"/>
    <w:rsid w:val="00B9372A"/>
    <w:rsid w:val="00B9425C"/>
    <w:rsid w:val="00B94AAF"/>
    <w:rsid w:val="00B953FF"/>
    <w:rsid w:val="00B9622D"/>
    <w:rsid w:val="00B96263"/>
    <w:rsid w:val="00B968A5"/>
    <w:rsid w:val="00B972CD"/>
    <w:rsid w:val="00B97D02"/>
    <w:rsid w:val="00BA0304"/>
    <w:rsid w:val="00BA0557"/>
    <w:rsid w:val="00BA060E"/>
    <w:rsid w:val="00BA19C4"/>
    <w:rsid w:val="00BA3038"/>
    <w:rsid w:val="00BA360A"/>
    <w:rsid w:val="00BA370A"/>
    <w:rsid w:val="00BA48BC"/>
    <w:rsid w:val="00BA4A29"/>
    <w:rsid w:val="00BA4BE7"/>
    <w:rsid w:val="00BA4BF1"/>
    <w:rsid w:val="00BA550D"/>
    <w:rsid w:val="00BA5F20"/>
    <w:rsid w:val="00BA5F44"/>
    <w:rsid w:val="00BA68D9"/>
    <w:rsid w:val="00BA6FD8"/>
    <w:rsid w:val="00BA7172"/>
    <w:rsid w:val="00BA72CF"/>
    <w:rsid w:val="00BA7B01"/>
    <w:rsid w:val="00BB02D7"/>
    <w:rsid w:val="00BB0D9F"/>
    <w:rsid w:val="00BB0DEE"/>
    <w:rsid w:val="00BB0F93"/>
    <w:rsid w:val="00BB1031"/>
    <w:rsid w:val="00BB1B33"/>
    <w:rsid w:val="00BB2480"/>
    <w:rsid w:val="00BB27FD"/>
    <w:rsid w:val="00BB2C4E"/>
    <w:rsid w:val="00BB2E29"/>
    <w:rsid w:val="00BB2F74"/>
    <w:rsid w:val="00BB3206"/>
    <w:rsid w:val="00BB32C2"/>
    <w:rsid w:val="00BB3B0D"/>
    <w:rsid w:val="00BB4144"/>
    <w:rsid w:val="00BB4369"/>
    <w:rsid w:val="00BB524C"/>
    <w:rsid w:val="00BB5DAB"/>
    <w:rsid w:val="00BB6195"/>
    <w:rsid w:val="00BB61A3"/>
    <w:rsid w:val="00BB67EA"/>
    <w:rsid w:val="00BB6B7B"/>
    <w:rsid w:val="00BB707E"/>
    <w:rsid w:val="00BB7568"/>
    <w:rsid w:val="00BC007C"/>
    <w:rsid w:val="00BC0157"/>
    <w:rsid w:val="00BC0497"/>
    <w:rsid w:val="00BC0986"/>
    <w:rsid w:val="00BC0AB2"/>
    <w:rsid w:val="00BC1308"/>
    <w:rsid w:val="00BC1BF4"/>
    <w:rsid w:val="00BC2600"/>
    <w:rsid w:val="00BC2F24"/>
    <w:rsid w:val="00BC33BE"/>
    <w:rsid w:val="00BC3A47"/>
    <w:rsid w:val="00BC3EEB"/>
    <w:rsid w:val="00BC4780"/>
    <w:rsid w:val="00BC52C8"/>
    <w:rsid w:val="00BC5485"/>
    <w:rsid w:val="00BC549C"/>
    <w:rsid w:val="00BC570E"/>
    <w:rsid w:val="00BC5A6C"/>
    <w:rsid w:val="00BC5AF6"/>
    <w:rsid w:val="00BC5B4B"/>
    <w:rsid w:val="00BC5E69"/>
    <w:rsid w:val="00BC5EDB"/>
    <w:rsid w:val="00BC69A2"/>
    <w:rsid w:val="00BC6ED6"/>
    <w:rsid w:val="00BC6F03"/>
    <w:rsid w:val="00BC6FA1"/>
    <w:rsid w:val="00BC70CE"/>
    <w:rsid w:val="00BC7487"/>
    <w:rsid w:val="00BD0570"/>
    <w:rsid w:val="00BD0853"/>
    <w:rsid w:val="00BD112D"/>
    <w:rsid w:val="00BD214E"/>
    <w:rsid w:val="00BD2395"/>
    <w:rsid w:val="00BD25B8"/>
    <w:rsid w:val="00BD2842"/>
    <w:rsid w:val="00BD3120"/>
    <w:rsid w:val="00BD3354"/>
    <w:rsid w:val="00BD384E"/>
    <w:rsid w:val="00BD3E76"/>
    <w:rsid w:val="00BD3EE2"/>
    <w:rsid w:val="00BD3FCF"/>
    <w:rsid w:val="00BD42D2"/>
    <w:rsid w:val="00BD47D7"/>
    <w:rsid w:val="00BD4EFB"/>
    <w:rsid w:val="00BD5076"/>
    <w:rsid w:val="00BD5551"/>
    <w:rsid w:val="00BD5984"/>
    <w:rsid w:val="00BD6D43"/>
    <w:rsid w:val="00BD7090"/>
    <w:rsid w:val="00BD7490"/>
    <w:rsid w:val="00BD767F"/>
    <w:rsid w:val="00BD7DA0"/>
    <w:rsid w:val="00BE096B"/>
    <w:rsid w:val="00BE09C3"/>
    <w:rsid w:val="00BE0C27"/>
    <w:rsid w:val="00BE15BB"/>
    <w:rsid w:val="00BE198F"/>
    <w:rsid w:val="00BE4CCF"/>
    <w:rsid w:val="00BE5964"/>
    <w:rsid w:val="00BE5D68"/>
    <w:rsid w:val="00BE660B"/>
    <w:rsid w:val="00BE6AFE"/>
    <w:rsid w:val="00BE6BBE"/>
    <w:rsid w:val="00BE7021"/>
    <w:rsid w:val="00BE7300"/>
    <w:rsid w:val="00BE76F7"/>
    <w:rsid w:val="00BE784F"/>
    <w:rsid w:val="00BE79C6"/>
    <w:rsid w:val="00BE7F3F"/>
    <w:rsid w:val="00BF0238"/>
    <w:rsid w:val="00BF0717"/>
    <w:rsid w:val="00BF1750"/>
    <w:rsid w:val="00BF178E"/>
    <w:rsid w:val="00BF189F"/>
    <w:rsid w:val="00BF18F2"/>
    <w:rsid w:val="00BF1B44"/>
    <w:rsid w:val="00BF1F01"/>
    <w:rsid w:val="00BF1FC2"/>
    <w:rsid w:val="00BF23CC"/>
    <w:rsid w:val="00BF243F"/>
    <w:rsid w:val="00BF2708"/>
    <w:rsid w:val="00BF28FC"/>
    <w:rsid w:val="00BF4C2B"/>
    <w:rsid w:val="00BF507A"/>
    <w:rsid w:val="00BF53F1"/>
    <w:rsid w:val="00BF5717"/>
    <w:rsid w:val="00BF585E"/>
    <w:rsid w:val="00BF5B9D"/>
    <w:rsid w:val="00BF5C45"/>
    <w:rsid w:val="00BF5FA3"/>
    <w:rsid w:val="00BF62F2"/>
    <w:rsid w:val="00BF63A5"/>
    <w:rsid w:val="00BF72A7"/>
    <w:rsid w:val="00BF7558"/>
    <w:rsid w:val="00BF7DD2"/>
    <w:rsid w:val="00C0111E"/>
    <w:rsid w:val="00C02676"/>
    <w:rsid w:val="00C029AB"/>
    <w:rsid w:val="00C02D74"/>
    <w:rsid w:val="00C03661"/>
    <w:rsid w:val="00C03BD5"/>
    <w:rsid w:val="00C03C8B"/>
    <w:rsid w:val="00C03F3C"/>
    <w:rsid w:val="00C0425C"/>
    <w:rsid w:val="00C049BE"/>
    <w:rsid w:val="00C04A71"/>
    <w:rsid w:val="00C04DF0"/>
    <w:rsid w:val="00C050BB"/>
    <w:rsid w:val="00C05A4C"/>
    <w:rsid w:val="00C05A67"/>
    <w:rsid w:val="00C0641F"/>
    <w:rsid w:val="00C06E6F"/>
    <w:rsid w:val="00C07371"/>
    <w:rsid w:val="00C075DB"/>
    <w:rsid w:val="00C07EBA"/>
    <w:rsid w:val="00C07FBC"/>
    <w:rsid w:val="00C100E7"/>
    <w:rsid w:val="00C11113"/>
    <w:rsid w:val="00C11687"/>
    <w:rsid w:val="00C11E28"/>
    <w:rsid w:val="00C11F66"/>
    <w:rsid w:val="00C1225B"/>
    <w:rsid w:val="00C122F9"/>
    <w:rsid w:val="00C1253A"/>
    <w:rsid w:val="00C128C9"/>
    <w:rsid w:val="00C12CF3"/>
    <w:rsid w:val="00C12F88"/>
    <w:rsid w:val="00C131A8"/>
    <w:rsid w:val="00C1322D"/>
    <w:rsid w:val="00C135A3"/>
    <w:rsid w:val="00C13C8E"/>
    <w:rsid w:val="00C1477A"/>
    <w:rsid w:val="00C14A62"/>
    <w:rsid w:val="00C151F5"/>
    <w:rsid w:val="00C158EB"/>
    <w:rsid w:val="00C159B1"/>
    <w:rsid w:val="00C15D51"/>
    <w:rsid w:val="00C161F5"/>
    <w:rsid w:val="00C16BE6"/>
    <w:rsid w:val="00C16C92"/>
    <w:rsid w:val="00C1706B"/>
    <w:rsid w:val="00C17DB7"/>
    <w:rsid w:val="00C17E48"/>
    <w:rsid w:val="00C17F0B"/>
    <w:rsid w:val="00C201E7"/>
    <w:rsid w:val="00C20506"/>
    <w:rsid w:val="00C20AA2"/>
    <w:rsid w:val="00C20B91"/>
    <w:rsid w:val="00C21155"/>
    <w:rsid w:val="00C2146C"/>
    <w:rsid w:val="00C214D7"/>
    <w:rsid w:val="00C21561"/>
    <w:rsid w:val="00C217EE"/>
    <w:rsid w:val="00C22784"/>
    <w:rsid w:val="00C23843"/>
    <w:rsid w:val="00C23A4C"/>
    <w:rsid w:val="00C2419D"/>
    <w:rsid w:val="00C243A4"/>
    <w:rsid w:val="00C24416"/>
    <w:rsid w:val="00C248DB"/>
    <w:rsid w:val="00C26170"/>
    <w:rsid w:val="00C26B5A"/>
    <w:rsid w:val="00C26D52"/>
    <w:rsid w:val="00C303E4"/>
    <w:rsid w:val="00C30775"/>
    <w:rsid w:val="00C30B8D"/>
    <w:rsid w:val="00C3134E"/>
    <w:rsid w:val="00C315D8"/>
    <w:rsid w:val="00C31C4A"/>
    <w:rsid w:val="00C31D2D"/>
    <w:rsid w:val="00C3209A"/>
    <w:rsid w:val="00C32639"/>
    <w:rsid w:val="00C32808"/>
    <w:rsid w:val="00C32AD2"/>
    <w:rsid w:val="00C33114"/>
    <w:rsid w:val="00C34193"/>
    <w:rsid w:val="00C347FD"/>
    <w:rsid w:val="00C34DAE"/>
    <w:rsid w:val="00C34E1E"/>
    <w:rsid w:val="00C34E5A"/>
    <w:rsid w:val="00C353D2"/>
    <w:rsid w:val="00C35D9C"/>
    <w:rsid w:val="00C36219"/>
    <w:rsid w:val="00C3698E"/>
    <w:rsid w:val="00C36CCA"/>
    <w:rsid w:val="00C36E1C"/>
    <w:rsid w:val="00C36F42"/>
    <w:rsid w:val="00C3718A"/>
    <w:rsid w:val="00C3728D"/>
    <w:rsid w:val="00C379C5"/>
    <w:rsid w:val="00C37EEE"/>
    <w:rsid w:val="00C40453"/>
    <w:rsid w:val="00C40E71"/>
    <w:rsid w:val="00C40FBC"/>
    <w:rsid w:val="00C4141D"/>
    <w:rsid w:val="00C41879"/>
    <w:rsid w:val="00C41A7C"/>
    <w:rsid w:val="00C42CEF"/>
    <w:rsid w:val="00C42D55"/>
    <w:rsid w:val="00C43080"/>
    <w:rsid w:val="00C4370E"/>
    <w:rsid w:val="00C43823"/>
    <w:rsid w:val="00C4384B"/>
    <w:rsid w:val="00C4393C"/>
    <w:rsid w:val="00C43F2D"/>
    <w:rsid w:val="00C44068"/>
    <w:rsid w:val="00C442AE"/>
    <w:rsid w:val="00C44DCD"/>
    <w:rsid w:val="00C4518B"/>
    <w:rsid w:val="00C45780"/>
    <w:rsid w:val="00C458D6"/>
    <w:rsid w:val="00C45919"/>
    <w:rsid w:val="00C4655A"/>
    <w:rsid w:val="00C466BF"/>
    <w:rsid w:val="00C47385"/>
    <w:rsid w:val="00C47555"/>
    <w:rsid w:val="00C476AC"/>
    <w:rsid w:val="00C47E67"/>
    <w:rsid w:val="00C47FD9"/>
    <w:rsid w:val="00C50C1A"/>
    <w:rsid w:val="00C50E1E"/>
    <w:rsid w:val="00C51508"/>
    <w:rsid w:val="00C51D73"/>
    <w:rsid w:val="00C52283"/>
    <w:rsid w:val="00C52A05"/>
    <w:rsid w:val="00C52E97"/>
    <w:rsid w:val="00C52EAF"/>
    <w:rsid w:val="00C53189"/>
    <w:rsid w:val="00C534E5"/>
    <w:rsid w:val="00C534F4"/>
    <w:rsid w:val="00C5375B"/>
    <w:rsid w:val="00C53B15"/>
    <w:rsid w:val="00C53DA9"/>
    <w:rsid w:val="00C53EF7"/>
    <w:rsid w:val="00C54280"/>
    <w:rsid w:val="00C54616"/>
    <w:rsid w:val="00C54929"/>
    <w:rsid w:val="00C550B6"/>
    <w:rsid w:val="00C55373"/>
    <w:rsid w:val="00C556B1"/>
    <w:rsid w:val="00C557BE"/>
    <w:rsid w:val="00C55A05"/>
    <w:rsid w:val="00C56101"/>
    <w:rsid w:val="00C565F2"/>
    <w:rsid w:val="00C567E3"/>
    <w:rsid w:val="00C56C45"/>
    <w:rsid w:val="00C573CC"/>
    <w:rsid w:val="00C57B81"/>
    <w:rsid w:val="00C57FB9"/>
    <w:rsid w:val="00C6077B"/>
    <w:rsid w:val="00C60950"/>
    <w:rsid w:val="00C60DD1"/>
    <w:rsid w:val="00C61565"/>
    <w:rsid w:val="00C61574"/>
    <w:rsid w:val="00C615B4"/>
    <w:rsid w:val="00C61AC6"/>
    <w:rsid w:val="00C61ACF"/>
    <w:rsid w:val="00C6211D"/>
    <w:rsid w:val="00C62537"/>
    <w:rsid w:val="00C62B32"/>
    <w:rsid w:val="00C63DED"/>
    <w:rsid w:val="00C63E88"/>
    <w:rsid w:val="00C6436D"/>
    <w:rsid w:val="00C64F97"/>
    <w:rsid w:val="00C65585"/>
    <w:rsid w:val="00C656EB"/>
    <w:rsid w:val="00C65DF4"/>
    <w:rsid w:val="00C661C6"/>
    <w:rsid w:val="00C67880"/>
    <w:rsid w:val="00C67B49"/>
    <w:rsid w:val="00C711F5"/>
    <w:rsid w:val="00C71326"/>
    <w:rsid w:val="00C713A1"/>
    <w:rsid w:val="00C71828"/>
    <w:rsid w:val="00C72105"/>
    <w:rsid w:val="00C74520"/>
    <w:rsid w:val="00C74954"/>
    <w:rsid w:val="00C76028"/>
    <w:rsid w:val="00C76184"/>
    <w:rsid w:val="00C76462"/>
    <w:rsid w:val="00C7673D"/>
    <w:rsid w:val="00C76A80"/>
    <w:rsid w:val="00C76C27"/>
    <w:rsid w:val="00C76F07"/>
    <w:rsid w:val="00C77960"/>
    <w:rsid w:val="00C77EF6"/>
    <w:rsid w:val="00C80B4B"/>
    <w:rsid w:val="00C80D63"/>
    <w:rsid w:val="00C812D5"/>
    <w:rsid w:val="00C81BEA"/>
    <w:rsid w:val="00C81DF5"/>
    <w:rsid w:val="00C82188"/>
    <w:rsid w:val="00C8242B"/>
    <w:rsid w:val="00C82A50"/>
    <w:rsid w:val="00C83240"/>
    <w:rsid w:val="00C83381"/>
    <w:rsid w:val="00C83607"/>
    <w:rsid w:val="00C83768"/>
    <w:rsid w:val="00C83B18"/>
    <w:rsid w:val="00C840C3"/>
    <w:rsid w:val="00C841B4"/>
    <w:rsid w:val="00C84266"/>
    <w:rsid w:val="00C8450F"/>
    <w:rsid w:val="00C8466F"/>
    <w:rsid w:val="00C849E0"/>
    <w:rsid w:val="00C84B74"/>
    <w:rsid w:val="00C8512A"/>
    <w:rsid w:val="00C85378"/>
    <w:rsid w:val="00C85970"/>
    <w:rsid w:val="00C85E9B"/>
    <w:rsid w:val="00C874C8"/>
    <w:rsid w:val="00C8768B"/>
    <w:rsid w:val="00C90165"/>
    <w:rsid w:val="00C902DA"/>
    <w:rsid w:val="00C90733"/>
    <w:rsid w:val="00C921C4"/>
    <w:rsid w:val="00C9235F"/>
    <w:rsid w:val="00C9257F"/>
    <w:rsid w:val="00C92BF4"/>
    <w:rsid w:val="00C9319C"/>
    <w:rsid w:val="00C934F6"/>
    <w:rsid w:val="00C93874"/>
    <w:rsid w:val="00C93A4C"/>
    <w:rsid w:val="00C944EB"/>
    <w:rsid w:val="00C94856"/>
    <w:rsid w:val="00C94FD2"/>
    <w:rsid w:val="00C95341"/>
    <w:rsid w:val="00C95B76"/>
    <w:rsid w:val="00C964C3"/>
    <w:rsid w:val="00C96635"/>
    <w:rsid w:val="00C966B7"/>
    <w:rsid w:val="00C969DB"/>
    <w:rsid w:val="00C96A6E"/>
    <w:rsid w:val="00C97A4A"/>
    <w:rsid w:val="00C97DC9"/>
    <w:rsid w:val="00C97EE3"/>
    <w:rsid w:val="00CA042A"/>
    <w:rsid w:val="00CA12BA"/>
    <w:rsid w:val="00CA165C"/>
    <w:rsid w:val="00CA1C0D"/>
    <w:rsid w:val="00CA1DAE"/>
    <w:rsid w:val="00CA1E62"/>
    <w:rsid w:val="00CA2267"/>
    <w:rsid w:val="00CA38AD"/>
    <w:rsid w:val="00CA3EEE"/>
    <w:rsid w:val="00CA5098"/>
    <w:rsid w:val="00CA5503"/>
    <w:rsid w:val="00CA66C3"/>
    <w:rsid w:val="00CA6CAD"/>
    <w:rsid w:val="00CA70A8"/>
    <w:rsid w:val="00CA70D0"/>
    <w:rsid w:val="00CA74A4"/>
    <w:rsid w:val="00CA7683"/>
    <w:rsid w:val="00CA7EA1"/>
    <w:rsid w:val="00CA7EEB"/>
    <w:rsid w:val="00CB009B"/>
    <w:rsid w:val="00CB0231"/>
    <w:rsid w:val="00CB0838"/>
    <w:rsid w:val="00CB092E"/>
    <w:rsid w:val="00CB1AFD"/>
    <w:rsid w:val="00CB1EB3"/>
    <w:rsid w:val="00CB2126"/>
    <w:rsid w:val="00CB2308"/>
    <w:rsid w:val="00CB24AD"/>
    <w:rsid w:val="00CB2C59"/>
    <w:rsid w:val="00CB2D9C"/>
    <w:rsid w:val="00CB34AB"/>
    <w:rsid w:val="00CB3529"/>
    <w:rsid w:val="00CB38A9"/>
    <w:rsid w:val="00CB3A45"/>
    <w:rsid w:val="00CB4728"/>
    <w:rsid w:val="00CB49A6"/>
    <w:rsid w:val="00CB58E3"/>
    <w:rsid w:val="00CB59E7"/>
    <w:rsid w:val="00CB5D27"/>
    <w:rsid w:val="00CB5E4A"/>
    <w:rsid w:val="00CB6FCA"/>
    <w:rsid w:val="00CB724D"/>
    <w:rsid w:val="00CB73EA"/>
    <w:rsid w:val="00CB76E3"/>
    <w:rsid w:val="00CB7D4E"/>
    <w:rsid w:val="00CB7F1F"/>
    <w:rsid w:val="00CC002B"/>
    <w:rsid w:val="00CC07E5"/>
    <w:rsid w:val="00CC09F0"/>
    <w:rsid w:val="00CC0AB5"/>
    <w:rsid w:val="00CC0C11"/>
    <w:rsid w:val="00CC1F52"/>
    <w:rsid w:val="00CC233F"/>
    <w:rsid w:val="00CC27FD"/>
    <w:rsid w:val="00CC29A4"/>
    <w:rsid w:val="00CC31E8"/>
    <w:rsid w:val="00CC3AB9"/>
    <w:rsid w:val="00CC3C9E"/>
    <w:rsid w:val="00CC45E0"/>
    <w:rsid w:val="00CC4BBE"/>
    <w:rsid w:val="00CC4BC3"/>
    <w:rsid w:val="00CC50C7"/>
    <w:rsid w:val="00CC55AC"/>
    <w:rsid w:val="00CC5859"/>
    <w:rsid w:val="00CC6D1C"/>
    <w:rsid w:val="00CC71DD"/>
    <w:rsid w:val="00CC71F3"/>
    <w:rsid w:val="00CC72C0"/>
    <w:rsid w:val="00CC757D"/>
    <w:rsid w:val="00CC7C74"/>
    <w:rsid w:val="00CD00DB"/>
    <w:rsid w:val="00CD0119"/>
    <w:rsid w:val="00CD07FD"/>
    <w:rsid w:val="00CD0866"/>
    <w:rsid w:val="00CD1169"/>
    <w:rsid w:val="00CD15F1"/>
    <w:rsid w:val="00CD16C7"/>
    <w:rsid w:val="00CD1A40"/>
    <w:rsid w:val="00CD1B33"/>
    <w:rsid w:val="00CD1C47"/>
    <w:rsid w:val="00CD22C2"/>
    <w:rsid w:val="00CD25F3"/>
    <w:rsid w:val="00CD27FF"/>
    <w:rsid w:val="00CD2875"/>
    <w:rsid w:val="00CD2DF3"/>
    <w:rsid w:val="00CD305C"/>
    <w:rsid w:val="00CD3A6D"/>
    <w:rsid w:val="00CD3E5A"/>
    <w:rsid w:val="00CD3E63"/>
    <w:rsid w:val="00CD40A3"/>
    <w:rsid w:val="00CD4CD3"/>
    <w:rsid w:val="00CD5249"/>
    <w:rsid w:val="00CD589F"/>
    <w:rsid w:val="00CD5BE2"/>
    <w:rsid w:val="00CD60C9"/>
    <w:rsid w:val="00CD6345"/>
    <w:rsid w:val="00CD6BBB"/>
    <w:rsid w:val="00CD6EC2"/>
    <w:rsid w:val="00CD7319"/>
    <w:rsid w:val="00CD7482"/>
    <w:rsid w:val="00CE07C1"/>
    <w:rsid w:val="00CE1567"/>
    <w:rsid w:val="00CE1859"/>
    <w:rsid w:val="00CE186F"/>
    <w:rsid w:val="00CE20E3"/>
    <w:rsid w:val="00CE273A"/>
    <w:rsid w:val="00CE321C"/>
    <w:rsid w:val="00CE32E8"/>
    <w:rsid w:val="00CE353C"/>
    <w:rsid w:val="00CE3700"/>
    <w:rsid w:val="00CE3B69"/>
    <w:rsid w:val="00CE4559"/>
    <w:rsid w:val="00CE5118"/>
    <w:rsid w:val="00CE5487"/>
    <w:rsid w:val="00CE59B5"/>
    <w:rsid w:val="00CE59DB"/>
    <w:rsid w:val="00CE5B6A"/>
    <w:rsid w:val="00CE5D3A"/>
    <w:rsid w:val="00CE67D8"/>
    <w:rsid w:val="00CE68EA"/>
    <w:rsid w:val="00CE7381"/>
    <w:rsid w:val="00CE7447"/>
    <w:rsid w:val="00CE74CE"/>
    <w:rsid w:val="00CF0829"/>
    <w:rsid w:val="00CF0E74"/>
    <w:rsid w:val="00CF14E3"/>
    <w:rsid w:val="00CF1833"/>
    <w:rsid w:val="00CF1AEA"/>
    <w:rsid w:val="00CF2091"/>
    <w:rsid w:val="00CF21F6"/>
    <w:rsid w:val="00CF2278"/>
    <w:rsid w:val="00CF2C62"/>
    <w:rsid w:val="00CF2F66"/>
    <w:rsid w:val="00CF337B"/>
    <w:rsid w:val="00CF3FE7"/>
    <w:rsid w:val="00CF4416"/>
    <w:rsid w:val="00CF5762"/>
    <w:rsid w:val="00CF65B4"/>
    <w:rsid w:val="00CF69B0"/>
    <w:rsid w:val="00CF6C05"/>
    <w:rsid w:val="00CF7485"/>
    <w:rsid w:val="00CF764E"/>
    <w:rsid w:val="00CF7E56"/>
    <w:rsid w:val="00D01502"/>
    <w:rsid w:val="00D01744"/>
    <w:rsid w:val="00D01984"/>
    <w:rsid w:val="00D01C03"/>
    <w:rsid w:val="00D025CE"/>
    <w:rsid w:val="00D02A0F"/>
    <w:rsid w:val="00D02CA6"/>
    <w:rsid w:val="00D02DF3"/>
    <w:rsid w:val="00D03181"/>
    <w:rsid w:val="00D03517"/>
    <w:rsid w:val="00D037DC"/>
    <w:rsid w:val="00D0383B"/>
    <w:rsid w:val="00D03A8A"/>
    <w:rsid w:val="00D03DA5"/>
    <w:rsid w:val="00D03F27"/>
    <w:rsid w:val="00D043EE"/>
    <w:rsid w:val="00D0470D"/>
    <w:rsid w:val="00D04BFF"/>
    <w:rsid w:val="00D05249"/>
    <w:rsid w:val="00D055CA"/>
    <w:rsid w:val="00D059FC"/>
    <w:rsid w:val="00D05DEF"/>
    <w:rsid w:val="00D062A6"/>
    <w:rsid w:val="00D06861"/>
    <w:rsid w:val="00D0688A"/>
    <w:rsid w:val="00D06F22"/>
    <w:rsid w:val="00D073D9"/>
    <w:rsid w:val="00D07A9C"/>
    <w:rsid w:val="00D10076"/>
    <w:rsid w:val="00D1033B"/>
    <w:rsid w:val="00D10360"/>
    <w:rsid w:val="00D10477"/>
    <w:rsid w:val="00D107E2"/>
    <w:rsid w:val="00D11D76"/>
    <w:rsid w:val="00D121F5"/>
    <w:rsid w:val="00D126E4"/>
    <w:rsid w:val="00D131BF"/>
    <w:rsid w:val="00D13A90"/>
    <w:rsid w:val="00D140E6"/>
    <w:rsid w:val="00D158EF"/>
    <w:rsid w:val="00D15C14"/>
    <w:rsid w:val="00D15E74"/>
    <w:rsid w:val="00D15FAA"/>
    <w:rsid w:val="00D16C3D"/>
    <w:rsid w:val="00D16ECB"/>
    <w:rsid w:val="00D16EEE"/>
    <w:rsid w:val="00D17167"/>
    <w:rsid w:val="00D17BA5"/>
    <w:rsid w:val="00D2058D"/>
    <w:rsid w:val="00D206A3"/>
    <w:rsid w:val="00D2176E"/>
    <w:rsid w:val="00D2182A"/>
    <w:rsid w:val="00D2193D"/>
    <w:rsid w:val="00D21BCD"/>
    <w:rsid w:val="00D22105"/>
    <w:rsid w:val="00D2211C"/>
    <w:rsid w:val="00D22B55"/>
    <w:rsid w:val="00D22C81"/>
    <w:rsid w:val="00D23055"/>
    <w:rsid w:val="00D230AD"/>
    <w:rsid w:val="00D2320E"/>
    <w:rsid w:val="00D2327A"/>
    <w:rsid w:val="00D234DA"/>
    <w:rsid w:val="00D23C7C"/>
    <w:rsid w:val="00D251AB"/>
    <w:rsid w:val="00D25240"/>
    <w:rsid w:val="00D25AC6"/>
    <w:rsid w:val="00D261D3"/>
    <w:rsid w:val="00D26880"/>
    <w:rsid w:val="00D27001"/>
    <w:rsid w:val="00D319DF"/>
    <w:rsid w:val="00D31C02"/>
    <w:rsid w:val="00D3225E"/>
    <w:rsid w:val="00D324BC"/>
    <w:rsid w:val="00D32B9F"/>
    <w:rsid w:val="00D33565"/>
    <w:rsid w:val="00D33761"/>
    <w:rsid w:val="00D33762"/>
    <w:rsid w:val="00D33A91"/>
    <w:rsid w:val="00D341C7"/>
    <w:rsid w:val="00D344B7"/>
    <w:rsid w:val="00D34BD1"/>
    <w:rsid w:val="00D34D55"/>
    <w:rsid w:val="00D35177"/>
    <w:rsid w:val="00D356CB"/>
    <w:rsid w:val="00D356E1"/>
    <w:rsid w:val="00D35E32"/>
    <w:rsid w:val="00D40340"/>
    <w:rsid w:val="00D40609"/>
    <w:rsid w:val="00D40983"/>
    <w:rsid w:val="00D41188"/>
    <w:rsid w:val="00D417D3"/>
    <w:rsid w:val="00D418D5"/>
    <w:rsid w:val="00D41940"/>
    <w:rsid w:val="00D41B27"/>
    <w:rsid w:val="00D41DB1"/>
    <w:rsid w:val="00D4249C"/>
    <w:rsid w:val="00D4276D"/>
    <w:rsid w:val="00D42798"/>
    <w:rsid w:val="00D42970"/>
    <w:rsid w:val="00D43AED"/>
    <w:rsid w:val="00D44916"/>
    <w:rsid w:val="00D45AE4"/>
    <w:rsid w:val="00D45CA4"/>
    <w:rsid w:val="00D45EA7"/>
    <w:rsid w:val="00D45F22"/>
    <w:rsid w:val="00D47178"/>
    <w:rsid w:val="00D4752E"/>
    <w:rsid w:val="00D47842"/>
    <w:rsid w:val="00D47BEF"/>
    <w:rsid w:val="00D50826"/>
    <w:rsid w:val="00D50C9B"/>
    <w:rsid w:val="00D51675"/>
    <w:rsid w:val="00D51F73"/>
    <w:rsid w:val="00D52827"/>
    <w:rsid w:val="00D529BE"/>
    <w:rsid w:val="00D52CF6"/>
    <w:rsid w:val="00D53D3E"/>
    <w:rsid w:val="00D547E0"/>
    <w:rsid w:val="00D54992"/>
    <w:rsid w:val="00D55291"/>
    <w:rsid w:val="00D55C48"/>
    <w:rsid w:val="00D55E47"/>
    <w:rsid w:val="00D56392"/>
    <w:rsid w:val="00D56997"/>
    <w:rsid w:val="00D56EB9"/>
    <w:rsid w:val="00D570E6"/>
    <w:rsid w:val="00D5730F"/>
    <w:rsid w:val="00D5774F"/>
    <w:rsid w:val="00D60809"/>
    <w:rsid w:val="00D60D7F"/>
    <w:rsid w:val="00D61C9C"/>
    <w:rsid w:val="00D62111"/>
    <w:rsid w:val="00D62229"/>
    <w:rsid w:val="00D625B8"/>
    <w:rsid w:val="00D626F8"/>
    <w:rsid w:val="00D62A03"/>
    <w:rsid w:val="00D636DC"/>
    <w:rsid w:val="00D63F14"/>
    <w:rsid w:val="00D63F4C"/>
    <w:rsid w:val="00D64613"/>
    <w:rsid w:val="00D64702"/>
    <w:rsid w:val="00D659FA"/>
    <w:rsid w:val="00D66BFD"/>
    <w:rsid w:val="00D66C91"/>
    <w:rsid w:val="00D674EE"/>
    <w:rsid w:val="00D67535"/>
    <w:rsid w:val="00D67A4D"/>
    <w:rsid w:val="00D67BC9"/>
    <w:rsid w:val="00D67DBC"/>
    <w:rsid w:val="00D704D9"/>
    <w:rsid w:val="00D70934"/>
    <w:rsid w:val="00D70BD2"/>
    <w:rsid w:val="00D713F2"/>
    <w:rsid w:val="00D721B1"/>
    <w:rsid w:val="00D7226B"/>
    <w:rsid w:val="00D72705"/>
    <w:rsid w:val="00D738BF"/>
    <w:rsid w:val="00D73B93"/>
    <w:rsid w:val="00D73C95"/>
    <w:rsid w:val="00D7400F"/>
    <w:rsid w:val="00D745C1"/>
    <w:rsid w:val="00D74784"/>
    <w:rsid w:val="00D756F6"/>
    <w:rsid w:val="00D75731"/>
    <w:rsid w:val="00D75B45"/>
    <w:rsid w:val="00D75B5C"/>
    <w:rsid w:val="00D75F8C"/>
    <w:rsid w:val="00D76050"/>
    <w:rsid w:val="00D76309"/>
    <w:rsid w:val="00D763AF"/>
    <w:rsid w:val="00D76423"/>
    <w:rsid w:val="00D767BF"/>
    <w:rsid w:val="00D77278"/>
    <w:rsid w:val="00D7749B"/>
    <w:rsid w:val="00D775B5"/>
    <w:rsid w:val="00D77961"/>
    <w:rsid w:val="00D77A47"/>
    <w:rsid w:val="00D77B20"/>
    <w:rsid w:val="00D77B3B"/>
    <w:rsid w:val="00D8007C"/>
    <w:rsid w:val="00D800BF"/>
    <w:rsid w:val="00D8079F"/>
    <w:rsid w:val="00D80D0D"/>
    <w:rsid w:val="00D8103B"/>
    <w:rsid w:val="00D8111B"/>
    <w:rsid w:val="00D81242"/>
    <w:rsid w:val="00D812D2"/>
    <w:rsid w:val="00D82C80"/>
    <w:rsid w:val="00D82D02"/>
    <w:rsid w:val="00D82D0F"/>
    <w:rsid w:val="00D83A5A"/>
    <w:rsid w:val="00D84157"/>
    <w:rsid w:val="00D84BD7"/>
    <w:rsid w:val="00D84DCA"/>
    <w:rsid w:val="00D85114"/>
    <w:rsid w:val="00D857BC"/>
    <w:rsid w:val="00D85CC6"/>
    <w:rsid w:val="00D86A92"/>
    <w:rsid w:val="00D871B6"/>
    <w:rsid w:val="00D875E1"/>
    <w:rsid w:val="00D87F1E"/>
    <w:rsid w:val="00D90275"/>
    <w:rsid w:val="00D902F5"/>
    <w:rsid w:val="00D9075D"/>
    <w:rsid w:val="00D90959"/>
    <w:rsid w:val="00D91410"/>
    <w:rsid w:val="00D91438"/>
    <w:rsid w:val="00D91594"/>
    <w:rsid w:val="00D91ABE"/>
    <w:rsid w:val="00D91DFB"/>
    <w:rsid w:val="00D92042"/>
    <w:rsid w:val="00D921DA"/>
    <w:rsid w:val="00D92C2F"/>
    <w:rsid w:val="00D92F7F"/>
    <w:rsid w:val="00D930AC"/>
    <w:rsid w:val="00D9385C"/>
    <w:rsid w:val="00D9459D"/>
    <w:rsid w:val="00D94730"/>
    <w:rsid w:val="00D94858"/>
    <w:rsid w:val="00D94972"/>
    <w:rsid w:val="00D954A1"/>
    <w:rsid w:val="00D95519"/>
    <w:rsid w:val="00D95744"/>
    <w:rsid w:val="00D958FC"/>
    <w:rsid w:val="00D959AE"/>
    <w:rsid w:val="00D95DC2"/>
    <w:rsid w:val="00D96678"/>
    <w:rsid w:val="00D9673A"/>
    <w:rsid w:val="00D96C73"/>
    <w:rsid w:val="00D96D46"/>
    <w:rsid w:val="00D97C27"/>
    <w:rsid w:val="00DA032C"/>
    <w:rsid w:val="00DA0526"/>
    <w:rsid w:val="00DA0639"/>
    <w:rsid w:val="00DA0B8C"/>
    <w:rsid w:val="00DA0CF7"/>
    <w:rsid w:val="00DA0E96"/>
    <w:rsid w:val="00DA1203"/>
    <w:rsid w:val="00DA14A0"/>
    <w:rsid w:val="00DA18DA"/>
    <w:rsid w:val="00DA1C31"/>
    <w:rsid w:val="00DA1F0C"/>
    <w:rsid w:val="00DA2231"/>
    <w:rsid w:val="00DA3565"/>
    <w:rsid w:val="00DA3A5B"/>
    <w:rsid w:val="00DA3D0B"/>
    <w:rsid w:val="00DA3F51"/>
    <w:rsid w:val="00DA45DB"/>
    <w:rsid w:val="00DA48D9"/>
    <w:rsid w:val="00DA49F8"/>
    <w:rsid w:val="00DA4AAE"/>
    <w:rsid w:val="00DA5572"/>
    <w:rsid w:val="00DA5D5D"/>
    <w:rsid w:val="00DA6A15"/>
    <w:rsid w:val="00DA6CC2"/>
    <w:rsid w:val="00DA7029"/>
    <w:rsid w:val="00DA77A0"/>
    <w:rsid w:val="00DB09A2"/>
    <w:rsid w:val="00DB103D"/>
    <w:rsid w:val="00DB1448"/>
    <w:rsid w:val="00DB1907"/>
    <w:rsid w:val="00DB1998"/>
    <w:rsid w:val="00DB1FC4"/>
    <w:rsid w:val="00DB21F0"/>
    <w:rsid w:val="00DB2C5F"/>
    <w:rsid w:val="00DB3A58"/>
    <w:rsid w:val="00DB3BDF"/>
    <w:rsid w:val="00DB3C58"/>
    <w:rsid w:val="00DB3D46"/>
    <w:rsid w:val="00DB401C"/>
    <w:rsid w:val="00DB46C8"/>
    <w:rsid w:val="00DB540E"/>
    <w:rsid w:val="00DB5A63"/>
    <w:rsid w:val="00DB6166"/>
    <w:rsid w:val="00DB656B"/>
    <w:rsid w:val="00DB691E"/>
    <w:rsid w:val="00DB6C99"/>
    <w:rsid w:val="00DB75A3"/>
    <w:rsid w:val="00DC0574"/>
    <w:rsid w:val="00DC0C65"/>
    <w:rsid w:val="00DC16BF"/>
    <w:rsid w:val="00DC16E1"/>
    <w:rsid w:val="00DC16FC"/>
    <w:rsid w:val="00DC1881"/>
    <w:rsid w:val="00DC1ED7"/>
    <w:rsid w:val="00DC3A6F"/>
    <w:rsid w:val="00DC3D1C"/>
    <w:rsid w:val="00DC43E1"/>
    <w:rsid w:val="00DC5199"/>
    <w:rsid w:val="00DC57C2"/>
    <w:rsid w:val="00DC5A32"/>
    <w:rsid w:val="00DC5E4E"/>
    <w:rsid w:val="00DC6281"/>
    <w:rsid w:val="00DC651B"/>
    <w:rsid w:val="00DC662F"/>
    <w:rsid w:val="00DC6E78"/>
    <w:rsid w:val="00DC729A"/>
    <w:rsid w:val="00DC73B1"/>
    <w:rsid w:val="00DC7519"/>
    <w:rsid w:val="00DC7630"/>
    <w:rsid w:val="00DC7EB5"/>
    <w:rsid w:val="00DD04AC"/>
    <w:rsid w:val="00DD04DD"/>
    <w:rsid w:val="00DD0891"/>
    <w:rsid w:val="00DD0B35"/>
    <w:rsid w:val="00DD0C4D"/>
    <w:rsid w:val="00DD0F9F"/>
    <w:rsid w:val="00DD11A7"/>
    <w:rsid w:val="00DD1298"/>
    <w:rsid w:val="00DD1A9F"/>
    <w:rsid w:val="00DD2300"/>
    <w:rsid w:val="00DD2309"/>
    <w:rsid w:val="00DD28B3"/>
    <w:rsid w:val="00DD2DE3"/>
    <w:rsid w:val="00DD2DE8"/>
    <w:rsid w:val="00DD316F"/>
    <w:rsid w:val="00DD357C"/>
    <w:rsid w:val="00DD37CA"/>
    <w:rsid w:val="00DD3D55"/>
    <w:rsid w:val="00DD3DF7"/>
    <w:rsid w:val="00DD4AE2"/>
    <w:rsid w:val="00DD4BFA"/>
    <w:rsid w:val="00DD51F8"/>
    <w:rsid w:val="00DD6388"/>
    <w:rsid w:val="00DD6C53"/>
    <w:rsid w:val="00DD7198"/>
    <w:rsid w:val="00DD7CB6"/>
    <w:rsid w:val="00DE0077"/>
    <w:rsid w:val="00DE0137"/>
    <w:rsid w:val="00DE01BA"/>
    <w:rsid w:val="00DE0DCF"/>
    <w:rsid w:val="00DE137B"/>
    <w:rsid w:val="00DE19D9"/>
    <w:rsid w:val="00DE1DC6"/>
    <w:rsid w:val="00DE1F77"/>
    <w:rsid w:val="00DE21C6"/>
    <w:rsid w:val="00DE22AA"/>
    <w:rsid w:val="00DE288F"/>
    <w:rsid w:val="00DE2C45"/>
    <w:rsid w:val="00DE2D49"/>
    <w:rsid w:val="00DE2F4E"/>
    <w:rsid w:val="00DE3E66"/>
    <w:rsid w:val="00DE3F75"/>
    <w:rsid w:val="00DE41FC"/>
    <w:rsid w:val="00DE45F5"/>
    <w:rsid w:val="00DE4AAD"/>
    <w:rsid w:val="00DE4C0C"/>
    <w:rsid w:val="00DE4FC8"/>
    <w:rsid w:val="00DE53B5"/>
    <w:rsid w:val="00DE5A50"/>
    <w:rsid w:val="00DE60C5"/>
    <w:rsid w:val="00DE6D0C"/>
    <w:rsid w:val="00DE7323"/>
    <w:rsid w:val="00DE75F0"/>
    <w:rsid w:val="00DE77CB"/>
    <w:rsid w:val="00DE795A"/>
    <w:rsid w:val="00DE7EBA"/>
    <w:rsid w:val="00DF04BD"/>
    <w:rsid w:val="00DF068D"/>
    <w:rsid w:val="00DF0D3A"/>
    <w:rsid w:val="00DF140A"/>
    <w:rsid w:val="00DF1A9A"/>
    <w:rsid w:val="00DF1C2D"/>
    <w:rsid w:val="00DF1F8A"/>
    <w:rsid w:val="00DF2209"/>
    <w:rsid w:val="00DF248E"/>
    <w:rsid w:val="00DF3577"/>
    <w:rsid w:val="00DF4063"/>
    <w:rsid w:val="00DF5F13"/>
    <w:rsid w:val="00DF63DD"/>
    <w:rsid w:val="00DF6B62"/>
    <w:rsid w:val="00DF7BD0"/>
    <w:rsid w:val="00DF7BDF"/>
    <w:rsid w:val="00E00303"/>
    <w:rsid w:val="00E00A62"/>
    <w:rsid w:val="00E010A0"/>
    <w:rsid w:val="00E0125E"/>
    <w:rsid w:val="00E01668"/>
    <w:rsid w:val="00E0173A"/>
    <w:rsid w:val="00E01849"/>
    <w:rsid w:val="00E020D1"/>
    <w:rsid w:val="00E02B64"/>
    <w:rsid w:val="00E02EAD"/>
    <w:rsid w:val="00E03D3F"/>
    <w:rsid w:val="00E03DED"/>
    <w:rsid w:val="00E0437C"/>
    <w:rsid w:val="00E0452C"/>
    <w:rsid w:val="00E04D61"/>
    <w:rsid w:val="00E0504C"/>
    <w:rsid w:val="00E05074"/>
    <w:rsid w:val="00E05489"/>
    <w:rsid w:val="00E05741"/>
    <w:rsid w:val="00E05F7F"/>
    <w:rsid w:val="00E06549"/>
    <w:rsid w:val="00E06930"/>
    <w:rsid w:val="00E06971"/>
    <w:rsid w:val="00E07514"/>
    <w:rsid w:val="00E105B3"/>
    <w:rsid w:val="00E10846"/>
    <w:rsid w:val="00E10883"/>
    <w:rsid w:val="00E108F4"/>
    <w:rsid w:val="00E10D4E"/>
    <w:rsid w:val="00E1100C"/>
    <w:rsid w:val="00E11489"/>
    <w:rsid w:val="00E11711"/>
    <w:rsid w:val="00E11E63"/>
    <w:rsid w:val="00E11F94"/>
    <w:rsid w:val="00E12696"/>
    <w:rsid w:val="00E1310D"/>
    <w:rsid w:val="00E13359"/>
    <w:rsid w:val="00E138BF"/>
    <w:rsid w:val="00E142FF"/>
    <w:rsid w:val="00E14EFA"/>
    <w:rsid w:val="00E151B9"/>
    <w:rsid w:val="00E158C4"/>
    <w:rsid w:val="00E161E6"/>
    <w:rsid w:val="00E167C9"/>
    <w:rsid w:val="00E1698C"/>
    <w:rsid w:val="00E16BDB"/>
    <w:rsid w:val="00E172BE"/>
    <w:rsid w:val="00E17991"/>
    <w:rsid w:val="00E17CF7"/>
    <w:rsid w:val="00E205D6"/>
    <w:rsid w:val="00E209AB"/>
    <w:rsid w:val="00E216EC"/>
    <w:rsid w:val="00E2189A"/>
    <w:rsid w:val="00E21A60"/>
    <w:rsid w:val="00E22B5A"/>
    <w:rsid w:val="00E22B68"/>
    <w:rsid w:val="00E231C9"/>
    <w:rsid w:val="00E23EBF"/>
    <w:rsid w:val="00E23FD5"/>
    <w:rsid w:val="00E24669"/>
    <w:rsid w:val="00E24836"/>
    <w:rsid w:val="00E24C48"/>
    <w:rsid w:val="00E24EE4"/>
    <w:rsid w:val="00E25981"/>
    <w:rsid w:val="00E26141"/>
    <w:rsid w:val="00E266F5"/>
    <w:rsid w:val="00E26C97"/>
    <w:rsid w:val="00E26CCC"/>
    <w:rsid w:val="00E270D3"/>
    <w:rsid w:val="00E27FC7"/>
    <w:rsid w:val="00E3050B"/>
    <w:rsid w:val="00E30700"/>
    <w:rsid w:val="00E31360"/>
    <w:rsid w:val="00E31D28"/>
    <w:rsid w:val="00E32425"/>
    <w:rsid w:val="00E32506"/>
    <w:rsid w:val="00E3252C"/>
    <w:rsid w:val="00E325FF"/>
    <w:rsid w:val="00E32938"/>
    <w:rsid w:val="00E32CB8"/>
    <w:rsid w:val="00E32EB7"/>
    <w:rsid w:val="00E3440F"/>
    <w:rsid w:val="00E34F3A"/>
    <w:rsid w:val="00E35F99"/>
    <w:rsid w:val="00E35F9A"/>
    <w:rsid w:val="00E3637F"/>
    <w:rsid w:val="00E364B6"/>
    <w:rsid w:val="00E36723"/>
    <w:rsid w:val="00E3713C"/>
    <w:rsid w:val="00E37348"/>
    <w:rsid w:val="00E37470"/>
    <w:rsid w:val="00E3767B"/>
    <w:rsid w:val="00E37E1C"/>
    <w:rsid w:val="00E40126"/>
    <w:rsid w:val="00E4013B"/>
    <w:rsid w:val="00E40BC3"/>
    <w:rsid w:val="00E40C85"/>
    <w:rsid w:val="00E40CBF"/>
    <w:rsid w:val="00E40E7D"/>
    <w:rsid w:val="00E40EE4"/>
    <w:rsid w:val="00E413C6"/>
    <w:rsid w:val="00E4141C"/>
    <w:rsid w:val="00E420D5"/>
    <w:rsid w:val="00E42517"/>
    <w:rsid w:val="00E42600"/>
    <w:rsid w:val="00E42948"/>
    <w:rsid w:val="00E42D55"/>
    <w:rsid w:val="00E42FFE"/>
    <w:rsid w:val="00E43050"/>
    <w:rsid w:val="00E4316E"/>
    <w:rsid w:val="00E435AB"/>
    <w:rsid w:val="00E44275"/>
    <w:rsid w:val="00E44705"/>
    <w:rsid w:val="00E44777"/>
    <w:rsid w:val="00E44F67"/>
    <w:rsid w:val="00E4535F"/>
    <w:rsid w:val="00E455E3"/>
    <w:rsid w:val="00E466BC"/>
    <w:rsid w:val="00E4686A"/>
    <w:rsid w:val="00E469F2"/>
    <w:rsid w:val="00E46EE9"/>
    <w:rsid w:val="00E479FD"/>
    <w:rsid w:val="00E47F1A"/>
    <w:rsid w:val="00E504D6"/>
    <w:rsid w:val="00E50B6F"/>
    <w:rsid w:val="00E50EBE"/>
    <w:rsid w:val="00E50F69"/>
    <w:rsid w:val="00E50FC6"/>
    <w:rsid w:val="00E5227B"/>
    <w:rsid w:val="00E52372"/>
    <w:rsid w:val="00E5265A"/>
    <w:rsid w:val="00E52786"/>
    <w:rsid w:val="00E52F05"/>
    <w:rsid w:val="00E53579"/>
    <w:rsid w:val="00E540CA"/>
    <w:rsid w:val="00E54F3A"/>
    <w:rsid w:val="00E55560"/>
    <w:rsid w:val="00E55B28"/>
    <w:rsid w:val="00E55FCD"/>
    <w:rsid w:val="00E5642F"/>
    <w:rsid w:val="00E56D4A"/>
    <w:rsid w:val="00E57119"/>
    <w:rsid w:val="00E5719E"/>
    <w:rsid w:val="00E57D7B"/>
    <w:rsid w:val="00E57F4B"/>
    <w:rsid w:val="00E602E5"/>
    <w:rsid w:val="00E602F8"/>
    <w:rsid w:val="00E6085B"/>
    <w:rsid w:val="00E60FBA"/>
    <w:rsid w:val="00E60FBF"/>
    <w:rsid w:val="00E611AE"/>
    <w:rsid w:val="00E616F9"/>
    <w:rsid w:val="00E61852"/>
    <w:rsid w:val="00E61A0C"/>
    <w:rsid w:val="00E61D22"/>
    <w:rsid w:val="00E61D96"/>
    <w:rsid w:val="00E61E4B"/>
    <w:rsid w:val="00E6379E"/>
    <w:rsid w:val="00E63DA2"/>
    <w:rsid w:val="00E641E8"/>
    <w:rsid w:val="00E642AF"/>
    <w:rsid w:val="00E644C6"/>
    <w:rsid w:val="00E64555"/>
    <w:rsid w:val="00E64595"/>
    <w:rsid w:val="00E646BB"/>
    <w:rsid w:val="00E64D24"/>
    <w:rsid w:val="00E64FAF"/>
    <w:rsid w:val="00E653A6"/>
    <w:rsid w:val="00E6549C"/>
    <w:rsid w:val="00E654B9"/>
    <w:rsid w:val="00E655D4"/>
    <w:rsid w:val="00E6589D"/>
    <w:rsid w:val="00E65DBD"/>
    <w:rsid w:val="00E65E8C"/>
    <w:rsid w:val="00E665E7"/>
    <w:rsid w:val="00E66C96"/>
    <w:rsid w:val="00E66D89"/>
    <w:rsid w:val="00E67D87"/>
    <w:rsid w:val="00E70130"/>
    <w:rsid w:val="00E70D73"/>
    <w:rsid w:val="00E71063"/>
    <w:rsid w:val="00E715FC"/>
    <w:rsid w:val="00E71A45"/>
    <w:rsid w:val="00E71B55"/>
    <w:rsid w:val="00E71C21"/>
    <w:rsid w:val="00E729F7"/>
    <w:rsid w:val="00E72F23"/>
    <w:rsid w:val="00E730FC"/>
    <w:rsid w:val="00E73481"/>
    <w:rsid w:val="00E737D1"/>
    <w:rsid w:val="00E7385A"/>
    <w:rsid w:val="00E7391F"/>
    <w:rsid w:val="00E73CE6"/>
    <w:rsid w:val="00E74780"/>
    <w:rsid w:val="00E74956"/>
    <w:rsid w:val="00E752F7"/>
    <w:rsid w:val="00E75848"/>
    <w:rsid w:val="00E759D4"/>
    <w:rsid w:val="00E7631B"/>
    <w:rsid w:val="00E76348"/>
    <w:rsid w:val="00E76A3C"/>
    <w:rsid w:val="00E76F9B"/>
    <w:rsid w:val="00E771FC"/>
    <w:rsid w:val="00E773E5"/>
    <w:rsid w:val="00E77BDD"/>
    <w:rsid w:val="00E806D3"/>
    <w:rsid w:val="00E81C34"/>
    <w:rsid w:val="00E81D83"/>
    <w:rsid w:val="00E821BB"/>
    <w:rsid w:val="00E822E9"/>
    <w:rsid w:val="00E826FE"/>
    <w:rsid w:val="00E8275E"/>
    <w:rsid w:val="00E827AF"/>
    <w:rsid w:val="00E82843"/>
    <w:rsid w:val="00E82DE9"/>
    <w:rsid w:val="00E83253"/>
    <w:rsid w:val="00E83714"/>
    <w:rsid w:val="00E83831"/>
    <w:rsid w:val="00E844AB"/>
    <w:rsid w:val="00E84C97"/>
    <w:rsid w:val="00E85005"/>
    <w:rsid w:val="00E85296"/>
    <w:rsid w:val="00E8533B"/>
    <w:rsid w:val="00E85E4E"/>
    <w:rsid w:val="00E86327"/>
    <w:rsid w:val="00E86A7A"/>
    <w:rsid w:val="00E86DF0"/>
    <w:rsid w:val="00E8788A"/>
    <w:rsid w:val="00E87BD2"/>
    <w:rsid w:val="00E87CDC"/>
    <w:rsid w:val="00E90B33"/>
    <w:rsid w:val="00E911E0"/>
    <w:rsid w:val="00E93407"/>
    <w:rsid w:val="00E940A8"/>
    <w:rsid w:val="00E947E8"/>
    <w:rsid w:val="00E94B0F"/>
    <w:rsid w:val="00E9503F"/>
    <w:rsid w:val="00E956F3"/>
    <w:rsid w:val="00E96E68"/>
    <w:rsid w:val="00E97013"/>
    <w:rsid w:val="00E97EA1"/>
    <w:rsid w:val="00EA0BBE"/>
    <w:rsid w:val="00EA1650"/>
    <w:rsid w:val="00EA1FBC"/>
    <w:rsid w:val="00EA20A1"/>
    <w:rsid w:val="00EA212B"/>
    <w:rsid w:val="00EA24B5"/>
    <w:rsid w:val="00EA2D44"/>
    <w:rsid w:val="00EA3A1D"/>
    <w:rsid w:val="00EA3CD7"/>
    <w:rsid w:val="00EA3E2D"/>
    <w:rsid w:val="00EA4010"/>
    <w:rsid w:val="00EA429D"/>
    <w:rsid w:val="00EA43AF"/>
    <w:rsid w:val="00EA4676"/>
    <w:rsid w:val="00EA47FB"/>
    <w:rsid w:val="00EA4C7C"/>
    <w:rsid w:val="00EA4D4C"/>
    <w:rsid w:val="00EA554F"/>
    <w:rsid w:val="00EA6250"/>
    <w:rsid w:val="00EA66A4"/>
    <w:rsid w:val="00EA6819"/>
    <w:rsid w:val="00EA6A1E"/>
    <w:rsid w:val="00EA75BD"/>
    <w:rsid w:val="00EA7C47"/>
    <w:rsid w:val="00EB0B39"/>
    <w:rsid w:val="00EB0F0F"/>
    <w:rsid w:val="00EB1230"/>
    <w:rsid w:val="00EB12A5"/>
    <w:rsid w:val="00EB1DEF"/>
    <w:rsid w:val="00EB24D8"/>
    <w:rsid w:val="00EB2732"/>
    <w:rsid w:val="00EB277B"/>
    <w:rsid w:val="00EB2F20"/>
    <w:rsid w:val="00EB2F35"/>
    <w:rsid w:val="00EB31DB"/>
    <w:rsid w:val="00EB3422"/>
    <w:rsid w:val="00EB3A31"/>
    <w:rsid w:val="00EB4EAF"/>
    <w:rsid w:val="00EB5424"/>
    <w:rsid w:val="00EB548E"/>
    <w:rsid w:val="00EB5C41"/>
    <w:rsid w:val="00EB5F5A"/>
    <w:rsid w:val="00EB656C"/>
    <w:rsid w:val="00EB657E"/>
    <w:rsid w:val="00EB695E"/>
    <w:rsid w:val="00EB69D1"/>
    <w:rsid w:val="00EB69D4"/>
    <w:rsid w:val="00EB6FE9"/>
    <w:rsid w:val="00EB72FF"/>
    <w:rsid w:val="00EB756F"/>
    <w:rsid w:val="00EB79C8"/>
    <w:rsid w:val="00EB7E78"/>
    <w:rsid w:val="00EC0301"/>
    <w:rsid w:val="00EC08B5"/>
    <w:rsid w:val="00EC09C6"/>
    <w:rsid w:val="00EC0AC1"/>
    <w:rsid w:val="00EC0EA5"/>
    <w:rsid w:val="00EC1056"/>
    <w:rsid w:val="00EC1470"/>
    <w:rsid w:val="00EC222E"/>
    <w:rsid w:val="00EC2716"/>
    <w:rsid w:val="00EC27F3"/>
    <w:rsid w:val="00EC2D11"/>
    <w:rsid w:val="00EC2DBB"/>
    <w:rsid w:val="00EC358E"/>
    <w:rsid w:val="00EC3FD2"/>
    <w:rsid w:val="00EC4095"/>
    <w:rsid w:val="00EC43B5"/>
    <w:rsid w:val="00EC4537"/>
    <w:rsid w:val="00EC4960"/>
    <w:rsid w:val="00EC4AE3"/>
    <w:rsid w:val="00EC5414"/>
    <w:rsid w:val="00EC54EE"/>
    <w:rsid w:val="00EC59B2"/>
    <w:rsid w:val="00EC5A3B"/>
    <w:rsid w:val="00EC5BC0"/>
    <w:rsid w:val="00EC6424"/>
    <w:rsid w:val="00EC786C"/>
    <w:rsid w:val="00EC7ADD"/>
    <w:rsid w:val="00EC7C26"/>
    <w:rsid w:val="00ED04FE"/>
    <w:rsid w:val="00ED0DD0"/>
    <w:rsid w:val="00ED1122"/>
    <w:rsid w:val="00ED1989"/>
    <w:rsid w:val="00ED21A9"/>
    <w:rsid w:val="00ED28F2"/>
    <w:rsid w:val="00ED3145"/>
    <w:rsid w:val="00ED3309"/>
    <w:rsid w:val="00ED33DC"/>
    <w:rsid w:val="00ED356E"/>
    <w:rsid w:val="00ED3792"/>
    <w:rsid w:val="00ED3BDA"/>
    <w:rsid w:val="00ED4A94"/>
    <w:rsid w:val="00ED5A3B"/>
    <w:rsid w:val="00ED5C30"/>
    <w:rsid w:val="00ED5E02"/>
    <w:rsid w:val="00ED5EED"/>
    <w:rsid w:val="00ED612A"/>
    <w:rsid w:val="00ED6846"/>
    <w:rsid w:val="00ED6B1C"/>
    <w:rsid w:val="00ED6CF7"/>
    <w:rsid w:val="00ED6F33"/>
    <w:rsid w:val="00ED7716"/>
    <w:rsid w:val="00ED7737"/>
    <w:rsid w:val="00ED7747"/>
    <w:rsid w:val="00ED77D8"/>
    <w:rsid w:val="00ED7ABC"/>
    <w:rsid w:val="00ED7CF4"/>
    <w:rsid w:val="00ED7FA2"/>
    <w:rsid w:val="00EE0786"/>
    <w:rsid w:val="00EE1B0E"/>
    <w:rsid w:val="00EE22FB"/>
    <w:rsid w:val="00EE2407"/>
    <w:rsid w:val="00EE26AE"/>
    <w:rsid w:val="00EE29C8"/>
    <w:rsid w:val="00EE2A54"/>
    <w:rsid w:val="00EE2FC2"/>
    <w:rsid w:val="00EE3B6B"/>
    <w:rsid w:val="00EE3B88"/>
    <w:rsid w:val="00EE4B75"/>
    <w:rsid w:val="00EE4D34"/>
    <w:rsid w:val="00EE4DBD"/>
    <w:rsid w:val="00EE5E1D"/>
    <w:rsid w:val="00EE6AC6"/>
    <w:rsid w:val="00EE6E26"/>
    <w:rsid w:val="00EE784F"/>
    <w:rsid w:val="00EE7A1D"/>
    <w:rsid w:val="00EE7DBD"/>
    <w:rsid w:val="00EE7E4D"/>
    <w:rsid w:val="00EF0500"/>
    <w:rsid w:val="00EF0553"/>
    <w:rsid w:val="00EF0808"/>
    <w:rsid w:val="00EF1002"/>
    <w:rsid w:val="00EF143F"/>
    <w:rsid w:val="00EF1D3B"/>
    <w:rsid w:val="00EF236B"/>
    <w:rsid w:val="00EF23D8"/>
    <w:rsid w:val="00EF2678"/>
    <w:rsid w:val="00EF2A5A"/>
    <w:rsid w:val="00EF2A87"/>
    <w:rsid w:val="00EF3A74"/>
    <w:rsid w:val="00EF3AE9"/>
    <w:rsid w:val="00EF3EA5"/>
    <w:rsid w:val="00EF49FB"/>
    <w:rsid w:val="00EF55D6"/>
    <w:rsid w:val="00EF644D"/>
    <w:rsid w:val="00EF6BAD"/>
    <w:rsid w:val="00EF6D29"/>
    <w:rsid w:val="00EF7138"/>
    <w:rsid w:val="00EF7E0B"/>
    <w:rsid w:val="00F00725"/>
    <w:rsid w:val="00F00881"/>
    <w:rsid w:val="00F00917"/>
    <w:rsid w:val="00F00B65"/>
    <w:rsid w:val="00F010BB"/>
    <w:rsid w:val="00F012C1"/>
    <w:rsid w:val="00F0175F"/>
    <w:rsid w:val="00F01A41"/>
    <w:rsid w:val="00F01B39"/>
    <w:rsid w:val="00F01B5A"/>
    <w:rsid w:val="00F0276D"/>
    <w:rsid w:val="00F03280"/>
    <w:rsid w:val="00F0362A"/>
    <w:rsid w:val="00F0385C"/>
    <w:rsid w:val="00F03894"/>
    <w:rsid w:val="00F03ABE"/>
    <w:rsid w:val="00F03B69"/>
    <w:rsid w:val="00F04345"/>
    <w:rsid w:val="00F047A4"/>
    <w:rsid w:val="00F04F52"/>
    <w:rsid w:val="00F0510F"/>
    <w:rsid w:val="00F0563F"/>
    <w:rsid w:val="00F064EF"/>
    <w:rsid w:val="00F06558"/>
    <w:rsid w:val="00F06F42"/>
    <w:rsid w:val="00F07122"/>
    <w:rsid w:val="00F074C9"/>
    <w:rsid w:val="00F07C82"/>
    <w:rsid w:val="00F07F5E"/>
    <w:rsid w:val="00F1001E"/>
    <w:rsid w:val="00F1055F"/>
    <w:rsid w:val="00F106BB"/>
    <w:rsid w:val="00F11027"/>
    <w:rsid w:val="00F111BA"/>
    <w:rsid w:val="00F116DD"/>
    <w:rsid w:val="00F11AD3"/>
    <w:rsid w:val="00F11D9F"/>
    <w:rsid w:val="00F11E31"/>
    <w:rsid w:val="00F12C53"/>
    <w:rsid w:val="00F1360C"/>
    <w:rsid w:val="00F13AA1"/>
    <w:rsid w:val="00F13F2A"/>
    <w:rsid w:val="00F14D9E"/>
    <w:rsid w:val="00F15097"/>
    <w:rsid w:val="00F153F8"/>
    <w:rsid w:val="00F15671"/>
    <w:rsid w:val="00F1643E"/>
    <w:rsid w:val="00F16695"/>
    <w:rsid w:val="00F16811"/>
    <w:rsid w:val="00F1733F"/>
    <w:rsid w:val="00F179C0"/>
    <w:rsid w:val="00F202E3"/>
    <w:rsid w:val="00F20C6E"/>
    <w:rsid w:val="00F20D6C"/>
    <w:rsid w:val="00F20F03"/>
    <w:rsid w:val="00F2255F"/>
    <w:rsid w:val="00F225CF"/>
    <w:rsid w:val="00F22882"/>
    <w:rsid w:val="00F22985"/>
    <w:rsid w:val="00F22AEF"/>
    <w:rsid w:val="00F22F7A"/>
    <w:rsid w:val="00F22FE0"/>
    <w:rsid w:val="00F2343C"/>
    <w:rsid w:val="00F23CFC"/>
    <w:rsid w:val="00F24076"/>
    <w:rsid w:val="00F240CB"/>
    <w:rsid w:val="00F2492F"/>
    <w:rsid w:val="00F24B16"/>
    <w:rsid w:val="00F2500D"/>
    <w:rsid w:val="00F253C3"/>
    <w:rsid w:val="00F2596D"/>
    <w:rsid w:val="00F25CAA"/>
    <w:rsid w:val="00F26463"/>
    <w:rsid w:val="00F26AD6"/>
    <w:rsid w:val="00F2711C"/>
    <w:rsid w:val="00F27253"/>
    <w:rsid w:val="00F27327"/>
    <w:rsid w:val="00F277E8"/>
    <w:rsid w:val="00F27B04"/>
    <w:rsid w:val="00F27E3D"/>
    <w:rsid w:val="00F27EB2"/>
    <w:rsid w:val="00F301D0"/>
    <w:rsid w:val="00F30574"/>
    <w:rsid w:val="00F3069F"/>
    <w:rsid w:val="00F30C3F"/>
    <w:rsid w:val="00F30C60"/>
    <w:rsid w:val="00F30F38"/>
    <w:rsid w:val="00F311D1"/>
    <w:rsid w:val="00F3158A"/>
    <w:rsid w:val="00F318DB"/>
    <w:rsid w:val="00F3199C"/>
    <w:rsid w:val="00F31F7D"/>
    <w:rsid w:val="00F31FB9"/>
    <w:rsid w:val="00F326F6"/>
    <w:rsid w:val="00F32AFF"/>
    <w:rsid w:val="00F33825"/>
    <w:rsid w:val="00F33A8B"/>
    <w:rsid w:val="00F33D3B"/>
    <w:rsid w:val="00F34A96"/>
    <w:rsid w:val="00F34EBF"/>
    <w:rsid w:val="00F34F05"/>
    <w:rsid w:val="00F356D5"/>
    <w:rsid w:val="00F359A5"/>
    <w:rsid w:val="00F361AE"/>
    <w:rsid w:val="00F36240"/>
    <w:rsid w:val="00F363EB"/>
    <w:rsid w:val="00F365BA"/>
    <w:rsid w:val="00F365DE"/>
    <w:rsid w:val="00F366DA"/>
    <w:rsid w:val="00F367CF"/>
    <w:rsid w:val="00F36D37"/>
    <w:rsid w:val="00F3719A"/>
    <w:rsid w:val="00F379BF"/>
    <w:rsid w:val="00F37EA7"/>
    <w:rsid w:val="00F40505"/>
    <w:rsid w:val="00F40805"/>
    <w:rsid w:val="00F40B93"/>
    <w:rsid w:val="00F40C5E"/>
    <w:rsid w:val="00F40E3E"/>
    <w:rsid w:val="00F4163A"/>
    <w:rsid w:val="00F41873"/>
    <w:rsid w:val="00F419C3"/>
    <w:rsid w:val="00F41D91"/>
    <w:rsid w:val="00F41E2B"/>
    <w:rsid w:val="00F423BE"/>
    <w:rsid w:val="00F424A5"/>
    <w:rsid w:val="00F425EF"/>
    <w:rsid w:val="00F428AC"/>
    <w:rsid w:val="00F42EE3"/>
    <w:rsid w:val="00F43149"/>
    <w:rsid w:val="00F43660"/>
    <w:rsid w:val="00F43888"/>
    <w:rsid w:val="00F43B91"/>
    <w:rsid w:val="00F44542"/>
    <w:rsid w:val="00F448DD"/>
    <w:rsid w:val="00F44D6A"/>
    <w:rsid w:val="00F44DB8"/>
    <w:rsid w:val="00F45760"/>
    <w:rsid w:val="00F45836"/>
    <w:rsid w:val="00F45925"/>
    <w:rsid w:val="00F46BA6"/>
    <w:rsid w:val="00F46C97"/>
    <w:rsid w:val="00F4703E"/>
    <w:rsid w:val="00F4775F"/>
    <w:rsid w:val="00F47C3D"/>
    <w:rsid w:val="00F50781"/>
    <w:rsid w:val="00F50CA3"/>
    <w:rsid w:val="00F517ED"/>
    <w:rsid w:val="00F5195A"/>
    <w:rsid w:val="00F51A7A"/>
    <w:rsid w:val="00F51F3F"/>
    <w:rsid w:val="00F528B5"/>
    <w:rsid w:val="00F528E7"/>
    <w:rsid w:val="00F52C8A"/>
    <w:rsid w:val="00F5352D"/>
    <w:rsid w:val="00F53615"/>
    <w:rsid w:val="00F53A91"/>
    <w:rsid w:val="00F54783"/>
    <w:rsid w:val="00F547E9"/>
    <w:rsid w:val="00F5494E"/>
    <w:rsid w:val="00F54ABD"/>
    <w:rsid w:val="00F54ABE"/>
    <w:rsid w:val="00F55804"/>
    <w:rsid w:val="00F55F1A"/>
    <w:rsid w:val="00F5629D"/>
    <w:rsid w:val="00F56310"/>
    <w:rsid w:val="00F5684C"/>
    <w:rsid w:val="00F57210"/>
    <w:rsid w:val="00F577FC"/>
    <w:rsid w:val="00F60241"/>
    <w:rsid w:val="00F602F0"/>
    <w:rsid w:val="00F60622"/>
    <w:rsid w:val="00F60C90"/>
    <w:rsid w:val="00F619EE"/>
    <w:rsid w:val="00F61AF8"/>
    <w:rsid w:val="00F61CF5"/>
    <w:rsid w:val="00F61FF9"/>
    <w:rsid w:val="00F62069"/>
    <w:rsid w:val="00F62159"/>
    <w:rsid w:val="00F62A7C"/>
    <w:rsid w:val="00F62B93"/>
    <w:rsid w:val="00F633E5"/>
    <w:rsid w:val="00F63C89"/>
    <w:rsid w:val="00F647EC"/>
    <w:rsid w:val="00F64FAB"/>
    <w:rsid w:val="00F65AC8"/>
    <w:rsid w:val="00F65CEA"/>
    <w:rsid w:val="00F65EED"/>
    <w:rsid w:val="00F65F15"/>
    <w:rsid w:val="00F66443"/>
    <w:rsid w:val="00F675EA"/>
    <w:rsid w:val="00F7074A"/>
    <w:rsid w:val="00F70AD6"/>
    <w:rsid w:val="00F710A5"/>
    <w:rsid w:val="00F71687"/>
    <w:rsid w:val="00F71708"/>
    <w:rsid w:val="00F717C1"/>
    <w:rsid w:val="00F71AAE"/>
    <w:rsid w:val="00F71CDB"/>
    <w:rsid w:val="00F725D3"/>
    <w:rsid w:val="00F7281E"/>
    <w:rsid w:val="00F72C1A"/>
    <w:rsid w:val="00F72C3D"/>
    <w:rsid w:val="00F737AB"/>
    <w:rsid w:val="00F73992"/>
    <w:rsid w:val="00F7406A"/>
    <w:rsid w:val="00F74216"/>
    <w:rsid w:val="00F74F0F"/>
    <w:rsid w:val="00F75731"/>
    <w:rsid w:val="00F75841"/>
    <w:rsid w:val="00F76333"/>
    <w:rsid w:val="00F77100"/>
    <w:rsid w:val="00F77718"/>
    <w:rsid w:val="00F8090F"/>
    <w:rsid w:val="00F80B4B"/>
    <w:rsid w:val="00F8139A"/>
    <w:rsid w:val="00F82AAE"/>
    <w:rsid w:val="00F834BE"/>
    <w:rsid w:val="00F838A9"/>
    <w:rsid w:val="00F849E3"/>
    <w:rsid w:val="00F84B4E"/>
    <w:rsid w:val="00F84C44"/>
    <w:rsid w:val="00F851B7"/>
    <w:rsid w:val="00F8566C"/>
    <w:rsid w:val="00F858D4"/>
    <w:rsid w:val="00F85C65"/>
    <w:rsid w:val="00F860EB"/>
    <w:rsid w:val="00F868B6"/>
    <w:rsid w:val="00F86968"/>
    <w:rsid w:val="00F86E42"/>
    <w:rsid w:val="00F87354"/>
    <w:rsid w:val="00F876E6"/>
    <w:rsid w:val="00F87825"/>
    <w:rsid w:val="00F87838"/>
    <w:rsid w:val="00F879E8"/>
    <w:rsid w:val="00F87FCE"/>
    <w:rsid w:val="00F9008B"/>
    <w:rsid w:val="00F909C7"/>
    <w:rsid w:val="00F91669"/>
    <w:rsid w:val="00F916DE"/>
    <w:rsid w:val="00F9184F"/>
    <w:rsid w:val="00F91943"/>
    <w:rsid w:val="00F91C08"/>
    <w:rsid w:val="00F9231D"/>
    <w:rsid w:val="00F92A66"/>
    <w:rsid w:val="00F931CF"/>
    <w:rsid w:val="00F93A31"/>
    <w:rsid w:val="00F93D6E"/>
    <w:rsid w:val="00F9423D"/>
    <w:rsid w:val="00F94609"/>
    <w:rsid w:val="00F95182"/>
    <w:rsid w:val="00F95625"/>
    <w:rsid w:val="00F957D2"/>
    <w:rsid w:val="00F95D94"/>
    <w:rsid w:val="00F96F86"/>
    <w:rsid w:val="00F977ED"/>
    <w:rsid w:val="00FA02B8"/>
    <w:rsid w:val="00FA0980"/>
    <w:rsid w:val="00FA1028"/>
    <w:rsid w:val="00FA157E"/>
    <w:rsid w:val="00FA181F"/>
    <w:rsid w:val="00FA1C1F"/>
    <w:rsid w:val="00FA1E82"/>
    <w:rsid w:val="00FA2137"/>
    <w:rsid w:val="00FA272D"/>
    <w:rsid w:val="00FA338D"/>
    <w:rsid w:val="00FA34A2"/>
    <w:rsid w:val="00FA3742"/>
    <w:rsid w:val="00FA3837"/>
    <w:rsid w:val="00FA39FC"/>
    <w:rsid w:val="00FA44B4"/>
    <w:rsid w:val="00FA4538"/>
    <w:rsid w:val="00FA4998"/>
    <w:rsid w:val="00FA4DC2"/>
    <w:rsid w:val="00FA5629"/>
    <w:rsid w:val="00FA57D1"/>
    <w:rsid w:val="00FA67E3"/>
    <w:rsid w:val="00FA7157"/>
    <w:rsid w:val="00FA73A6"/>
    <w:rsid w:val="00FA7698"/>
    <w:rsid w:val="00FA78C2"/>
    <w:rsid w:val="00FA7A2D"/>
    <w:rsid w:val="00FA7B4F"/>
    <w:rsid w:val="00FA7DA6"/>
    <w:rsid w:val="00FB02F8"/>
    <w:rsid w:val="00FB06E7"/>
    <w:rsid w:val="00FB0822"/>
    <w:rsid w:val="00FB0C65"/>
    <w:rsid w:val="00FB1093"/>
    <w:rsid w:val="00FB13A0"/>
    <w:rsid w:val="00FB227E"/>
    <w:rsid w:val="00FB267D"/>
    <w:rsid w:val="00FB29E5"/>
    <w:rsid w:val="00FB2A18"/>
    <w:rsid w:val="00FB2BF4"/>
    <w:rsid w:val="00FB2C8D"/>
    <w:rsid w:val="00FB2DC6"/>
    <w:rsid w:val="00FB4926"/>
    <w:rsid w:val="00FB59D4"/>
    <w:rsid w:val="00FB5E81"/>
    <w:rsid w:val="00FB6E6C"/>
    <w:rsid w:val="00FB71B0"/>
    <w:rsid w:val="00FB7ABA"/>
    <w:rsid w:val="00FB7C21"/>
    <w:rsid w:val="00FB7C46"/>
    <w:rsid w:val="00FC04E0"/>
    <w:rsid w:val="00FC0D98"/>
    <w:rsid w:val="00FC0E2F"/>
    <w:rsid w:val="00FC1042"/>
    <w:rsid w:val="00FC11C6"/>
    <w:rsid w:val="00FC1370"/>
    <w:rsid w:val="00FC17D8"/>
    <w:rsid w:val="00FC279A"/>
    <w:rsid w:val="00FC324D"/>
    <w:rsid w:val="00FC39A1"/>
    <w:rsid w:val="00FC3BC3"/>
    <w:rsid w:val="00FC3E47"/>
    <w:rsid w:val="00FC4B53"/>
    <w:rsid w:val="00FC4BAE"/>
    <w:rsid w:val="00FC4F75"/>
    <w:rsid w:val="00FC5160"/>
    <w:rsid w:val="00FC5A36"/>
    <w:rsid w:val="00FC6353"/>
    <w:rsid w:val="00FC69CF"/>
    <w:rsid w:val="00FC6B0B"/>
    <w:rsid w:val="00FC6C22"/>
    <w:rsid w:val="00FC713B"/>
    <w:rsid w:val="00FC7862"/>
    <w:rsid w:val="00FC79D5"/>
    <w:rsid w:val="00FC7B35"/>
    <w:rsid w:val="00FC7B53"/>
    <w:rsid w:val="00FC7BD8"/>
    <w:rsid w:val="00FD0177"/>
    <w:rsid w:val="00FD0AE7"/>
    <w:rsid w:val="00FD0B44"/>
    <w:rsid w:val="00FD0F70"/>
    <w:rsid w:val="00FD1312"/>
    <w:rsid w:val="00FD2315"/>
    <w:rsid w:val="00FD29A7"/>
    <w:rsid w:val="00FD2B15"/>
    <w:rsid w:val="00FD3092"/>
    <w:rsid w:val="00FD3368"/>
    <w:rsid w:val="00FD412E"/>
    <w:rsid w:val="00FD420F"/>
    <w:rsid w:val="00FD4339"/>
    <w:rsid w:val="00FD4B0C"/>
    <w:rsid w:val="00FD4F2F"/>
    <w:rsid w:val="00FD51F7"/>
    <w:rsid w:val="00FD5258"/>
    <w:rsid w:val="00FD5602"/>
    <w:rsid w:val="00FD5661"/>
    <w:rsid w:val="00FD5A2A"/>
    <w:rsid w:val="00FD5AE2"/>
    <w:rsid w:val="00FD62B4"/>
    <w:rsid w:val="00FD7142"/>
    <w:rsid w:val="00FD750F"/>
    <w:rsid w:val="00FE011C"/>
    <w:rsid w:val="00FE07DC"/>
    <w:rsid w:val="00FE08FB"/>
    <w:rsid w:val="00FE1116"/>
    <w:rsid w:val="00FE2075"/>
    <w:rsid w:val="00FE2080"/>
    <w:rsid w:val="00FE27B9"/>
    <w:rsid w:val="00FE2E37"/>
    <w:rsid w:val="00FE3640"/>
    <w:rsid w:val="00FE3780"/>
    <w:rsid w:val="00FE3954"/>
    <w:rsid w:val="00FE3CF7"/>
    <w:rsid w:val="00FE3E50"/>
    <w:rsid w:val="00FE4071"/>
    <w:rsid w:val="00FE42E3"/>
    <w:rsid w:val="00FE46AC"/>
    <w:rsid w:val="00FE4ECD"/>
    <w:rsid w:val="00FE52B7"/>
    <w:rsid w:val="00FE53C5"/>
    <w:rsid w:val="00FE56A8"/>
    <w:rsid w:val="00FE5807"/>
    <w:rsid w:val="00FE5C39"/>
    <w:rsid w:val="00FE5C57"/>
    <w:rsid w:val="00FE624E"/>
    <w:rsid w:val="00FE6415"/>
    <w:rsid w:val="00FE69E7"/>
    <w:rsid w:val="00FE6BB8"/>
    <w:rsid w:val="00FE6E76"/>
    <w:rsid w:val="00FE6F5A"/>
    <w:rsid w:val="00FF027B"/>
    <w:rsid w:val="00FF1174"/>
    <w:rsid w:val="00FF165A"/>
    <w:rsid w:val="00FF1B72"/>
    <w:rsid w:val="00FF1CF1"/>
    <w:rsid w:val="00FF1F4C"/>
    <w:rsid w:val="00FF228F"/>
    <w:rsid w:val="00FF324B"/>
    <w:rsid w:val="00FF35DC"/>
    <w:rsid w:val="00FF3A6A"/>
    <w:rsid w:val="00FF3C7A"/>
    <w:rsid w:val="00FF3E09"/>
    <w:rsid w:val="00FF411C"/>
    <w:rsid w:val="00FF44C6"/>
    <w:rsid w:val="00FF4B2E"/>
    <w:rsid w:val="00FF4E4B"/>
    <w:rsid w:val="00FF4E4E"/>
    <w:rsid w:val="00FF5049"/>
    <w:rsid w:val="00FF519C"/>
    <w:rsid w:val="00FF5D1F"/>
    <w:rsid w:val="00FF5F95"/>
    <w:rsid w:val="00FF6126"/>
    <w:rsid w:val="00FF61F5"/>
    <w:rsid w:val="00FF62AA"/>
    <w:rsid w:val="00FF64D7"/>
    <w:rsid w:val="00FF6B6C"/>
    <w:rsid w:val="00FF6DD4"/>
    <w:rsid w:val="00FF7634"/>
    <w:rsid w:val="017E3F71"/>
    <w:rsid w:val="01AA2C10"/>
    <w:rsid w:val="02F254D6"/>
    <w:rsid w:val="037738D8"/>
    <w:rsid w:val="03A560BD"/>
    <w:rsid w:val="03C71A42"/>
    <w:rsid w:val="03CA2A2C"/>
    <w:rsid w:val="046E4522"/>
    <w:rsid w:val="04772417"/>
    <w:rsid w:val="055A2489"/>
    <w:rsid w:val="05BD0CF5"/>
    <w:rsid w:val="068955F4"/>
    <w:rsid w:val="06C8671D"/>
    <w:rsid w:val="075F0692"/>
    <w:rsid w:val="07DB054A"/>
    <w:rsid w:val="083D2AF4"/>
    <w:rsid w:val="087526D9"/>
    <w:rsid w:val="08F53B23"/>
    <w:rsid w:val="09304B5B"/>
    <w:rsid w:val="0A053C89"/>
    <w:rsid w:val="0A070656"/>
    <w:rsid w:val="0A4E42CF"/>
    <w:rsid w:val="0A913ED8"/>
    <w:rsid w:val="0B24171E"/>
    <w:rsid w:val="0B5C3243"/>
    <w:rsid w:val="0BAD59A4"/>
    <w:rsid w:val="0BE000BE"/>
    <w:rsid w:val="0BFC043E"/>
    <w:rsid w:val="0C1B06E3"/>
    <w:rsid w:val="0C466B45"/>
    <w:rsid w:val="0D584403"/>
    <w:rsid w:val="0D8040CF"/>
    <w:rsid w:val="0DEE7765"/>
    <w:rsid w:val="0E751C0F"/>
    <w:rsid w:val="0EE564D8"/>
    <w:rsid w:val="0EF83E74"/>
    <w:rsid w:val="0F2B5D1F"/>
    <w:rsid w:val="101C0A97"/>
    <w:rsid w:val="104222BC"/>
    <w:rsid w:val="10F67974"/>
    <w:rsid w:val="12685FCD"/>
    <w:rsid w:val="146F2C7A"/>
    <w:rsid w:val="149E4992"/>
    <w:rsid w:val="16B67CD2"/>
    <w:rsid w:val="16E64879"/>
    <w:rsid w:val="170E5D26"/>
    <w:rsid w:val="17BE59A2"/>
    <w:rsid w:val="17D86191"/>
    <w:rsid w:val="18077515"/>
    <w:rsid w:val="18185849"/>
    <w:rsid w:val="18CA5D94"/>
    <w:rsid w:val="19006747"/>
    <w:rsid w:val="1A3811A1"/>
    <w:rsid w:val="1A442DE9"/>
    <w:rsid w:val="1AE17AD5"/>
    <w:rsid w:val="1BC305D3"/>
    <w:rsid w:val="1CD55680"/>
    <w:rsid w:val="1D321E13"/>
    <w:rsid w:val="1DA27F13"/>
    <w:rsid w:val="1DBC044E"/>
    <w:rsid w:val="1E7F3055"/>
    <w:rsid w:val="1EB102F0"/>
    <w:rsid w:val="1EFB5963"/>
    <w:rsid w:val="1F4849CA"/>
    <w:rsid w:val="1F873477"/>
    <w:rsid w:val="200B40F4"/>
    <w:rsid w:val="21455F84"/>
    <w:rsid w:val="21511DDB"/>
    <w:rsid w:val="242800FB"/>
    <w:rsid w:val="245C2C50"/>
    <w:rsid w:val="24977600"/>
    <w:rsid w:val="24B831E2"/>
    <w:rsid w:val="250B120F"/>
    <w:rsid w:val="252C7220"/>
    <w:rsid w:val="26071ED5"/>
    <w:rsid w:val="26226B65"/>
    <w:rsid w:val="26622FD4"/>
    <w:rsid w:val="26A50560"/>
    <w:rsid w:val="270F55EE"/>
    <w:rsid w:val="272F1A96"/>
    <w:rsid w:val="27F52753"/>
    <w:rsid w:val="28061D38"/>
    <w:rsid w:val="297B0CF7"/>
    <w:rsid w:val="298836BF"/>
    <w:rsid w:val="2A9C5B57"/>
    <w:rsid w:val="2B822DA1"/>
    <w:rsid w:val="2B94390E"/>
    <w:rsid w:val="2C541884"/>
    <w:rsid w:val="2DA96F50"/>
    <w:rsid w:val="2E7C6418"/>
    <w:rsid w:val="2EA133AF"/>
    <w:rsid w:val="2EDD2DD9"/>
    <w:rsid w:val="2F723467"/>
    <w:rsid w:val="2FDC4B3D"/>
    <w:rsid w:val="30071D11"/>
    <w:rsid w:val="306835D0"/>
    <w:rsid w:val="30B91060"/>
    <w:rsid w:val="316A0CBF"/>
    <w:rsid w:val="31791446"/>
    <w:rsid w:val="322724E2"/>
    <w:rsid w:val="32A0292F"/>
    <w:rsid w:val="32A02B99"/>
    <w:rsid w:val="3319667C"/>
    <w:rsid w:val="337D5F7B"/>
    <w:rsid w:val="33CB372E"/>
    <w:rsid w:val="33D414D0"/>
    <w:rsid w:val="341B2B8A"/>
    <w:rsid w:val="3439368F"/>
    <w:rsid w:val="344A3EC7"/>
    <w:rsid w:val="34603E67"/>
    <w:rsid w:val="3502693D"/>
    <w:rsid w:val="35C07554"/>
    <w:rsid w:val="35CD358A"/>
    <w:rsid w:val="36232DB0"/>
    <w:rsid w:val="385F359C"/>
    <w:rsid w:val="3A514476"/>
    <w:rsid w:val="3ADF51F0"/>
    <w:rsid w:val="3B0633B9"/>
    <w:rsid w:val="3BA80B19"/>
    <w:rsid w:val="3BFA3CA0"/>
    <w:rsid w:val="3C4240EC"/>
    <w:rsid w:val="3C9B0CDC"/>
    <w:rsid w:val="3CE00ED3"/>
    <w:rsid w:val="3D711B40"/>
    <w:rsid w:val="3E4104F8"/>
    <w:rsid w:val="3E800AA6"/>
    <w:rsid w:val="3F3A1FEB"/>
    <w:rsid w:val="3FBD02A0"/>
    <w:rsid w:val="40140287"/>
    <w:rsid w:val="4060670B"/>
    <w:rsid w:val="407F58F4"/>
    <w:rsid w:val="40A67243"/>
    <w:rsid w:val="41C9134E"/>
    <w:rsid w:val="42243F12"/>
    <w:rsid w:val="42253D73"/>
    <w:rsid w:val="42487B6F"/>
    <w:rsid w:val="427213D0"/>
    <w:rsid w:val="43CF26EE"/>
    <w:rsid w:val="44592171"/>
    <w:rsid w:val="44E4602A"/>
    <w:rsid w:val="45B80788"/>
    <w:rsid w:val="46260E9F"/>
    <w:rsid w:val="462A2AA8"/>
    <w:rsid w:val="46AC03A5"/>
    <w:rsid w:val="47E9061B"/>
    <w:rsid w:val="480F68F0"/>
    <w:rsid w:val="484245C7"/>
    <w:rsid w:val="486C3999"/>
    <w:rsid w:val="48894B24"/>
    <w:rsid w:val="488D7CFE"/>
    <w:rsid w:val="48CC3E16"/>
    <w:rsid w:val="48F77743"/>
    <w:rsid w:val="49323FD7"/>
    <w:rsid w:val="498D1DF8"/>
    <w:rsid w:val="4ACB00B3"/>
    <w:rsid w:val="4B2548CD"/>
    <w:rsid w:val="4BE95365"/>
    <w:rsid w:val="4BF272F9"/>
    <w:rsid w:val="4C12409B"/>
    <w:rsid w:val="4CFF2296"/>
    <w:rsid w:val="4D544B84"/>
    <w:rsid w:val="4D9B7742"/>
    <w:rsid w:val="4DBE335B"/>
    <w:rsid w:val="4E9B14FE"/>
    <w:rsid w:val="4EAC5711"/>
    <w:rsid w:val="4FDF41A4"/>
    <w:rsid w:val="51B2004B"/>
    <w:rsid w:val="52696469"/>
    <w:rsid w:val="52904232"/>
    <w:rsid w:val="53317FC7"/>
    <w:rsid w:val="541C601D"/>
    <w:rsid w:val="54556AEA"/>
    <w:rsid w:val="55131A57"/>
    <w:rsid w:val="55622629"/>
    <w:rsid w:val="558577DA"/>
    <w:rsid w:val="56D75978"/>
    <w:rsid w:val="57260908"/>
    <w:rsid w:val="57260D89"/>
    <w:rsid w:val="577D71D5"/>
    <w:rsid w:val="57FC0CFE"/>
    <w:rsid w:val="589B369A"/>
    <w:rsid w:val="58C77E0A"/>
    <w:rsid w:val="59A73A9A"/>
    <w:rsid w:val="59D9433B"/>
    <w:rsid w:val="5A3A2DDD"/>
    <w:rsid w:val="5BF449CD"/>
    <w:rsid w:val="5BF918A2"/>
    <w:rsid w:val="5CB409EF"/>
    <w:rsid w:val="5DA6050C"/>
    <w:rsid w:val="5E242489"/>
    <w:rsid w:val="5E3C172A"/>
    <w:rsid w:val="5E3D59B6"/>
    <w:rsid w:val="5F4A0598"/>
    <w:rsid w:val="5F7F34E0"/>
    <w:rsid w:val="60EB65BA"/>
    <w:rsid w:val="62093465"/>
    <w:rsid w:val="62B8336A"/>
    <w:rsid w:val="63237A8A"/>
    <w:rsid w:val="635F5CFB"/>
    <w:rsid w:val="63E340FD"/>
    <w:rsid w:val="64337579"/>
    <w:rsid w:val="64364631"/>
    <w:rsid w:val="64441196"/>
    <w:rsid w:val="6455743F"/>
    <w:rsid w:val="648B53C8"/>
    <w:rsid w:val="65091B75"/>
    <w:rsid w:val="6568774A"/>
    <w:rsid w:val="65BC6440"/>
    <w:rsid w:val="65C36E7F"/>
    <w:rsid w:val="65D21A26"/>
    <w:rsid w:val="663B7430"/>
    <w:rsid w:val="663D4F72"/>
    <w:rsid w:val="671E1CA4"/>
    <w:rsid w:val="672A0BC3"/>
    <w:rsid w:val="680C684A"/>
    <w:rsid w:val="687775B2"/>
    <w:rsid w:val="68DA3CEB"/>
    <w:rsid w:val="69C214B2"/>
    <w:rsid w:val="6A125484"/>
    <w:rsid w:val="6A1B14A7"/>
    <w:rsid w:val="6A6C1D49"/>
    <w:rsid w:val="6B241A17"/>
    <w:rsid w:val="6B257E92"/>
    <w:rsid w:val="6BD031A6"/>
    <w:rsid w:val="6C5D0390"/>
    <w:rsid w:val="6E1148C4"/>
    <w:rsid w:val="6E914282"/>
    <w:rsid w:val="6E9241BE"/>
    <w:rsid w:val="6E9C0F6F"/>
    <w:rsid w:val="6EFB3C32"/>
    <w:rsid w:val="6F0E4EC3"/>
    <w:rsid w:val="6F4638FD"/>
    <w:rsid w:val="6FDD7EB2"/>
    <w:rsid w:val="70557737"/>
    <w:rsid w:val="706D27E8"/>
    <w:rsid w:val="70C24C57"/>
    <w:rsid w:val="71A273BE"/>
    <w:rsid w:val="71AD7318"/>
    <w:rsid w:val="72092BAE"/>
    <w:rsid w:val="726D70E7"/>
    <w:rsid w:val="72A172E7"/>
    <w:rsid w:val="72A63D8F"/>
    <w:rsid w:val="737A1DC7"/>
    <w:rsid w:val="747D74F0"/>
    <w:rsid w:val="74B23A83"/>
    <w:rsid w:val="74C31ECB"/>
    <w:rsid w:val="74F41590"/>
    <w:rsid w:val="75200267"/>
    <w:rsid w:val="75781336"/>
    <w:rsid w:val="75942919"/>
    <w:rsid w:val="759C56E5"/>
    <w:rsid w:val="75F451F6"/>
    <w:rsid w:val="76C903A5"/>
    <w:rsid w:val="77076954"/>
    <w:rsid w:val="782567A5"/>
    <w:rsid w:val="79BA4CCB"/>
    <w:rsid w:val="7A5A0EF1"/>
    <w:rsid w:val="7A620C6A"/>
    <w:rsid w:val="7AAA36FF"/>
    <w:rsid w:val="7C055E42"/>
    <w:rsid w:val="7C9C4E59"/>
    <w:rsid w:val="7CF6426C"/>
    <w:rsid w:val="7E092C14"/>
    <w:rsid w:val="7E0E55E6"/>
    <w:rsid w:val="7E2F1D63"/>
    <w:rsid w:val="7F482401"/>
    <w:rsid w:val="7F662E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semiHidden="0" w:name="footnote reference"/>
    <w:lsdException w:qFormat="1"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1"/>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64"/>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59"/>
    <w:qFormat/>
    <w:uiPriority w:val="0"/>
    <w:pPr>
      <w:keepNext/>
      <w:keepLines/>
      <w:spacing w:before="260" w:after="260" w:line="416" w:lineRule="auto"/>
      <w:outlineLvl w:val="2"/>
    </w:pPr>
    <w:rPr>
      <w:b/>
      <w:bCs/>
      <w:kern w:val="0"/>
      <w:sz w:val="32"/>
      <w:szCs w:val="32"/>
    </w:rPr>
  </w:style>
  <w:style w:type="paragraph" w:styleId="6">
    <w:name w:val="heading 5"/>
    <w:basedOn w:val="1"/>
    <w:next w:val="7"/>
    <w:link w:val="65"/>
    <w:qFormat/>
    <w:uiPriority w:val="0"/>
    <w:pPr>
      <w:keepNext/>
      <w:keepLines/>
      <w:numPr>
        <w:ilvl w:val="4"/>
        <w:numId w:val="1"/>
      </w:numPr>
      <w:spacing w:before="280" w:after="290" w:line="376" w:lineRule="auto"/>
      <w:outlineLvl w:val="4"/>
    </w:pPr>
    <w:rPr>
      <w:b/>
      <w:sz w:val="28"/>
    </w:rPr>
  </w:style>
  <w:style w:type="paragraph" w:styleId="8">
    <w:name w:val="heading 6"/>
    <w:basedOn w:val="1"/>
    <w:next w:val="7"/>
    <w:link w:val="66"/>
    <w:qFormat/>
    <w:uiPriority w:val="0"/>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7"/>
    <w:link w:val="67"/>
    <w:qFormat/>
    <w:uiPriority w:val="0"/>
    <w:pPr>
      <w:keepNext/>
      <w:keepLines/>
      <w:numPr>
        <w:ilvl w:val="6"/>
        <w:numId w:val="1"/>
      </w:numPr>
      <w:spacing w:before="240" w:after="64" w:line="320" w:lineRule="auto"/>
      <w:outlineLvl w:val="6"/>
    </w:pPr>
    <w:rPr>
      <w:b/>
      <w:sz w:val="24"/>
    </w:rPr>
  </w:style>
  <w:style w:type="paragraph" w:styleId="10">
    <w:name w:val="heading 8"/>
    <w:basedOn w:val="1"/>
    <w:next w:val="7"/>
    <w:link w:val="62"/>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7"/>
    <w:link w:val="68"/>
    <w:qFormat/>
    <w:uiPriority w:val="0"/>
    <w:pPr>
      <w:keepNext/>
      <w:keepLines/>
      <w:numPr>
        <w:ilvl w:val="8"/>
        <w:numId w:val="1"/>
      </w:numPr>
      <w:spacing w:before="240" w:after="64" w:line="320" w:lineRule="auto"/>
      <w:outlineLvl w:val="8"/>
    </w:pPr>
    <w:rPr>
      <w:rFonts w:ascii="Arial" w:hAnsi="Arial" w:eastAsia="黑体"/>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29"/>
    <w:qFormat/>
    <w:uiPriority w:val="99"/>
    <w:pPr>
      <w:spacing w:line="380" w:lineRule="exact"/>
    </w:pPr>
    <w:rPr>
      <w:kern w:val="0"/>
      <w:sz w:val="24"/>
    </w:rPr>
  </w:style>
  <w:style w:type="paragraph" w:styleId="7">
    <w:name w:val="Normal Indent"/>
    <w:basedOn w:val="1"/>
    <w:qFormat/>
    <w:uiPriority w:val="0"/>
    <w:pPr>
      <w:ind w:firstLine="420"/>
    </w:pPr>
    <w:rPr>
      <w:szCs w:val="20"/>
    </w:rPr>
  </w:style>
  <w:style w:type="paragraph" w:styleId="12">
    <w:name w:val="toc 7"/>
    <w:basedOn w:val="1"/>
    <w:next w:val="1"/>
    <w:unhideWhenUsed/>
    <w:qFormat/>
    <w:uiPriority w:val="39"/>
    <w:pPr>
      <w:ind w:left="2520" w:leftChars="1200"/>
    </w:pPr>
    <w:rPr>
      <w:rFonts w:ascii="Calibri" w:hAnsi="Calibri"/>
      <w:szCs w:val="22"/>
    </w:rPr>
  </w:style>
  <w:style w:type="paragraph" w:styleId="13">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Document Map"/>
    <w:basedOn w:val="1"/>
    <w:link w:val="69"/>
    <w:unhideWhenUsed/>
    <w:qFormat/>
    <w:uiPriority w:val="0"/>
    <w:pPr>
      <w:shd w:val="clear" w:color="auto" w:fill="000080"/>
    </w:pPr>
    <w:rPr>
      <w:rFonts w:hint="eastAsia" w:ascii="宋体" w:hAnsi="宋体"/>
      <w:kern w:val="0"/>
      <w:sz w:val="20"/>
      <w:szCs w:val="20"/>
    </w:rPr>
  </w:style>
  <w:style w:type="paragraph" w:styleId="16">
    <w:name w:val="annotation text"/>
    <w:basedOn w:val="1"/>
    <w:link w:val="70"/>
    <w:unhideWhenUsed/>
    <w:qFormat/>
    <w:uiPriority w:val="0"/>
    <w:pPr>
      <w:jc w:val="left"/>
    </w:pPr>
    <w:rPr>
      <w:kern w:val="0"/>
      <w:sz w:val="20"/>
    </w:rPr>
  </w:style>
  <w:style w:type="paragraph" w:styleId="17">
    <w:name w:val="Body Text 3"/>
    <w:basedOn w:val="1"/>
    <w:link w:val="71"/>
    <w:qFormat/>
    <w:uiPriority w:val="0"/>
    <w:pPr>
      <w:spacing w:line="500" w:lineRule="exact"/>
    </w:pPr>
    <w:rPr>
      <w:b/>
      <w:bCs/>
      <w:kern w:val="0"/>
      <w:sz w:val="24"/>
    </w:rPr>
  </w:style>
  <w:style w:type="paragraph" w:styleId="18">
    <w:name w:val="Body Text Indent"/>
    <w:basedOn w:val="1"/>
    <w:next w:val="19"/>
    <w:link w:val="72"/>
    <w:qFormat/>
    <w:uiPriority w:val="0"/>
    <w:pPr>
      <w:ind w:firstLine="830" w:firstLineChars="352"/>
    </w:pPr>
    <w:rPr>
      <w:rFonts w:ascii="仿宋_GB2312" w:eastAsia="仿宋_GB2312"/>
      <w:kern w:val="0"/>
      <w:sz w:val="32"/>
      <w:szCs w:val="20"/>
    </w:rPr>
  </w:style>
  <w:style w:type="paragraph" w:styleId="19">
    <w:name w:val="Body Text First Indent 2"/>
    <w:basedOn w:val="18"/>
    <w:unhideWhenUsed/>
    <w:qFormat/>
    <w:uiPriority w:val="99"/>
    <w:pPr>
      <w:spacing w:after="120" w:line="240" w:lineRule="auto"/>
      <w:ind w:left="420" w:leftChars="200" w:firstLine="420" w:firstLineChars="200"/>
    </w:pPr>
    <w:rPr>
      <w:rFonts w:ascii="Times New Roman" w:hAnsi="Times New Roman"/>
      <w:spacing w:val="0"/>
      <w:sz w:val="21"/>
      <w:szCs w:val="24"/>
    </w:rPr>
  </w:style>
  <w:style w:type="paragraph" w:styleId="20">
    <w:name w:val="List Number 3"/>
    <w:basedOn w:val="1"/>
    <w:qFormat/>
    <w:uiPriority w:val="0"/>
    <w:pPr>
      <w:numPr>
        <w:ilvl w:val="0"/>
        <w:numId w:val="2"/>
      </w:numPr>
    </w:pPr>
  </w:style>
  <w:style w:type="paragraph" w:styleId="21">
    <w:name w:val="List 2"/>
    <w:basedOn w:val="1"/>
    <w:qFormat/>
    <w:uiPriority w:val="0"/>
    <w:pPr>
      <w:ind w:left="100" w:leftChars="200" w:hanging="200" w:hangingChars="200"/>
    </w:pPr>
    <w:rPr>
      <w:sz w:val="28"/>
    </w:rPr>
  </w:style>
  <w:style w:type="paragraph" w:styleId="22">
    <w:name w:val="toc 5"/>
    <w:basedOn w:val="1"/>
    <w:next w:val="1"/>
    <w:unhideWhenUsed/>
    <w:qFormat/>
    <w:uiPriority w:val="39"/>
    <w:pPr>
      <w:ind w:left="1680" w:leftChars="800"/>
    </w:pPr>
    <w:rPr>
      <w:rFonts w:ascii="Calibri" w:hAnsi="Calibri"/>
      <w:szCs w:val="22"/>
    </w:rPr>
  </w:style>
  <w:style w:type="paragraph" w:styleId="23">
    <w:name w:val="toc 3"/>
    <w:basedOn w:val="1"/>
    <w:next w:val="1"/>
    <w:unhideWhenUsed/>
    <w:qFormat/>
    <w:uiPriority w:val="39"/>
    <w:pPr>
      <w:ind w:left="840" w:leftChars="400"/>
    </w:pPr>
    <w:rPr>
      <w:rFonts w:ascii="Calibri" w:hAnsi="Calibri"/>
      <w:szCs w:val="22"/>
    </w:rPr>
  </w:style>
  <w:style w:type="paragraph" w:styleId="24">
    <w:name w:val="Plain Text"/>
    <w:basedOn w:val="1"/>
    <w:next w:val="1"/>
    <w:link w:val="73"/>
    <w:qFormat/>
    <w:uiPriority w:val="0"/>
    <w:rPr>
      <w:rFonts w:ascii="宋体" w:hAnsi="Courier New"/>
      <w:kern w:val="0"/>
      <w:sz w:val="20"/>
      <w:szCs w:val="21"/>
    </w:rPr>
  </w:style>
  <w:style w:type="paragraph" w:styleId="25">
    <w:name w:val="toc 8"/>
    <w:basedOn w:val="1"/>
    <w:next w:val="1"/>
    <w:unhideWhenUsed/>
    <w:qFormat/>
    <w:uiPriority w:val="39"/>
    <w:pPr>
      <w:ind w:left="2940" w:leftChars="1400"/>
    </w:pPr>
    <w:rPr>
      <w:rFonts w:ascii="Calibri" w:hAnsi="Calibri"/>
      <w:szCs w:val="22"/>
    </w:rPr>
  </w:style>
  <w:style w:type="paragraph" w:styleId="26">
    <w:name w:val="Date"/>
    <w:basedOn w:val="1"/>
    <w:next w:val="1"/>
    <w:link w:val="74"/>
    <w:qFormat/>
    <w:uiPriority w:val="0"/>
    <w:pPr>
      <w:ind w:left="100" w:leftChars="2500"/>
    </w:pPr>
    <w:rPr>
      <w:rFonts w:ascii="宋体" w:hAnsi="Courier New"/>
      <w:kern w:val="0"/>
      <w:sz w:val="20"/>
      <w:szCs w:val="21"/>
    </w:rPr>
  </w:style>
  <w:style w:type="paragraph" w:styleId="27">
    <w:name w:val="Body Text Indent 2"/>
    <w:basedOn w:val="1"/>
    <w:link w:val="75"/>
    <w:qFormat/>
    <w:uiPriority w:val="0"/>
    <w:pPr>
      <w:ind w:firstLine="630"/>
    </w:pPr>
    <w:rPr>
      <w:kern w:val="0"/>
      <w:sz w:val="32"/>
      <w:szCs w:val="20"/>
    </w:rPr>
  </w:style>
  <w:style w:type="paragraph" w:styleId="28">
    <w:name w:val="endnote text"/>
    <w:basedOn w:val="1"/>
    <w:link w:val="76"/>
    <w:unhideWhenUsed/>
    <w:qFormat/>
    <w:uiPriority w:val="99"/>
    <w:pPr>
      <w:snapToGrid w:val="0"/>
      <w:jc w:val="left"/>
    </w:pPr>
  </w:style>
  <w:style w:type="paragraph" w:styleId="29">
    <w:name w:val="Balloon Text"/>
    <w:basedOn w:val="1"/>
    <w:link w:val="77"/>
    <w:semiHidden/>
    <w:qFormat/>
    <w:uiPriority w:val="0"/>
    <w:rPr>
      <w:kern w:val="0"/>
      <w:sz w:val="18"/>
      <w:szCs w:val="18"/>
    </w:rPr>
  </w:style>
  <w:style w:type="paragraph" w:styleId="30">
    <w:name w:val="footer"/>
    <w:basedOn w:val="1"/>
    <w:link w:val="78"/>
    <w:unhideWhenUsed/>
    <w:qFormat/>
    <w:uiPriority w:val="99"/>
    <w:pPr>
      <w:tabs>
        <w:tab w:val="center" w:pos="4153"/>
        <w:tab w:val="right" w:pos="8306"/>
      </w:tabs>
      <w:snapToGrid w:val="0"/>
      <w:jc w:val="left"/>
    </w:pPr>
    <w:rPr>
      <w:kern w:val="0"/>
      <w:sz w:val="18"/>
      <w:szCs w:val="18"/>
    </w:rPr>
  </w:style>
  <w:style w:type="paragraph" w:styleId="31">
    <w:name w:val="header"/>
    <w:basedOn w:val="1"/>
    <w:link w:val="79"/>
    <w:unhideWhenUsed/>
    <w:qFormat/>
    <w:uiPriority w:val="99"/>
    <w:pPr>
      <w:pBdr>
        <w:bottom w:val="single" w:color="auto" w:sz="6" w:space="1"/>
      </w:pBdr>
      <w:tabs>
        <w:tab w:val="center" w:pos="0"/>
        <w:tab w:val="left" w:pos="8306"/>
      </w:tabs>
      <w:snapToGrid w:val="0"/>
      <w:jc w:val="center"/>
    </w:pPr>
    <w:rPr>
      <w:sz w:val="18"/>
      <w:szCs w:val="18"/>
    </w:rPr>
  </w:style>
  <w:style w:type="paragraph" w:styleId="32">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3">
    <w:name w:val="toc 4"/>
    <w:basedOn w:val="1"/>
    <w:next w:val="1"/>
    <w:unhideWhenUsed/>
    <w:qFormat/>
    <w:uiPriority w:val="39"/>
    <w:pPr>
      <w:ind w:left="1260" w:leftChars="600"/>
    </w:pPr>
    <w:rPr>
      <w:rFonts w:ascii="Calibri" w:hAnsi="Calibri"/>
      <w:szCs w:val="22"/>
    </w:rPr>
  </w:style>
  <w:style w:type="paragraph" w:styleId="34">
    <w:name w:val="Subtitle"/>
    <w:basedOn w:val="1"/>
    <w:link w:val="128"/>
    <w:qFormat/>
    <w:uiPriority w:val="11"/>
    <w:pPr>
      <w:spacing w:before="240" w:after="60" w:line="312" w:lineRule="auto"/>
      <w:jc w:val="center"/>
      <w:outlineLvl w:val="1"/>
    </w:pPr>
    <w:rPr>
      <w:rFonts w:ascii="Arial" w:hAnsi="Arial"/>
      <w:b/>
      <w:kern w:val="28"/>
      <w:sz w:val="32"/>
    </w:rPr>
  </w:style>
  <w:style w:type="paragraph" w:styleId="35">
    <w:name w:val="List"/>
    <w:basedOn w:val="1"/>
    <w:qFormat/>
    <w:uiPriority w:val="0"/>
    <w:pPr>
      <w:ind w:left="200" w:hanging="200" w:hangingChars="200"/>
    </w:pPr>
    <w:rPr>
      <w:sz w:val="28"/>
    </w:rPr>
  </w:style>
  <w:style w:type="paragraph" w:styleId="36">
    <w:name w:val="footnote text"/>
    <w:basedOn w:val="1"/>
    <w:link w:val="80"/>
    <w:unhideWhenUsed/>
    <w:qFormat/>
    <w:uiPriority w:val="99"/>
    <w:pPr>
      <w:snapToGrid w:val="0"/>
      <w:jc w:val="left"/>
    </w:pPr>
    <w:rPr>
      <w:sz w:val="18"/>
      <w:szCs w:val="18"/>
    </w:rPr>
  </w:style>
  <w:style w:type="paragraph" w:styleId="37">
    <w:name w:val="toc 6"/>
    <w:basedOn w:val="1"/>
    <w:next w:val="1"/>
    <w:unhideWhenUsed/>
    <w:qFormat/>
    <w:uiPriority w:val="39"/>
    <w:pPr>
      <w:ind w:left="2100" w:leftChars="1000"/>
    </w:pPr>
    <w:rPr>
      <w:rFonts w:ascii="Calibri" w:hAnsi="Calibri"/>
      <w:szCs w:val="22"/>
    </w:rPr>
  </w:style>
  <w:style w:type="paragraph" w:styleId="38">
    <w:name w:val="Body Text Indent 3"/>
    <w:basedOn w:val="1"/>
    <w:link w:val="81"/>
    <w:qFormat/>
    <w:uiPriority w:val="0"/>
    <w:pPr>
      <w:spacing w:after="120"/>
      <w:ind w:left="420" w:leftChars="200"/>
    </w:pPr>
    <w:rPr>
      <w:kern w:val="0"/>
      <w:sz w:val="16"/>
      <w:szCs w:val="16"/>
    </w:rPr>
  </w:style>
  <w:style w:type="paragraph" w:styleId="39">
    <w:name w:val="toc 2"/>
    <w:basedOn w:val="1"/>
    <w:next w:val="1"/>
    <w:unhideWhenUsed/>
    <w:qFormat/>
    <w:uiPriority w:val="39"/>
    <w:pPr>
      <w:ind w:left="420" w:leftChars="200"/>
    </w:pPr>
  </w:style>
  <w:style w:type="paragraph" w:styleId="40">
    <w:name w:val="toc 9"/>
    <w:basedOn w:val="1"/>
    <w:next w:val="1"/>
    <w:unhideWhenUsed/>
    <w:qFormat/>
    <w:uiPriority w:val="39"/>
    <w:pPr>
      <w:ind w:left="3360" w:leftChars="1600"/>
    </w:pPr>
    <w:rPr>
      <w:rFonts w:ascii="Calibri" w:hAnsi="Calibri"/>
      <w:szCs w:val="22"/>
    </w:rPr>
  </w:style>
  <w:style w:type="paragraph" w:styleId="41">
    <w:name w:val="Body Text 2"/>
    <w:basedOn w:val="1"/>
    <w:link w:val="82"/>
    <w:qFormat/>
    <w:uiPriority w:val="0"/>
    <w:pPr>
      <w:spacing w:after="120" w:line="480" w:lineRule="auto"/>
    </w:pPr>
    <w:rPr>
      <w:kern w:val="0"/>
      <w:sz w:val="20"/>
    </w:rPr>
  </w:style>
  <w:style w:type="paragraph" w:styleId="42">
    <w:name w:val="Normal (Web)"/>
    <w:basedOn w:val="1"/>
    <w:qFormat/>
    <w:uiPriority w:val="99"/>
    <w:pPr>
      <w:widowControl/>
      <w:spacing w:before="100" w:beforeAutospacing="1" w:after="100" w:afterAutospacing="1"/>
      <w:jc w:val="left"/>
    </w:pPr>
    <w:rPr>
      <w:rFonts w:ascii="宋体" w:hAnsi="宋体"/>
      <w:kern w:val="0"/>
      <w:sz w:val="24"/>
    </w:rPr>
  </w:style>
  <w:style w:type="paragraph" w:styleId="43">
    <w:name w:val="index 1"/>
    <w:basedOn w:val="1"/>
    <w:next w:val="1"/>
    <w:semiHidden/>
    <w:qFormat/>
    <w:uiPriority w:val="0"/>
    <w:pPr>
      <w:spacing w:line="400" w:lineRule="exact"/>
      <w:ind w:firstLine="420" w:firstLineChars="200"/>
    </w:pPr>
    <w:rPr>
      <w:rFonts w:ascii="宋体" w:hAnsi="Courier New"/>
      <w:b/>
      <w:szCs w:val="20"/>
    </w:rPr>
  </w:style>
  <w:style w:type="paragraph" w:styleId="44">
    <w:name w:val="Title"/>
    <w:basedOn w:val="1"/>
    <w:next w:val="1"/>
    <w:link w:val="83"/>
    <w:qFormat/>
    <w:uiPriority w:val="10"/>
    <w:pPr>
      <w:spacing w:before="240" w:after="60"/>
      <w:jc w:val="center"/>
      <w:outlineLvl w:val="0"/>
    </w:pPr>
    <w:rPr>
      <w:rFonts w:ascii="Cambria" w:hAnsi="Cambria"/>
      <w:b/>
      <w:bCs/>
      <w:sz w:val="32"/>
      <w:szCs w:val="32"/>
    </w:rPr>
  </w:style>
  <w:style w:type="paragraph" w:styleId="45">
    <w:name w:val="annotation subject"/>
    <w:basedOn w:val="16"/>
    <w:next w:val="16"/>
    <w:link w:val="84"/>
    <w:unhideWhenUsed/>
    <w:qFormat/>
    <w:uiPriority w:val="99"/>
    <w:rPr>
      <w:b/>
      <w:bCs/>
    </w:rPr>
  </w:style>
  <w:style w:type="paragraph" w:styleId="46">
    <w:name w:val="Body Text First Indent"/>
    <w:basedOn w:val="2"/>
    <w:link w:val="130"/>
    <w:semiHidden/>
    <w:unhideWhenUsed/>
    <w:qFormat/>
    <w:uiPriority w:val="99"/>
    <w:pPr>
      <w:ind w:firstLine="420" w:firstLineChars="100"/>
    </w:pPr>
  </w:style>
  <w:style w:type="table" w:styleId="48">
    <w:name w:val="Table Grid"/>
    <w:basedOn w:val="4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qFormat/>
    <w:uiPriority w:val="22"/>
    <w:rPr>
      <w:b/>
    </w:rPr>
  </w:style>
  <w:style w:type="character" w:styleId="51">
    <w:name w:val="endnote reference"/>
    <w:unhideWhenUsed/>
    <w:qFormat/>
    <w:uiPriority w:val="99"/>
    <w:rPr>
      <w:vertAlign w:val="superscript"/>
    </w:rPr>
  </w:style>
  <w:style w:type="character" w:styleId="52">
    <w:name w:val="page number"/>
    <w:qFormat/>
    <w:uiPriority w:val="0"/>
  </w:style>
  <w:style w:type="character" w:styleId="53">
    <w:name w:val="FollowedHyperlink"/>
    <w:qFormat/>
    <w:uiPriority w:val="0"/>
    <w:rPr>
      <w:color w:val="800080"/>
      <w:u w:val="single"/>
    </w:rPr>
  </w:style>
  <w:style w:type="character" w:styleId="54">
    <w:name w:val="Hyperlink"/>
    <w:qFormat/>
    <w:uiPriority w:val="99"/>
    <w:rPr>
      <w:color w:val="0000FF"/>
      <w:u w:val="single"/>
    </w:rPr>
  </w:style>
  <w:style w:type="character" w:styleId="55">
    <w:name w:val="annotation reference"/>
    <w:unhideWhenUsed/>
    <w:qFormat/>
    <w:uiPriority w:val="0"/>
    <w:rPr>
      <w:sz w:val="21"/>
      <w:szCs w:val="21"/>
    </w:rPr>
  </w:style>
  <w:style w:type="character" w:styleId="56">
    <w:name w:val="footnote reference"/>
    <w:unhideWhenUsed/>
    <w:qFormat/>
    <w:uiPriority w:val="99"/>
    <w:rPr>
      <w:vertAlign w:val="superscript"/>
    </w:rPr>
  </w:style>
  <w:style w:type="paragraph" w:customStyle="1" w:styleId="57">
    <w:name w:val="BodyText1I"/>
    <w:basedOn w:val="58"/>
    <w:autoRedefine/>
    <w:qFormat/>
    <w:uiPriority w:val="0"/>
    <w:pPr>
      <w:widowControl/>
      <w:adjustRightInd w:val="0"/>
      <w:snapToGrid w:val="0"/>
      <w:spacing w:before="100" w:beforeAutospacing="1"/>
      <w:ind w:firstLine="420" w:firstLineChars="100"/>
      <w:jc w:val="left"/>
    </w:pPr>
    <w:rPr>
      <w:rFonts w:ascii="Tahoma" w:hAnsi="Tahoma" w:eastAsia="微软雅黑"/>
      <w:kern w:val="0"/>
      <w:sz w:val="22"/>
      <w:szCs w:val="22"/>
    </w:rPr>
  </w:style>
  <w:style w:type="paragraph" w:customStyle="1" w:styleId="58">
    <w:name w:val="BodyText"/>
    <w:basedOn w:val="1"/>
    <w:qFormat/>
    <w:uiPriority w:val="99"/>
    <w:pPr>
      <w:spacing w:after="120"/>
    </w:pPr>
  </w:style>
  <w:style w:type="character" w:customStyle="1" w:styleId="59">
    <w:name w:val="标题 3 Char"/>
    <w:link w:val="5"/>
    <w:qFormat/>
    <w:uiPriority w:val="0"/>
    <w:rPr>
      <w:rFonts w:ascii="Times New Roman" w:hAnsi="Times New Roman" w:eastAsia="宋体" w:cs="Times New Roman"/>
      <w:b/>
      <w:bCs/>
      <w:sz w:val="32"/>
      <w:szCs w:val="32"/>
    </w:rPr>
  </w:style>
  <w:style w:type="character" w:customStyle="1" w:styleId="60">
    <w:name w:val="标题 5 Char"/>
    <w:qFormat/>
    <w:uiPriority w:val="0"/>
    <w:rPr>
      <w:b/>
      <w:kern w:val="2"/>
      <w:sz w:val="28"/>
      <w:szCs w:val="24"/>
    </w:rPr>
  </w:style>
  <w:style w:type="character" w:customStyle="1" w:styleId="61">
    <w:name w:val="标题 1 Char"/>
    <w:link w:val="3"/>
    <w:qFormat/>
    <w:uiPriority w:val="0"/>
    <w:rPr>
      <w:rFonts w:ascii="Times New Roman" w:hAnsi="Times New Roman" w:eastAsia="宋体" w:cs="Times New Roman"/>
      <w:b/>
      <w:bCs/>
      <w:kern w:val="44"/>
      <w:sz w:val="44"/>
      <w:szCs w:val="44"/>
    </w:rPr>
  </w:style>
  <w:style w:type="character" w:customStyle="1" w:styleId="62">
    <w:name w:val="标题 8 Char"/>
    <w:link w:val="10"/>
    <w:qFormat/>
    <w:uiPriority w:val="0"/>
    <w:rPr>
      <w:rFonts w:ascii="Arial" w:hAnsi="Arial" w:eastAsia="黑体"/>
      <w:kern w:val="2"/>
      <w:sz w:val="24"/>
      <w:szCs w:val="24"/>
    </w:rPr>
  </w:style>
  <w:style w:type="character" w:customStyle="1" w:styleId="63">
    <w:name w:val="正文文本 Char"/>
    <w:qFormat/>
    <w:uiPriority w:val="99"/>
    <w:rPr>
      <w:rFonts w:ascii="Times New Roman" w:hAnsi="Times New Roman" w:eastAsia="宋体" w:cs="Times New Roman"/>
      <w:sz w:val="24"/>
      <w:szCs w:val="24"/>
    </w:rPr>
  </w:style>
  <w:style w:type="character" w:customStyle="1" w:styleId="64">
    <w:name w:val="标题 2 Char"/>
    <w:link w:val="4"/>
    <w:qFormat/>
    <w:uiPriority w:val="0"/>
    <w:rPr>
      <w:rFonts w:ascii="Arial" w:hAnsi="Arial" w:eastAsia="黑体" w:cs="Times New Roman"/>
      <w:b/>
      <w:bCs/>
      <w:sz w:val="32"/>
      <w:szCs w:val="32"/>
    </w:rPr>
  </w:style>
  <w:style w:type="character" w:customStyle="1" w:styleId="65">
    <w:name w:val="标题 5 Char1"/>
    <w:link w:val="6"/>
    <w:qFormat/>
    <w:uiPriority w:val="0"/>
    <w:rPr>
      <w:b/>
      <w:kern w:val="2"/>
      <w:sz w:val="28"/>
      <w:szCs w:val="24"/>
    </w:rPr>
  </w:style>
  <w:style w:type="character" w:customStyle="1" w:styleId="66">
    <w:name w:val="标题 6 Char"/>
    <w:link w:val="8"/>
    <w:qFormat/>
    <w:uiPriority w:val="0"/>
    <w:rPr>
      <w:rFonts w:ascii="Arial" w:hAnsi="Arial" w:eastAsia="黑体"/>
      <w:b/>
      <w:kern w:val="2"/>
      <w:sz w:val="24"/>
      <w:szCs w:val="24"/>
    </w:rPr>
  </w:style>
  <w:style w:type="character" w:customStyle="1" w:styleId="67">
    <w:name w:val="标题 7 Char"/>
    <w:link w:val="9"/>
    <w:qFormat/>
    <w:uiPriority w:val="0"/>
    <w:rPr>
      <w:rFonts w:ascii="Times New Roman" w:hAnsi="Times New Roman"/>
      <w:b/>
      <w:kern w:val="2"/>
      <w:sz w:val="24"/>
      <w:szCs w:val="24"/>
    </w:rPr>
  </w:style>
  <w:style w:type="character" w:customStyle="1" w:styleId="68">
    <w:name w:val="标题 9 Char"/>
    <w:link w:val="11"/>
    <w:qFormat/>
    <w:uiPriority w:val="0"/>
    <w:rPr>
      <w:rFonts w:ascii="Arial" w:hAnsi="Arial" w:eastAsia="黑体"/>
      <w:kern w:val="2"/>
      <w:sz w:val="21"/>
      <w:szCs w:val="24"/>
    </w:rPr>
  </w:style>
  <w:style w:type="character" w:customStyle="1" w:styleId="69">
    <w:name w:val="文档结构图 Char"/>
    <w:link w:val="15"/>
    <w:qFormat/>
    <w:uiPriority w:val="0"/>
    <w:rPr>
      <w:rFonts w:hint="eastAsia" w:ascii="宋体" w:hAnsi="宋体" w:eastAsia="宋体" w:cs="宋体"/>
    </w:rPr>
  </w:style>
  <w:style w:type="character" w:customStyle="1" w:styleId="70">
    <w:name w:val="批注文字 Char2"/>
    <w:link w:val="16"/>
    <w:qFormat/>
    <w:uiPriority w:val="0"/>
    <w:rPr>
      <w:rFonts w:ascii="Times New Roman" w:hAnsi="Times New Roman"/>
      <w:kern w:val="2"/>
      <w:sz w:val="21"/>
      <w:szCs w:val="24"/>
    </w:rPr>
  </w:style>
  <w:style w:type="character" w:customStyle="1" w:styleId="71">
    <w:name w:val="正文文本 3 Char"/>
    <w:link w:val="17"/>
    <w:qFormat/>
    <w:uiPriority w:val="0"/>
    <w:rPr>
      <w:rFonts w:ascii="Times New Roman" w:hAnsi="Times New Roman" w:eastAsia="宋体" w:cs="Times New Roman"/>
      <w:b/>
      <w:bCs/>
      <w:sz w:val="24"/>
      <w:szCs w:val="24"/>
    </w:rPr>
  </w:style>
  <w:style w:type="character" w:customStyle="1" w:styleId="72">
    <w:name w:val="正文文本缩进 Char"/>
    <w:link w:val="18"/>
    <w:qFormat/>
    <w:uiPriority w:val="0"/>
    <w:rPr>
      <w:rFonts w:ascii="仿宋_GB2312" w:hAnsi="Times New Roman" w:eastAsia="仿宋_GB2312" w:cs="Times New Roman"/>
      <w:sz w:val="32"/>
      <w:szCs w:val="20"/>
    </w:rPr>
  </w:style>
  <w:style w:type="character" w:customStyle="1" w:styleId="73">
    <w:name w:val="纯文本 Char1"/>
    <w:link w:val="24"/>
    <w:qFormat/>
    <w:uiPriority w:val="0"/>
    <w:rPr>
      <w:rFonts w:ascii="宋体" w:hAnsi="Courier New" w:eastAsia="宋体" w:cs="Courier New"/>
      <w:szCs w:val="21"/>
    </w:rPr>
  </w:style>
  <w:style w:type="character" w:customStyle="1" w:styleId="74">
    <w:name w:val="日期 Char"/>
    <w:link w:val="26"/>
    <w:qFormat/>
    <w:uiPriority w:val="0"/>
    <w:rPr>
      <w:rFonts w:ascii="宋体" w:hAnsi="Courier New" w:eastAsia="宋体" w:cs="Courier New"/>
      <w:szCs w:val="21"/>
    </w:rPr>
  </w:style>
  <w:style w:type="character" w:customStyle="1" w:styleId="75">
    <w:name w:val="正文文本缩进 2 Char"/>
    <w:link w:val="27"/>
    <w:qFormat/>
    <w:uiPriority w:val="0"/>
    <w:rPr>
      <w:rFonts w:ascii="Times New Roman" w:hAnsi="Times New Roman" w:eastAsia="宋体" w:cs="Times New Roman"/>
      <w:sz w:val="32"/>
      <w:szCs w:val="20"/>
    </w:rPr>
  </w:style>
  <w:style w:type="character" w:customStyle="1" w:styleId="76">
    <w:name w:val="尾注文本 Char"/>
    <w:link w:val="28"/>
    <w:semiHidden/>
    <w:qFormat/>
    <w:uiPriority w:val="99"/>
    <w:rPr>
      <w:rFonts w:ascii="Times New Roman" w:hAnsi="Times New Roman"/>
      <w:kern w:val="2"/>
      <w:sz w:val="21"/>
      <w:szCs w:val="24"/>
    </w:rPr>
  </w:style>
  <w:style w:type="character" w:customStyle="1" w:styleId="77">
    <w:name w:val="批注框文本 Char"/>
    <w:link w:val="29"/>
    <w:semiHidden/>
    <w:qFormat/>
    <w:uiPriority w:val="0"/>
    <w:rPr>
      <w:rFonts w:ascii="Times New Roman" w:hAnsi="Times New Roman" w:eastAsia="宋体" w:cs="Times New Roman"/>
      <w:sz w:val="18"/>
      <w:szCs w:val="18"/>
    </w:rPr>
  </w:style>
  <w:style w:type="character" w:customStyle="1" w:styleId="78">
    <w:name w:val="页脚 Char"/>
    <w:link w:val="30"/>
    <w:qFormat/>
    <w:uiPriority w:val="99"/>
    <w:rPr>
      <w:sz w:val="18"/>
      <w:szCs w:val="18"/>
    </w:rPr>
  </w:style>
  <w:style w:type="character" w:customStyle="1" w:styleId="79">
    <w:name w:val="页眉 Char"/>
    <w:link w:val="31"/>
    <w:qFormat/>
    <w:uiPriority w:val="99"/>
    <w:rPr>
      <w:rFonts w:ascii="Times New Roman" w:hAnsi="Times New Roman"/>
      <w:kern w:val="2"/>
      <w:sz w:val="18"/>
      <w:szCs w:val="18"/>
    </w:rPr>
  </w:style>
  <w:style w:type="character" w:customStyle="1" w:styleId="80">
    <w:name w:val="脚注文本 Char"/>
    <w:link w:val="36"/>
    <w:semiHidden/>
    <w:qFormat/>
    <w:uiPriority w:val="99"/>
    <w:rPr>
      <w:rFonts w:ascii="Times New Roman" w:hAnsi="Times New Roman"/>
      <w:kern w:val="2"/>
      <w:sz w:val="18"/>
      <w:szCs w:val="18"/>
    </w:rPr>
  </w:style>
  <w:style w:type="character" w:customStyle="1" w:styleId="81">
    <w:name w:val="正文文本缩进 3 Char"/>
    <w:link w:val="38"/>
    <w:qFormat/>
    <w:uiPriority w:val="0"/>
    <w:rPr>
      <w:rFonts w:ascii="Times New Roman" w:hAnsi="Times New Roman" w:eastAsia="宋体" w:cs="Times New Roman"/>
      <w:sz w:val="16"/>
      <w:szCs w:val="16"/>
    </w:rPr>
  </w:style>
  <w:style w:type="character" w:customStyle="1" w:styleId="82">
    <w:name w:val="正文文本 2 Char"/>
    <w:link w:val="41"/>
    <w:qFormat/>
    <w:uiPriority w:val="0"/>
    <w:rPr>
      <w:rFonts w:ascii="Times New Roman" w:hAnsi="Times New Roman" w:eastAsia="宋体" w:cs="Times New Roman"/>
      <w:szCs w:val="24"/>
    </w:rPr>
  </w:style>
  <w:style w:type="character" w:customStyle="1" w:styleId="83">
    <w:name w:val="标题 Char"/>
    <w:link w:val="44"/>
    <w:qFormat/>
    <w:uiPriority w:val="10"/>
    <w:rPr>
      <w:rFonts w:ascii="Cambria" w:hAnsi="Cambria" w:cs="Times New Roman"/>
      <w:b/>
      <w:bCs/>
      <w:kern w:val="2"/>
      <w:sz w:val="32"/>
      <w:szCs w:val="32"/>
    </w:rPr>
  </w:style>
  <w:style w:type="character" w:customStyle="1" w:styleId="84">
    <w:name w:val="批注主题 Char"/>
    <w:link w:val="45"/>
    <w:semiHidden/>
    <w:qFormat/>
    <w:uiPriority w:val="99"/>
    <w:rPr>
      <w:rFonts w:ascii="Times New Roman" w:hAnsi="Times New Roman"/>
      <w:b/>
      <w:bCs/>
      <w:kern w:val="2"/>
      <w:sz w:val="21"/>
      <w:szCs w:val="24"/>
    </w:rPr>
  </w:style>
  <w:style w:type="character" w:customStyle="1" w:styleId="85">
    <w:name w:val="批注文字 Char1"/>
    <w:semiHidden/>
    <w:qFormat/>
    <w:locked/>
    <w:uiPriority w:val="0"/>
    <w:rPr>
      <w:rFonts w:ascii="Times New Roman" w:hAnsi="Times New Roman"/>
      <w:kern w:val="2"/>
      <w:sz w:val="21"/>
      <w:szCs w:val="24"/>
    </w:rPr>
  </w:style>
  <w:style w:type="character" w:customStyle="1" w:styleId="86">
    <w:name w:val="case31"/>
    <w:qFormat/>
    <w:uiPriority w:val="0"/>
    <w:rPr>
      <w:rFonts w:hint="default" w:ascii="_x000B__x000C_" w:hAnsi="_x000B__x000C_"/>
      <w:sz w:val="21"/>
      <w:szCs w:val="21"/>
    </w:rPr>
  </w:style>
  <w:style w:type="character" w:customStyle="1" w:styleId="87">
    <w:name w:val="批注文字 Char"/>
    <w:qFormat/>
    <w:uiPriority w:val="99"/>
    <w:rPr>
      <w:rFonts w:ascii="Times New Roman" w:hAnsi="Times New Roman"/>
      <w:kern w:val="2"/>
      <w:sz w:val="21"/>
      <w:szCs w:val="24"/>
    </w:rPr>
  </w:style>
  <w:style w:type="character" w:customStyle="1" w:styleId="88">
    <w:name w:val="纯文本 Char"/>
    <w:qFormat/>
    <w:uiPriority w:val="0"/>
    <w:rPr>
      <w:rFonts w:ascii="宋体" w:hAnsi="Courier New" w:eastAsia="宋体"/>
      <w:kern w:val="2"/>
      <w:sz w:val="21"/>
      <w:lang w:val="en-US" w:eastAsia="zh-CN" w:bidi="ar-SA"/>
    </w:rPr>
  </w:style>
  <w:style w:type="character" w:customStyle="1" w:styleId="89">
    <w:name w:val="纯文本 字符1"/>
    <w:qFormat/>
    <w:uiPriority w:val="0"/>
    <w:rPr>
      <w:rFonts w:ascii="宋体" w:hAnsi="Courier New"/>
    </w:rPr>
  </w:style>
  <w:style w:type="character" w:customStyle="1" w:styleId="90">
    <w:name w:val="批注文字 字符1"/>
    <w:qFormat/>
    <w:uiPriority w:val="0"/>
    <w:rPr>
      <w:rFonts w:ascii="Times New Roman" w:hAnsi="Times New Roman"/>
      <w:kern w:val="2"/>
      <w:sz w:val="21"/>
      <w:szCs w:val="24"/>
    </w:rPr>
  </w:style>
  <w:style w:type="character" w:customStyle="1" w:styleId="91">
    <w:name w:val="正文文本 Char1"/>
    <w:semiHidden/>
    <w:qFormat/>
    <w:locked/>
    <w:uiPriority w:val="99"/>
    <w:rPr>
      <w:sz w:val="24"/>
      <w:szCs w:val="24"/>
    </w:rPr>
  </w:style>
  <w:style w:type="character" w:customStyle="1" w:styleId="92">
    <w:name w:val="apple-style-span"/>
    <w:qFormat/>
    <w:uiPriority w:val="0"/>
  </w:style>
  <w:style w:type="character" w:customStyle="1" w:styleId="93">
    <w:name w:val="textcontents"/>
    <w:qFormat/>
    <w:uiPriority w:val="0"/>
  </w:style>
  <w:style w:type="character" w:customStyle="1" w:styleId="94">
    <w:name w:val="普通文字 Char Char2"/>
    <w:qFormat/>
    <w:uiPriority w:val="0"/>
    <w:rPr>
      <w:rFonts w:ascii="宋体" w:hAnsi="Courier New" w:eastAsia="宋体"/>
      <w:kern w:val="2"/>
      <w:sz w:val="21"/>
      <w:lang w:val="en-US" w:eastAsia="zh-CN" w:bidi="ar-SA"/>
    </w:rPr>
  </w:style>
  <w:style w:type="character" w:customStyle="1" w:styleId="95">
    <w:name w:val="批注文字 字符"/>
    <w:qFormat/>
    <w:uiPriority w:val="0"/>
    <w:rPr>
      <w:rFonts w:ascii="Times New Roman" w:hAnsi="Times New Roman"/>
      <w:kern w:val="2"/>
      <w:sz w:val="21"/>
      <w:szCs w:val="24"/>
    </w:rPr>
  </w:style>
  <w:style w:type="character" w:customStyle="1" w:styleId="96">
    <w:name w:val="标题 1 字符"/>
    <w:qFormat/>
    <w:uiPriority w:val="9"/>
    <w:rPr>
      <w:rFonts w:ascii="Times New Roman" w:hAnsi="Times New Roman" w:eastAsia="宋体" w:cs="Times New Roman"/>
      <w:b/>
      <w:bCs/>
      <w:kern w:val="44"/>
      <w:sz w:val="44"/>
      <w:szCs w:val="44"/>
    </w:rPr>
  </w:style>
  <w:style w:type="character" w:customStyle="1" w:styleId="97">
    <w:name w:val="纯文本 字符"/>
    <w:qFormat/>
    <w:uiPriority w:val="0"/>
    <w:rPr>
      <w:rFonts w:ascii="宋体" w:hAnsi="Courier New" w:eastAsia="宋体" w:cs="Courier New"/>
      <w:szCs w:val="21"/>
    </w:rPr>
  </w:style>
  <w:style w:type="character" w:customStyle="1" w:styleId="98">
    <w:name w:val="headline-content4"/>
    <w:qFormat/>
    <w:uiPriority w:val="0"/>
  </w:style>
  <w:style w:type="character" w:customStyle="1" w:styleId="99">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100">
    <w:name w:val="正文文本缩进 字符"/>
    <w:qFormat/>
    <w:uiPriority w:val="0"/>
    <w:rPr>
      <w:rFonts w:ascii="仿宋_GB2312" w:hAnsi="Times New Roman" w:eastAsia="仿宋_GB2312" w:cs="Times New Roman"/>
      <w:sz w:val="32"/>
      <w:szCs w:val="20"/>
    </w:rPr>
  </w:style>
  <w:style w:type="paragraph" w:customStyle="1" w:styleId="101">
    <w:name w:val="Char1"/>
    <w:basedOn w:val="1"/>
    <w:qFormat/>
    <w:uiPriority w:val="0"/>
    <w:rPr>
      <w:szCs w:val="21"/>
    </w:rPr>
  </w:style>
  <w:style w:type="paragraph" w:styleId="102">
    <w:name w:val="List Paragraph"/>
    <w:basedOn w:val="1"/>
    <w:qFormat/>
    <w:uiPriority w:val="34"/>
    <w:pPr>
      <w:ind w:firstLine="420" w:firstLineChars="200"/>
    </w:pPr>
  </w:style>
  <w:style w:type="paragraph" w:customStyle="1" w:styleId="103">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04">
    <w:name w:val="默认段落字体 Para Char Char Char Char Char Char Char Char Char1 Char Char Char Char"/>
    <w:basedOn w:val="1"/>
    <w:qFormat/>
    <w:uiPriority w:val="0"/>
    <w:rPr>
      <w:rFonts w:ascii="Tahoma" w:hAnsi="Tahoma"/>
      <w:sz w:val="24"/>
      <w:szCs w:val="20"/>
    </w:rPr>
  </w:style>
  <w:style w:type="paragraph" w:customStyle="1" w:styleId="105">
    <w:name w:val="样式"/>
    <w:qFormat/>
    <w:uiPriority w:val="0"/>
    <w:pPr>
      <w:widowControl w:val="0"/>
      <w:autoSpaceDE w:val="0"/>
      <w:autoSpaceDN w:val="0"/>
      <w:adjustRightInd w:val="0"/>
      <w:jc w:val="center"/>
    </w:pPr>
    <w:rPr>
      <w:rFonts w:ascii="宋体" w:hAnsi="宋体" w:eastAsia="宋体" w:cs="宋体"/>
      <w:sz w:val="24"/>
      <w:szCs w:val="24"/>
      <w:lang w:val="en-US" w:eastAsia="zh-CN" w:bidi="ar-SA"/>
    </w:rPr>
  </w:style>
  <w:style w:type="paragraph" w:customStyle="1" w:styleId="106">
    <w:name w:val="纯文本1"/>
    <w:basedOn w:val="1"/>
    <w:qFormat/>
    <w:uiPriority w:val="0"/>
    <w:rPr>
      <w:rFonts w:ascii="宋体" w:hAnsi="Courier New" w:cs="Century"/>
      <w:szCs w:val="21"/>
    </w:rPr>
  </w:style>
  <w:style w:type="paragraph" w:customStyle="1" w:styleId="107">
    <w:name w:val="Table Paragraph"/>
    <w:basedOn w:val="1"/>
    <w:qFormat/>
    <w:uiPriority w:val="1"/>
    <w:pPr>
      <w:jc w:val="left"/>
    </w:pPr>
    <w:rPr>
      <w:rFonts w:ascii="Calibri" w:hAnsi="Calibri"/>
      <w:kern w:val="0"/>
      <w:sz w:val="22"/>
      <w:szCs w:val="22"/>
      <w:lang w:eastAsia="en-US"/>
    </w:rPr>
  </w:style>
  <w:style w:type="paragraph" w:customStyle="1" w:styleId="108">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09">
    <w:name w:val="表格"/>
    <w:basedOn w:val="110"/>
    <w:next w:val="1"/>
    <w:qFormat/>
    <w:uiPriority w:val="0"/>
    <w:pPr>
      <w:spacing w:line="400" w:lineRule="exact"/>
    </w:pPr>
    <w:rPr>
      <w:sz w:val="24"/>
    </w:rPr>
  </w:style>
  <w:style w:type="paragraph" w:customStyle="1" w:styleId="110">
    <w:name w:val="正文部分"/>
    <w:basedOn w:val="1"/>
    <w:qFormat/>
    <w:uiPriority w:val="0"/>
    <w:pPr>
      <w:widowControl/>
      <w:spacing w:line="500" w:lineRule="exact"/>
      <w:ind w:firstLine="480" w:firstLineChars="200"/>
      <w:jc w:val="left"/>
      <w:textAlignment w:val="center"/>
    </w:pPr>
    <w:rPr>
      <w:rFonts w:ascii="华文细黑" w:hAnsi="华文细黑" w:eastAsia="楷体_GB2312" w:cs="Times New Roman"/>
      <w:sz w:val="24"/>
      <w:szCs w:val="20"/>
    </w:rPr>
  </w:style>
  <w:style w:type="paragraph" w:customStyle="1" w:styleId="111">
    <w:name w:val="样式 首行缩进:  2 字符"/>
    <w:basedOn w:val="1"/>
    <w:qFormat/>
    <w:uiPriority w:val="0"/>
    <w:pPr>
      <w:spacing w:line="400" w:lineRule="exact"/>
      <w:ind w:firstLine="200" w:firstLineChars="200"/>
    </w:pPr>
    <w:rPr>
      <w:rFonts w:cs="宋体"/>
      <w:sz w:val="24"/>
    </w:rPr>
  </w:style>
  <w:style w:type="paragraph" w:customStyle="1" w:styleId="112">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13">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14">
    <w:name w:val="正文首行缩进两字符"/>
    <w:basedOn w:val="1"/>
    <w:qFormat/>
    <w:uiPriority w:val="0"/>
    <w:pPr>
      <w:spacing w:line="360" w:lineRule="auto"/>
      <w:ind w:firstLine="200" w:firstLineChars="200"/>
    </w:pPr>
  </w:style>
  <w:style w:type="paragraph" w:customStyle="1" w:styleId="115">
    <w:name w:val="正文段"/>
    <w:basedOn w:val="1"/>
    <w:qFormat/>
    <w:uiPriority w:val="0"/>
    <w:pPr>
      <w:widowControl/>
      <w:snapToGrid w:val="0"/>
      <w:spacing w:afterLines="50"/>
      <w:ind w:firstLine="200" w:firstLineChars="200"/>
    </w:pPr>
    <w:rPr>
      <w:kern w:val="0"/>
      <w:sz w:val="24"/>
      <w:szCs w:val="20"/>
    </w:rPr>
  </w:style>
  <w:style w:type="table" w:customStyle="1" w:styleId="116">
    <w:name w:val="Table Normal"/>
    <w:semiHidden/>
    <w:qFormat/>
    <w:uiPriority w:val="2"/>
    <w:pPr>
      <w:widowControl w:val="0"/>
    </w:pPr>
    <w:rPr>
      <w:rFonts w:eastAsia="Times New Roman"/>
      <w:sz w:val="22"/>
      <w:szCs w:val="22"/>
      <w:lang w:eastAsia="en-US"/>
    </w:rPr>
    <w:tblPr>
      <w:tblCellMar>
        <w:top w:w="0" w:type="dxa"/>
        <w:left w:w="0" w:type="dxa"/>
        <w:bottom w:w="0" w:type="dxa"/>
        <w:right w:w="0" w:type="dxa"/>
      </w:tblCellMar>
    </w:tblPr>
  </w:style>
  <w:style w:type="character" w:customStyle="1" w:styleId="117">
    <w:name w:val="页脚 字符"/>
    <w:qFormat/>
    <w:uiPriority w:val="99"/>
  </w:style>
  <w:style w:type="character" w:customStyle="1" w:styleId="118">
    <w:name w:val="正文2 Char Char"/>
    <w:link w:val="119"/>
    <w:qFormat/>
    <w:uiPriority w:val="0"/>
    <w:rPr>
      <w:kern w:val="2"/>
      <w:sz w:val="24"/>
    </w:rPr>
  </w:style>
  <w:style w:type="paragraph" w:customStyle="1" w:styleId="119">
    <w:name w:val="正文2"/>
    <w:basedOn w:val="1"/>
    <w:link w:val="118"/>
    <w:qFormat/>
    <w:uiPriority w:val="0"/>
    <w:pPr>
      <w:adjustRightInd w:val="0"/>
      <w:spacing w:before="156" w:line="360" w:lineRule="auto"/>
      <w:ind w:firstLine="510" w:firstLineChars="200"/>
    </w:pPr>
    <w:rPr>
      <w:sz w:val="24"/>
      <w:szCs w:val="20"/>
    </w:rPr>
  </w:style>
  <w:style w:type="paragraph" w:customStyle="1" w:styleId="120">
    <w:name w:val="_Style 113"/>
    <w:unhideWhenUsed/>
    <w:qFormat/>
    <w:uiPriority w:val="99"/>
    <w:rPr>
      <w:rFonts w:ascii="Times New Roman" w:hAnsi="Times New Roman" w:eastAsia="宋体" w:cs="Times New Roman"/>
      <w:kern w:val="2"/>
      <w:sz w:val="21"/>
      <w:szCs w:val="24"/>
      <w:lang w:val="en-US" w:eastAsia="zh-CN" w:bidi="ar-SA"/>
    </w:rPr>
  </w:style>
  <w:style w:type="character" w:customStyle="1" w:styleId="121">
    <w:name w:val="表格文字 Char1"/>
    <w:link w:val="122"/>
    <w:qFormat/>
    <w:locked/>
    <w:uiPriority w:val="0"/>
    <w:rPr>
      <w:bCs/>
      <w:spacing w:val="10"/>
      <w:sz w:val="24"/>
    </w:rPr>
  </w:style>
  <w:style w:type="paragraph" w:customStyle="1" w:styleId="122">
    <w:name w:val="表格文字"/>
    <w:basedOn w:val="1"/>
    <w:next w:val="2"/>
    <w:link w:val="121"/>
    <w:qFormat/>
    <w:uiPriority w:val="0"/>
    <w:pPr>
      <w:spacing w:before="25" w:after="25"/>
      <w:jc w:val="left"/>
    </w:pPr>
    <w:rPr>
      <w:bCs/>
      <w:spacing w:val="10"/>
      <w:kern w:val="0"/>
      <w:sz w:val="24"/>
      <w:szCs w:val="20"/>
    </w:rPr>
  </w:style>
  <w:style w:type="paragraph" w:customStyle="1" w:styleId="12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24">
    <w:name w:val="列出段落1"/>
    <w:basedOn w:val="1"/>
    <w:qFormat/>
    <w:uiPriority w:val="0"/>
    <w:pPr>
      <w:ind w:firstLine="420" w:firstLineChars="200"/>
    </w:pPr>
    <w:rPr>
      <w:szCs w:val="21"/>
    </w:rPr>
  </w:style>
  <w:style w:type="character" w:customStyle="1" w:styleId="125">
    <w:name w:val="正文文本 Char2"/>
    <w:qFormat/>
    <w:uiPriority w:val="0"/>
    <w:rPr>
      <w:kern w:val="2"/>
      <w:sz w:val="21"/>
      <w:szCs w:val="24"/>
    </w:rPr>
  </w:style>
  <w:style w:type="paragraph" w:customStyle="1" w:styleId="126">
    <w:name w:val="paragraph"/>
    <w:basedOn w:val="1"/>
    <w:hidden/>
    <w:qFormat/>
    <w:uiPriority w:val="0"/>
    <w:pPr>
      <w:widowControl/>
      <w:spacing w:beforeAutospacing="1" w:afterAutospacing="1"/>
    </w:pPr>
    <w:rPr>
      <w:rFonts w:hint="eastAsia" w:ascii="等线" w:hAnsi="等线" w:eastAsia="等线"/>
      <w:kern w:val="0"/>
      <w:szCs w:val="22"/>
    </w:rPr>
  </w:style>
  <w:style w:type="paragraph" w:customStyle="1" w:styleId="127">
    <w:name w:val="正文_0"/>
    <w:basedOn w:val="1"/>
    <w:qFormat/>
    <w:uiPriority w:val="0"/>
    <w:rPr>
      <w:rFonts w:ascii="Calibri" w:hAnsi="Calibri"/>
      <w:szCs w:val="22"/>
    </w:rPr>
  </w:style>
  <w:style w:type="character" w:customStyle="1" w:styleId="128">
    <w:name w:val="副标题 Char"/>
    <w:link w:val="34"/>
    <w:qFormat/>
    <w:uiPriority w:val="0"/>
    <w:rPr>
      <w:rFonts w:hint="default" w:ascii="Calibri" w:hAnsi="Calibri" w:eastAsia="宋体" w:cs="Times New Roman"/>
      <w:b/>
      <w:bCs/>
      <w:kern w:val="28"/>
      <w:sz w:val="32"/>
      <w:szCs w:val="32"/>
    </w:rPr>
  </w:style>
  <w:style w:type="character" w:customStyle="1" w:styleId="129">
    <w:name w:val="正文文本 Char3"/>
    <w:basedOn w:val="49"/>
    <w:link w:val="2"/>
    <w:qFormat/>
    <w:uiPriority w:val="0"/>
    <w:rPr>
      <w:kern w:val="2"/>
      <w:sz w:val="21"/>
      <w:szCs w:val="24"/>
    </w:rPr>
  </w:style>
  <w:style w:type="character" w:customStyle="1" w:styleId="130">
    <w:name w:val="正文首行缩进 Char"/>
    <w:basedOn w:val="129"/>
    <w:link w:val="46"/>
    <w:qFormat/>
    <w:uiPriority w:val="0"/>
    <w:rPr>
      <w:kern w:val="2"/>
      <w:sz w:val="21"/>
      <w:szCs w:val="24"/>
    </w:rPr>
  </w:style>
  <w:style w:type="paragraph" w:customStyle="1" w:styleId="131">
    <w:name w:val="UP标题3"/>
    <w:qFormat/>
    <w:uiPriority w:val="0"/>
    <w:pPr>
      <w:widowControl w:val="0"/>
      <w:spacing w:line="360" w:lineRule="auto"/>
      <w:ind w:firstLine="149"/>
      <w:jc w:val="both"/>
    </w:pPr>
    <w:rPr>
      <w:rFonts w:ascii="黑体" w:hAnsi="黑体" w:eastAsia="黑体" w:cs="黑体"/>
      <w:color w:val="000000"/>
      <w:kern w:val="2"/>
      <w:sz w:val="28"/>
      <w:szCs w:val="28"/>
      <w:u w:val="none" w:color="000000"/>
      <w:lang w:val="en-US" w:eastAsia="zh-CN" w:bidi="ar-SA"/>
    </w:rPr>
  </w:style>
  <w:style w:type="paragraph" w:customStyle="1" w:styleId="132">
    <w:name w:val="0"/>
    <w:basedOn w:val="1"/>
    <w:qFormat/>
    <w:uiPriority w:val="0"/>
    <w:pPr>
      <w:widowControl/>
    </w:pPr>
    <w:rPr>
      <w:kern w:val="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158</Pages>
  <Words>12632</Words>
  <Characters>14449</Characters>
  <Lines>590</Lines>
  <Paragraphs>166</Paragraphs>
  <TotalTime>12</TotalTime>
  <ScaleCrop>false</ScaleCrop>
  <LinksUpToDate>false</LinksUpToDate>
  <CharactersWithSpaces>14674</CharactersWithSpaces>
  <Application>WPS Office_12.1.0.18543_F1E327BC-269C-435d-A152-05C5408002CA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2024-07-02T07:37:00Z</dcterms:created>
  <dc:creator>番茄花园</dc:creator>
  <cp:lastModifiedBy>ivy</cp:lastModifiedBy>
  <cp:lastPrinted>2024-09-29T02:44:00Z</cp:lastPrinted>
  <dcterms:modified xsi:type="dcterms:W3CDTF">2024-09-30T08:18:19Z</dcterms:modified>
  <dc:title>公开招标采购文件范本</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2052-12.1.0.18543</vt:lpwstr>
  </property>
  <property fmtid="{D5CDD505-2E9C-101B-9397-08002B2CF9AE}" pid="3" name="ICV">
    <vt:lpwstr>A892F5AF5C6C4FED8A959E58B619D06E_13</vt:lpwstr>
  </property>
</Properties>
</file>