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A12DD3">
      <w:pPr>
        <w:pStyle w:val="58"/>
        <w:rPr>
          <w:color w:val="auto"/>
          <w:sz w:val="30"/>
          <w:szCs w:val="30"/>
          <w:highlight w:val="none"/>
        </w:rPr>
      </w:pPr>
      <w:r>
        <w:rPr>
          <w:rFonts w:hint="eastAsia"/>
          <w:color w:val="auto"/>
          <w:sz w:val="30"/>
          <w:szCs w:val="30"/>
          <w:highlight w:val="none"/>
        </w:rPr>
        <w:t>货物类</w:t>
      </w:r>
    </w:p>
    <w:p w14:paraId="60D97B76">
      <w:pPr>
        <w:spacing w:before="331" w:beforeLines="100" w:after="165" w:afterLines="50"/>
        <w:ind w:firstLine="1040"/>
        <w:jc w:val="center"/>
        <w:rPr>
          <w:rFonts w:ascii="方正小标宋简体" w:hAnsi="宋体" w:eastAsia="方正小标宋简体"/>
          <w:color w:val="auto"/>
          <w:sz w:val="52"/>
          <w:szCs w:val="52"/>
          <w:highlight w:val="none"/>
        </w:rPr>
      </w:pPr>
      <w:r>
        <w:rPr>
          <w:rFonts w:hint="eastAsia" w:ascii="方正小标宋简体" w:hAnsi="宋体" w:eastAsia="方正小标宋简体"/>
          <w:color w:val="auto"/>
          <w:sz w:val="52"/>
          <w:szCs w:val="52"/>
          <w:highlight w:val="none"/>
        </w:rPr>
        <w:drawing>
          <wp:inline distT="0" distB="0" distL="114300" distR="114300">
            <wp:extent cx="893445" cy="932815"/>
            <wp:effectExtent l="0" t="0" r="1905" b="635"/>
            <wp:docPr id="10" name="图片 3" descr="科文名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科文名片"/>
                    <pic:cNvPicPr>
                      <a:picLocks noChangeAspect="1"/>
                    </pic:cNvPicPr>
                  </pic:nvPicPr>
                  <pic:blipFill>
                    <a:blip r:embed="rId14"/>
                    <a:stretch>
                      <a:fillRect/>
                    </a:stretch>
                  </pic:blipFill>
                  <pic:spPr>
                    <a:xfrm>
                      <a:off x="0" y="0"/>
                      <a:ext cx="893445" cy="932815"/>
                    </a:xfrm>
                    <a:prstGeom prst="rect">
                      <a:avLst/>
                    </a:prstGeom>
                    <a:noFill/>
                    <a:ln>
                      <a:noFill/>
                    </a:ln>
                  </pic:spPr>
                </pic:pic>
              </a:graphicData>
            </a:graphic>
          </wp:inline>
        </w:drawing>
      </w:r>
    </w:p>
    <w:p w14:paraId="6F7D4758">
      <w:pPr>
        <w:spacing w:before="331" w:beforeLines="100" w:after="165" w:afterLines="50"/>
        <w:jc w:val="center"/>
        <w:rPr>
          <w:rFonts w:ascii="方正小标宋简体" w:hAnsi="宋体" w:eastAsia="方正小标宋简体"/>
          <w:color w:val="auto"/>
          <w:sz w:val="52"/>
          <w:szCs w:val="52"/>
          <w:highlight w:val="none"/>
        </w:rPr>
      </w:pPr>
      <w:r>
        <w:rPr>
          <w:rFonts w:hint="eastAsia" w:ascii="方正小标宋简体" w:hAnsi="宋体" w:eastAsia="方正小标宋简体"/>
          <w:color w:val="auto"/>
          <w:sz w:val="52"/>
          <w:szCs w:val="52"/>
          <w:highlight w:val="none"/>
        </w:rPr>
        <mc:AlternateContent>
          <mc:Choice Requires="wps">
            <w:drawing>
              <wp:anchor distT="0" distB="0" distL="114300" distR="114300" simplePos="0" relativeHeight="251663360" behindDoc="0" locked="0" layoutInCell="1" allowOverlap="1">
                <wp:simplePos x="0" y="0"/>
                <wp:positionH relativeFrom="column">
                  <wp:posOffset>390525</wp:posOffset>
                </wp:positionH>
                <wp:positionV relativeFrom="paragraph">
                  <wp:posOffset>594360</wp:posOffset>
                </wp:positionV>
                <wp:extent cx="5127625" cy="15875"/>
                <wp:effectExtent l="0" t="6350" r="15875" b="6350"/>
                <wp:wrapNone/>
                <wp:docPr id="2" name="直接连接符 2"/>
                <wp:cNvGraphicFramePr/>
                <a:graphic xmlns:a="http://schemas.openxmlformats.org/drawingml/2006/main">
                  <a:graphicData uri="http://schemas.microsoft.com/office/word/2010/wordprocessingShape">
                    <wps:wsp>
                      <wps:cNvCnPr/>
                      <wps:spPr>
                        <a:xfrm>
                          <a:off x="0" y="0"/>
                          <a:ext cx="5127625" cy="15875"/>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0.75pt;margin-top:46.8pt;height:1.25pt;width:403.75pt;z-index:251663360;mso-width-relative:page;mso-height-relative:page;" filled="f" stroked="t" coordsize="21600,21600" o:gfxdata="UEsDBAoAAAAAAIdO4kAAAAAAAAAAAAAAAAAEAAAAZHJzL1BLAwQUAAAACACHTuJAQ776ZtgAAAAI&#10;AQAADwAAAGRycy9kb3ducmV2LnhtbE2PzU7DMBCE70i8g7VI3KiTIkyaxukBVFUgLm2Ret3GJg7E&#10;6zR2f3h7lhMcd2Y0+021uPhenOwYu0Aa8kkGwlITTEethvft8q4AEROSwT6Q1fBtIyzq66sKSxPO&#10;tLanTWoFl1AsUYNLaSiljI2zHuMkDJbY+wijx8Tn2Eoz4pnLfS+nWaakx474g8PBPjnbfG2OXgM+&#10;r9ZpV0xfH7sX9/a5XR5WrjhofXuTZ3MQyV7SXxh+8RkdambahyOZKHoNKn/gpIbZvQLBfqFmvG3P&#10;gspB1pX8P6D+AVBLAwQUAAAACACHTuJAXBVS9PUBAADrAwAADgAAAGRycy9lMm9Eb2MueG1srVPN&#10;jtMwEL4j8Q6W7zRtpG5XUdM9bFkuCCoBDzB1nMaS/+TxNu1L8AJI3ODEkTtvw+5jMHZCWXYvPWwO&#10;zoz9+fN8n8fLq4PRbC8DKmdrPptMOZNWuEbZXc0/fbx5dckZRrANaGdlzY8S+dXq5Ytl7ytZus7p&#10;RgZGJBar3te8i9FXRYGikwZw4ry0tNi6YCBSGnZFE6AndqOLcjq9KHoXGh+ckIg0ux4W+cgYziF0&#10;bauEXDtxa6SNA2uQGiJJwk555KtcbdtKEd+3LcrIdM1JacwjHULxNo3FagnVLoDvlBhLgHNKeKTJ&#10;gLJ06IlqDRHYbVBPqIwSwaFr40Q4UwxCsiOkYjZ95M2HDrzMWshq9CfT8floxbv9JjDV1LzkzIKh&#10;C7/78vP352/3v77SePfjOyuTSb3HirDXdhPGDP0mJMWHNpj0Jy3skI09noyVh8gETc5n5eKinHMm&#10;aG02v1zME2fxb7MPGN9IZ1gKaq6VTbqhgv1bjAP0LyRNa8t6IioXU7pHAdSFLd0+hcaTErS7vBmd&#10;Vs2N0jptwbDbXuvA9pA6IX9jDf/B0ilrwG7A5aUEg6qT0Ly2DYtHTx5Zeho81WBkw5mW9JJSlJER&#10;lD4HSfK1TdQy9+koNBk9WJuirWuO2fEiZdQD2bWxX1OTPcwpfvhGV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776ZtgAAAAIAQAADwAAAAAAAAABACAAAAAiAAAAZHJzL2Rvd25yZXYueG1sUEsB&#10;AhQAFAAAAAgAh07iQFwVUvT1AQAA6wMAAA4AAAAAAAAAAQAgAAAAJwEAAGRycy9lMm9Eb2MueG1s&#10;UEsFBgAAAAAGAAYAWQEAAI4FAAAAAA==&#10;">
                <v:fill on="f" focussize="0,0"/>
                <v:stroke weight="1pt" color="#000000" joinstyle="round"/>
                <v:imagedata o:title=""/>
                <o:lock v:ext="edit" aspectratio="f"/>
              </v:line>
            </w:pict>
          </mc:Fallback>
        </mc:AlternateContent>
      </w:r>
      <w:r>
        <w:rPr>
          <w:rFonts w:hint="eastAsia" w:ascii="方正小标宋简体" w:hAnsi="宋体" w:eastAsia="方正小标宋简体"/>
          <w:color w:val="auto"/>
          <w:sz w:val="52"/>
          <w:szCs w:val="52"/>
          <w:highlight w:val="none"/>
        </w:rPr>
        <w:t>广 西 科 文 招 标 有 限 公 司</w:t>
      </w:r>
    </w:p>
    <w:p w14:paraId="735E3739">
      <w:pPr>
        <w:snapToGrid w:val="0"/>
        <w:spacing w:before="165" w:beforeLines="50"/>
        <w:jc w:val="center"/>
        <w:rPr>
          <w:rFonts w:ascii="宋体" w:hAnsi="宋体" w:cs="宋体"/>
          <w:color w:val="auto"/>
          <w:sz w:val="120"/>
          <w:szCs w:val="120"/>
          <w:highlight w:val="none"/>
        </w:rPr>
      </w:pPr>
      <w:r>
        <w:rPr>
          <w:rFonts w:hint="eastAsia" w:ascii="宋体" w:hAnsi="宋体" w:cs="宋体"/>
          <w:color w:val="auto"/>
          <w:sz w:val="120"/>
          <w:szCs w:val="120"/>
          <w:highlight w:val="none"/>
        </w:rPr>
        <w:t>招 标 文 件</w:t>
      </w:r>
    </w:p>
    <w:p w14:paraId="525F58A8">
      <w:pPr>
        <w:pStyle w:val="56"/>
        <w:rPr>
          <w:color w:val="auto"/>
          <w:highlight w:val="none"/>
        </w:rPr>
      </w:pPr>
    </w:p>
    <w:p w14:paraId="42B81FF7">
      <w:pPr>
        <w:pStyle w:val="24"/>
        <w:snapToGrid w:val="0"/>
        <w:jc w:val="center"/>
        <w:rPr>
          <w:color w:val="auto"/>
          <w:highlight w:val="none"/>
        </w:rPr>
      </w:pPr>
      <w:r>
        <w:rPr>
          <w:rFonts w:hint="eastAsia" w:hAnsi="宋体" w:cs="宋体"/>
          <w:color w:val="auto"/>
          <w:sz w:val="30"/>
          <w:szCs w:val="30"/>
          <w:highlight w:val="none"/>
        </w:rPr>
        <w:t>（</w:t>
      </w:r>
      <w:r>
        <w:rPr>
          <w:rFonts w:hint="eastAsia" w:hAnsi="宋体"/>
          <w:color w:val="auto"/>
          <w:highlight w:val="none"/>
        </w:rPr>
        <w:t>全流程电子化评标</w:t>
      </w:r>
      <w:r>
        <w:rPr>
          <w:rFonts w:hint="eastAsia" w:hAnsi="宋体" w:cs="宋体"/>
          <w:color w:val="auto"/>
          <w:sz w:val="30"/>
          <w:szCs w:val="30"/>
          <w:highlight w:val="none"/>
        </w:rPr>
        <w:t>）</w:t>
      </w:r>
    </w:p>
    <w:p w14:paraId="79FC3800">
      <w:pPr>
        <w:pStyle w:val="45"/>
        <w:ind w:firstLine="210"/>
        <w:rPr>
          <w:color w:val="auto"/>
          <w:highlight w:val="none"/>
        </w:rPr>
      </w:pPr>
    </w:p>
    <w:p w14:paraId="656F679C">
      <w:pPr>
        <w:pStyle w:val="24"/>
        <w:snapToGrid w:val="0"/>
        <w:spacing w:line="480" w:lineRule="auto"/>
        <w:jc w:val="center"/>
        <w:rPr>
          <w:rFonts w:hAnsi="宋体" w:cs="宋体"/>
          <w:b/>
          <w:bCs/>
          <w:color w:val="auto"/>
          <w:w w:val="95"/>
          <w:sz w:val="30"/>
          <w:szCs w:val="30"/>
          <w:highlight w:val="none"/>
        </w:rPr>
      </w:pPr>
      <w:r>
        <w:rPr>
          <w:rFonts w:hint="eastAsia" w:hAnsi="宋体" w:cs="宋体"/>
          <w:b/>
          <w:bCs/>
          <w:color w:val="auto"/>
          <w:w w:val="95"/>
          <w:sz w:val="30"/>
          <w:szCs w:val="30"/>
          <w:highlight w:val="none"/>
        </w:rPr>
        <w:t>项目名称：电子自旋共振波谱仪等3套实验设备采购</w:t>
      </w:r>
    </w:p>
    <w:p w14:paraId="459F8BC2">
      <w:pPr>
        <w:pStyle w:val="24"/>
        <w:snapToGrid w:val="0"/>
        <w:spacing w:line="480" w:lineRule="auto"/>
        <w:jc w:val="center"/>
        <w:rPr>
          <w:rFonts w:hint="eastAsia" w:hAnsi="宋体" w:eastAsia="宋体" w:cs="宋体"/>
          <w:b/>
          <w:bCs/>
          <w:color w:val="auto"/>
          <w:w w:val="95"/>
          <w:sz w:val="30"/>
          <w:szCs w:val="30"/>
          <w:highlight w:val="none"/>
          <w:lang w:eastAsia="zh-CN"/>
        </w:rPr>
      </w:pPr>
      <w:r>
        <w:rPr>
          <w:rFonts w:hint="eastAsia" w:hAnsi="宋体" w:cs="宋体"/>
          <w:b/>
          <w:bCs/>
          <w:color w:val="auto"/>
          <w:w w:val="95"/>
          <w:sz w:val="30"/>
          <w:szCs w:val="30"/>
          <w:highlight w:val="none"/>
        </w:rPr>
        <w:t>项目编号：</w:t>
      </w:r>
      <w:r>
        <w:rPr>
          <w:rFonts w:hint="eastAsia" w:hAnsi="宋体" w:cs="宋体"/>
          <w:b/>
          <w:bCs/>
          <w:color w:val="auto"/>
          <w:w w:val="95"/>
          <w:sz w:val="30"/>
          <w:szCs w:val="30"/>
          <w:highlight w:val="none"/>
          <w:lang w:eastAsia="zh-CN"/>
        </w:rPr>
        <w:t>GXZC2025-G1-000424-KWZB</w:t>
      </w:r>
    </w:p>
    <w:p w14:paraId="5EABF35D">
      <w:pPr>
        <w:pStyle w:val="24"/>
        <w:snapToGrid w:val="0"/>
        <w:spacing w:line="360" w:lineRule="auto"/>
        <w:ind w:firstLine="1977" w:firstLineChars="691"/>
        <w:rPr>
          <w:rFonts w:hAnsi="宋体" w:cs="宋体"/>
          <w:b/>
          <w:bCs/>
          <w:color w:val="auto"/>
          <w:w w:val="95"/>
          <w:sz w:val="30"/>
          <w:szCs w:val="30"/>
          <w:highlight w:val="none"/>
        </w:rPr>
      </w:pPr>
    </w:p>
    <w:p w14:paraId="428D31FD">
      <w:pPr>
        <w:pStyle w:val="5"/>
        <w:rPr>
          <w:color w:val="auto"/>
          <w:highlight w:val="none"/>
        </w:rPr>
      </w:pPr>
    </w:p>
    <w:p w14:paraId="4523372B">
      <w:pPr>
        <w:pStyle w:val="24"/>
        <w:snapToGrid w:val="0"/>
        <w:spacing w:line="360" w:lineRule="auto"/>
        <w:jc w:val="center"/>
        <w:rPr>
          <w:rFonts w:hAnsi="宋体" w:cs="宋体"/>
          <w:b/>
          <w:bCs/>
          <w:color w:val="auto"/>
          <w:w w:val="95"/>
          <w:sz w:val="30"/>
          <w:szCs w:val="30"/>
          <w:highlight w:val="none"/>
        </w:rPr>
      </w:pPr>
      <w:r>
        <w:rPr>
          <w:rFonts w:hint="eastAsia" w:hAnsi="宋体" w:cs="宋体"/>
          <w:b/>
          <w:bCs/>
          <w:color w:val="auto"/>
          <w:w w:val="95"/>
          <w:sz w:val="30"/>
          <w:szCs w:val="30"/>
          <w:highlight w:val="none"/>
        </w:rPr>
        <w:t>采 购 人：广西大学</w:t>
      </w:r>
    </w:p>
    <w:p w14:paraId="564E7183">
      <w:pPr>
        <w:pStyle w:val="24"/>
        <w:snapToGrid w:val="0"/>
        <w:spacing w:line="360" w:lineRule="auto"/>
        <w:jc w:val="center"/>
        <w:rPr>
          <w:rFonts w:hAnsi="宋体" w:cs="宋体"/>
          <w:b/>
          <w:bCs/>
          <w:color w:val="auto"/>
          <w:w w:val="95"/>
          <w:sz w:val="30"/>
          <w:szCs w:val="30"/>
          <w:highlight w:val="none"/>
        </w:rPr>
      </w:pPr>
      <w:r>
        <w:rPr>
          <w:rFonts w:hint="eastAsia" w:hAnsi="宋体" w:cs="宋体"/>
          <w:b/>
          <w:bCs/>
          <w:color w:val="auto"/>
          <w:w w:val="95"/>
          <w:sz w:val="30"/>
          <w:szCs w:val="30"/>
          <w:highlight w:val="none"/>
        </w:rPr>
        <w:t>采购代理机构：广西科文招标有限公司</w:t>
      </w:r>
    </w:p>
    <w:p w14:paraId="12B0402E">
      <w:pPr>
        <w:pStyle w:val="24"/>
        <w:snapToGrid w:val="0"/>
        <w:spacing w:line="360" w:lineRule="auto"/>
        <w:jc w:val="center"/>
        <w:rPr>
          <w:rFonts w:hAnsi="宋体" w:cs="宋体"/>
          <w:b/>
          <w:bCs/>
          <w:color w:val="auto"/>
          <w:w w:val="95"/>
          <w:sz w:val="30"/>
          <w:szCs w:val="30"/>
          <w:highlight w:val="none"/>
        </w:rPr>
      </w:pPr>
    </w:p>
    <w:p w14:paraId="47286226">
      <w:pPr>
        <w:pStyle w:val="24"/>
        <w:snapToGrid w:val="0"/>
        <w:spacing w:line="360" w:lineRule="auto"/>
        <w:jc w:val="center"/>
        <w:rPr>
          <w:rFonts w:hAnsi="宋体" w:cs="宋体"/>
          <w:color w:val="auto"/>
          <w:szCs w:val="20"/>
          <w:highlight w:val="none"/>
        </w:rPr>
      </w:pPr>
      <w:r>
        <w:rPr>
          <w:rFonts w:hint="eastAsia" w:hAnsi="宋体" w:cs="宋体"/>
          <w:b/>
          <w:bCs/>
          <w:color w:val="auto"/>
          <w:w w:val="95"/>
          <w:sz w:val="30"/>
          <w:szCs w:val="30"/>
          <w:highlight w:val="none"/>
        </w:rPr>
        <w:t>2025年</w:t>
      </w:r>
      <w:r>
        <w:rPr>
          <w:rFonts w:hint="eastAsia" w:hAnsi="宋体" w:cs="宋体"/>
          <w:b/>
          <w:bCs/>
          <w:color w:val="auto"/>
          <w:w w:val="95"/>
          <w:sz w:val="30"/>
          <w:szCs w:val="30"/>
          <w:highlight w:val="none"/>
          <w:lang w:val="en-US" w:eastAsia="zh-CN"/>
        </w:rPr>
        <w:t>3</w:t>
      </w:r>
      <w:r>
        <w:rPr>
          <w:rFonts w:hint="eastAsia" w:hAnsi="宋体" w:cs="宋体"/>
          <w:b/>
          <w:bCs/>
          <w:color w:val="auto"/>
          <w:w w:val="95"/>
          <w:sz w:val="30"/>
          <w:szCs w:val="30"/>
          <w:highlight w:val="none"/>
        </w:rPr>
        <w:t>月</w:t>
      </w:r>
      <w:r>
        <w:rPr>
          <w:rFonts w:hint="eastAsia" w:hAnsi="宋体" w:cs="宋体"/>
          <w:b/>
          <w:bCs/>
          <w:color w:val="auto"/>
          <w:w w:val="95"/>
          <w:sz w:val="30"/>
          <w:szCs w:val="30"/>
          <w:highlight w:val="none"/>
          <w:lang w:val="en-US" w:eastAsia="zh-CN"/>
        </w:rPr>
        <w:t>24</w:t>
      </w:r>
      <w:r>
        <w:rPr>
          <w:rFonts w:hint="eastAsia" w:hAnsi="宋体" w:cs="宋体"/>
          <w:b/>
          <w:bCs/>
          <w:color w:val="auto"/>
          <w:w w:val="95"/>
          <w:sz w:val="30"/>
          <w:szCs w:val="30"/>
          <w:highlight w:val="none"/>
        </w:rPr>
        <w:t>日</w:t>
      </w:r>
    </w:p>
    <w:p w14:paraId="1E21E5A9">
      <w:pPr>
        <w:spacing w:line="360" w:lineRule="auto"/>
        <w:jc w:val="center"/>
        <w:rPr>
          <w:rFonts w:ascii="宋体" w:hAnsi="宋体" w:cs="宋体"/>
          <w:b/>
          <w:color w:val="auto"/>
          <w:sz w:val="52"/>
          <w:szCs w:val="52"/>
          <w:highlight w:val="none"/>
        </w:rPr>
      </w:pPr>
    </w:p>
    <w:p w14:paraId="0E94ECEE">
      <w:pPr>
        <w:pStyle w:val="56"/>
        <w:rPr>
          <w:color w:val="auto"/>
          <w:highlight w:val="none"/>
        </w:rPr>
      </w:pPr>
    </w:p>
    <w:p w14:paraId="4ACF4ABA">
      <w:pPr>
        <w:rPr>
          <w:color w:val="auto"/>
          <w:highlight w:val="none"/>
        </w:rPr>
      </w:pPr>
    </w:p>
    <w:p w14:paraId="5694D218">
      <w:pPr>
        <w:pStyle w:val="56"/>
        <w:rPr>
          <w:color w:val="auto"/>
          <w:highlight w:val="none"/>
        </w:rPr>
      </w:pPr>
    </w:p>
    <w:p w14:paraId="7A9F9A23">
      <w:pPr>
        <w:rPr>
          <w:color w:val="auto"/>
          <w:highlight w:val="none"/>
        </w:rPr>
      </w:pPr>
    </w:p>
    <w:p w14:paraId="37774C27">
      <w:pPr>
        <w:spacing w:line="360" w:lineRule="auto"/>
        <w:jc w:val="center"/>
        <w:rPr>
          <w:rFonts w:ascii="宋体" w:hAnsi="宋体" w:cs="宋体"/>
          <w:b/>
          <w:color w:val="auto"/>
          <w:sz w:val="52"/>
          <w:szCs w:val="52"/>
          <w:highlight w:val="none"/>
        </w:rPr>
      </w:pPr>
      <w:r>
        <w:rPr>
          <w:rFonts w:hint="eastAsia" w:ascii="宋体" w:hAnsi="宋体" w:cs="宋体"/>
          <w:b/>
          <w:color w:val="auto"/>
          <w:sz w:val="52"/>
          <w:szCs w:val="52"/>
          <w:highlight w:val="none"/>
        </w:rPr>
        <w:t>目  录</w:t>
      </w:r>
    </w:p>
    <w:p w14:paraId="4AD9CC77">
      <w:pPr>
        <w:spacing w:line="360" w:lineRule="auto"/>
        <w:jc w:val="center"/>
        <w:rPr>
          <w:rFonts w:ascii="宋体" w:hAnsi="宋体" w:cs="宋体"/>
          <w:b/>
          <w:color w:val="auto"/>
          <w:sz w:val="52"/>
          <w:szCs w:val="52"/>
          <w:highlight w:val="none"/>
        </w:rPr>
      </w:pPr>
    </w:p>
    <w:p w14:paraId="00CE4B58">
      <w:pPr>
        <w:pStyle w:val="32"/>
        <w:tabs>
          <w:tab w:val="right" w:leader="dot" w:pos="8730"/>
          <w:tab w:val="clear" w:pos="8398"/>
        </w:tabs>
        <w:rPr>
          <w:color w:val="auto"/>
          <w:highlight w:val="none"/>
        </w:rPr>
      </w:pPr>
      <w:r>
        <w:rPr>
          <w:rFonts w:ascii="仿宋_GB2312" w:eastAsia="仿宋_GB2312"/>
          <w:b w:val="0"/>
          <w:color w:val="auto"/>
          <w:highlight w:val="none"/>
        </w:rPr>
        <w:fldChar w:fldCharType="begin"/>
      </w:r>
      <w:r>
        <w:rPr>
          <w:rFonts w:ascii="仿宋_GB2312" w:eastAsia="仿宋_GB2312"/>
          <w:b w:val="0"/>
          <w:color w:val="auto"/>
          <w:highlight w:val="none"/>
        </w:rPr>
        <w:instrText xml:space="preserve"> </w:instrText>
      </w:r>
      <w:r>
        <w:rPr>
          <w:rFonts w:hint="eastAsia" w:ascii="仿宋_GB2312" w:eastAsia="仿宋_GB2312"/>
          <w:b w:val="0"/>
          <w:color w:val="auto"/>
          <w:highlight w:val="none"/>
        </w:rPr>
        <w:instrText xml:space="preserve">TOC \o "1-2" \h \z \u</w:instrText>
      </w:r>
      <w:r>
        <w:rPr>
          <w:rFonts w:ascii="仿宋_GB2312" w:eastAsia="仿宋_GB2312"/>
          <w:b w:val="0"/>
          <w:color w:val="auto"/>
          <w:highlight w:val="none"/>
        </w:rPr>
        <w:instrText xml:space="preserve"> </w:instrText>
      </w:r>
      <w:r>
        <w:rPr>
          <w:rFonts w:ascii="仿宋_GB2312" w:eastAsia="仿宋_GB2312"/>
          <w:b w:val="0"/>
          <w:color w:val="auto"/>
          <w:highlight w:val="none"/>
        </w:rPr>
        <w:fldChar w:fldCharType="separate"/>
      </w:r>
      <w:r>
        <w:rPr>
          <w:color w:val="auto"/>
          <w:highlight w:val="none"/>
        </w:rPr>
        <w:fldChar w:fldCharType="begin"/>
      </w:r>
      <w:r>
        <w:rPr>
          <w:color w:val="auto"/>
          <w:highlight w:val="none"/>
        </w:rPr>
        <w:instrText xml:space="preserve"> HYPERLINK \l "_Toc26956" </w:instrText>
      </w:r>
      <w:r>
        <w:rPr>
          <w:color w:val="auto"/>
          <w:highlight w:val="none"/>
        </w:rPr>
        <w:fldChar w:fldCharType="separate"/>
      </w:r>
      <w:r>
        <w:rPr>
          <w:rFonts w:hint="eastAsia"/>
          <w:color w:val="auto"/>
          <w:highlight w:val="none"/>
        </w:rPr>
        <w:t>第一章  招标公告</w:t>
      </w:r>
      <w:r>
        <w:rPr>
          <w:color w:val="auto"/>
          <w:highlight w:val="none"/>
        </w:rPr>
        <w:tab/>
      </w:r>
      <w:r>
        <w:rPr>
          <w:rFonts w:hint="eastAsia"/>
          <w:color w:val="auto"/>
          <w:highlight w:val="none"/>
        </w:rPr>
        <w:t>00</w:t>
      </w:r>
      <w:r>
        <w:rPr>
          <w:color w:val="auto"/>
          <w:highlight w:val="none"/>
        </w:rPr>
        <w:t>1</w:t>
      </w:r>
      <w:r>
        <w:rPr>
          <w:color w:val="auto"/>
          <w:highlight w:val="none"/>
        </w:rPr>
        <w:fldChar w:fldCharType="end"/>
      </w:r>
    </w:p>
    <w:p w14:paraId="1992DC9B">
      <w:pPr>
        <w:pStyle w:val="32"/>
        <w:tabs>
          <w:tab w:val="right" w:leader="dot" w:pos="8730"/>
          <w:tab w:val="clear" w:pos="8398"/>
        </w:tabs>
        <w:ind w:firstLine="241"/>
        <w:rPr>
          <w:color w:val="auto"/>
          <w:highlight w:val="none"/>
        </w:rPr>
      </w:pPr>
      <w:r>
        <w:rPr>
          <w:color w:val="auto"/>
          <w:highlight w:val="none"/>
        </w:rPr>
        <w:fldChar w:fldCharType="begin"/>
      </w:r>
      <w:r>
        <w:rPr>
          <w:color w:val="auto"/>
          <w:highlight w:val="none"/>
        </w:rPr>
        <w:instrText xml:space="preserve"> HYPERLINK \l "_Toc27979" </w:instrText>
      </w:r>
      <w:r>
        <w:rPr>
          <w:color w:val="auto"/>
          <w:highlight w:val="none"/>
        </w:rPr>
        <w:fldChar w:fldCharType="separate"/>
      </w:r>
      <w:r>
        <w:rPr>
          <w:rFonts w:hint="eastAsia"/>
          <w:color w:val="auto"/>
          <w:highlight w:val="none"/>
        </w:rPr>
        <w:t>第二章  采购需求</w:t>
      </w:r>
      <w:r>
        <w:rPr>
          <w:color w:val="auto"/>
          <w:highlight w:val="none"/>
        </w:rPr>
        <w:tab/>
      </w:r>
      <w:r>
        <w:rPr>
          <w:color w:val="auto"/>
          <w:highlight w:val="none"/>
        </w:rPr>
        <w:fldChar w:fldCharType="end"/>
      </w:r>
      <w:r>
        <w:rPr>
          <w:rFonts w:hint="eastAsia"/>
          <w:color w:val="auto"/>
          <w:highlight w:val="none"/>
        </w:rPr>
        <w:t>006</w:t>
      </w:r>
    </w:p>
    <w:p w14:paraId="57AF2A75">
      <w:pPr>
        <w:pStyle w:val="32"/>
        <w:tabs>
          <w:tab w:val="right" w:leader="dot" w:pos="8730"/>
          <w:tab w:val="clear" w:pos="8398"/>
        </w:tabs>
        <w:ind w:firstLine="241"/>
        <w:rPr>
          <w:color w:val="auto"/>
          <w:highlight w:val="none"/>
        </w:rPr>
      </w:pPr>
      <w:r>
        <w:rPr>
          <w:color w:val="auto"/>
          <w:highlight w:val="none"/>
        </w:rPr>
        <w:fldChar w:fldCharType="begin"/>
      </w:r>
      <w:r>
        <w:rPr>
          <w:color w:val="auto"/>
          <w:highlight w:val="none"/>
        </w:rPr>
        <w:instrText xml:space="preserve"> HYPERLINK \l "_Toc25688" </w:instrText>
      </w:r>
      <w:r>
        <w:rPr>
          <w:color w:val="auto"/>
          <w:highlight w:val="none"/>
        </w:rPr>
        <w:fldChar w:fldCharType="separate"/>
      </w:r>
      <w:r>
        <w:rPr>
          <w:rFonts w:hint="eastAsia"/>
          <w:color w:val="auto"/>
          <w:highlight w:val="none"/>
        </w:rPr>
        <w:t>第三章  投标人须知</w:t>
      </w:r>
      <w:r>
        <w:rPr>
          <w:color w:val="auto"/>
          <w:highlight w:val="none"/>
        </w:rPr>
        <w:tab/>
      </w:r>
      <w:r>
        <w:rPr>
          <w:color w:val="auto"/>
          <w:highlight w:val="none"/>
        </w:rPr>
        <w:fldChar w:fldCharType="end"/>
      </w:r>
      <w:r>
        <w:rPr>
          <w:rFonts w:hint="eastAsia"/>
          <w:color w:val="auto"/>
          <w:highlight w:val="none"/>
        </w:rPr>
        <w:t>026</w:t>
      </w:r>
    </w:p>
    <w:p w14:paraId="58D823A2">
      <w:pPr>
        <w:pStyle w:val="32"/>
        <w:tabs>
          <w:tab w:val="right" w:leader="dot" w:pos="8730"/>
          <w:tab w:val="clear" w:pos="8398"/>
        </w:tabs>
        <w:ind w:firstLine="241"/>
        <w:rPr>
          <w:color w:val="auto"/>
          <w:highlight w:val="none"/>
        </w:rPr>
      </w:pPr>
      <w:r>
        <w:rPr>
          <w:color w:val="auto"/>
          <w:highlight w:val="none"/>
        </w:rPr>
        <w:fldChar w:fldCharType="begin"/>
      </w:r>
      <w:r>
        <w:rPr>
          <w:color w:val="auto"/>
          <w:highlight w:val="none"/>
        </w:rPr>
        <w:instrText xml:space="preserve"> HYPERLINK \l "_Toc15687" </w:instrText>
      </w:r>
      <w:r>
        <w:rPr>
          <w:color w:val="auto"/>
          <w:highlight w:val="none"/>
        </w:rPr>
        <w:fldChar w:fldCharType="separate"/>
      </w:r>
      <w:r>
        <w:rPr>
          <w:rFonts w:hint="eastAsia"/>
          <w:color w:val="auto"/>
          <w:highlight w:val="none"/>
        </w:rPr>
        <w:t>第四章  评标方法及评标标准</w:t>
      </w:r>
      <w:r>
        <w:rPr>
          <w:color w:val="auto"/>
          <w:highlight w:val="none"/>
        </w:rPr>
        <w:tab/>
      </w:r>
      <w:r>
        <w:rPr>
          <w:color w:val="auto"/>
          <w:highlight w:val="none"/>
        </w:rPr>
        <w:fldChar w:fldCharType="end"/>
      </w:r>
      <w:r>
        <w:rPr>
          <w:rFonts w:hint="eastAsia"/>
          <w:color w:val="auto"/>
          <w:highlight w:val="none"/>
        </w:rPr>
        <w:t>053</w:t>
      </w:r>
    </w:p>
    <w:p w14:paraId="53F4D0C2">
      <w:pPr>
        <w:pStyle w:val="32"/>
        <w:tabs>
          <w:tab w:val="right" w:leader="dot" w:pos="8730"/>
          <w:tab w:val="clear" w:pos="8398"/>
        </w:tabs>
        <w:ind w:firstLine="241"/>
        <w:rPr>
          <w:color w:val="auto"/>
          <w:highlight w:val="none"/>
        </w:rPr>
      </w:pPr>
      <w:r>
        <w:rPr>
          <w:color w:val="auto"/>
          <w:highlight w:val="none"/>
        </w:rPr>
        <w:fldChar w:fldCharType="begin"/>
      </w:r>
      <w:r>
        <w:rPr>
          <w:color w:val="auto"/>
          <w:highlight w:val="none"/>
        </w:rPr>
        <w:instrText xml:space="preserve"> HYPERLINK \l "_Toc25250" </w:instrText>
      </w:r>
      <w:r>
        <w:rPr>
          <w:color w:val="auto"/>
          <w:highlight w:val="none"/>
        </w:rPr>
        <w:fldChar w:fldCharType="separate"/>
      </w:r>
      <w:r>
        <w:rPr>
          <w:rFonts w:hint="eastAsia"/>
          <w:color w:val="auto"/>
          <w:highlight w:val="none"/>
        </w:rPr>
        <w:t>第五章  拟签订的合同文本</w:t>
      </w:r>
      <w:r>
        <w:rPr>
          <w:color w:val="auto"/>
          <w:highlight w:val="none"/>
        </w:rPr>
        <w:tab/>
      </w:r>
      <w:r>
        <w:rPr>
          <w:color w:val="auto"/>
          <w:highlight w:val="none"/>
        </w:rPr>
        <w:fldChar w:fldCharType="end"/>
      </w:r>
      <w:r>
        <w:rPr>
          <w:rFonts w:hint="eastAsia"/>
          <w:color w:val="auto"/>
          <w:highlight w:val="none"/>
        </w:rPr>
        <w:t>066</w:t>
      </w:r>
    </w:p>
    <w:p w14:paraId="4324F187">
      <w:pPr>
        <w:pStyle w:val="32"/>
        <w:tabs>
          <w:tab w:val="right" w:leader="dot" w:pos="8730"/>
          <w:tab w:val="clear" w:pos="8398"/>
        </w:tabs>
        <w:ind w:firstLine="241"/>
        <w:rPr>
          <w:color w:val="auto"/>
          <w:sz w:val="32"/>
          <w:szCs w:val="32"/>
          <w:highlight w:val="none"/>
        </w:rPr>
      </w:pPr>
      <w:r>
        <w:rPr>
          <w:color w:val="auto"/>
          <w:highlight w:val="none"/>
        </w:rPr>
        <w:fldChar w:fldCharType="begin"/>
      </w:r>
      <w:r>
        <w:rPr>
          <w:color w:val="auto"/>
          <w:highlight w:val="none"/>
        </w:rPr>
        <w:instrText xml:space="preserve"> HYPERLINK \l "_Toc25289" </w:instrText>
      </w:r>
      <w:r>
        <w:rPr>
          <w:color w:val="auto"/>
          <w:highlight w:val="none"/>
        </w:rPr>
        <w:fldChar w:fldCharType="separate"/>
      </w:r>
      <w:r>
        <w:rPr>
          <w:rFonts w:hint="eastAsia"/>
          <w:color w:val="auto"/>
          <w:highlight w:val="none"/>
        </w:rPr>
        <w:t>第六章　投标文件格式</w:t>
      </w:r>
      <w:r>
        <w:rPr>
          <w:color w:val="auto"/>
          <w:highlight w:val="none"/>
        </w:rPr>
        <w:tab/>
      </w:r>
      <w:r>
        <w:rPr>
          <w:color w:val="auto"/>
          <w:highlight w:val="none"/>
        </w:rPr>
        <w:fldChar w:fldCharType="end"/>
      </w:r>
      <w:r>
        <w:rPr>
          <w:rFonts w:hint="eastAsia"/>
          <w:color w:val="auto"/>
          <w:highlight w:val="none"/>
        </w:rPr>
        <w:t>075</w:t>
      </w:r>
    </w:p>
    <w:p w14:paraId="6C34B52A">
      <w:pPr>
        <w:pStyle w:val="32"/>
        <w:tabs>
          <w:tab w:val="left" w:pos="1260"/>
        </w:tabs>
        <w:spacing w:line="480" w:lineRule="auto"/>
        <w:ind w:left="1260" w:leftChars="600" w:firstLine="0" w:firstLineChars="0"/>
        <w:rPr>
          <w:rFonts w:cs="宋体"/>
          <w:b w:val="0"/>
          <w:color w:val="auto"/>
          <w:sz w:val="32"/>
          <w:szCs w:val="32"/>
          <w:highlight w:val="none"/>
        </w:rPr>
      </w:pPr>
      <w:r>
        <w:rPr>
          <w:rFonts w:ascii="仿宋_GB2312" w:eastAsia="仿宋_GB2312"/>
          <w:color w:val="auto"/>
          <w:highlight w:val="none"/>
        </w:rPr>
        <w:fldChar w:fldCharType="end"/>
      </w:r>
    </w:p>
    <w:p w14:paraId="1A4C809D">
      <w:pPr>
        <w:spacing w:before="165" w:beforeLines="50" w:line="480" w:lineRule="auto"/>
        <w:ind w:firstLine="1890" w:firstLineChars="525"/>
        <w:rPr>
          <w:rFonts w:ascii="宋体" w:hAnsi="宋体" w:cs="宋体"/>
          <w:color w:val="auto"/>
          <w:sz w:val="36"/>
          <w:szCs w:val="32"/>
          <w:highlight w:val="none"/>
        </w:rPr>
      </w:pPr>
    </w:p>
    <w:p w14:paraId="65707E3E">
      <w:pPr>
        <w:spacing w:line="480" w:lineRule="auto"/>
        <w:ind w:firstLine="1260" w:firstLineChars="525"/>
        <w:rPr>
          <w:rFonts w:ascii="宋体" w:hAnsi="宋体" w:cs="宋体"/>
          <w:color w:val="auto"/>
          <w:sz w:val="24"/>
          <w:szCs w:val="32"/>
          <w:highlight w:val="none"/>
        </w:rPr>
      </w:pPr>
    </w:p>
    <w:p w14:paraId="54E645C1">
      <w:pPr>
        <w:spacing w:before="165" w:beforeLines="50" w:line="480" w:lineRule="exact"/>
        <w:rPr>
          <w:rFonts w:ascii="宋体" w:hAnsi="宋体" w:cs="宋体"/>
          <w:color w:val="auto"/>
          <w:sz w:val="30"/>
          <w:highlight w:val="none"/>
        </w:rPr>
      </w:pPr>
    </w:p>
    <w:p w14:paraId="06B9BB63">
      <w:pPr>
        <w:spacing w:before="165" w:beforeLines="50" w:line="480" w:lineRule="exact"/>
        <w:rPr>
          <w:rFonts w:ascii="宋体" w:hAnsi="宋体" w:cs="宋体"/>
          <w:color w:val="auto"/>
          <w:sz w:val="30"/>
          <w:highlight w:val="none"/>
        </w:rPr>
      </w:pPr>
    </w:p>
    <w:p w14:paraId="5B1E18B5">
      <w:pPr>
        <w:pStyle w:val="16"/>
        <w:rPr>
          <w:rFonts w:ascii="宋体" w:hAnsi="宋体" w:cs="宋体"/>
          <w:b/>
          <w:bCs/>
          <w:color w:val="auto"/>
          <w:highlight w:val="none"/>
        </w:rPr>
      </w:pPr>
      <w:bookmarkStart w:id="0" w:name="_Toc254970630"/>
      <w:bookmarkStart w:id="1" w:name="_Toc254970489"/>
    </w:p>
    <w:p w14:paraId="05E377D0">
      <w:pPr>
        <w:pStyle w:val="2"/>
        <w:keepNext w:val="0"/>
        <w:keepLines w:val="0"/>
        <w:tabs>
          <w:tab w:val="left" w:pos="0"/>
          <w:tab w:val="left" w:pos="3165"/>
          <w:tab w:val="center" w:pos="4153"/>
        </w:tabs>
        <w:autoSpaceDE w:val="0"/>
        <w:autoSpaceDN w:val="0"/>
        <w:adjustRightInd w:val="0"/>
        <w:spacing w:before="0" w:after="0" w:line="360" w:lineRule="auto"/>
        <w:jc w:val="center"/>
        <w:rPr>
          <w:rFonts w:ascii="宋体" w:hAnsi="宋体" w:cs="宋体"/>
          <w:color w:val="auto"/>
          <w:highlight w:val="none"/>
        </w:rPr>
        <w:sectPr>
          <w:footerReference r:id="rId3" w:type="default"/>
          <w:pgSz w:w="11906" w:h="16838"/>
          <w:pgMar w:top="1134" w:right="1134" w:bottom="1134" w:left="1134" w:header="720" w:footer="720" w:gutter="0"/>
          <w:cols w:space="720" w:num="1"/>
          <w:docGrid w:type="lines" w:linePitch="331" w:charSpace="0"/>
        </w:sectPr>
      </w:pPr>
      <w:bookmarkStart w:id="2" w:name="_Toc74320800"/>
    </w:p>
    <w:p w14:paraId="77439DC0">
      <w:pPr>
        <w:pStyle w:val="2"/>
        <w:keepNext w:val="0"/>
        <w:keepLines w:val="0"/>
        <w:tabs>
          <w:tab w:val="left" w:pos="0"/>
          <w:tab w:val="left" w:pos="3165"/>
          <w:tab w:val="center" w:pos="4153"/>
        </w:tabs>
        <w:autoSpaceDE w:val="0"/>
        <w:autoSpaceDN w:val="0"/>
        <w:adjustRightInd w:val="0"/>
        <w:spacing w:before="0" w:after="0" w:line="360" w:lineRule="auto"/>
        <w:jc w:val="center"/>
        <w:rPr>
          <w:rFonts w:ascii="宋体" w:hAnsi="宋体" w:cs="宋体"/>
          <w:color w:val="auto"/>
          <w:highlight w:val="none"/>
        </w:rPr>
      </w:pPr>
      <w:r>
        <w:rPr>
          <w:rFonts w:hint="eastAsia" w:ascii="宋体" w:hAnsi="宋体" w:cs="宋体"/>
          <w:color w:val="auto"/>
          <w:highlight w:val="none"/>
        </w:rPr>
        <w:t>第一章</w:t>
      </w:r>
      <w:bookmarkEnd w:id="0"/>
      <w:bookmarkEnd w:id="1"/>
      <w:bookmarkStart w:id="3" w:name="_Toc28359001"/>
      <w:bookmarkStart w:id="4" w:name="_Toc35393789"/>
      <w:r>
        <w:rPr>
          <w:rFonts w:hint="eastAsia" w:ascii="宋体" w:hAnsi="宋体" w:cs="宋体"/>
          <w:color w:val="auto"/>
          <w:highlight w:val="none"/>
        </w:rPr>
        <w:t xml:space="preserve"> 招标公告</w:t>
      </w:r>
      <w:bookmarkEnd w:id="2"/>
      <w:bookmarkEnd w:id="3"/>
      <w:bookmarkEnd w:id="4"/>
    </w:p>
    <w:p w14:paraId="1DD1CCD8">
      <w:pPr>
        <w:rPr>
          <w:rFonts w:ascii="宋体" w:hAnsi="宋体" w:cs="宋体"/>
          <w:color w:val="auto"/>
          <w:highlight w:val="none"/>
        </w:rPr>
      </w:pPr>
    </w:p>
    <w:p w14:paraId="4C59C1A7">
      <w:pPr>
        <w:pStyle w:val="24"/>
        <w:spacing w:line="500" w:lineRule="exact"/>
        <w:jc w:val="center"/>
        <w:rPr>
          <w:rFonts w:hAnsi="宋体" w:cs="宋体"/>
          <w:b/>
          <w:color w:val="auto"/>
          <w:sz w:val="36"/>
          <w:szCs w:val="36"/>
          <w:highlight w:val="none"/>
        </w:rPr>
      </w:pPr>
      <w:bookmarkStart w:id="147" w:name="_GoBack"/>
      <w:r>
        <w:rPr>
          <w:rFonts w:hint="eastAsia" w:hAnsi="宋体" w:cs="宋体"/>
          <w:b/>
          <w:color w:val="auto"/>
          <w:sz w:val="36"/>
          <w:szCs w:val="36"/>
          <w:highlight w:val="none"/>
        </w:rPr>
        <w:t>广西科文招标有限公司</w:t>
      </w:r>
    </w:p>
    <w:p w14:paraId="3AED2191">
      <w:pPr>
        <w:pStyle w:val="2"/>
        <w:tabs>
          <w:tab w:val="left" w:pos="0"/>
          <w:tab w:val="left" w:pos="3165"/>
          <w:tab w:val="center" w:pos="4153"/>
        </w:tabs>
        <w:autoSpaceDE w:val="0"/>
        <w:autoSpaceDN w:val="0"/>
        <w:adjustRightInd w:val="0"/>
        <w:spacing w:before="0" w:after="0" w:line="500" w:lineRule="exact"/>
        <w:jc w:val="center"/>
        <w:rPr>
          <w:rFonts w:ascii="宋体" w:hAnsi="宋体" w:cs="宋体"/>
          <w:bCs w:val="0"/>
          <w:color w:val="auto"/>
          <w:kern w:val="2"/>
          <w:sz w:val="36"/>
          <w:szCs w:val="36"/>
          <w:highlight w:val="none"/>
        </w:rPr>
      </w:pPr>
      <w:r>
        <w:rPr>
          <w:rFonts w:hint="eastAsia" w:ascii="宋体" w:hAnsi="宋体" w:cs="宋体"/>
          <w:bCs w:val="0"/>
          <w:color w:val="auto"/>
          <w:kern w:val="2"/>
          <w:sz w:val="36"/>
          <w:szCs w:val="36"/>
          <w:highlight w:val="none"/>
        </w:rPr>
        <w:t>电子自旋共振波谱仪等3套实验设备采购</w:t>
      </w:r>
    </w:p>
    <w:p w14:paraId="1BEBAD4B">
      <w:pPr>
        <w:pStyle w:val="2"/>
        <w:tabs>
          <w:tab w:val="left" w:pos="0"/>
          <w:tab w:val="left" w:pos="3165"/>
          <w:tab w:val="center" w:pos="4153"/>
        </w:tabs>
        <w:autoSpaceDE w:val="0"/>
        <w:autoSpaceDN w:val="0"/>
        <w:adjustRightInd w:val="0"/>
        <w:spacing w:before="0" w:after="0" w:line="500" w:lineRule="exact"/>
        <w:jc w:val="center"/>
        <w:rPr>
          <w:rFonts w:ascii="宋体" w:hAnsi="宋体" w:cs="宋体"/>
          <w:color w:val="auto"/>
          <w:szCs w:val="21"/>
          <w:highlight w:val="none"/>
        </w:rPr>
      </w:pPr>
      <w:r>
        <w:rPr>
          <w:rFonts w:hint="eastAsia" w:ascii="宋体" w:hAnsi="宋体" w:cs="宋体"/>
          <w:bCs w:val="0"/>
          <w:color w:val="auto"/>
          <w:kern w:val="2"/>
          <w:sz w:val="36"/>
          <w:szCs w:val="36"/>
          <w:highlight w:val="none"/>
        </w:rPr>
        <w:t>（</w:t>
      </w:r>
      <w:r>
        <w:rPr>
          <w:rFonts w:hint="eastAsia" w:ascii="宋体" w:hAnsi="宋体" w:cs="宋体"/>
          <w:bCs w:val="0"/>
          <w:color w:val="auto"/>
          <w:kern w:val="2"/>
          <w:sz w:val="36"/>
          <w:szCs w:val="36"/>
          <w:highlight w:val="none"/>
          <w:lang w:eastAsia="zh-CN"/>
        </w:rPr>
        <w:t>GXZC2025-G1-000424-KWZB</w:t>
      </w:r>
      <w:r>
        <w:rPr>
          <w:rFonts w:hint="eastAsia" w:ascii="宋体" w:hAnsi="宋体" w:cs="宋体"/>
          <w:bCs w:val="0"/>
          <w:color w:val="auto"/>
          <w:kern w:val="2"/>
          <w:sz w:val="36"/>
          <w:szCs w:val="36"/>
          <w:highlight w:val="none"/>
        </w:rPr>
        <w:t>）招标公告</w:t>
      </w:r>
    </w:p>
    <w:p w14:paraId="5BF7139B">
      <w:pPr>
        <w:spacing w:line="360" w:lineRule="auto"/>
        <w:rPr>
          <w:rFonts w:ascii="宋体" w:hAnsi="宋体" w:cs="宋体"/>
          <w:color w:val="auto"/>
          <w:sz w:val="24"/>
          <w:highlight w:val="none"/>
        </w:rPr>
      </w:pPr>
    </w:p>
    <w:p w14:paraId="0EBB51F9">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AFB8E6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电子自旋共振波谱仪等3套实验设备采购</w:t>
      </w:r>
      <w:r>
        <w:rPr>
          <w:rFonts w:hint="eastAsia" w:ascii="宋体" w:hAnsi="宋体" w:cs="宋体"/>
          <w:color w:val="auto"/>
          <w:sz w:val="24"/>
          <w:highlight w:val="none"/>
        </w:rPr>
        <w:t>招标项目的潜在投标人应在广西政府采购云平台（</w:t>
      </w:r>
      <w:r>
        <w:rPr>
          <w:color w:val="auto"/>
          <w:highlight w:val="none"/>
        </w:rPr>
        <w:fldChar w:fldCharType="begin"/>
      </w:r>
      <w:r>
        <w:rPr>
          <w:color w:val="auto"/>
          <w:highlight w:val="none"/>
        </w:rPr>
        <w:instrText xml:space="preserve"> HYPERLINK "https://www.zcygov.cn/）获取（下载）招标文件，并于2023年" </w:instrText>
      </w:r>
      <w:r>
        <w:rPr>
          <w:color w:val="auto"/>
          <w:highlight w:val="none"/>
        </w:rPr>
        <w:fldChar w:fldCharType="separate"/>
      </w:r>
      <w:r>
        <w:rPr>
          <w:rFonts w:hint="eastAsia" w:ascii="宋体" w:hAnsi="宋体" w:cs="宋体"/>
          <w:color w:val="auto"/>
          <w:sz w:val="24"/>
          <w:highlight w:val="none"/>
        </w:rPr>
        <w:t xml:space="preserve"> https：//www.gcy.zfcg.gxzf.gov.cn/</w:t>
      </w:r>
      <w:r>
        <w:rPr>
          <w:rStyle w:val="53"/>
          <w:rFonts w:hint="eastAsia" w:ascii="宋体" w:hAnsi="宋体" w:cs="宋体"/>
          <w:color w:val="auto"/>
          <w:sz w:val="24"/>
          <w:highlight w:val="none"/>
        </w:rPr>
        <w:t>）获取（下载）招标文件，并于</w:t>
      </w:r>
      <w:r>
        <w:rPr>
          <w:rStyle w:val="53"/>
          <w:rFonts w:hint="eastAsia" w:ascii="宋体" w:hAnsi="宋体" w:cs="宋体"/>
          <w:color w:val="auto"/>
          <w:sz w:val="24"/>
          <w:highlight w:val="none"/>
        </w:rPr>
        <w:fldChar w:fldCharType="end"/>
      </w:r>
      <w:r>
        <w:rPr>
          <w:rFonts w:hint="eastAsia" w:ascii="宋体" w:hAnsi="宋体" w:cs="宋体"/>
          <w:bCs/>
          <w:color w:val="auto"/>
          <w:sz w:val="24"/>
          <w:highlight w:val="none"/>
          <w:lang w:eastAsia="zh-CN"/>
        </w:rPr>
        <w:t>2025年04月15日09点30分</w:t>
      </w:r>
      <w:r>
        <w:rPr>
          <w:rFonts w:hint="eastAsia" w:ascii="宋体" w:hAnsi="宋体" w:cs="宋体"/>
          <w:bCs/>
          <w:color w:val="auto"/>
          <w:sz w:val="24"/>
          <w:highlight w:val="none"/>
        </w:rPr>
        <w:t>（北京时间）前递交投标文件</w:t>
      </w:r>
      <w:r>
        <w:rPr>
          <w:rFonts w:hint="eastAsia" w:ascii="宋体" w:hAnsi="宋体" w:cs="宋体"/>
          <w:color w:val="auto"/>
          <w:sz w:val="24"/>
          <w:highlight w:val="none"/>
        </w:rPr>
        <w:t>。</w:t>
      </w:r>
    </w:p>
    <w:p w14:paraId="00C91B74">
      <w:pPr>
        <w:spacing w:line="360" w:lineRule="auto"/>
        <w:rPr>
          <w:rFonts w:ascii="宋体" w:hAnsi="宋体" w:cs="宋体"/>
          <w:color w:val="auto"/>
          <w:sz w:val="24"/>
          <w:highlight w:val="none"/>
        </w:rPr>
      </w:pPr>
    </w:p>
    <w:p w14:paraId="76835ABE">
      <w:pPr>
        <w:spacing w:line="360" w:lineRule="auto"/>
        <w:ind w:firstLine="482" w:firstLineChars="200"/>
        <w:rPr>
          <w:rFonts w:ascii="宋体" w:hAnsi="宋体" w:cs="宋体"/>
          <w:b/>
          <w:bCs/>
          <w:color w:val="auto"/>
          <w:sz w:val="24"/>
          <w:highlight w:val="none"/>
        </w:rPr>
      </w:pPr>
      <w:bookmarkStart w:id="5" w:name="_Toc28359002"/>
      <w:bookmarkStart w:id="6" w:name="_Toc35393621"/>
      <w:bookmarkStart w:id="7" w:name="_Toc35393790"/>
      <w:bookmarkStart w:id="8" w:name="_Toc28359079"/>
      <w:bookmarkStart w:id="9" w:name="_Hlk24379207"/>
      <w:r>
        <w:rPr>
          <w:rFonts w:hint="eastAsia" w:ascii="宋体" w:hAnsi="宋体" w:cs="宋体"/>
          <w:b/>
          <w:bCs/>
          <w:color w:val="auto"/>
          <w:sz w:val="24"/>
          <w:highlight w:val="none"/>
        </w:rPr>
        <w:t>一、项目基本情况</w:t>
      </w:r>
      <w:bookmarkEnd w:id="5"/>
      <w:bookmarkEnd w:id="6"/>
      <w:bookmarkEnd w:id="7"/>
      <w:bookmarkEnd w:id="8"/>
    </w:p>
    <w:p w14:paraId="374D052E">
      <w:pPr>
        <w:spacing w:line="360" w:lineRule="auto"/>
        <w:ind w:firstLine="480" w:firstLineChars="200"/>
        <w:rPr>
          <w:rFonts w:ascii="宋体" w:hAnsi="宋体" w:cs="宋体"/>
          <w:bCs/>
          <w:color w:val="auto"/>
          <w:sz w:val="24"/>
          <w:highlight w:val="none"/>
        </w:rPr>
      </w:pPr>
      <w:r>
        <w:rPr>
          <w:rFonts w:hint="eastAsia" w:ascii="宋体" w:hAnsi="宋体" w:cs="宋体"/>
          <w:color w:val="auto"/>
          <w:sz w:val="24"/>
          <w:highlight w:val="none"/>
        </w:rPr>
        <w:t>项目名称：</w:t>
      </w:r>
      <w:r>
        <w:rPr>
          <w:rFonts w:hint="eastAsia" w:ascii="宋体" w:hAnsi="宋体" w:cs="宋体"/>
          <w:bCs/>
          <w:color w:val="auto"/>
          <w:sz w:val="24"/>
          <w:highlight w:val="none"/>
        </w:rPr>
        <w:t>电子自旋共振波谱仪等3套实验设备采购</w:t>
      </w:r>
    </w:p>
    <w:p w14:paraId="2313B10F">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GXZC2025-G1-000424-KWZB</w:t>
      </w:r>
    </w:p>
    <w:p w14:paraId="2DFDDF1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采购计划编号：广西政采[2025]564号-001、广西政采[2025]564号-002、广西政采[2025]564号-003</w:t>
      </w:r>
      <w:r>
        <w:rPr>
          <w:color w:val="auto"/>
          <w:highlight w:val="none"/>
        </w:rPr>
        <w:fldChar w:fldCharType="begin"/>
      </w:r>
      <w:r>
        <w:rPr>
          <w:color w:val="auto"/>
          <w:highlight w:val="none"/>
        </w:rPr>
        <w:instrText xml:space="preserve"> HYPERLINK "https://pay.gcy.zfcg.gxzf.gov.cn/purchaseplan_front/" \l "/plan/list/view?id=1000000000025342573&amp;_app_=zcy.procurement" \t "https://www.gcy.zfcg.gxzf.gov.cn/delegation-order/_procurement_/order/_blank" </w:instrText>
      </w:r>
      <w:r>
        <w:rPr>
          <w:color w:val="auto"/>
          <w:highlight w:val="none"/>
        </w:rPr>
        <w:fldChar w:fldCharType="separate"/>
      </w:r>
      <w:r>
        <w:rPr>
          <w:rFonts w:hint="eastAsia" w:ascii="宋体" w:hAnsi="宋体" w:cs="宋体"/>
          <w:color w:val="auto"/>
          <w:sz w:val="24"/>
          <w:highlight w:val="none"/>
        </w:rPr>
        <w:t xml:space="preserve"> </w:t>
      </w:r>
      <w:r>
        <w:rPr>
          <w:rFonts w:hint="eastAsia" w:ascii="宋体" w:hAnsi="宋体" w:cs="宋体"/>
          <w:color w:val="auto"/>
          <w:sz w:val="24"/>
          <w:highlight w:val="none"/>
        </w:rPr>
        <w:fldChar w:fldCharType="end"/>
      </w:r>
    </w:p>
    <w:bookmarkEnd w:id="9"/>
    <w:p w14:paraId="7FDE1458">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预算金额（人民币）： 伍佰叁拾肆万元整（¥5340000.00）</w:t>
      </w:r>
    </w:p>
    <w:p w14:paraId="40F0D043">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采购需求：</w:t>
      </w:r>
    </w:p>
    <w:tbl>
      <w:tblPr>
        <w:tblStyle w:val="48"/>
        <w:tblW w:w="9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786"/>
        <w:gridCol w:w="544"/>
        <w:gridCol w:w="563"/>
        <w:gridCol w:w="3741"/>
        <w:gridCol w:w="1140"/>
        <w:gridCol w:w="1287"/>
      </w:tblGrid>
      <w:tr w14:paraId="1AFE7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757" w:type="dxa"/>
            <w:vAlign w:val="center"/>
          </w:tcPr>
          <w:p w14:paraId="78B1AA35">
            <w:pPr>
              <w:pStyle w:val="57"/>
              <w:jc w:val="center"/>
              <w:rPr>
                <w:rFonts w:ascii="宋体" w:hAnsi="宋体" w:cs="宋体"/>
                <w:color w:val="auto"/>
                <w:sz w:val="24"/>
                <w:highlight w:val="none"/>
              </w:rPr>
            </w:pPr>
            <w:r>
              <w:rPr>
                <w:rFonts w:hint="eastAsia" w:ascii="宋体" w:hAnsi="宋体" w:cs="宋体"/>
                <w:color w:val="auto"/>
                <w:sz w:val="24"/>
                <w:highlight w:val="none"/>
              </w:rPr>
              <w:t>分标</w:t>
            </w:r>
          </w:p>
        </w:tc>
        <w:tc>
          <w:tcPr>
            <w:tcW w:w="1786" w:type="dxa"/>
            <w:vAlign w:val="center"/>
          </w:tcPr>
          <w:p w14:paraId="46A71B7D">
            <w:pPr>
              <w:pStyle w:val="57"/>
              <w:jc w:val="center"/>
              <w:rPr>
                <w:rFonts w:ascii="宋体" w:hAnsi="宋体" w:cs="宋体"/>
                <w:color w:val="auto"/>
                <w:sz w:val="24"/>
                <w:highlight w:val="none"/>
              </w:rPr>
            </w:pPr>
            <w:r>
              <w:rPr>
                <w:rFonts w:hint="eastAsia" w:ascii="宋体" w:hAnsi="宋体" w:cs="宋体"/>
                <w:color w:val="auto"/>
                <w:sz w:val="24"/>
                <w:highlight w:val="none"/>
              </w:rPr>
              <w:t>标的名称</w:t>
            </w:r>
          </w:p>
        </w:tc>
        <w:tc>
          <w:tcPr>
            <w:tcW w:w="544" w:type="dxa"/>
            <w:vAlign w:val="center"/>
          </w:tcPr>
          <w:p w14:paraId="7753DD83">
            <w:pPr>
              <w:pStyle w:val="57"/>
              <w:jc w:val="center"/>
              <w:rPr>
                <w:rFonts w:ascii="宋体" w:hAnsi="宋体" w:cs="宋体"/>
                <w:color w:val="auto"/>
                <w:sz w:val="24"/>
                <w:szCs w:val="24"/>
                <w:highlight w:val="none"/>
              </w:rPr>
            </w:pPr>
            <w:r>
              <w:rPr>
                <w:rFonts w:hint="eastAsia" w:ascii="宋体" w:hAnsi="宋体" w:cs="宋体"/>
                <w:color w:val="auto"/>
                <w:sz w:val="24"/>
                <w:szCs w:val="24"/>
                <w:highlight w:val="none"/>
              </w:rPr>
              <w:t>数量</w:t>
            </w:r>
          </w:p>
        </w:tc>
        <w:tc>
          <w:tcPr>
            <w:tcW w:w="563" w:type="dxa"/>
            <w:vAlign w:val="center"/>
          </w:tcPr>
          <w:p w14:paraId="502B28DD">
            <w:pPr>
              <w:pStyle w:val="57"/>
              <w:jc w:val="center"/>
              <w:rPr>
                <w:rFonts w:ascii="宋体" w:hAnsi="宋体" w:cs="宋体"/>
                <w:color w:val="auto"/>
                <w:sz w:val="24"/>
                <w:szCs w:val="24"/>
                <w:highlight w:val="none"/>
              </w:rPr>
            </w:pPr>
            <w:r>
              <w:rPr>
                <w:rFonts w:hint="eastAsia" w:ascii="宋体" w:hAnsi="宋体" w:cs="宋体"/>
                <w:color w:val="auto"/>
                <w:sz w:val="24"/>
                <w:szCs w:val="24"/>
                <w:highlight w:val="none"/>
              </w:rPr>
              <w:t>单位</w:t>
            </w:r>
          </w:p>
        </w:tc>
        <w:tc>
          <w:tcPr>
            <w:tcW w:w="3741" w:type="dxa"/>
            <w:vAlign w:val="center"/>
          </w:tcPr>
          <w:p w14:paraId="610B6663">
            <w:pPr>
              <w:pStyle w:val="57"/>
              <w:jc w:val="center"/>
              <w:rPr>
                <w:rFonts w:ascii="宋体" w:hAnsi="宋体" w:cs="宋体"/>
                <w:color w:val="auto"/>
                <w:sz w:val="24"/>
                <w:szCs w:val="24"/>
                <w:highlight w:val="none"/>
              </w:rPr>
            </w:pPr>
            <w:r>
              <w:rPr>
                <w:rFonts w:hint="eastAsia"/>
                <w:color w:val="auto"/>
                <w:highlight w:val="none"/>
              </w:rPr>
              <w:t>简要技术需求</w:t>
            </w:r>
          </w:p>
        </w:tc>
        <w:tc>
          <w:tcPr>
            <w:tcW w:w="1140" w:type="dxa"/>
            <w:vAlign w:val="center"/>
          </w:tcPr>
          <w:p w14:paraId="653F746D">
            <w:pPr>
              <w:pStyle w:val="57"/>
              <w:jc w:val="center"/>
              <w:rPr>
                <w:color w:val="auto"/>
                <w:highlight w:val="none"/>
              </w:rPr>
            </w:pPr>
            <w:r>
              <w:rPr>
                <w:rFonts w:hint="eastAsia"/>
                <w:color w:val="auto"/>
                <w:highlight w:val="none"/>
              </w:rPr>
              <w:t>预算单价</w:t>
            </w:r>
          </w:p>
          <w:p w14:paraId="0A4594DA">
            <w:pPr>
              <w:pStyle w:val="57"/>
              <w:jc w:val="center"/>
              <w:rPr>
                <w:rFonts w:ascii="宋体" w:hAnsi="宋体" w:cs="宋体"/>
                <w:color w:val="auto"/>
                <w:sz w:val="24"/>
                <w:szCs w:val="24"/>
                <w:highlight w:val="none"/>
              </w:rPr>
            </w:pPr>
            <w:r>
              <w:rPr>
                <w:rFonts w:hint="eastAsia"/>
                <w:color w:val="auto"/>
                <w:highlight w:val="none"/>
              </w:rPr>
              <w:t>（万元/人民币）</w:t>
            </w:r>
          </w:p>
        </w:tc>
        <w:tc>
          <w:tcPr>
            <w:tcW w:w="1287" w:type="dxa"/>
            <w:vAlign w:val="center"/>
          </w:tcPr>
          <w:p w14:paraId="3CB8A8B9">
            <w:pPr>
              <w:pStyle w:val="57"/>
              <w:jc w:val="center"/>
              <w:rPr>
                <w:rFonts w:ascii="宋体" w:hAnsi="宋体" w:cs="宋体"/>
                <w:color w:val="auto"/>
                <w:sz w:val="24"/>
                <w:szCs w:val="24"/>
                <w:highlight w:val="none"/>
              </w:rPr>
            </w:pPr>
            <w:r>
              <w:rPr>
                <w:rFonts w:hint="eastAsia"/>
                <w:color w:val="auto"/>
                <w:highlight w:val="none"/>
              </w:rPr>
              <w:t>单项预算合计（万元/人民币）</w:t>
            </w:r>
          </w:p>
        </w:tc>
      </w:tr>
      <w:tr w14:paraId="23972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57" w:type="dxa"/>
            <w:vMerge w:val="restart"/>
            <w:vAlign w:val="center"/>
          </w:tcPr>
          <w:p w14:paraId="475F42CE">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1</w:t>
            </w:r>
          </w:p>
        </w:tc>
        <w:tc>
          <w:tcPr>
            <w:tcW w:w="1786" w:type="dxa"/>
            <w:shd w:val="clear" w:color="auto" w:fill="auto"/>
            <w:vAlign w:val="center"/>
          </w:tcPr>
          <w:p w14:paraId="6BDAF9AB">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纳米力学性能测试系统</w:t>
            </w:r>
          </w:p>
        </w:tc>
        <w:tc>
          <w:tcPr>
            <w:tcW w:w="544" w:type="dxa"/>
            <w:shd w:val="clear" w:color="auto" w:fill="auto"/>
            <w:vAlign w:val="center"/>
          </w:tcPr>
          <w:p w14:paraId="132BA4B0">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563" w:type="dxa"/>
            <w:vAlign w:val="center"/>
          </w:tcPr>
          <w:p w14:paraId="7D7D0DA8">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套</w:t>
            </w:r>
          </w:p>
        </w:tc>
        <w:tc>
          <w:tcPr>
            <w:tcW w:w="3741" w:type="dxa"/>
            <w:vAlign w:val="center"/>
          </w:tcPr>
          <w:p w14:paraId="2DF6614D">
            <w:pPr>
              <w:pStyle w:val="57"/>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系统能进行微观尺度下材料的力学性能测试与研究，包括压痕测试、压缩测试、压缩加热测试、拉伸测试、拉伸加热测试、划痕测试、摩擦测试等。</w:t>
            </w:r>
          </w:p>
        </w:tc>
        <w:tc>
          <w:tcPr>
            <w:tcW w:w="1140" w:type="dxa"/>
            <w:vAlign w:val="center"/>
          </w:tcPr>
          <w:p w14:paraId="42B1E91E">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99.00</w:t>
            </w:r>
          </w:p>
        </w:tc>
        <w:tc>
          <w:tcPr>
            <w:tcW w:w="1287" w:type="dxa"/>
            <w:vAlign w:val="center"/>
          </w:tcPr>
          <w:p w14:paraId="508F1DB9">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99.00</w:t>
            </w:r>
          </w:p>
        </w:tc>
      </w:tr>
      <w:tr w14:paraId="33A70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57" w:type="dxa"/>
            <w:vMerge w:val="continue"/>
            <w:vAlign w:val="center"/>
          </w:tcPr>
          <w:p w14:paraId="0B9F2558">
            <w:pPr>
              <w:widowControl/>
              <w:jc w:val="center"/>
              <w:textAlignment w:val="center"/>
              <w:rPr>
                <w:rFonts w:ascii="宋体" w:hAnsi="宋体" w:cs="宋体"/>
                <w:color w:val="auto"/>
                <w:sz w:val="24"/>
                <w:highlight w:val="none"/>
              </w:rPr>
            </w:pPr>
          </w:p>
        </w:tc>
        <w:tc>
          <w:tcPr>
            <w:tcW w:w="1786" w:type="dxa"/>
            <w:shd w:val="clear" w:color="auto" w:fill="auto"/>
            <w:vAlign w:val="center"/>
          </w:tcPr>
          <w:p w14:paraId="0CFE2758">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电子自旋共振波谱仪</w:t>
            </w:r>
          </w:p>
        </w:tc>
        <w:tc>
          <w:tcPr>
            <w:tcW w:w="544" w:type="dxa"/>
            <w:shd w:val="clear" w:color="auto" w:fill="auto"/>
            <w:vAlign w:val="center"/>
          </w:tcPr>
          <w:p w14:paraId="484203E3">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563" w:type="dxa"/>
            <w:vAlign w:val="center"/>
          </w:tcPr>
          <w:p w14:paraId="6B32EBB4">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套</w:t>
            </w:r>
          </w:p>
        </w:tc>
        <w:tc>
          <w:tcPr>
            <w:tcW w:w="3741" w:type="dxa"/>
            <w:vAlign w:val="center"/>
          </w:tcPr>
          <w:p w14:paraId="23781F79">
            <w:pPr>
              <w:pStyle w:val="57"/>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用于精确快速测定物质原子或分子中所含的未成对电子，及其周围环境的结构特性和动态信息，用于自由基检测、过渡金属价态检测、掺杂材料表征、催化材料表征等。</w:t>
            </w:r>
          </w:p>
        </w:tc>
        <w:tc>
          <w:tcPr>
            <w:tcW w:w="1140" w:type="dxa"/>
            <w:vAlign w:val="center"/>
          </w:tcPr>
          <w:p w14:paraId="333F081A">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260.00</w:t>
            </w:r>
          </w:p>
        </w:tc>
        <w:tc>
          <w:tcPr>
            <w:tcW w:w="1287" w:type="dxa"/>
            <w:vAlign w:val="center"/>
          </w:tcPr>
          <w:p w14:paraId="5223ABC8">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260.00</w:t>
            </w:r>
          </w:p>
        </w:tc>
      </w:tr>
      <w:tr w14:paraId="64CA4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57" w:type="dxa"/>
            <w:vAlign w:val="center"/>
          </w:tcPr>
          <w:p w14:paraId="52C96742">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2</w:t>
            </w:r>
          </w:p>
        </w:tc>
        <w:tc>
          <w:tcPr>
            <w:tcW w:w="1786" w:type="dxa"/>
            <w:shd w:val="clear" w:color="auto" w:fill="auto"/>
            <w:vAlign w:val="center"/>
          </w:tcPr>
          <w:p w14:paraId="2F12FA7D">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阴极荧光测试系统</w:t>
            </w:r>
          </w:p>
        </w:tc>
        <w:tc>
          <w:tcPr>
            <w:tcW w:w="544" w:type="dxa"/>
            <w:shd w:val="clear" w:color="auto" w:fill="auto"/>
            <w:vAlign w:val="center"/>
          </w:tcPr>
          <w:p w14:paraId="611EA5D8">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563" w:type="dxa"/>
            <w:shd w:val="clear" w:color="auto" w:fill="auto"/>
            <w:vAlign w:val="center"/>
          </w:tcPr>
          <w:p w14:paraId="692678B1">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套</w:t>
            </w:r>
          </w:p>
        </w:tc>
        <w:tc>
          <w:tcPr>
            <w:tcW w:w="3741" w:type="dxa"/>
            <w:shd w:val="clear" w:color="auto" w:fill="auto"/>
            <w:vAlign w:val="center"/>
          </w:tcPr>
          <w:p w14:paraId="21DD781F">
            <w:pPr>
              <w:pStyle w:val="57"/>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用于固体、液体、粉末、薄膜荧光测试及荧光量子产率测试。</w:t>
            </w:r>
          </w:p>
        </w:tc>
        <w:tc>
          <w:tcPr>
            <w:tcW w:w="1140" w:type="dxa"/>
            <w:shd w:val="clear" w:color="auto" w:fill="auto"/>
            <w:vAlign w:val="center"/>
          </w:tcPr>
          <w:p w14:paraId="57455847">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175.00</w:t>
            </w:r>
          </w:p>
        </w:tc>
        <w:tc>
          <w:tcPr>
            <w:tcW w:w="1287" w:type="dxa"/>
            <w:shd w:val="clear" w:color="auto" w:fill="auto"/>
            <w:vAlign w:val="center"/>
          </w:tcPr>
          <w:p w14:paraId="7E61971B">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175.00</w:t>
            </w:r>
          </w:p>
        </w:tc>
      </w:tr>
      <w:tr w14:paraId="61937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818" w:type="dxa"/>
            <w:gridSpan w:val="7"/>
            <w:vAlign w:val="center"/>
          </w:tcPr>
          <w:p w14:paraId="41316745">
            <w:pPr>
              <w:pStyle w:val="57"/>
              <w:jc w:val="left"/>
              <w:rPr>
                <w:rFonts w:ascii="宋体" w:hAnsi="宋体" w:cs="宋体"/>
                <w:color w:val="auto"/>
                <w:sz w:val="24"/>
                <w:highlight w:val="none"/>
              </w:rPr>
            </w:pPr>
            <w:r>
              <w:rPr>
                <w:rFonts w:hint="eastAsia" w:ascii="宋体" w:hAnsi="宋体" w:cs="宋体"/>
                <w:color w:val="auto"/>
                <w:sz w:val="24"/>
                <w:highlight w:val="none"/>
              </w:rPr>
              <w:t>预算合计金额（人民币大写）</w:t>
            </w:r>
            <w:r>
              <w:rPr>
                <w:rFonts w:hint="eastAsia" w:ascii="宋体" w:hAnsi="宋体" w:cs="宋体"/>
                <w:color w:val="auto"/>
                <w:sz w:val="24"/>
                <w:highlight w:val="none"/>
                <w:u w:val="single"/>
              </w:rPr>
              <w:t>伍佰叁拾肆万元整（小写）¥5340000.00</w:t>
            </w:r>
          </w:p>
        </w:tc>
      </w:tr>
    </w:tbl>
    <w:p w14:paraId="5E0920D1">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详见第二章采购需求表。</w:t>
      </w:r>
    </w:p>
    <w:p w14:paraId="5FB66C7B">
      <w:pPr>
        <w:spacing w:line="360" w:lineRule="auto"/>
        <w:ind w:firstLine="480" w:firstLineChars="200"/>
        <w:rPr>
          <w:rFonts w:ascii="宋体" w:hAnsi="宋体" w:cs="宋体"/>
          <w:bCs/>
          <w:color w:val="auto"/>
          <w:sz w:val="24"/>
          <w:highlight w:val="none"/>
        </w:rPr>
      </w:pPr>
      <w:r>
        <w:rPr>
          <w:rFonts w:hint="eastAsia" w:ascii="宋体" w:hAnsi="宋体" w:cs="宋体"/>
          <w:color w:val="auto"/>
          <w:sz w:val="24"/>
          <w:highlight w:val="none"/>
        </w:rPr>
        <w:t>合同履行期限：详见采购需求商务条款</w:t>
      </w:r>
      <w:r>
        <w:rPr>
          <w:rFonts w:hint="eastAsia" w:ascii="宋体" w:hAnsi="宋体" w:cs="宋体"/>
          <w:bCs/>
          <w:color w:val="auto"/>
          <w:sz w:val="24"/>
          <w:highlight w:val="none"/>
        </w:rPr>
        <w:t>。</w:t>
      </w:r>
    </w:p>
    <w:p w14:paraId="33EC0BFB">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本项目是否接受联合体投标：否。</w:t>
      </w:r>
    </w:p>
    <w:p w14:paraId="036A3F0F">
      <w:pPr>
        <w:spacing w:line="360" w:lineRule="auto"/>
        <w:ind w:firstLine="482" w:firstLineChars="200"/>
        <w:rPr>
          <w:rFonts w:ascii="宋体" w:hAnsi="宋体" w:cs="宋体"/>
          <w:b/>
          <w:bCs/>
          <w:color w:val="auto"/>
          <w:sz w:val="24"/>
          <w:highlight w:val="none"/>
        </w:rPr>
      </w:pPr>
      <w:bookmarkStart w:id="10" w:name="_Toc28359003"/>
      <w:bookmarkStart w:id="11" w:name="_Toc35393622"/>
      <w:bookmarkStart w:id="12" w:name="_Toc35393791"/>
      <w:bookmarkStart w:id="13" w:name="_Toc28359080"/>
      <w:r>
        <w:rPr>
          <w:rFonts w:hint="eastAsia" w:ascii="宋体" w:hAnsi="宋体" w:cs="宋体"/>
          <w:b/>
          <w:bCs/>
          <w:color w:val="auto"/>
          <w:sz w:val="24"/>
          <w:highlight w:val="none"/>
        </w:rPr>
        <w:t>二、申请人的资格要求：</w:t>
      </w:r>
      <w:bookmarkEnd w:id="10"/>
      <w:bookmarkEnd w:id="11"/>
      <w:bookmarkEnd w:id="12"/>
      <w:bookmarkEnd w:id="13"/>
    </w:p>
    <w:p w14:paraId="36B378AE">
      <w:pPr>
        <w:spacing w:line="360" w:lineRule="auto"/>
        <w:ind w:firstLine="480" w:firstLineChars="200"/>
        <w:rPr>
          <w:rFonts w:ascii="宋体" w:hAnsi="宋体" w:cs="宋体"/>
          <w:color w:val="auto"/>
          <w:sz w:val="24"/>
          <w:highlight w:val="none"/>
        </w:rPr>
      </w:pPr>
      <w:bookmarkStart w:id="14" w:name="_Hlk51746371"/>
      <w:r>
        <w:rPr>
          <w:rFonts w:hint="eastAsia" w:ascii="宋体" w:hAnsi="宋体" w:cs="宋体"/>
          <w:color w:val="auto"/>
          <w:sz w:val="24"/>
          <w:highlight w:val="none"/>
        </w:rPr>
        <w:t>1.满足《中华人民共和国政府采购法》第二十二条规定；</w:t>
      </w:r>
    </w:p>
    <w:p w14:paraId="0D4835E0">
      <w:pPr>
        <w:spacing w:line="360" w:lineRule="auto"/>
        <w:ind w:firstLine="480" w:firstLineChars="200"/>
        <w:rPr>
          <w:rFonts w:ascii="宋体" w:hAnsi="宋体"/>
          <w:color w:val="auto"/>
          <w:sz w:val="24"/>
          <w:highlight w:val="none"/>
        </w:rPr>
      </w:pPr>
      <w:bookmarkStart w:id="15" w:name="_Toc28359004"/>
      <w:bookmarkStart w:id="16" w:name="_Toc28359081"/>
      <w:r>
        <w:rPr>
          <w:rFonts w:hint="eastAsia" w:ascii="宋体" w:hAnsi="宋体" w:cs="宋体"/>
          <w:color w:val="auto"/>
          <w:sz w:val="24"/>
          <w:highlight w:val="none"/>
        </w:rPr>
        <w:t>2.落实政府采购政策需满足的资格要求：</w:t>
      </w:r>
      <w:r>
        <w:rPr>
          <w:rFonts w:hint="eastAsia" w:ascii="宋体" w:hAnsi="宋体"/>
          <w:color w:val="auto"/>
          <w:sz w:val="24"/>
          <w:highlight w:val="none"/>
        </w:rPr>
        <w:t>专门面向中小企业采购（</w:t>
      </w:r>
      <w:r>
        <w:rPr>
          <w:rFonts w:hint="eastAsia" w:ascii="宋体" w:hAnsi="宋体"/>
          <w:color w:val="auto"/>
          <w:sz w:val="24"/>
          <w:highlight w:val="none"/>
        </w:rPr>
        <w:sym w:font="Wingdings 2" w:char="00A3"/>
      </w:r>
      <w:r>
        <w:rPr>
          <w:rFonts w:hint="eastAsia" w:ascii="宋体" w:hAnsi="宋体"/>
          <w:color w:val="auto"/>
          <w:sz w:val="24"/>
          <w:highlight w:val="none"/>
        </w:rPr>
        <w:t xml:space="preserve">是 </w:t>
      </w:r>
      <w:r>
        <w:rPr>
          <w:rFonts w:hint="eastAsia" w:ascii="宋体" w:hAnsi="宋体"/>
          <w:color w:val="auto"/>
          <w:sz w:val="24"/>
          <w:highlight w:val="none"/>
        </w:rPr>
        <w:sym w:font="Wingdings 2" w:char="0052"/>
      </w:r>
      <w:r>
        <w:rPr>
          <w:rFonts w:hint="eastAsia" w:ascii="宋体" w:hAnsi="宋体"/>
          <w:color w:val="auto"/>
          <w:sz w:val="24"/>
          <w:highlight w:val="none"/>
        </w:rPr>
        <w:t>否）；</w:t>
      </w:r>
    </w:p>
    <w:p w14:paraId="16F2C6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3.本项目的特定资格要求：</w:t>
      </w:r>
      <w:bookmarkEnd w:id="14"/>
      <w:r>
        <w:rPr>
          <w:rFonts w:hint="eastAsia" w:ascii="宋体" w:hAnsi="宋体" w:cs="宋体"/>
          <w:color w:val="auto"/>
          <w:sz w:val="24"/>
          <w:highlight w:val="none"/>
        </w:rPr>
        <w:t>无。</w:t>
      </w:r>
    </w:p>
    <w:p w14:paraId="228EDEBB">
      <w:pPr>
        <w:spacing w:line="360" w:lineRule="auto"/>
        <w:ind w:firstLine="482" w:firstLineChars="200"/>
        <w:rPr>
          <w:rFonts w:ascii="宋体" w:hAnsi="宋体" w:cs="宋体"/>
          <w:b/>
          <w:bCs/>
          <w:color w:val="auto"/>
          <w:sz w:val="24"/>
          <w:highlight w:val="none"/>
        </w:rPr>
      </w:pPr>
      <w:bookmarkStart w:id="17" w:name="_Toc35393792"/>
      <w:bookmarkStart w:id="18" w:name="_Toc35393623"/>
      <w:r>
        <w:rPr>
          <w:rFonts w:hint="eastAsia" w:ascii="宋体" w:hAnsi="宋体" w:cs="宋体"/>
          <w:b/>
          <w:bCs/>
          <w:color w:val="auto"/>
          <w:sz w:val="24"/>
          <w:highlight w:val="none"/>
        </w:rPr>
        <w:t>三、获取招标文件</w:t>
      </w:r>
      <w:bookmarkEnd w:id="15"/>
      <w:bookmarkEnd w:id="16"/>
      <w:bookmarkEnd w:id="17"/>
      <w:bookmarkEnd w:id="18"/>
    </w:p>
    <w:p w14:paraId="3646DFE8">
      <w:pPr>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时间：2025年</w:t>
      </w:r>
      <w:r>
        <w:rPr>
          <w:rFonts w:hint="eastAsia" w:ascii="宋体" w:hAnsi="宋体" w:cs="宋体"/>
          <w:color w:val="auto"/>
          <w:sz w:val="24"/>
          <w:highlight w:val="none"/>
          <w:lang w:val="en-US" w:eastAsia="zh-CN"/>
        </w:rPr>
        <w:t>3</w:t>
      </w:r>
      <w:r>
        <w:rPr>
          <w:rFonts w:ascii="宋体" w:hAnsi="宋体" w:cs="宋体"/>
          <w:color w:val="auto"/>
          <w:sz w:val="24"/>
          <w:highlight w:val="none"/>
        </w:rPr>
        <w:t>月</w:t>
      </w:r>
      <w:r>
        <w:rPr>
          <w:rFonts w:hint="eastAsia" w:ascii="宋体" w:hAnsi="宋体" w:cs="宋体"/>
          <w:color w:val="auto"/>
          <w:sz w:val="24"/>
          <w:highlight w:val="none"/>
          <w:lang w:val="en-US" w:eastAsia="zh-CN"/>
        </w:rPr>
        <w:t>24</w:t>
      </w:r>
      <w:r>
        <w:rPr>
          <w:rFonts w:ascii="宋体" w:hAnsi="宋体" w:cs="宋体"/>
          <w:color w:val="auto"/>
          <w:sz w:val="24"/>
          <w:highlight w:val="none"/>
        </w:rPr>
        <w:t>日至</w:t>
      </w:r>
      <w:r>
        <w:rPr>
          <w:rFonts w:hint="eastAsia" w:ascii="宋体" w:hAnsi="宋体" w:cs="宋体"/>
          <w:color w:val="auto"/>
          <w:sz w:val="24"/>
          <w:highlight w:val="none"/>
        </w:rPr>
        <w:t>2025年</w:t>
      </w:r>
      <w:r>
        <w:rPr>
          <w:rFonts w:hint="eastAsia" w:ascii="宋体" w:hAnsi="宋体" w:cs="宋体"/>
          <w:color w:val="auto"/>
          <w:sz w:val="24"/>
          <w:highlight w:val="none"/>
          <w:lang w:val="en-US" w:eastAsia="zh-CN"/>
        </w:rPr>
        <w:t>4</w:t>
      </w:r>
      <w:r>
        <w:rPr>
          <w:rFonts w:ascii="宋体" w:hAnsi="宋体" w:cs="宋体"/>
          <w:color w:val="auto"/>
          <w:sz w:val="24"/>
          <w:highlight w:val="none"/>
        </w:rPr>
        <w:t>月</w:t>
      </w:r>
      <w:r>
        <w:rPr>
          <w:rFonts w:hint="eastAsia" w:ascii="宋体" w:hAnsi="宋体" w:cs="宋体"/>
          <w:color w:val="auto"/>
          <w:sz w:val="24"/>
          <w:highlight w:val="none"/>
          <w:lang w:val="en-US" w:eastAsia="zh-CN"/>
        </w:rPr>
        <w:t>2</w:t>
      </w:r>
      <w:r>
        <w:rPr>
          <w:rFonts w:ascii="宋体" w:hAnsi="宋体" w:cs="宋体"/>
          <w:color w:val="auto"/>
          <w:sz w:val="24"/>
          <w:highlight w:val="none"/>
        </w:rPr>
        <w:t>日</w:t>
      </w:r>
      <w:r>
        <w:rPr>
          <w:rFonts w:hint="eastAsia" w:ascii="宋体" w:hAnsi="宋体" w:cs="宋体"/>
          <w:color w:val="auto"/>
          <w:sz w:val="24"/>
          <w:highlight w:val="none"/>
        </w:rPr>
        <w:t>，</w:t>
      </w:r>
      <w:r>
        <w:rPr>
          <w:rFonts w:ascii="宋体" w:hAnsi="宋体" w:cs="宋体"/>
          <w:color w:val="auto"/>
          <w:sz w:val="24"/>
          <w:highlight w:val="none"/>
        </w:rPr>
        <w:t>每天上午00</w:t>
      </w:r>
      <w:r>
        <w:rPr>
          <w:rFonts w:hint="eastAsia" w:ascii="宋体" w:hAnsi="宋体" w:cs="宋体"/>
          <w:color w:val="auto"/>
          <w:sz w:val="24"/>
          <w:highlight w:val="none"/>
        </w:rPr>
        <w:t>：</w:t>
      </w:r>
      <w:r>
        <w:rPr>
          <w:rFonts w:ascii="宋体" w:hAnsi="宋体" w:cs="宋体"/>
          <w:color w:val="auto"/>
          <w:sz w:val="24"/>
          <w:highlight w:val="none"/>
        </w:rPr>
        <w:t>00至12</w:t>
      </w:r>
      <w:r>
        <w:rPr>
          <w:rFonts w:hint="eastAsia" w:ascii="宋体" w:hAnsi="宋体" w:cs="宋体"/>
          <w:color w:val="auto"/>
          <w:sz w:val="24"/>
          <w:highlight w:val="none"/>
        </w:rPr>
        <w:t>：</w:t>
      </w:r>
      <w:r>
        <w:rPr>
          <w:rFonts w:ascii="宋体" w:hAnsi="宋体" w:cs="宋体"/>
          <w:color w:val="auto"/>
          <w:sz w:val="24"/>
          <w:highlight w:val="none"/>
        </w:rPr>
        <w:t>00 ，下午12</w:t>
      </w:r>
      <w:r>
        <w:rPr>
          <w:rFonts w:hint="eastAsia" w:ascii="宋体" w:hAnsi="宋体" w:cs="宋体"/>
          <w:color w:val="auto"/>
          <w:sz w:val="24"/>
          <w:highlight w:val="none"/>
        </w:rPr>
        <w:t>：</w:t>
      </w:r>
      <w:r>
        <w:rPr>
          <w:rFonts w:ascii="宋体" w:hAnsi="宋体" w:cs="宋体"/>
          <w:color w:val="auto"/>
          <w:sz w:val="24"/>
          <w:highlight w:val="none"/>
        </w:rPr>
        <w:t>00至23</w:t>
      </w:r>
      <w:r>
        <w:rPr>
          <w:rFonts w:hint="eastAsia" w:ascii="宋体" w:hAnsi="宋体" w:cs="宋体"/>
          <w:color w:val="auto"/>
          <w:sz w:val="24"/>
          <w:highlight w:val="none"/>
        </w:rPr>
        <w:t>：</w:t>
      </w:r>
      <w:r>
        <w:rPr>
          <w:rFonts w:ascii="宋体" w:hAnsi="宋体" w:cs="宋体"/>
          <w:color w:val="auto"/>
          <w:sz w:val="24"/>
          <w:highlight w:val="none"/>
        </w:rPr>
        <w:t>59</w:t>
      </w:r>
      <w:r>
        <w:rPr>
          <w:rFonts w:hint="eastAsia" w:ascii="宋体" w:hAnsi="宋体" w:cs="宋体"/>
          <w:color w:val="auto"/>
          <w:sz w:val="24"/>
          <w:highlight w:val="none"/>
        </w:rPr>
        <w:t>（北京时间，法定节假日除外）</w:t>
      </w:r>
    </w:p>
    <w:p w14:paraId="5734345D">
      <w:pPr>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地点：</w:t>
      </w:r>
      <w:r>
        <w:rPr>
          <w:rFonts w:hint="eastAsia" w:ascii="宋体" w:hAnsi="宋体" w:cs="宋体"/>
          <w:color w:val="auto"/>
          <w:sz w:val="24"/>
          <w:highlight w:val="none"/>
        </w:rPr>
        <w:t>广西政府采购云平台</w:t>
      </w:r>
      <w:r>
        <w:rPr>
          <w:rFonts w:hint="eastAsia" w:ascii="宋体" w:hAnsi="宋体" w:cs="宋体"/>
          <w:bCs/>
          <w:color w:val="auto"/>
          <w:kern w:val="0"/>
          <w:sz w:val="24"/>
          <w:highlight w:val="none"/>
        </w:rPr>
        <w:t>（</w:t>
      </w:r>
      <w:r>
        <w:rPr>
          <w:rFonts w:hint="eastAsia" w:ascii="宋体" w:hAnsi="宋体" w:cs="宋体"/>
          <w:color w:val="auto"/>
          <w:sz w:val="24"/>
          <w:highlight w:val="none"/>
        </w:rPr>
        <w:t>https：//www.gcy.zfcg.gxzf.gov.cn/</w:t>
      </w:r>
      <w:r>
        <w:rPr>
          <w:rFonts w:hint="eastAsia" w:ascii="宋体" w:hAnsi="宋体" w:cs="宋体"/>
          <w:bCs/>
          <w:color w:val="auto"/>
          <w:kern w:val="0"/>
          <w:sz w:val="24"/>
          <w:highlight w:val="none"/>
        </w:rPr>
        <w:t>）</w:t>
      </w:r>
    </w:p>
    <w:p w14:paraId="407419D8">
      <w:pPr>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方式：网上下载。本项目不发放纸质文件，供应商应自行在</w:t>
      </w:r>
      <w:r>
        <w:rPr>
          <w:color w:val="auto"/>
          <w:highlight w:val="none"/>
        </w:rPr>
        <w:fldChar w:fldCharType="begin"/>
      </w:r>
      <w:r>
        <w:rPr>
          <w:color w:val="auto"/>
          <w:highlight w:val="none"/>
        </w:rPr>
        <w:instrText xml:space="preserve"> HYPERLINK </w:instrText>
      </w:r>
      <w:r>
        <w:rPr>
          <w:color w:val="auto"/>
          <w:highlight w:val="none"/>
        </w:rPr>
        <w:fldChar w:fldCharType="separate"/>
      </w:r>
      <w:r>
        <w:rPr>
          <w:color w:val="auto"/>
          <w:highlight w:val="none"/>
        </w:rPr>
        <w:fldChar w:fldCharType="end"/>
      </w:r>
      <w:r>
        <w:rPr>
          <w:rFonts w:hint="eastAsia" w:ascii="宋体" w:hAnsi="宋体" w:cs="宋体"/>
          <w:color w:val="auto"/>
          <w:sz w:val="24"/>
          <w:highlight w:val="none"/>
        </w:rPr>
        <w:t>广西政府采购云平台</w:t>
      </w:r>
      <w:r>
        <w:rPr>
          <w:rFonts w:hint="eastAsia" w:ascii="宋体" w:hAnsi="宋体" w:cs="宋体"/>
          <w:bCs/>
          <w:color w:val="auto"/>
          <w:kern w:val="0"/>
          <w:sz w:val="24"/>
          <w:highlight w:val="none"/>
        </w:rPr>
        <w:t>（</w:t>
      </w:r>
      <w:r>
        <w:rPr>
          <w:rFonts w:hint="eastAsia" w:ascii="宋体" w:hAnsi="宋体" w:cs="宋体"/>
          <w:color w:val="auto"/>
          <w:sz w:val="24"/>
          <w:highlight w:val="none"/>
        </w:rPr>
        <w:t>https：//www.gcy.zfcg.gxzf.gov.cn/</w:t>
      </w:r>
      <w:r>
        <w:rPr>
          <w:rFonts w:hint="eastAsia" w:ascii="宋体" w:hAnsi="宋体" w:cs="宋体"/>
          <w:bCs/>
          <w:color w:val="auto"/>
          <w:kern w:val="0"/>
          <w:sz w:val="24"/>
          <w:highlight w:val="none"/>
        </w:rPr>
        <w:t>）下载招标文件（操作路径：登录</w:t>
      </w:r>
      <w:r>
        <w:rPr>
          <w:rFonts w:hint="eastAsia" w:ascii="宋体" w:hAnsi="宋体" w:cs="宋体"/>
          <w:color w:val="auto"/>
          <w:sz w:val="24"/>
          <w:highlight w:val="none"/>
        </w:rPr>
        <w:t>广西政府采购云平台</w:t>
      </w:r>
      <w:r>
        <w:rPr>
          <w:rFonts w:hint="eastAsia" w:ascii="宋体" w:hAnsi="宋体" w:cs="宋体"/>
          <w:bCs/>
          <w:color w:val="auto"/>
          <w:kern w:val="0"/>
          <w:sz w:val="24"/>
          <w:highlight w:val="none"/>
        </w:rPr>
        <w:t>-项目采购-获取采购文件-找到本项目-点击“申请获取采购文件”），电子投标文件制作需要基于</w:t>
      </w:r>
      <w:r>
        <w:rPr>
          <w:rFonts w:hint="eastAsia" w:ascii="宋体" w:hAnsi="宋体" w:cs="宋体"/>
          <w:color w:val="auto"/>
          <w:sz w:val="24"/>
          <w:highlight w:val="none"/>
        </w:rPr>
        <w:t>广西政府采购云平台</w:t>
      </w:r>
      <w:r>
        <w:rPr>
          <w:rFonts w:hint="eastAsia" w:ascii="宋体" w:hAnsi="宋体" w:cs="宋体"/>
          <w:bCs/>
          <w:color w:val="auto"/>
          <w:kern w:val="0"/>
          <w:sz w:val="24"/>
          <w:highlight w:val="none"/>
        </w:rPr>
        <w:t>获取的招标文件编制，通过其他方式获取招标文件的，将有可能导致供应商无法在</w:t>
      </w:r>
      <w:r>
        <w:rPr>
          <w:rFonts w:hint="eastAsia" w:ascii="宋体" w:hAnsi="宋体" w:cs="宋体"/>
          <w:color w:val="auto"/>
          <w:sz w:val="24"/>
          <w:highlight w:val="none"/>
        </w:rPr>
        <w:t>广西政府采购云平台</w:t>
      </w:r>
      <w:r>
        <w:rPr>
          <w:rFonts w:hint="eastAsia" w:ascii="宋体" w:hAnsi="宋体" w:cs="宋体"/>
          <w:bCs/>
          <w:color w:val="auto"/>
          <w:kern w:val="0"/>
          <w:sz w:val="24"/>
          <w:highlight w:val="none"/>
        </w:rPr>
        <w:t>编制及上传投标文件。</w:t>
      </w:r>
    </w:p>
    <w:p w14:paraId="451DB1A3">
      <w:pPr>
        <w:spacing w:line="360" w:lineRule="auto"/>
        <w:ind w:firstLine="480" w:firstLineChars="200"/>
        <w:rPr>
          <w:rFonts w:ascii="宋体" w:hAnsi="宋体" w:cs="宋体"/>
          <w:color w:val="auto"/>
          <w:sz w:val="24"/>
          <w:highlight w:val="none"/>
        </w:rPr>
      </w:pPr>
      <w:r>
        <w:rPr>
          <w:rFonts w:hint="eastAsia" w:ascii="宋体" w:hAnsi="宋体" w:cs="宋体"/>
          <w:bCs/>
          <w:color w:val="auto"/>
          <w:kern w:val="0"/>
          <w:sz w:val="24"/>
          <w:highlight w:val="none"/>
        </w:rPr>
        <w:t>售价：0元。</w:t>
      </w:r>
    </w:p>
    <w:p w14:paraId="63289BC8">
      <w:pPr>
        <w:spacing w:line="360" w:lineRule="auto"/>
        <w:ind w:firstLine="482" w:firstLineChars="200"/>
        <w:rPr>
          <w:rFonts w:ascii="宋体" w:hAnsi="宋体" w:cs="宋体"/>
          <w:b/>
          <w:bCs/>
          <w:color w:val="auto"/>
          <w:sz w:val="24"/>
          <w:highlight w:val="none"/>
        </w:rPr>
      </w:pPr>
      <w:bookmarkStart w:id="19" w:name="_Toc28359082"/>
      <w:bookmarkStart w:id="20" w:name="_Toc28359005"/>
      <w:bookmarkStart w:id="21" w:name="_Toc35393624"/>
      <w:bookmarkStart w:id="22" w:name="_Toc35393793"/>
      <w:r>
        <w:rPr>
          <w:rFonts w:hint="eastAsia" w:ascii="宋体" w:hAnsi="宋体" w:cs="宋体"/>
          <w:b/>
          <w:bCs/>
          <w:color w:val="auto"/>
          <w:sz w:val="24"/>
          <w:highlight w:val="none"/>
        </w:rPr>
        <w:t>四、提交投标文件</w:t>
      </w:r>
      <w:bookmarkEnd w:id="19"/>
      <w:bookmarkEnd w:id="20"/>
      <w:r>
        <w:rPr>
          <w:rFonts w:hint="eastAsia" w:ascii="宋体" w:hAnsi="宋体" w:cs="宋体"/>
          <w:b/>
          <w:bCs/>
          <w:color w:val="auto"/>
          <w:sz w:val="24"/>
          <w:highlight w:val="none"/>
        </w:rPr>
        <w:t>截止时间、开标时间和地点</w:t>
      </w:r>
      <w:bookmarkEnd w:id="21"/>
      <w:bookmarkEnd w:id="22"/>
    </w:p>
    <w:p w14:paraId="04149803">
      <w:pPr>
        <w:spacing w:line="360" w:lineRule="auto"/>
        <w:ind w:firstLine="480" w:firstLineChars="200"/>
        <w:rPr>
          <w:rFonts w:ascii="宋体" w:hAnsi="宋体" w:cs="宋体"/>
          <w:color w:val="auto"/>
          <w:sz w:val="24"/>
          <w:highlight w:val="none"/>
        </w:rPr>
      </w:pPr>
      <w:bookmarkStart w:id="23" w:name="_Toc35393794"/>
      <w:bookmarkStart w:id="24" w:name="_Toc28359084"/>
      <w:bookmarkStart w:id="25" w:name="_Toc35393625"/>
      <w:bookmarkStart w:id="26" w:name="_Toc28359007"/>
      <w:r>
        <w:rPr>
          <w:rFonts w:hint="eastAsia" w:ascii="宋体" w:hAnsi="宋体" w:cs="宋体"/>
          <w:color w:val="auto"/>
          <w:sz w:val="24"/>
          <w:highlight w:val="none"/>
        </w:rPr>
        <w:t>1.提交投标文件</w:t>
      </w:r>
      <w:r>
        <w:rPr>
          <w:rFonts w:hint="eastAsia" w:ascii="宋体" w:hAnsi="宋体" w:cs="宋体"/>
          <w:color w:val="auto"/>
          <w:sz w:val="24"/>
          <w:highlight w:val="none"/>
          <w:lang w:bidi="ar"/>
        </w:rPr>
        <w:t>截止时间：</w:t>
      </w:r>
      <w:r>
        <w:rPr>
          <w:rFonts w:hint="eastAsia" w:ascii="宋体" w:hAnsi="宋体" w:cs="宋体"/>
          <w:color w:val="auto"/>
          <w:sz w:val="24"/>
          <w:highlight w:val="none"/>
          <w:lang w:eastAsia="zh-CN"/>
        </w:rPr>
        <w:t>2025年04月15日09点30分</w:t>
      </w:r>
      <w:r>
        <w:rPr>
          <w:rFonts w:hint="eastAsia" w:ascii="宋体" w:hAnsi="宋体" w:cs="宋体"/>
          <w:color w:val="auto"/>
          <w:sz w:val="24"/>
          <w:highlight w:val="none"/>
        </w:rPr>
        <w:t>（北京时间）</w:t>
      </w:r>
    </w:p>
    <w:p w14:paraId="392C7A8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bidi="ar"/>
        </w:rPr>
        <w:t>开标时间</w:t>
      </w:r>
      <w:r>
        <w:rPr>
          <w:rFonts w:hint="eastAsia" w:ascii="宋体" w:hAnsi="宋体" w:cs="宋体"/>
          <w:color w:val="auto"/>
          <w:sz w:val="24"/>
          <w:highlight w:val="none"/>
        </w:rPr>
        <w:t>：</w:t>
      </w:r>
      <w:r>
        <w:rPr>
          <w:rFonts w:hint="eastAsia" w:ascii="宋体" w:hAnsi="宋体" w:cs="宋体"/>
          <w:color w:val="auto"/>
          <w:sz w:val="24"/>
          <w:highlight w:val="none"/>
          <w:lang w:eastAsia="zh-CN"/>
        </w:rPr>
        <w:t>2025年04月15日09点30分</w:t>
      </w:r>
      <w:r>
        <w:rPr>
          <w:rFonts w:hint="eastAsia" w:ascii="宋体" w:hAnsi="宋体" w:cs="宋体"/>
          <w:color w:val="auto"/>
          <w:sz w:val="24"/>
          <w:highlight w:val="none"/>
        </w:rPr>
        <w:t>（北京时间）</w:t>
      </w:r>
    </w:p>
    <w:p w14:paraId="025AA5E2">
      <w:pPr>
        <w:spacing w:line="360" w:lineRule="auto"/>
        <w:ind w:firstLine="480" w:firstLineChars="200"/>
        <w:rPr>
          <w:rFonts w:ascii="宋体" w:hAnsi="宋体" w:cs="宋体"/>
          <w:color w:val="auto"/>
          <w:sz w:val="24"/>
          <w:highlight w:val="none"/>
          <w:lang w:bidi="ar"/>
        </w:rPr>
      </w:pPr>
      <w:r>
        <w:rPr>
          <w:rFonts w:ascii="宋体" w:hAnsi="宋体" w:cs="宋体"/>
          <w:color w:val="auto"/>
          <w:sz w:val="24"/>
          <w:highlight w:val="none"/>
        </w:rPr>
        <w:t>3</w:t>
      </w:r>
      <w:r>
        <w:rPr>
          <w:rFonts w:hint="eastAsia" w:ascii="宋体" w:hAnsi="宋体" w:cs="宋体"/>
          <w:color w:val="auto"/>
          <w:sz w:val="24"/>
          <w:highlight w:val="none"/>
        </w:rPr>
        <w:t>.地点：广西政府采购云平台</w:t>
      </w:r>
      <w:r>
        <w:rPr>
          <w:rFonts w:hint="eastAsia" w:ascii="宋体" w:hAnsi="宋体" w:cs="宋体"/>
          <w:color w:val="auto"/>
          <w:sz w:val="24"/>
          <w:highlight w:val="none"/>
          <w:lang w:bidi="ar"/>
        </w:rPr>
        <w:t>电子开标大厅。</w:t>
      </w:r>
    </w:p>
    <w:p w14:paraId="51328825">
      <w:pPr>
        <w:widowControl/>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五、开启</w:t>
      </w:r>
    </w:p>
    <w:p w14:paraId="1A7132AF">
      <w:pPr>
        <w:spacing w:line="360" w:lineRule="auto"/>
        <w:ind w:firstLine="480" w:firstLineChars="200"/>
        <w:rPr>
          <w:rFonts w:ascii="宋体" w:hAnsi="宋体" w:cs="宋体"/>
          <w:bCs/>
          <w:color w:val="auto"/>
          <w:sz w:val="24"/>
          <w:highlight w:val="none"/>
          <w:u w:val="single"/>
        </w:rPr>
      </w:pPr>
      <w:r>
        <w:rPr>
          <w:rFonts w:hint="eastAsia" w:ascii="宋体" w:hAnsi="宋体" w:cs="宋体"/>
          <w:color w:val="auto"/>
          <w:sz w:val="24"/>
          <w:highlight w:val="none"/>
        </w:rPr>
        <w:t>1</w:t>
      </w:r>
      <w:r>
        <w:rPr>
          <w:rFonts w:hint="eastAsia" w:ascii="宋体" w:hAnsi="宋体"/>
          <w:color w:val="auto"/>
          <w:sz w:val="24"/>
          <w:highlight w:val="none"/>
        </w:rPr>
        <w:t>.投标</w:t>
      </w:r>
      <w:r>
        <w:rPr>
          <w:rFonts w:hint="eastAsia" w:ascii="宋体" w:hAnsi="宋体" w:cs="宋体"/>
          <w:color w:val="auto"/>
          <w:sz w:val="24"/>
          <w:highlight w:val="none"/>
        </w:rPr>
        <w:t>文件开启时间：</w:t>
      </w:r>
      <w:r>
        <w:rPr>
          <w:rFonts w:hint="eastAsia" w:ascii="宋体" w:hAnsi="宋体" w:cs="宋体"/>
          <w:bCs/>
          <w:color w:val="auto"/>
          <w:kern w:val="0"/>
          <w:sz w:val="24"/>
          <w:highlight w:val="none"/>
          <w:lang w:eastAsia="zh-CN"/>
        </w:rPr>
        <w:t>2025年04月15日09点30分</w:t>
      </w:r>
      <w:r>
        <w:rPr>
          <w:rFonts w:hint="eastAsia" w:ascii="宋体" w:hAnsi="宋体" w:cs="宋体"/>
          <w:bCs/>
          <w:color w:val="auto"/>
          <w:kern w:val="0"/>
          <w:sz w:val="24"/>
          <w:highlight w:val="none"/>
        </w:rPr>
        <w:t>（北京时间）</w:t>
      </w:r>
    </w:p>
    <w:p w14:paraId="05329676">
      <w:pPr>
        <w:spacing w:line="360" w:lineRule="auto"/>
        <w:ind w:firstLine="480" w:firstLineChars="200"/>
        <w:rPr>
          <w:color w:val="auto"/>
          <w:highlight w:val="none"/>
          <w:lang w:bidi="ar"/>
        </w:rPr>
      </w:pPr>
      <w:r>
        <w:rPr>
          <w:rFonts w:hint="eastAsia" w:ascii="宋体" w:hAnsi="宋体" w:cs="宋体"/>
          <w:color w:val="auto"/>
          <w:sz w:val="24"/>
          <w:highlight w:val="none"/>
        </w:rPr>
        <w:t>2</w:t>
      </w:r>
      <w:r>
        <w:rPr>
          <w:rFonts w:hint="eastAsia" w:ascii="宋体" w:hAnsi="宋体"/>
          <w:color w:val="auto"/>
          <w:sz w:val="24"/>
          <w:highlight w:val="none"/>
        </w:rPr>
        <w:t>.</w:t>
      </w:r>
      <w:r>
        <w:rPr>
          <w:rFonts w:hint="eastAsia" w:ascii="宋体" w:hAnsi="宋体" w:cs="宋体"/>
          <w:color w:val="auto"/>
          <w:sz w:val="24"/>
          <w:highlight w:val="none"/>
        </w:rPr>
        <w:t>地点：</w:t>
      </w:r>
      <w:r>
        <w:rPr>
          <w:rFonts w:hint="eastAsia" w:ascii="宋体" w:hAnsi="宋体" w:cs="宋体"/>
          <w:color w:val="auto"/>
          <w:sz w:val="24"/>
          <w:highlight w:val="none"/>
          <w:lang w:bidi="ar"/>
        </w:rPr>
        <w:t>本项目将在</w:t>
      </w:r>
      <w:r>
        <w:rPr>
          <w:rFonts w:hint="eastAsia" w:ascii="宋体" w:hAnsi="宋体" w:cs="宋体"/>
          <w:color w:val="auto"/>
          <w:sz w:val="24"/>
          <w:highlight w:val="none"/>
        </w:rPr>
        <w:t>广西政府采购云平台</w:t>
      </w:r>
      <w:r>
        <w:rPr>
          <w:rFonts w:hint="eastAsia" w:ascii="宋体" w:hAnsi="宋体" w:cs="宋体"/>
          <w:color w:val="auto"/>
          <w:sz w:val="24"/>
          <w:highlight w:val="none"/>
          <w:lang w:bidi="ar"/>
        </w:rPr>
        <w:t>电子开标大厅解密、开启。</w:t>
      </w:r>
    </w:p>
    <w:p w14:paraId="650FEE40">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六、公告期限</w:t>
      </w:r>
      <w:bookmarkEnd w:id="23"/>
      <w:bookmarkEnd w:id="24"/>
      <w:bookmarkEnd w:id="25"/>
      <w:bookmarkEnd w:id="26"/>
    </w:p>
    <w:p w14:paraId="24D035F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自本公告发布之日起5个工作日。</w:t>
      </w:r>
    </w:p>
    <w:p w14:paraId="4DEA1351">
      <w:pPr>
        <w:spacing w:line="360" w:lineRule="auto"/>
        <w:ind w:firstLine="482" w:firstLineChars="200"/>
        <w:rPr>
          <w:rFonts w:ascii="宋体" w:hAnsi="宋体" w:cs="宋体"/>
          <w:b/>
          <w:bCs/>
          <w:color w:val="auto"/>
          <w:sz w:val="24"/>
          <w:highlight w:val="none"/>
        </w:rPr>
      </w:pPr>
      <w:bookmarkStart w:id="27" w:name="_Hlk37429674"/>
      <w:r>
        <w:rPr>
          <w:rFonts w:hint="eastAsia" w:ascii="宋体" w:hAnsi="宋体" w:cs="宋体"/>
          <w:b/>
          <w:bCs/>
          <w:color w:val="auto"/>
          <w:sz w:val="24"/>
          <w:highlight w:val="none"/>
        </w:rPr>
        <w:t>七、其他补充事宜：</w:t>
      </w:r>
    </w:p>
    <w:p w14:paraId="20199CB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26EEADC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2.根据财政部《关于在政府采购活动中查询及使用信用记录有关问题的通知》（财库〔2016〕125号）的规定，对在“信用中国”网站（www.creditchina.gov.cn）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5CDC956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3.网上查询地址：中国政府采购网（www.ccgp.gov.cn）、广西政府采购网（zfcg.gxzf.gov.cn）、广西壮族自治区公共资源交易中心网站（</w:t>
      </w:r>
      <w:r>
        <w:rPr>
          <w:rFonts w:ascii="宋体" w:hAnsi="宋体" w:cs="宋体"/>
          <w:color w:val="auto"/>
          <w:kern w:val="0"/>
          <w:sz w:val="24"/>
          <w:highlight w:val="none"/>
        </w:rPr>
        <w:t>http</w:t>
      </w:r>
      <w:r>
        <w:rPr>
          <w:rFonts w:hint="eastAsia" w:ascii="宋体" w:hAnsi="宋体" w:cs="宋体"/>
          <w:color w:val="auto"/>
          <w:kern w:val="0"/>
          <w:sz w:val="24"/>
          <w:highlight w:val="none"/>
        </w:rPr>
        <w:t>：</w:t>
      </w:r>
      <w:r>
        <w:rPr>
          <w:rFonts w:ascii="宋体" w:hAnsi="宋体" w:cs="宋体"/>
          <w:color w:val="auto"/>
          <w:kern w:val="0"/>
          <w:sz w:val="24"/>
          <w:highlight w:val="none"/>
        </w:rPr>
        <w:t>//gxggzy.gxzf.gov.cn）</w:t>
      </w:r>
      <w:r>
        <w:rPr>
          <w:rFonts w:hint="eastAsia" w:ascii="宋体" w:hAnsi="宋体" w:cs="宋体"/>
          <w:color w:val="auto"/>
          <w:kern w:val="0"/>
          <w:sz w:val="24"/>
          <w:highlight w:val="none"/>
        </w:rPr>
        <w:t>。</w:t>
      </w:r>
    </w:p>
    <w:p w14:paraId="0C65204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4.本项目需要落实的政府采购政策：</w:t>
      </w:r>
    </w:p>
    <w:p w14:paraId="71D0277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（1）政府采购促进中小企业发展。</w:t>
      </w:r>
    </w:p>
    <w:p w14:paraId="09F8E34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（2）政府采购支持采用本国产品的政策。</w:t>
      </w:r>
    </w:p>
    <w:p w14:paraId="492051E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（3）强制采购节能产品；优先采购节能产品、环境标志产品。</w:t>
      </w:r>
    </w:p>
    <w:p w14:paraId="01610DD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（4）政府采购促进残疾人就业政策。</w:t>
      </w:r>
    </w:p>
    <w:p w14:paraId="15F1304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（5）政府采购支持监狱企业发展。</w:t>
      </w:r>
    </w:p>
    <w:p w14:paraId="194136E6">
      <w:pPr>
        <w:widowControl/>
        <w:spacing w:line="360" w:lineRule="auto"/>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5.投标注意事项：</w:t>
      </w:r>
    </w:p>
    <w:p w14:paraId="4FB6EB9D">
      <w:pPr>
        <w:widowControl/>
        <w:spacing w:line="360" w:lineRule="auto"/>
        <w:ind w:firstLine="480" w:firstLineChars="200"/>
        <w:rPr>
          <w:rFonts w:ascii="宋体" w:hAnsi="宋体" w:cs="宋体"/>
          <w:bCs/>
          <w:color w:val="auto"/>
          <w:sz w:val="24"/>
          <w:highlight w:val="none"/>
        </w:rPr>
      </w:pPr>
      <w:r>
        <w:rPr>
          <w:rFonts w:hint="eastAsia" w:ascii="宋体" w:hAnsi="宋体" w:cs="宋体"/>
          <w:color w:val="auto"/>
          <w:sz w:val="24"/>
          <w:highlight w:val="none"/>
          <w:lang w:bidi="ar"/>
        </w:rPr>
        <w:t>（1）投标文件提交方式：本项目为全流程电子化政府采购项目，通过</w:t>
      </w:r>
      <w:r>
        <w:rPr>
          <w:rFonts w:hint="eastAsia" w:ascii="宋体" w:hAnsi="宋体" w:cs="宋体"/>
          <w:color w:val="auto"/>
          <w:sz w:val="24"/>
          <w:highlight w:val="none"/>
        </w:rPr>
        <w:t>广西政府采购云平台</w:t>
      </w:r>
      <w:r>
        <w:rPr>
          <w:rFonts w:hint="eastAsia" w:ascii="宋体" w:hAnsi="宋体" w:cs="宋体"/>
          <w:color w:val="auto"/>
          <w:sz w:val="24"/>
          <w:highlight w:val="none"/>
          <w:lang w:bidi="ar"/>
        </w:rPr>
        <w:t>（</w:t>
      </w:r>
      <w:r>
        <w:rPr>
          <w:rFonts w:hint="eastAsia" w:ascii="宋体" w:hAnsi="宋体" w:cs="宋体"/>
          <w:color w:val="auto"/>
          <w:sz w:val="24"/>
          <w:highlight w:val="none"/>
        </w:rPr>
        <w:t>https：//www.gcy.zfcg.gxzf.gov.cn/</w:t>
      </w:r>
      <w:r>
        <w:rPr>
          <w:rFonts w:hint="eastAsia" w:ascii="宋体" w:hAnsi="宋体" w:cs="宋体"/>
          <w:color w:val="auto"/>
          <w:sz w:val="24"/>
          <w:highlight w:val="none"/>
          <w:lang w:bidi="ar"/>
        </w:rPr>
        <w:t>）实行在线电子投标，供应商应先安装“</w:t>
      </w:r>
      <w:r>
        <w:rPr>
          <w:rFonts w:hint="eastAsia" w:ascii="宋体" w:hAnsi="宋体" w:cs="宋体"/>
          <w:color w:val="auto"/>
          <w:sz w:val="24"/>
          <w:highlight w:val="none"/>
        </w:rPr>
        <w:t>广西政府采购云平台</w:t>
      </w:r>
      <w:r>
        <w:rPr>
          <w:rFonts w:hint="eastAsia" w:ascii="宋体" w:hAnsi="宋体" w:cs="宋体"/>
          <w:color w:val="auto"/>
          <w:sz w:val="24"/>
          <w:highlight w:val="none"/>
          <w:lang w:bidi="ar"/>
        </w:rPr>
        <w:t>电子交易客户端”（请自行前往</w:t>
      </w:r>
      <w:r>
        <w:rPr>
          <w:rFonts w:hint="eastAsia" w:ascii="宋体" w:hAnsi="宋体" w:cs="宋体"/>
          <w:color w:val="auto"/>
          <w:sz w:val="24"/>
          <w:highlight w:val="none"/>
        </w:rPr>
        <w:t>广西政府采购云平台</w:t>
      </w:r>
      <w:r>
        <w:rPr>
          <w:rFonts w:hint="eastAsia" w:ascii="宋体" w:hAnsi="宋体" w:cs="宋体"/>
          <w:color w:val="auto"/>
          <w:sz w:val="24"/>
          <w:highlight w:val="none"/>
          <w:lang w:bidi="ar"/>
        </w:rPr>
        <w:t>进行下载），并按照本项目招标文件和</w:t>
      </w:r>
      <w:r>
        <w:rPr>
          <w:rFonts w:hint="eastAsia" w:ascii="宋体" w:hAnsi="宋体" w:cs="宋体"/>
          <w:color w:val="auto"/>
          <w:sz w:val="24"/>
          <w:highlight w:val="none"/>
        </w:rPr>
        <w:t>广西政府采购云平台</w:t>
      </w:r>
      <w:r>
        <w:rPr>
          <w:rFonts w:hint="eastAsia" w:ascii="宋体" w:hAnsi="宋体" w:cs="宋体"/>
          <w:color w:val="auto"/>
          <w:sz w:val="24"/>
          <w:highlight w:val="none"/>
          <w:lang w:bidi="ar"/>
        </w:rPr>
        <w:t>的要求编制、加密后在投标截止时间前通过网络上传至</w:t>
      </w:r>
      <w:r>
        <w:rPr>
          <w:rFonts w:hint="eastAsia" w:ascii="宋体" w:hAnsi="宋体" w:cs="宋体"/>
          <w:color w:val="auto"/>
          <w:sz w:val="24"/>
          <w:highlight w:val="none"/>
        </w:rPr>
        <w:t>广西政府采购云平台</w:t>
      </w:r>
      <w:r>
        <w:rPr>
          <w:rFonts w:hint="eastAsia" w:ascii="宋体" w:hAnsi="宋体" w:cs="宋体"/>
          <w:color w:val="auto"/>
          <w:sz w:val="24"/>
          <w:highlight w:val="none"/>
          <w:lang w:bidi="ar"/>
        </w:rPr>
        <w:t>，</w:t>
      </w:r>
      <w:r>
        <w:rPr>
          <w:rFonts w:hint="eastAsia" w:ascii="宋体" w:hAnsi="宋体" w:cs="宋体"/>
          <w:b/>
          <w:color w:val="auto"/>
          <w:sz w:val="24"/>
          <w:highlight w:val="none"/>
          <w:lang w:bidi="ar"/>
        </w:rPr>
        <w:t>供应商在广西政府采购云平台提交电子版投标文件时，请填写参加远程开标活动经办人联系方式。</w:t>
      </w:r>
    </w:p>
    <w:p w14:paraId="22AA5399">
      <w:pPr>
        <w:widowControl/>
        <w:spacing w:line="360" w:lineRule="auto"/>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（2）供应商应及时熟悉掌握电子标系统操作指南（见</w:t>
      </w:r>
      <w:r>
        <w:rPr>
          <w:rFonts w:hint="eastAsia" w:ascii="宋体" w:hAnsi="宋体" w:cs="宋体"/>
          <w:color w:val="auto"/>
          <w:sz w:val="24"/>
          <w:highlight w:val="none"/>
        </w:rPr>
        <w:t>广西政府采购云平台</w:t>
      </w:r>
      <w:r>
        <w:rPr>
          <w:rFonts w:hint="eastAsia" w:ascii="宋体" w:hAnsi="宋体" w:cs="宋体"/>
          <w:color w:val="auto"/>
          <w:sz w:val="24"/>
          <w:highlight w:val="none"/>
          <w:lang w:bidi="ar"/>
        </w:rPr>
        <w:t>电子卖场首页右上角—服务中心—帮助文档—项目采购）；及时完成CA申领和绑定（见广西壮族自治区政府采购网—办事服务—下载专区-</w:t>
      </w:r>
      <w:r>
        <w:rPr>
          <w:rFonts w:hint="eastAsia" w:ascii="宋体" w:hAnsi="宋体" w:cs="宋体"/>
          <w:color w:val="auto"/>
          <w:sz w:val="24"/>
          <w:highlight w:val="none"/>
        </w:rPr>
        <w:t>广西政府采购云平台</w:t>
      </w:r>
      <w:r>
        <w:rPr>
          <w:rFonts w:hint="eastAsia" w:ascii="宋体" w:hAnsi="宋体" w:cs="宋体"/>
          <w:color w:val="auto"/>
          <w:sz w:val="24"/>
          <w:highlight w:val="none"/>
          <w:lang w:bidi="ar"/>
        </w:rPr>
        <w:t>CA证书办理操作指南）。</w:t>
      </w:r>
    </w:p>
    <w:p w14:paraId="4D55ADB4">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bidi="ar"/>
        </w:rPr>
        <w:t>（3）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w:t>
      </w:r>
    </w:p>
    <w:p w14:paraId="37CBF9E3">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bidi="ar"/>
        </w:rPr>
        <w:t>（4）为确保网上操作合法、有效和安全，请投标人确保在电子投标过程中能够对相关数据电文进行加密和使用电子签章，妥善保管CA数字证书并使用有效的CA数字证书参与整个采购活动。</w:t>
      </w:r>
    </w:p>
    <w:p w14:paraId="540B7F92">
      <w:pPr>
        <w:widowControl/>
        <w:spacing w:line="360" w:lineRule="auto"/>
        <w:ind w:firstLine="482" w:firstLineChars="200"/>
        <w:rPr>
          <w:rFonts w:ascii="楷体" w:hAnsi="楷体" w:eastAsia="楷体" w:cs="宋体"/>
          <w:color w:val="auto"/>
          <w:sz w:val="24"/>
          <w:highlight w:val="none"/>
          <w:lang w:bidi="ar"/>
        </w:rPr>
      </w:pPr>
      <w:r>
        <w:rPr>
          <w:rFonts w:hint="eastAsia" w:ascii="楷体" w:hAnsi="楷体" w:eastAsia="楷体" w:cs="宋体"/>
          <w:b/>
          <w:bCs/>
          <w:color w:val="auto"/>
          <w:sz w:val="24"/>
          <w:highlight w:val="none"/>
          <w:lang w:bidi="ar"/>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282F4FDB">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lang w:bidi="ar"/>
        </w:rPr>
        <w:t>6.CA证书在线解密：供应商投标时，需携带制作投标文件时用来加</w:t>
      </w:r>
      <w:r>
        <w:rPr>
          <w:rFonts w:hint="eastAsia" w:ascii="宋体" w:hAnsi="宋体" w:cs="宋体"/>
          <w:color w:val="auto"/>
          <w:kern w:val="0"/>
          <w:sz w:val="24"/>
          <w:highlight w:val="none"/>
          <w:lang w:bidi="ar"/>
        </w:rPr>
        <w:t>密的有效数字证书（CA认证）登录</w:t>
      </w:r>
      <w:r>
        <w:rPr>
          <w:rFonts w:hint="eastAsia" w:ascii="宋体" w:hAnsi="宋体" w:cs="宋体"/>
          <w:color w:val="auto"/>
          <w:sz w:val="24"/>
          <w:highlight w:val="none"/>
        </w:rPr>
        <w:t>广西政府采购云平台</w:t>
      </w:r>
      <w:r>
        <w:rPr>
          <w:rFonts w:hint="eastAsia" w:ascii="宋体" w:hAnsi="宋体" w:cs="宋体"/>
          <w:color w:val="auto"/>
          <w:kern w:val="0"/>
          <w:sz w:val="24"/>
          <w:highlight w:val="none"/>
          <w:lang w:bidi="ar"/>
        </w:rPr>
        <w:t>电子开标大厅现场按规定时间对加密的投标文件进行解密，否则后果自负。</w:t>
      </w:r>
    </w:p>
    <w:p w14:paraId="09FAE4D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7.若对项目采购电子交易系统操作有疑问，可登录</w:t>
      </w:r>
      <w:r>
        <w:rPr>
          <w:rFonts w:hint="eastAsia" w:ascii="宋体" w:hAnsi="宋体" w:cs="宋体"/>
          <w:color w:val="auto"/>
          <w:sz w:val="24"/>
          <w:highlight w:val="none"/>
        </w:rPr>
        <w:t>广西政府采购云平台</w:t>
      </w:r>
      <w:r>
        <w:rPr>
          <w:rFonts w:hint="eastAsia" w:ascii="宋体" w:hAnsi="宋体" w:cs="宋体"/>
          <w:color w:val="auto"/>
          <w:kern w:val="0"/>
          <w:sz w:val="24"/>
          <w:highlight w:val="none"/>
        </w:rPr>
        <w:t>（</w:t>
      </w:r>
      <w:r>
        <w:rPr>
          <w:rFonts w:hint="eastAsia" w:ascii="宋体" w:hAnsi="宋体" w:cs="宋体"/>
          <w:color w:val="auto"/>
          <w:sz w:val="24"/>
          <w:highlight w:val="none"/>
        </w:rPr>
        <w:t>https：//www.gcy.zfcg.gxzf.gov.cn/</w:t>
      </w:r>
      <w:r>
        <w:rPr>
          <w:rFonts w:hint="eastAsia" w:ascii="宋体" w:hAnsi="宋体" w:cs="宋体"/>
          <w:color w:val="auto"/>
          <w:kern w:val="0"/>
          <w:sz w:val="24"/>
          <w:highlight w:val="none"/>
        </w:rPr>
        <w:t>），点击右侧咨询小采，获取采小蜜智能服务管家帮助，或拨打</w:t>
      </w:r>
      <w:r>
        <w:rPr>
          <w:rFonts w:hint="eastAsia" w:ascii="宋体" w:hAnsi="宋体" w:cs="宋体"/>
          <w:color w:val="auto"/>
          <w:sz w:val="24"/>
          <w:highlight w:val="none"/>
        </w:rPr>
        <w:t>广西政府采购云平台</w:t>
      </w:r>
      <w:r>
        <w:rPr>
          <w:rFonts w:hint="eastAsia" w:ascii="宋体" w:hAnsi="宋体" w:cs="宋体"/>
          <w:color w:val="auto"/>
          <w:kern w:val="0"/>
          <w:sz w:val="24"/>
          <w:highlight w:val="none"/>
        </w:rPr>
        <w:t>服务热线</w:t>
      </w:r>
      <w:r>
        <w:rPr>
          <w:rFonts w:ascii="宋体" w:hAnsi="宋体" w:cs="宋体"/>
          <w:color w:val="auto"/>
          <w:kern w:val="0"/>
          <w:sz w:val="24"/>
          <w:highlight w:val="none"/>
        </w:rPr>
        <w:t>95763</w:t>
      </w:r>
      <w:r>
        <w:rPr>
          <w:rFonts w:hint="eastAsia" w:ascii="宋体" w:hAnsi="宋体" w:cs="宋体"/>
          <w:color w:val="auto"/>
          <w:kern w:val="0"/>
          <w:sz w:val="24"/>
          <w:highlight w:val="none"/>
        </w:rPr>
        <w:t>获取热线服务帮助。</w:t>
      </w:r>
      <w:bookmarkEnd w:id="27"/>
    </w:p>
    <w:p w14:paraId="4D114264">
      <w:pPr>
        <w:spacing w:line="360" w:lineRule="auto"/>
        <w:ind w:firstLine="482" w:firstLineChars="200"/>
        <w:rPr>
          <w:rFonts w:ascii="宋体" w:hAnsi="宋体" w:cs="宋体"/>
          <w:b/>
          <w:bCs/>
          <w:color w:val="auto"/>
          <w:sz w:val="24"/>
          <w:highlight w:val="none"/>
        </w:rPr>
      </w:pPr>
      <w:bookmarkStart w:id="28" w:name="_Toc28359008"/>
      <w:bookmarkStart w:id="29" w:name="_Toc35393796"/>
      <w:bookmarkStart w:id="30" w:name="_Toc28359085"/>
      <w:bookmarkStart w:id="31" w:name="_Toc35393627"/>
      <w:r>
        <w:rPr>
          <w:rFonts w:hint="eastAsia" w:ascii="宋体" w:hAnsi="宋体" w:cs="宋体"/>
          <w:b/>
          <w:bCs/>
          <w:color w:val="auto"/>
          <w:sz w:val="24"/>
          <w:highlight w:val="none"/>
        </w:rPr>
        <w:t>八、对本次招标提出询问，请按以下方式联系。</w:t>
      </w:r>
      <w:bookmarkEnd w:id="28"/>
      <w:bookmarkEnd w:id="29"/>
      <w:bookmarkEnd w:id="30"/>
      <w:bookmarkEnd w:id="31"/>
    </w:p>
    <w:p w14:paraId="0C97AF6F">
      <w:pPr>
        <w:spacing w:line="360" w:lineRule="auto"/>
        <w:ind w:firstLine="648" w:firstLineChars="270"/>
        <w:jc w:val="left"/>
        <w:rPr>
          <w:rFonts w:ascii="宋体" w:hAnsi="宋体" w:cs="宋体"/>
          <w:color w:val="auto"/>
          <w:sz w:val="24"/>
          <w:highlight w:val="none"/>
        </w:rPr>
      </w:pPr>
      <w:r>
        <w:rPr>
          <w:rFonts w:hint="eastAsia" w:ascii="宋体" w:hAnsi="宋体" w:cs="宋体"/>
          <w:color w:val="auto"/>
          <w:sz w:val="24"/>
          <w:highlight w:val="none"/>
        </w:rPr>
        <w:t>1.采购人信息</w:t>
      </w:r>
    </w:p>
    <w:p w14:paraId="22D0C065">
      <w:pPr>
        <w:spacing w:line="360" w:lineRule="auto"/>
        <w:ind w:firstLine="648" w:firstLineChars="270"/>
        <w:jc w:val="left"/>
        <w:rPr>
          <w:rFonts w:ascii="宋体" w:hAnsi="宋体" w:cs="宋体"/>
          <w:color w:val="auto"/>
          <w:sz w:val="24"/>
          <w:highlight w:val="none"/>
        </w:rPr>
      </w:pPr>
      <w:r>
        <w:rPr>
          <w:rFonts w:hint="eastAsia" w:ascii="宋体" w:hAnsi="宋体" w:cs="宋体"/>
          <w:color w:val="auto"/>
          <w:sz w:val="24"/>
          <w:highlight w:val="none"/>
        </w:rPr>
        <w:t>名 称：广西大学         地址：广西壮族自治区南宁市大学东路100号</w:t>
      </w:r>
    </w:p>
    <w:p w14:paraId="43034C92">
      <w:pPr>
        <w:spacing w:line="360" w:lineRule="auto"/>
        <w:ind w:firstLine="648" w:firstLineChars="270"/>
        <w:jc w:val="left"/>
        <w:rPr>
          <w:rFonts w:ascii="宋体" w:hAnsi="宋体" w:cs="宋体"/>
          <w:color w:val="auto"/>
          <w:sz w:val="24"/>
          <w:highlight w:val="none"/>
        </w:rPr>
      </w:pPr>
      <w:r>
        <w:rPr>
          <w:rFonts w:hint="eastAsia" w:ascii="宋体" w:hAnsi="宋体" w:cs="宋体"/>
          <w:color w:val="auto"/>
          <w:sz w:val="24"/>
          <w:highlight w:val="none"/>
        </w:rPr>
        <w:t>联系人：张文华          联系电话：0771-3274121　　　</w:t>
      </w:r>
    </w:p>
    <w:p w14:paraId="5CC6483A">
      <w:pPr>
        <w:spacing w:line="360" w:lineRule="auto"/>
        <w:ind w:firstLine="648" w:firstLineChars="270"/>
        <w:jc w:val="left"/>
        <w:rPr>
          <w:rFonts w:ascii="宋体" w:hAnsi="宋体" w:cs="宋体"/>
          <w:color w:val="auto"/>
          <w:sz w:val="24"/>
          <w:highlight w:val="none"/>
        </w:rPr>
      </w:pPr>
      <w:r>
        <w:rPr>
          <w:rFonts w:hint="eastAsia" w:ascii="宋体" w:hAnsi="宋体" w:cs="宋体"/>
          <w:color w:val="auto"/>
          <w:sz w:val="24"/>
          <w:highlight w:val="none"/>
        </w:rPr>
        <w:t>2.采购代理机构信息</w:t>
      </w:r>
    </w:p>
    <w:p w14:paraId="7A06ECAB">
      <w:pPr>
        <w:spacing w:line="360" w:lineRule="auto"/>
        <w:ind w:firstLine="648" w:firstLineChars="270"/>
        <w:jc w:val="left"/>
        <w:rPr>
          <w:rFonts w:ascii="宋体" w:hAnsi="宋体" w:cs="宋体"/>
          <w:color w:val="auto"/>
          <w:sz w:val="24"/>
          <w:highlight w:val="none"/>
        </w:rPr>
      </w:pPr>
      <w:r>
        <w:rPr>
          <w:rFonts w:hint="eastAsia" w:ascii="宋体" w:hAnsi="宋体" w:cs="宋体"/>
          <w:color w:val="auto"/>
          <w:sz w:val="24"/>
          <w:highlight w:val="none"/>
        </w:rPr>
        <w:t xml:space="preserve">名 称：广西科文招标有限公司  </w:t>
      </w:r>
    </w:p>
    <w:p w14:paraId="173973F7">
      <w:pPr>
        <w:spacing w:line="360" w:lineRule="auto"/>
        <w:ind w:firstLine="648" w:firstLineChars="270"/>
        <w:jc w:val="left"/>
        <w:rPr>
          <w:rFonts w:ascii="宋体" w:hAnsi="宋体" w:cs="宋体"/>
          <w:color w:val="auto"/>
          <w:sz w:val="24"/>
          <w:highlight w:val="none"/>
        </w:rPr>
      </w:pPr>
      <w:r>
        <w:rPr>
          <w:rFonts w:hint="eastAsia" w:ascii="宋体" w:hAnsi="宋体" w:cs="宋体"/>
          <w:color w:val="auto"/>
          <w:sz w:val="24"/>
          <w:highlight w:val="none"/>
        </w:rPr>
        <w:t>地 址：广西壮族自治区南宁市民族大道141号中鼎万象东方D区五层</w:t>
      </w:r>
    </w:p>
    <w:p w14:paraId="64337D8B">
      <w:pPr>
        <w:spacing w:line="360" w:lineRule="auto"/>
        <w:ind w:firstLine="648" w:firstLineChars="270"/>
        <w:jc w:val="left"/>
        <w:rPr>
          <w:rFonts w:ascii="宋体" w:hAnsi="宋体" w:cs="宋体"/>
          <w:color w:val="auto"/>
          <w:sz w:val="24"/>
          <w:highlight w:val="none"/>
        </w:rPr>
      </w:pPr>
      <w:bookmarkStart w:id="32" w:name="_Toc28359010"/>
      <w:bookmarkStart w:id="33" w:name="_Toc28359087"/>
      <w:r>
        <w:rPr>
          <w:rFonts w:hint="eastAsia" w:ascii="宋体" w:hAnsi="宋体" w:cs="宋体"/>
          <w:color w:val="auto"/>
          <w:sz w:val="24"/>
          <w:highlight w:val="none"/>
        </w:rPr>
        <w:t xml:space="preserve">联系人：梁伟贞  严广廷      联系电话：0771-2023650  </w:t>
      </w:r>
    </w:p>
    <w:p w14:paraId="2F84479B">
      <w:pPr>
        <w:spacing w:line="360" w:lineRule="auto"/>
        <w:ind w:firstLine="648" w:firstLineChars="270"/>
        <w:jc w:val="left"/>
        <w:rPr>
          <w:rFonts w:ascii="宋体" w:hAnsi="宋体" w:cs="宋体"/>
          <w:color w:val="auto"/>
          <w:sz w:val="24"/>
          <w:highlight w:val="none"/>
        </w:rPr>
      </w:pPr>
      <w:r>
        <w:rPr>
          <w:rFonts w:hint="eastAsia" w:ascii="宋体" w:hAnsi="宋体" w:cs="宋体"/>
          <w:color w:val="auto"/>
          <w:sz w:val="24"/>
          <w:highlight w:val="none"/>
        </w:rPr>
        <w:t>3.项目联系方式</w:t>
      </w:r>
      <w:bookmarkEnd w:id="32"/>
      <w:bookmarkEnd w:id="33"/>
    </w:p>
    <w:p w14:paraId="19A513DA">
      <w:pPr>
        <w:spacing w:line="360" w:lineRule="auto"/>
        <w:ind w:firstLine="648" w:firstLineChars="270"/>
        <w:jc w:val="left"/>
        <w:rPr>
          <w:rFonts w:ascii="宋体" w:hAnsi="宋体" w:cs="宋体"/>
          <w:color w:val="auto"/>
          <w:sz w:val="24"/>
          <w:highlight w:val="none"/>
        </w:rPr>
      </w:pPr>
      <w:r>
        <w:rPr>
          <w:rFonts w:hint="eastAsia" w:ascii="宋体" w:hAnsi="宋体" w:cs="宋体"/>
          <w:color w:val="auto"/>
          <w:sz w:val="24"/>
          <w:highlight w:val="none"/>
        </w:rPr>
        <w:t>项目联系人：梁伟贞 严广廷    联系电话：0771-2023650</w:t>
      </w:r>
    </w:p>
    <w:p w14:paraId="1A20872C">
      <w:pPr>
        <w:spacing w:line="360" w:lineRule="auto"/>
        <w:ind w:firstLine="648" w:firstLineChars="270"/>
        <w:rPr>
          <w:rFonts w:ascii="宋体" w:hAnsi="宋体" w:cs="宋体"/>
          <w:color w:val="auto"/>
          <w:sz w:val="24"/>
          <w:highlight w:val="none"/>
        </w:rPr>
      </w:pPr>
      <w:r>
        <w:rPr>
          <w:rFonts w:ascii="宋体" w:hAnsi="宋体" w:cs="宋体"/>
          <w:color w:val="auto"/>
          <w:sz w:val="24"/>
          <w:highlight w:val="none"/>
        </w:rPr>
        <w:t xml:space="preserve">      </w:t>
      </w:r>
    </w:p>
    <w:p w14:paraId="5906624D">
      <w:pPr>
        <w:spacing w:line="360" w:lineRule="auto"/>
        <w:ind w:firstLine="482"/>
        <w:jc w:val="right"/>
        <w:rPr>
          <w:rFonts w:ascii="宋体" w:hAnsi="宋体" w:cs="宋体"/>
          <w:color w:val="auto"/>
          <w:sz w:val="24"/>
          <w:highlight w:val="none"/>
        </w:rPr>
      </w:pPr>
      <w:r>
        <w:rPr>
          <w:rFonts w:hint="eastAsia" w:ascii="宋体" w:hAnsi="宋体" w:cs="宋体"/>
          <w:color w:val="auto"/>
          <w:sz w:val="24"/>
          <w:highlight w:val="none"/>
        </w:rPr>
        <w:t>广西科文招标有限公司</w:t>
      </w:r>
    </w:p>
    <w:p w14:paraId="1AE137D5">
      <w:pPr>
        <w:wordWrap w:val="0"/>
        <w:snapToGrid w:val="0"/>
        <w:spacing w:line="360" w:lineRule="auto"/>
        <w:ind w:left="238"/>
        <w:jc w:val="right"/>
        <w:rPr>
          <w:rFonts w:ascii="宋体" w:hAnsi="宋体" w:cs="宋体"/>
          <w:color w:val="auto"/>
          <w:sz w:val="24"/>
          <w:highlight w:val="none"/>
        </w:rPr>
      </w:pPr>
      <w:r>
        <w:rPr>
          <w:rFonts w:hint="eastAsia" w:ascii="宋体" w:hAnsi="宋体" w:cs="宋体"/>
          <w:color w:val="auto"/>
          <w:sz w:val="24"/>
          <w:highlight w:val="none"/>
        </w:rPr>
        <w:t>2025年</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24</w:t>
      </w:r>
      <w:r>
        <w:rPr>
          <w:rFonts w:hint="eastAsia" w:ascii="宋体" w:hAnsi="宋体" w:cs="宋体"/>
          <w:color w:val="auto"/>
          <w:sz w:val="24"/>
          <w:highlight w:val="none"/>
        </w:rPr>
        <w:t xml:space="preserve">日 </w:t>
      </w:r>
      <w:bookmarkEnd w:id="147"/>
    </w:p>
    <w:p w14:paraId="3D81BB3D">
      <w:pPr>
        <w:wordWrap w:val="0"/>
        <w:snapToGrid w:val="0"/>
        <w:spacing w:line="360" w:lineRule="auto"/>
        <w:ind w:left="238"/>
        <w:jc w:val="right"/>
        <w:rPr>
          <w:rFonts w:ascii="宋体" w:hAnsi="宋体" w:cs="宋体"/>
          <w:color w:val="auto"/>
          <w:highlight w:val="none"/>
        </w:rPr>
      </w:pPr>
      <w:r>
        <w:rPr>
          <w:rFonts w:hint="eastAsia" w:ascii="宋体" w:hAnsi="宋体" w:cs="宋体"/>
          <w:color w:val="auto"/>
          <w:sz w:val="24"/>
          <w:highlight w:val="none"/>
        </w:rPr>
        <w:t xml:space="preserve"> </w:t>
      </w:r>
      <w:bookmarkStart w:id="34" w:name="_Toc74320801"/>
      <w:r>
        <w:rPr>
          <w:rFonts w:hint="eastAsia" w:ascii="宋体" w:hAnsi="宋体" w:cs="宋体"/>
          <w:color w:val="auto"/>
          <w:highlight w:val="none"/>
        </w:rPr>
        <w:br w:type="page"/>
      </w:r>
    </w:p>
    <w:p w14:paraId="7E371E44">
      <w:pPr>
        <w:pStyle w:val="2"/>
        <w:spacing w:line="240" w:lineRule="auto"/>
        <w:jc w:val="center"/>
        <w:rPr>
          <w:rFonts w:ascii="宋体" w:hAnsi="宋体" w:cs="宋体"/>
          <w:color w:val="auto"/>
          <w:highlight w:val="none"/>
        </w:rPr>
      </w:pPr>
      <w:r>
        <w:rPr>
          <w:rFonts w:hint="eastAsia" w:ascii="宋体" w:hAnsi="宋体" w:cs="宋体"/>
          <w:color w:val="auto"/>
          <w:highlight w:val="none"/>
        </w:rPr>
        <w:t>第二章  采购需求</w:t>
      </w:r>
      <w:bookmarkEnd w:id="34"/>
    </w:p>
    <w:p w14:paraId="6C506611">
      <w:pPr>
        <w:jc w:val="left"/>
        <w:rPr>
          <w:rFonts w:ascii="宋体" w:hAnsi="宋体" w:cs="宋体"/>
          <w:bCs/>
          <w:color w:val="auto"/>
          <w:sz w:val="24"/>
          <w:highlight w:val="none"/>
        </w:rPr>
      </w:pPr>
      <w:bookmarkStart w:id="35" w:name="_Toc254970490"/>
      <w:bookmarkStart w:id="36" w:name="_Toc254970631"/>
      <w:r>
        <w:rPr>
          <w:rFonts w:hint="eastAsia" w:ascii="宋体" w:hAnsi="宋体" w:cs="宋体"/>
          <w:bCs/>
          <w:color w:val="auto"/>
          <w:sz w:val="24"/>
          <w:highlight w:val="none"/>
        </w:rPr>
        <w:t>说明：</w:t>
      </w:r>
    </w:p>
    <w:p w14:paraId="0E55A604">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采购需求中如出现品牌、型号或者生产厂家等均仅起参考作用，不属于指定品牌、型号或者生产厂家的情形，投标人可参照或者选用其他相当的品牌、型号或者生产供应商替代。但投标人的产品实质上应相当于或优于本《采购需求》中的技术要求。</w:t>
      </w:r>
    </w:p>
    <w:p w14:paraId="3F18D6DA">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2．凡在“技术要求”中表述为“标配”或“标准配置”的设备，投标人应在设备性能配置清单中将其标配参数详细列明。</w:t>
      </w:r>
    </w:p>
    <w:p w14:paraId="4E93E666">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3．根据《财政部发展改革委生态环境部市场监管总局关于调整优化节能产品、环境标志产品政府采购执行机制的通知》（财库〔2019〕9 号）和《关于印发节能产品政府采购品目清单的通知》（财库〔2019〕19 号）的规定，采购需求中的产品属于节能产品政府采购品目清单内标注“★”的（详见本章后附的节能产品政府采购品目清单），投标人的投标货物必须使用政府强制采购的节能产品，投标人必须在投标文件（商务及技术文件）中提供所投标产品的节能产品认证证书复印件（加盖投标人电子签章），否则按无效投标处理。</w:t>
      </w:r>
    </w:p>
    <w:p w14:paraId="58EFD8E0">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4．如投标人投标产品存在侵犯他人的知识产权或者专利成果行为的，由投标人自行承担相应法律责任。</w:t>
      </w:r>
    </w:p>
    <w:p w14:paraId="50D75CE0">
      <w:pPr>
        <w:spacing w:line="360" w:lineRule="auto"/>
        <w:ind w:firstLine="480" w:firstLineChars="200"/>
        <w:rPr>
          <w:rFonts w:ascii="宋体" w:hAnsi="宋体" w:cs="宋体"/>
          <w:bCs/>
          <w:color w:val="auto"/>
          <w:sz w:val="24"/>
          <w:highlight w:val="none"/>
          <w:u w:val="single"/>
        </w:rPr>
      </w:pPr>
      <w:r>
        <w:rPr>
          <w:rFonts w:hint="eastAsia" w:ascii="宋体" w:hAnsi="宋体" w:cs="宋体"/>
          <w:bCs/>
          <w:color w:val="auto"/>
          <w:sz w:val="24"/>
          <w:highlight w:val="none"/>
        </w:rPr>
        <w:t>5．“实质性要求”是指招标文件中已经指明不满足则投标无效的条款，或者不容许负偏离的条款，或者采购需求中带“▲”的条款。</w:t>
      </w:r>
      <w:r>
        <w:rPr>
          <w:rFonts w:hint="eastAsia" w:ascii="宋体" w:hAnsi="宋体" w:cs="宋体"/>
          <w:bCs/>
          <w:color w:val="auto"/>
          <w:sz w:val="24"/>
          <w:highlight w:val="none"/>
          <w:u w:val="single"/>
        </w:rPr>
        <w:t>单台设备不带“▲”的非实质性条款</w:t>
      </w:r>
      <w:r>
        <w:rPr>
          <w:rFonts w:hint="eastAsia" w:ascii="宋体" w:hAnsi="宋体" w:cs="宋体"/>
          <w:color w:val="auto"/>
          <w:sz w:val="24"/>
          <w:highlight w:val="none"/>
          <w:u w:val="single"/>
        </w:rPr>
        <w:t>允许负偏离的条款数为2项，单台设备3项及以上的负偏离则投标无效。</w:t>
      </w:r>
    </w:p>
    <w:p w14:paraId="1DE43A7F">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采购预算：详见采购公告</w:t>
      </w:r>
    </w:p>
    <w:p w14:paraId="74EA89E4">
      <w:pPr>
        <w:spacing w:line="360" w:lineRule="auto"/>
        <w:ind w:left="-10" w:leftChars="-5" w:right="2" w:rightChars="1" w:firstLine="480" w:firstLineChars="200"/>
        <w:rPr>
          <w:bCs/>
          <w:color w:val="auto"/>
          <w:sz w:val="24"/>
          <w:highlight w:val="none"/>
        </w:rPr>
      </w:pPr>
      <w:r>
        <w:rPr>
          <w:rFonts w:hint="eastAsia" w:ascii="宋体" w:hAnsi="宋体" w:cs="宋体"/>
          <w:bCs/>
          <w:color w:val="auto"/>
          <w:sz w:val="24"/>
          <w:highlight w:val="none"/>
        </w:rPr>
        <w:t>项目所属行业：工业</w:t>
      </w:r>
      <w:r>
        <w:rPr>
          <w:rFonts w:hint="eastAsia"/>
          <w:bCs/>
          <w:color w:val="auto"/>
          <w:sz w:val="24"/>
          <w:highlight w:val="none"/>
        </w:rPr>
        <w:t>。</w:t>
      </w:r>
    </w:p>
    <w:tbl>
      <w:tblPr>
        <w:tblStyle w:val="48"/>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1121"/>
        <w:gridCol w:w="464"/>
        <w:gridCol w:w="12"/>
        <w:gridCol w:w="506"/>
        <w:gridCol w:w="5797"/>
        <w:gridCol w:w="686"/>
        <w:gridCol w:w="626"/>
      </w:tblGrid>
      <w:tr w14:paraId="5EF72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657" w:type="dxa"/>
            <w:gridSpan w:val="8"/>
            <w:vAlign w:val="center"/>
          </w:tcPr>
          <w:p w14:paraId="300D6CF5">
            <w:pPr>
              <w:widowControl/>
              <w:jc w:val="center"/>
              <w:rPr>
                <w:rFonts w:ascii="宋体" w:hAnsi="宋体" w:cs="宋体"/>
                <w:b/>
                <w:bCs/>
                <w:color w:val="auto"/>
                <w:kern w:val="0"/>
                <w:sz w:val="16"/>
                <w:szCs w:val="16"/>
                <w:highlight w:val="none"/>
              </w:rPr>
            </w:pPr>
            <w:r>
              <w:rPr>
                <w:rFonts w:hint="eastAsia" w:ascii="宋体" w:hAnsi="宋体" w:cs="宋体"/>
                <w:b/>
                <w:bCs/>
                <w:color w:val="auto"/>
                <w:kern w:val="0"/>
                <w:sz w:val="24"/>
                <w:highlight w:val="none"/>
              </w:rPr>
              <w:t>1分标</w:t>
            </w:r>
          </w:p>
        </w:tc>
      </w:tr>
      <w:tr w14:paraId="06550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445" w:type="dxa"/>
            <w:vAlign w:val="center"/>
          </w:tcPr>
          <w:p w14:paraId="614476F9">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1121" w:type="dxa"/>
            <w:vAlign w:val="center"/>
          </w:tcPr>
          <w:p w14:paraId="70E5CA6F">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标的</w:t>
            </w:r>
          </w:p>
          <w:p w14:paraId="23988A04">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名称</w:t>
            </w:r>
          </w:p>
        </w:tc>
        <w:tc>
          <w:tcPr>
            <w:tcW w:w="464" w:type="dxa"/>
            <w:vAlign w:val="center"/>
          </w:tcPr>
          <w:p w14:paraId="56F56948">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数量</w:t>
            </w:r>
          </w:p>
        </w:tc>
        <w:tc>
          <w:tcPr>
            <w:tcW w:w="518" w:type="dxa"/>
            <w:gridSpan w:val="2"/>
            <w:vAlign w:val="center"/>
          </w:tcPr>
          <w:p w14:paraId="7AC0F6B6">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单位</w:t>
            </w:r>
          </w:p>
        </w:tc>
        <w:tc>
          <w:tcPr>
            <w:tcW w:w="5797" w:type="dxa"/>
            <w:vAlign w:val="center"/>
          </w:tcPr>
          <w:p w14:paraId="0A000ED5">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技术参数及性能（配置）要求</w:t>
            </w:r>
          </w:p>
        </w:tc>
        <w:tc>
          <w:tcPr>
            <w:tcW w:w="686" w:type="dxa"/>
          </w:tcPr>
          <w:p w14:paraId="7222E51B">
            <w:pPr>
              <w:widowControl/>
              <w:jc w:val="center"/>
              <w:rPr>
                <w:rFonts w:ascii="宋体" w:hAnsi="宋体" w:cs="宋体"/>
                <w:b/>
                <w:bCs/>
                <w:color w:val="auto"/>
                <w:kern w:val="0"/>
                <w:sz w:val="16"/>
                <w:szCs w:val="16"/>
                <w:highlight w:val="none"/>
              </w:rPr>
            </w:pPr>
            <w:r>
              <w:rPr>
                <w:rFonts w:hint="eastAsia" w:ascii="宋体" w:hAnsi="宋体" w:cs="宋体"/>
                <w:b/>
                <w:bCs/>
                <w:color w:val="auto"/>
                <w:kern w:val="0"/>
                <w:sz w:val="16"/>
                <w:szCs w:val="16"/>
                <w:highlight w:val="none"/>
              </w:rPr>
              <w:t>预算单价（万元/人民币）</w:t>
            </w:r>
          </w:p>
        </w:tc>
        <w:tc>
          <w:tcPr>
            <w:tcW w:w="626" w:type="dxa"/>
          </w:tcPr>
          <w:p w14:paraId="2D369284">
            <w:pPr>
              <w:widowControl/>
              <w:jc w:val="center"/>
              <w:rPr>
                <w:rFonts w:ascii="宋体" w:hAnsi="宋体" w:cs="宋体"/>
                <w:b/>
                <w:bCs/>
                <w:color w:val="auto"/>
                <w:kern w:val="0"/>
                <w:sz w:val="16"/>
                <w:szCs w:val="16"/>
                <w:highlight w:val="none"/>
              </w:rPr>
            </w:pPr>
            <w:r>
              <w:rPr>
                <w:rFonts w:hint="eastAsia" w:ascii="宋体" w:hAnsi="宋体" w:cs="宋体"/>
                <w:b/>
                <w:bCs/>
                <w:color w:val="auto"/>
                <w:kern w:val="0"/>
                <w:sz w:val="16"/>
                <w:szCs w:val="16"/>
                <w:highlight w:val="none"/>
              </w:rPr>
              <w:t>单项预算合计（万元/人民币）</w:t>
            </w:r>
          </w:p>
        </w:tc>
      </w:tr>
      <w:tr w14:paraId="39BB0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4" w:hRule="atLeast"/>
          <w:jc w:val="center"/>
        </w:trPr>
        <w:tc>
          <w:tcPr>
            <w:tcW w:w="445" w:type="dxa"/>
            <w:shd w:val="clear" w:color="auto" w:fill="auto"/>
            <w:vAlign w:val="center"/>
          </w:tcPr>
          <w:p w14:paraId="356ED13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121" w:type="dxa"/>
            <w:shd w:val="clear" w:color="auto" w:fill="auto"/>
            <w:vAlign w:val="center"/>
          </w:tcPr>
          <w:p w14:paraId="40964605">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纳米力学性能测试系统</w:t>
            </w:r>
          </w:p>
        </w:tc>
        <w:tc>
          <w:tcPr>
            <w:tcW w:w="464" w:type="dxa"/>
            <w:shd w:val="clear" w:color="auto" w:fill="auto"/>
            <w:vAlign w:val="center"/>
          </w:tcPr>
          <w:p w14:paraId="2F713F0A">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1</w:t>
            </w:r>
          </w:p>
        </w:tc>
        <w:tc>
          <w:tcPr>
            <w:tcW w:w="518" w:type="dxa"/>
            <w:gridSpan w:val="2"/>
            <w:shd w:val="clear" w:color="auto" w:fill="auto"/>
            <w:vAlign w:val="center"/>
          </w:tcPr>
          <w:p w14:paraId="01D6E7A4">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套</w:t>
            </w:r>
          </w:p>
        </w:tc>
        <w:tc>
          <w:tcPr>
            <w:tcW w:w="5797" w:type="dxa"/>
            <w:shd w:val="clear" w:color="auto" w:fill="auto"/>
            <w:vAlign w:val="center"/>
          </w:tcPr>
          <w:p w14:paraId="2A59DD6B">
            <w:pPr>
              <w:widowControl/>
              <w:numPr>
                <w:ilvl w:val="255"/>
                <w:numId w:val="0"/>
              </w:numPr>
              <w:spacing w:line="360" w:lineRule="auto"/>
              <w:jc w:val="left"/>
              <w:rPr>
                <w:rFonts w:ascii="宋体" w:hAnsi="宋体" w:cs="宋体"/>
                <w:color w:val="auto"/>
                <w:sz w:val="24"/>
                <w:highlight w:val="none"/>
              </w:rPr>
            </w:pPr>
            <w:r>
              <w:rPr>
                <w:rFonts w:hint="eastAsia" w:ascii="宋体" w:hAnsi="宋体" w:cs="宋体"/>
                <w:color w:val="auto"/>
                <w:sz w:val="24"/>
                <w:highlight w:val="none"/>
              </w:rPr>
              <w:t>一、设备整体要求：系统能进行微观尺度下材料的力学性能测试与研究，包括压痕测试、压缩测试、压缩加热测试、拉伸测试、拉伸加热测试、划痕测试、摩擦测试等，用来研究材料的硬度、屈服强度、极限抗拉强度、弹性模量、蠕变、断裂韧度、应力应变、弹塑性能、划痕硬度、摩擦性能分析等力学行为。配置系统需纳米力学样品台、MEMS力学传感器、探针操纵控制器、系统工作站、金刚石压头、控制和数据采集软件、原位电镜法兰、MEMS力学加热芯片、温度控制器等。使用扫描电子显微镜（SEM），能够在压缩、拉伸过程中实时观察样品的微观结构变化和变形过程，有助于深入理解材料的力学行为。</w:t>
            </w:r>
          </w:p>
          <w:p w14:paraId="53E892B2">
            <w:pPr>
              <w:widowControl/>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二、设备要求：</w:t>
            </w:r>
          </w:p>
          <w:p w14:paraId="05C0F93B">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▲（一）工作模式</w:t>
            </w:r>
          </w:p>
          <w:p w14:paraId="28F2D45C">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1.1 压缩模式</w:t>
            </w:r>
          </w:p>
          <w:p w14:paraId="7894E0E1">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1.2 压痕模式 </w:t>
            </w:r>
          </w:p>
          <w:p w14:paraId="510AB35D">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1.3 拉伸模式 </w:t>
            </w:r>
          </w:p>
          <w:p w14:paraId="41924790">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1.4 拉伸加热模式</w:t>
            </w:r>
          </w:p>
          <w:p w14:paraId="5969DCF0">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1.5 压缩加热模式</w:t>
            </w:r>
          </w:p>
          <w:p w14:paraId="30352BC0">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1.6 恒定位移模式</w:t>
            </w:r>
          </w:p>
          <w:p w14:paraId="016F1E00">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1.7 恒定载荷模式</w:t>
            </w:r>
          </w:p>
          <w:p w14:paraId="37619B46">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1.8 疲劳加载模式 </w:t>
            </w:r>
          </w:p>
          <w:p w14:paraId="1BA63DD6">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1.9 纳米操纵</w:t>
            </w:r>
          </w:p>
          <w:p w14:paraId="0AF5750F">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1.10 划痕测试模式</w:t>
            </w:r>
          </w:p>
          <w:p w14:paraId="2311ADDF">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1.11 摩擦测试模式</w:t>
            </w:r>
          </w:p>
          <w:p w14:paraId="6134E9A1">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（二）扫描电镜纳米力学样品台</w:t>
            </w:r>
          </w:p>
          <w:p w14:paraId="588CAF2D">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2.1与软件实现移动、控制和无缝集成。</w:t>
            </w:r>
          </w:p>
          <w:p w14:paraId="469477C4">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2.2移动范围X/Y/Z≥10mm。</w:t>
            </w:r>
          </w:p>
          <w:p w14:paraId="44A1112F">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▲2.3 压电陶瓷控制，X-Y-Z 位移精度≤1nm。</w:t>
            </w:r>
          </w:p>
          <w:p w14:paraId="45449B2E">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（三）MEMS力学传感器</w:t>
            </w:r>
          </w:p>
          <w:p w14:paraId="73D8F540">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3.1 最大载荷≥100mN。</w:t>
            </w:r>
          </w:p>
          <w:p w14:paraId="110959E4">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3.2 准静态和动态加载能力。</w:t>
            </w:r>
          </w:p>
          <w:p w14:paraId="5A3BBAC9">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3.3 电容位移测量。</w:t>
            </w:r>
          </w:p>
          <w:p w14:paraId="35A74DA4">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▲3.4 传感器（拉伸、压缩各1个）。</w:t>
            </w:r>
          </w:p>
          <w:p w14:paraId="7FE21244">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（四）探针操纵控制器</w:t>
            </w:r>
          </w:p>
          <w:p w14:paraId="28A7F683">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4.1施加载荷和位移测量控制。</w:t>
            </w:r>
          </w:p>
          <w:p w14:paraId="58776BC7">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4.2电容位移传感器。</w:t>
            </w:r>
          </w:p>
          <w:p w14:paraId="4A8C121D">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4.3完全动态测试集成。</w:t>
            </w:r>
          </w:p>
          <w:p w14:paraId="31881D2A">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（五）系统工作站</w:t>
            </w:r>
          </w:p>
          <w:p w14:paraId="705043EB">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5.1 RAM≥16Gb，硬盘驱动≥1Tb，显示器≥16”，分辨率≥2.5K，刷新率≥120Hz。</w:t>
            </w:r>
          </w:p>
          <w:p w14:paraId="2B0C8513">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5.2 AI处理器≥16核22线程，最高睿频≥4.8GHZ，集成显卡，RJ45接口，Windows操作系统。</w:t>
            </w:r>
          </w:p>
          <w:p w14:paraId="1182C738">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（六）金刚石压头</w:t>
            </w:r>
          </w:p>
          <w:p w14:paraId="00E68869">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6.1压缩头1个。</w:t>
            </w:r>
          </w:p>
          <w:p w14:paraId="2B124F2C">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6.2拉伸头1个。</w:t>
            </w:r>
          </w:p>
          <w:p w14:paraId="3347B194">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6.3划头1个。</w:t>
            </w:r>
          </w:p>
          <w:p w14:paraId="612C4A8A">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（七）控制和数据采集软件</w:t>
            </w:r>
          </w:p>
          <w:p w14:paraId="26E99079">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7.1 从扫描电镜上获取视频图像并与纳米力学样品台数据进行同步。</w:t>
            </w:r>
          </w:p>
          <w:p w14:paraId="02DAA846">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7.2 样品加载后可实现完全远程控制。</w:t>
            </w:r>
          </w:p>
          <w:p w14:paraId="2E3D7858">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7.3 自动测量保存导出载荷位移曲线等数据，支持离线分析。</w:t>
            </w:r>
          </w:p>
          <w:p w14:paraId="0E7ECFD2">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（八）原位电镜法兰</w:t>
            </w:r>
          </w:p>
          <w:p w14:paraId="2D434C98">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8.1提供一个腔室端口适配器和电气连接与扫描电镜纳米力学样品台连接。</w:t>
            </w:r>
          </w:p>
          <w:p w14:paraId="39493C86">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（九）MEMS力学加热芯片</w:t>
            </w:r>
          </w:p>
          <w:p w14:paraId="21FF1DCE">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▲9.1变温范围至少包含：20℃至1000℃。</w:t>
            </w:r>
          </w:p>
          <w:p w14:paraId="2D9C8ACE">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9.2控温精度：≤±0.01℃。</w:t>
            </w:r>
          </w:p>
          <w:p w14:paraId="58D533D8">
            <w:pPr>
              <w:widowControl/>
              <w:numPr>
                <w:ilvl w:val="0"/>
                <w:numId w:val="3"/>
              </w:numPr>
              <w:spacing w:line="360" w:lineRule="auto"/>
              <w:jc w:val="left"/>
              <w:rPr>
                <w:rFonts w:ascii="宋体" w:hAnsi="宋体" w:cs="宋体"/>
                <w:color w:val="auto"/>
                <w:sz w:val="24"/>
                <w:highlight w:val="none"/>
              </w:rPr>
            </w:pPr>
            <w:r>
              <w:rPr>
                <w:rFonts w:hint="eastAsia" w:ascii="宋体" w:hAnsi="宋体" w:cs="宋体"/>
                <w:color w:val="auto"/>
                <w:sz w:val="24"/>
                <w:highlight w:val="none"/>
              </w:rPr>
              <w:t>温度控制器</w:t>
            </w:r>
          </w:p>
          <w:p w14:paraId="4B5A2595">
            <w:pPr>
              <w:spacing w:line="360" w:lineRule="auto"/>
              <w:rPr>
                <w:rFonts w:ascii="宋体" w:hAnsi="宋体" w:cs="宋体"/>
                <w:color w:val="auto"/>
                <w:kern w:val="0"/>
                <w:sz w:val="24"/>
                <w:highlight w:val="none"/>
                <w:lang w:val="zh-TW" w:eastAsia="zh-TW"/>
              </w:rPr>
            </w:pPr>
            <w:r>
              <w:rPr>
                <w:rFonts w:hint="eastAsia" w:ascii="宋体" w:hAnsi="宋体" w:cs="宋体"/>
                <w:color w:val="auto"/>
                <w:kern w:val="0"/>
                <w:sz w:val="24"/>
                <w:highlight w:val="none"/>
              </w:rPr>
              <w:t>10.1控温方式：两电极超高频反馈精准控温。</w:t>
            </w:r>
          </w:p>
          <w:p w14:paraId="35875480">
            <w:pPr>
              <w:widowControl/>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三、配置清单要求</w:t>
            </w:r>
          </w:p>
          <w:p w14:paraId="514119B7">
            <w:pPr>
              <w:widowControl/>
              <w:numPr>
                <w:ilvl w:val="0"/>
                <w:numId w:val="4"/>
              </w:numPr>
              <w:spacing w:line="360" w:lineRule="auto"/>
              <w:jc w:val="left"/>
              <w:rPr>
                <w:rFonts w:ascii="宋体" w:hAnsi="宋体" w:cs="宋体"/>
                <w:color w:val="auto"/>
                <w:sz w:val="24"/>
                <w:highlight w:val="none"/>
              </w:rPr>
            </w:pPr>
            <w:r>
              <w:rPr>
                <w:rFonts w:hint="eastAsia" w:ascii="宋体" w:hAnsi="宋体" w:cs="宋体"/>
                <w:color w:val="auto"/>
                <w:sz w:val="24"/>
                <w:highlight w:val="none"/>
              </w:rPr>
              <w:t>扫描电镜纳米力学样品台1个</w:t>
            </w:r>
          </w:p>
          <w:p w14:paraId="298819A5">
            <w:pPr>
              <w:widowControl/>
              <w:numPr>
                <w:ilvl w:val="0"/>
                <w:numId w:val="4"/>
              </w:numPr>
              <w:spacing w:line="360" w:lineRule="auto"/>
              <w:jc w:val="left"/>
              <w:rPr>
                <w:rFonts w:ascii="宋体" w:hAnsi="宋体" w:cs="宋体"/>
                <w:color w:val="auto"/>
                <w:sz w:val="24"/>
                <w:highlight w:val="none"/>
              </w:rPr>
            </w:pPr>
            <w:r>
              <w:rPr>
                <w:rFonts w:hint="eastAsia" w:ascii="宋体" w:hAnsi="宋体" w:cs="宋体"/>
                <w:color w:val="auto"/>
                <w:sz w:val="24"/>
                <w:highlight w:val="none"/>
              </w:rPr>
              <w:t>MEMS力学传感器2个</w:t>
            </w:r>
          </w:p>
          <w:p w14:paraId="2FFC8B2C">
            <w:pPr>
              <w:widowControl/>
              <w:numPr>
                <w:ilvl w:val="0"/>
                <w:numId w:val="4"/>
              </w:numPr>
              <w:spacing w:line="360" w:lineRule="auto"/>
              <w:jc w:val="left"/>
              <w:rPr>
                <w:rFonts w:ascii="宋体" w:hAnsi="宋体" w:cs="宋体"/>
                <w:color w:val="auto"/>
                <w:sz w:val="24"/>
                <w:highlight w:val="none"/>
              </w:rPr>
            </w:pPr>
            <w:r>
              <w:rPr>
                <w:rFonts w:hint="eastAsia" w:ascii="宋体" w:hAnsi="宋体" w:cs="宋体"/>
                <w:color w:val="auto"/>
                <w:sz w:val="24"/>
                <w:highlight w:val="none"/>
              </w:rPr>
              <w:t>探针操纵控制器1个</w:t>
            </w:r>
          </w:p>
          <w:p w14:paraId="26F43F20">
            <w:pPr>
              <w:widowControl/>
              <w:numPr>
                <w:ilvl w:val="0"/>
                <w:numId w:val="4"/>
              </w:numPr>
              <w:spacing w:line="360" w:lineRule="auto"/>
              <w:jc w:val="left"/>
              <w:rPr>
                <w:rFonts w:ascii="宋体" w:hAnsi="宋体" w:cs="宋体"/>
                <w:color w:val="auto"/>
                <w:sz w:val="24"/>
                <w:highlight w:val="none"/>
              </w:rPr>
            </w:pPr>
            <w:r>
              <w:rPr>
                <w:rFonts w:hint="eastAsia" w:ascii="宋体" w:hAnsi="宋体" w:cs="宋体"/>
                <w:color w:val="auto"/>
                <w:sz w:val="24"/>
                <w:highlight w:val="none"/>
              </w:rPr>
              <w:t>系统工作站1套</w:t>
            </w:r>
          </w:p>
          <w:p w14:paraId="003F6378">
            <w:pPr>
              <w:widowControl/>
              <w:numPr>
                <w:ilvl w:val="0"/>
                <w:numId w:val="4"/>
              </w:numPr>
              <w:spacing w:line="360" w:lineRule="auto"/>
              <w:jc w:val="left"/>
              <w:rPr>
                <w:rFonts w:ascii="宋体" w:hAnsi="宋体" w:cs="宋体"/>
                <w:color w:val="auto"/>
                <w:sz w:val="24"/>
                <w:highlight w:val="none"/>
              </w:rPr>
            </w:pPr>
            <w:r>
              <w:rPr>
                <w:rFonts w:hint="eastAsia" w:ascii="宋体" w:hAnsi="宋体" w:cs="宋体"/>
                <w:color w:val="auto"/>
                <w:sz w:val="24"/>
                <w:highlight w:val="none"/>
              </w:rPr>
              <w:t>金刚石压头（压缩、拉伸、划头各1个）</w:t>
            </w:r>
          </w:p>
          <w:p w14:paraId="68FC1798">
            <w:pPr>
              <w:widowControl/>
              <w:numPr>
                <w:ilvl w:val="0"/>
                <w:numId w:val="4"/>
              </w:numPr>
              <w:spacing w:line="360" w:lineRule="auto"/>
              <w:jc w:val="left"/>
              <w:rPr>
                <w:rFonts w:ascii="宋体" w:hAnsi="宋体" w:cs="宋体"/>
                <w:color w:val="auto"/>
                <w:sz w:val="24"/>
                <w:highlight w:val="none"/>
              </w:rPr>
            </w:pPr>
            <w:r>
              <w:rPr>
                <w:rFonts w:hint="eastAsia" w:ascii="宋体" w:hAnsi="宋体" w:cs="宋体"/>
                <w:color w:val="auto"/>
                <w:sz w:val="24"/>
                <w:highlight w:val="none"/>
              </w:rPr>
              <w:t>控制和数据采集软件1套</w:t>
            </w:r>
          </w:p>
          <w:p w14:paraId="1BF929DB">
            <w:pPr>
              <w:widowControl/>
              <w:numPr>
                <w:ilvl w:val="0"/>
                <w:numId w:val="4"/>
              </w:numPr>
              <w:spacing w:line="360" w:lineRule="auto"/>
              <w:jc w:val="left"/>
              <w:rPr>
                <w:rFonts w:ascii="宋体" w:hAnsi="宋体" w:cs="宋体"/>
                <w:color w:val="auto"/>
                <w:sz w:val="24"/>
                <w:highlight w:val="none"/>
              </w:rPr>
            </w:pPr>
            <w:r>
              <w:rPr>
                <w:rFonts w:hint="eastAsia" w:ascii="宋体" w:hAnsi="宋体" w:cs="宋体"/>
                <w:color w:val="auto"/>
                <w:sz w:val="24"/>
                <w:highlight w:val="none"/>
              </w:rPr>
              <w:t>原位电镜法兰1个</w:t>
            </w:r>
          </w:p>
          <w:p w14:paraId="4316109D">
            <w:pPr>
              <w:widowControl/>
              <w:numPr>
                <w:ilvl w:val="0"/>
                <w:numId w:val="4"/>
              </w:numPr>
              <w:spacing w:line="360" w:lineRule="auto"/>
              <w:jc w:val="left"/>
              <w:rPr>
                <w:rFonts w:ascii="宋体" w:hAnsi="宋体" w:cs="宋体"/>
                <w:color w:val="auto"/>
                <w:sz w:val="24"/>
                <w:highlight w:val="none"/>
              </w:rPr>
            </w:pPr>
            <w:r>
              <w:rPr>
                <w:rFonts w:hint="eastAsia" w:ascii="宋体" w:hAnsi="宋体" w:cs="宋体"/>
                <w:color w:val="auto"/>
                <w:sz w:val="24"/>
                <w:highlight w:val="none"/>
              </w:rPr>
              <w:t>MEMS力学加热芯片20个</w:t>
            </w:r>
          </w:p>
          <w:p w14:paraId="4DD96635">
            <w:pPr>
              <w:widowControl/>
              <w:numPr>
                <w:ilvl w:val="0"/>
                <w:numId w:val="4"/>
              </w:numPr>
              <w:spacing w:line="360" w:lineRule="auto"/>
              <w:jc w:val="left"/>
              <w:rPr>
                <w:rFonts w:ascii="宋体" w:hAnsi="宋体" w:cs="宋体"/>
                <w:color w:val="auto"/>
                <w:sz w:val="24"/>
                <w:highlight w:val="none"/>
              </w:rPr>
            </w:pPr>
            <w:r>
              <w:rPr>
                <w:rFonts w:hint="eastAsia" w:ascii="宋体" w:hAnsi="宋体" w:cs="宋体"/>
                <w:color w:val="auto"/>
                <w:sz w:val="24"/>
                <w:highlight w:val="none"/>
              </w:rPr>
              <w:t>温度控制器1台；</w:t>
            </w:r>
          </w:p>
          <w:p w14:paraId="37CE51AE">
            <w:pPr>
              <w:widowControl/>
              <w:numPr>
                <w:ilvl w:val="0"/>
                <w:numId w:val="4"/>
              </w:numPr>
              <w:spacing w:line="360" w:lineRule="auto"/>
              <w:jc w:val="left"/>
              <w:rPr>
                <w:rFonts w:ascii="宋体" w:hAnsi="宋体" w:cs="宋体"/>
                <w:color w:val="auto"/>
                <w:sz w:val="24"/>
                <w:highlight w:val="none"/>
              </w:rPr>
            </w:pPr>
            <w:r>
              <w:rPr>
                <w:rFonts w:hint="eastAsia" w:ascii="宋体" w:hAnsi="宋体" w:cs="宋体"/>
                <w:color w:val="auto"/>
                <w:sz w:val="24"/>
                <w:highlight w:val="none"/>
              </w:rPr>
              <w:t>工具包1个；</w:t>
            </w:r>
          </w:p>
          <w:p w14:paraId="175FA84C">
            <w:pPr>
              <w:widowControl/>
              <w:numPr>
                <w:ilvl w:val="0"/>
                <w:numId w:val="4"/>
              </w:numPr>
              <w:spacing w:line="360" w:lineRule="auto"/>
              <w:jc w:val="left"/>
              <w:rPr>
                <w:rFonts w:ascii="宋体" w:hAnsi="宋体" w:cs="宋体"/>
                <w:color w:val="auto"/>
                <w:sz w:val="24"/>
                <w:highlight w:val="none"/>
              </w:rPr>
            </w:pPr>
            <w:r>
              <w:rPr>
                <w:rFonts w:hint="eastAsia" w:ascii="宋体" w:hAnsi="宋体" w:cs="宋体"/>
                <w:color w:val="auto"/>
                <w:sz w:val="24"/>
                <w:highlight w:val="none"/>
              </w:rPr>
              <w:t>智能电源控制器1套。</w:t>
            </w:r>
          </w:p>
        </w:tc>
        <w:tc>
          <w:tcPr>
            <w:tcW w:w="686" w:type="dxa"/>
            <w:shd w:val="clear" w:color="auto" w:fill="auto"/>
            <w:vAlign w:val="center"/>
          </w:tcPr>
          <w:p w14:paraId="530CE86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99</w:t>
            </w:r>
          </w:p>
        </w:tc>
        <w:tc>
          <w:tcPr>
            <w:tcW w:w="626" w:type="dxa"/>
            <w:vAlign w:val="center"/>
          </w:tcPr>
          <w:p w14:paraId="164FC593">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99</w:t>
            </w:r>
          </w:p>
        </w:tc>
      </w:tr>
      <w:tr w14:paraId="250BE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445" w:type="dxa"/>
            <w:shd w:val="clear" w:color="auto" w:fill="auto"/>
            <w:vAlign w:val="center"/>
          </w:tcPr>
          <w:p w14:paraId="012F621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121" w:type="dxa"/>
            <w:shd w:val="clear" w:color="auto" w:fill="auto"/>
            <w:vAlign w:val="center"/>
          </w:tcPr>
          <w:p w14:paraId="1EADD79F">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电子自旋共振波谱仪</w:t>
            </w:r>
          </w:p>
        </w:tc>
        <w:tc>
          <w:tcPr>
            <w:tcW w:w="464" w:type="dxa"/>
            <w:shd w:val="clear" w:color="auto" w:fill="auto"/>
            <w:vAlign w:val="center"/>
          </w:tcPr>
          <w:p w14:paraId="7B79EB6D">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1</w:t>
            </w:r>
          </w:p>
        </w:tc>
        <w:tc>
          <w:tcPr>
            <w:tcW w:w="518" w:type="dxa"/>
            <w:gridSpan w:val="2"/>
            <w:shd w:val="clear" w:color="auto" w:fill="auto"/>
            <w:vAlign w:val="center"/>
          </w:tcPr>
          <w:p w14:paraId="21F8F02F">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套</w:t>
            </w:r>
          </w:p>
        </w:tc>
        <w:tc>
          <w:tcPr>
            <w:tcW w:w="5797" w:type="dxa"/>
            <w:shd w:val="clear" w:color="auto" w:fill="auto"/>
            <w:vAlign w:val="center"/>
          </w:tcPr>
          <w:p w14:paraId="46DD2B27">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一、设备整体要求：用于精确快速测定物质原子或分子中所含的未成对电子，及其周围环境的结构特性和动态信息，用于自由基检测、过渡金属价态检测、掺杂材料表征、催化材料表征等。设备包含：微波桥、谱仪控制系统、磁体系统、探头等，配置液氮变温系统及原位光照系统可开展原位实验。</w:t>
            </w:r>
          </w:p>
          <w:p w14:paraId="4C044661">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二、技术参数要求：</w:t>
            </w:r>
          </w:p>
          <w:p w14:paraId="157D53CA">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1.主机参数要求：</w:t>
            </w:r>
          </w:p>
          <w:p w14:paraId="3AA69BB1">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1.1 X 波段连续波电子自旋共振谱仪，连续波模式下探测信噪比：≥2500：1；</w:t>
            </w:r>
          </w:p>
          <w:p w14:paraId="05720C84">
            <w:pPr>
              <w:widowControl/>
              <w:wordWrap w:val="0"/>
              <w:spacing w:line="360" w:lineRule="auto"/>
              <w:jc w:val="left"/>
              <w:rPr>
                <w:rFonts w:ascii="宋体" w:hAnsi="宋体" w:cs="宋体"/>
                <w:color w:val="auto"/>
                <w:sz w:val="24"/>
                <w:highlight w:val="none"/>
              </w:rPr>
            </w:pPr>
            <w:r>
              <w:rPr>
                <w:rFonts w:hint="eastAsia" w:ascii="宋体" w:hAnsi="宋体" w:cs="宋体"/>
                <w:color w:val="auto"/>
                <w:sz w:val="24"/>
                <w:highlight w:val="none"/>
              </w:rPr>
              <w:t>1.2 绝对自旋数目灵敏度：≤1.2×10^9 spins/（G∙√Hz）；</w:t>
            </w:r>
          </w:p>
          <w:p w14:paraId="53ABA9E0">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1.3 波源类型：低噪声固态微波源，微波频率范围：9.2GHz-9.9 GHz，微波频率、功率衰减值、相位和偏置功率等可调节参数全部数字化控制；</w:t>
            </w:r>
          </w:p>
          <w:p w14:paraId="641D8F3D">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1.4 微波桥校平输出微波功率：≥200mW，微波功率衰减范围包括但不限于0-60dB，步进≤1dB；</w:t>
            </w:r>
          </w:p>
          <w:p w14:paraId="555CCBA1">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1.5 根据不同入腔功率自动调节AFC参数；</w:t>
            </w:r>
          </w:p>
          <w:p w14:paraId="7B79B415">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1.6 超低噪声信号探测，具有偏置和相位可调的参考臂；</w:t>
            </w:r>
          </w:p>
          <w:p w14:paraId="1E0EFBEF">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1.7 支持自动化调谐和匹配，电机驱动，支持手动调谐和匹配，最大≥100 MHz 扫描范围，可缩放以满足不同带宽的谐振腔；</w:t>
            </w:r>
          </w:p>
          <w:p w14:paraId="726960CE">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1.8 磁场长时间稳定性：≤10mG/小时（环境温度变化小于±1℃），最大扫描点数：≥256000，场扫描时间范围包括但不限于320μs/点-5 s/点；</w:t>
            </w:r>
          </w:p>
          <w:p w14:paraId="556D3E91">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1.9 调制场频率范围包括但不限于：0.5-120kHz；</w:t>
            </w:r>
          </w:p>
          <w:p w14:paraId="7398EA8D">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1.10 扫场范围包括但不限于：-0.1-1.5T。</w:t>
            </w:r>
          </w:p>
          <w:p w14:paraId="25A0F6EE">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2.附件参数要求： </w:t>
            </w:r>
          </w:p>
          <w:p w14:paraId="3D114E80">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2.1 液氮变温系统</w:t>
            </w:r>
          </w:p>
          <w:p w14:paraId="040AE294">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2.1.1 功能：支持100K</w:t>
            </w:r>
            <w:r>
              <w:rPr>
                <w:rFonts w:ascii="Times" w:hAnsi="Times" w:cs="Times"/>
                <w:color w:val="auto"/>
                <w:sz w:val="24"/>
                <w:highlight w:val="none"/>
              </w:rPr>
              <w:t>~</w:t>
            </w:r>
            <w:r>
              <w:rPr>
                <w:rFonts w:hint="eastAsia" w:ascii="宋体" w:hAnsi="宋体" w:cs="宋体"/>
                <w:color w:val="auto"/>
                <w:sz w:val="24"/>
                <w:highlight w:val="none"/>
              </w:rPr>
              <w:t>600K变温连续波实验；</w:t>
            </w:r>
          </w:p>
          <w:p w14:paraId="5F836F5A">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2.1.2 系统包括：T型石英杜瓦、加热及温控模块、温控仪、可变温插入式蒸发器、输液管、30L液氮杜瓦罐、可调电源、保护气路；</w:t>
            </w:r>
          </w:p>
          <w:p w14:paraId="7DDB62A3">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2.1.3 温度范围包括但不限于：100K</w:t>
            </w:r>
            <w:r>
              <w:rPr>
                <w:rFonts w:ascii="Times" w:hAnsi="Times" w:cs="Times"/>
                <w:color w:val="auto"/>
                <w:sz w:val="24"/>
                <w:highlight w:val="none"/>
              </w:rPr>
              <w:t>~</w:t>
            </w:r>
            <w:r>
              <w:rPr>
                <w:rFonts w:hint="eastAsia" w:ascii="宋体" w:hAnsi="宋体" w:cs="宋体"/>
                <w:color w:val="auto"/>
                <w:sz w:val="24"/>
                <w:highlight w:val="none"/>
              </w:rPr>
              <w:t>600K；</w:t>
            </w:r>
          </w:p>
          <w:p w14:paraId="4BC4B708">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2.1.4 温度稳定性：温度偏差不超过±0.2K；</w:t>
            </w:r>
          </w:p>
          <w:p w14:paraId="49781AB0">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2.1.5 制冷源：液氮。</w:t>
            </w:r>
          </w:p>
          <w:p w14:paraId="531693E1">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2.2原位光照系统（氙灯）</w:t>
            </w:r>
          </w:p>
          <w:p w14:paraId="31862CA7">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2.2.1光谱范围：包含320</w:t>
            </w:r>
            <w:r>
              <w:rPr>
                <w:rFonts w:ascii="Times" w:hAnsi="Times" w:cs="Times"/>
                <w:color w:val="auto"/>
                <w:sz w:val="24"/>
                <w:highlight w:val="none"/>
              </w:rPr>
              <w:t>~</w:t>
            </w:r>
            <w:r>
              <w:rPr>
                <w:rFonts w:hint="eastAsia" w:ascii="宋体" w:hAnsi="宋体" w:cs="宋体"/>
                <w:color w:val="auto"/>
                <w:sz w:val="24"/>
                <w:highlight w:val="none"/>
              </w:rPr>
              <w:t>780 nm；</w:t>
            </w:r>
          </w:p>
          <w:p w14:paraId="3721B093">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2.2.2总辐射光功率：≥50 W；</w:t>
            </w:r>
          </w:p>
          <w:p w14:paraId="13A2A0AF">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2.2.3支持≥6位电动滤光轮，软件控制切换。</w:t>
            </w:r>
          </w:p>
          <w:p w14:paraId="1134890C">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2.3 原位电解池</w:t>
            </w:r>
          </w:p>
          <w:p w14:paraId="07B61080">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2.3.1 含三个电极口及检测区域扁平池结构，支持原位电解实验；</w:t>
            </w:r>
          </w:p>
          <w:p w14:paraId="0FA6169F">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2.3.2 包含适配立式EPR的电解池固定支架。</w:t>
            </w:r>
          </w:p>
          <w:p w14:paraId="7461B835">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2.4 自动转角器</w:t>
            </w:r>
          </w:p>
          <w:p w14:paraId="366CA297">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2.4.1 支持0</w:t>
            </w:r>
            <w:r>
              <w:rPr>
                <w:rFonts w:ascii="Times" w:hAnsi="Times" w:cs="Times"/>
                <w:color w:val="auto"/>
                <w:sz w:val="24"/>
                <w:highlight w:val="none"/>
              </w:rPr>
              <w:t>~</w:t>
            </w:r>
            <w:r>
              <w:rPr>
                <w:rFonts w:hint="eastAsia" w:ascii="宋体" w:hAnsi="宋体" w:cs="宋体"/>
                <w:color w:val="auto"/>
                <w:sz w:val="24"/>
                <w:highlight w:val="none"/>
              </w:rPr>
              <w:t>360°转角</w:t>
            </w:r>
          </w:p>
          <w:p w14:paraId="6C888499">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2.4.2 控制方式：手动控制与软件自动控制</w:t>
            </w:r>
          </w:p>
          <w:p w14:paraId="696761D3">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3.软件及其功能指标： </w:t>
            </w:r>
          </w:p>
          <w:p w14:paraId="7204E62D">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▲3.1 基于Windows操作系统，可实现谱仪控制、数据采集、谱图处理和拟合功能；</w:t>
            </w:r>
          </w:p>
          <w:p w14:paraId="602B5A81">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3.2 支持仪器进行状态切换、参数控制、实验流程控制、数据采集和分析；</w:t>
            </w:r>
          </w:p>
          <w:p w14:paraId="533833E2">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3.3 连续波EPR数据采集模式包括但不限于以下模式：一维磁场扫描、一维时间扫描、二维磁场-时间扫描、二维磁场-功率扫描、二维磁场-调制场幅度扫描；</w:t>
            </w:r>
          </w:p>
          <w:p w14:paraId="1BF0518B">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▲3.4 支持定量EPR计算。</w:t>
            </w:r>
          </w:p>
          <w:p w14:paraId="6BF46E65">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4.配置清单如下：</w:t>
            </w:r>
          </w:p>
          <w:p w14:paraId="43A10B8F">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4.1 主机1套（包含：X波段连续波微波桥1套，磁体系统1套，水冷机组1套，谱仪控制系统1套，高灵敏度谐振腔1套）；</w:t>
            </w:r>
          </w:p>
          <w:p w14:paraId="49EEFDCF">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4.2 标准样品和样品管组：标准样品1套（BDPA、DPPH各1支），样品管组1套（4mm外径，3mm内径石英样品管共50支、20μl毛细管2000支），样品定位器1套；</w:t>
            </w:r>
          </w:p>
          <w:p w14:paraId="6151AE6C">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4.3 液氮变温系统1套；</w:t>
            </w:r>
          </w:p>
          <w:p w14:paraId="10A881EA">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4.4原位光照系统1套；</w:t>
            </w:r>
          </w:p>
          <w:p w14:paraId="338D4BF1">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4.5 原位电解池1套；</w:t>
            </w:r>
          </w:p>
          <w:p w14:paraId="2EB86B2B">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4.6 自动转角器1套；</w:t>
            </w:r>
          </w:p>
          <w:p w14:paraId="6B1C28C0">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4.7 软件系统1套（包含：实验操作软件、数据处理和分析软件各1套）；</w:t>
            </w:r>
          </w:p>
          <w:p w14:paraId="1DF4B64A">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4.8 数据采集与控制系统1套（内存≥16GB，硬盘≥1TB，显示≥27英寸）；</w:t>
            </w:r>
          </w:p>
          <w:p w14:paraId="7ACF2870">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4.9 智能电源控制器 1套。</w:t>
            </w:r>
          </w:p>
        </w:tc>
        <w:tc>
          <w:tcPr>
            <w:tcW w:w="686" w:type="dxa"/>
            <w:shd w:val="clear" w:color="auto" w:fill="auto"/>
            <w:vAlign w:val="center"/>
          </w:tcPr>
          <w:p w14:paraId="02043F6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260</w:t>
            </w:r>
          </w:p>
        </w:tc>
        <w:tc>
          <w:tcPr>
            <w:tcW w:w="626" w:type="dxa"/>
            <w:vAlign w:val="center"/>
          </w:tcPr>
          <w:p w14:paraId="39822C6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260</w:t>
            </w:r>
          </w:p>
        </w:tc>
      </w:tr>
      <w:tr w14:paraId="4DAB4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7" w:type="dxa"/>
            <w:gridSpan w:val="8"/>
          </w:tcPr>
          <w:p w14:paraId="3A99D9E5">
            <w:pPr>
              <w:widowControl/>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w:t>
            </w:r>
            <w:r>
              <w:rPr>
                <w:rFonts w:hint="eastAsia" w:ascii="宋体" w:hAnsi="宋体" w:cs="宋体"/>
                <w:b/>
                <w:color w:val="auto"/>
                <w:sz w:val="24"/>
                <w:highlight w:val="none"/>
              </w:rPr>
              <w:t>商务要求</w:t>
            </w:r>
          </w:p>
        </w:tc>
      </w:tr>
      <w:tr w14:paraId="69AB3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042" w:type="dxa"/>
            <w:gridSpan w:val="4"/>
            <w:vAlign w:val="center"/>
          </w:tcPr>
          <w:p w14:paraId="48E0EED2">
            <w:pPr>
              <w:widowControl/>
              <w:spacing w:line="360" w:lineRule="auto"/>
              <w:jc w:val="center"/>
              <w:rPr>
                <w:rFonts w:ascii="宋体" w:hAnsi="宋体" w:cs="宋体"/>
                <w:color w:val="auto"/>
                <w:sz w:val="24"/>
                <w:highlight w:val="none"/>
              </w:rPr>
            </w:pPr>
            <w:r>
              <w:rPr>
                <w:rFonts w:hint="eastAsia" w:ascii="宋体" w:hAnsi="宋体" w:cs="宋体"/>
                <w:b/>
                <w:bCs/>
                <w:color w:val="auto"/>
                <w:sz w:val="24"/>
                <w:highlight w:val="none"/>
              </w:rPr>
              <w:t>合同签订时间</w:t>
            </w:r>
          </w:p>
        </w:tc>
        <w:tc>
          <w:tcPr>
            <w:tcW w:w="7615" w:type="dxa"/>
            <w:gridSpan w:val="4"/>
          </w:tcPr>
          <w:p w14:paraId="1C596262">
            <w:pPr>
              <w:widowControl/>
              <w:spacing w:line="360" w:lineRule="auto"/>
              <w:rPr>
                <w:rFonts w:ascii="宋体" w:hAnsi="宋体" w:cs="宋体"/>
                <w:color w:val="auto"/>
                <w:sz w:val="24"/>
                <w:highlight w:val="none"/>
              </w:rPr>
            </w:pPr>
            <w:r>
              <w:rPr>
                <w:rFonts w:hint="eastAsia" w:ascii="宋体" w:hAnsi="宋体" w:cs="宋体"/>
                <w:color w:val="auto"/>
                <w:sz w:val="24"/>
                <w:highlight w:val="none"/>
              </w:rPr>
              <w:t>自中标通知书发出之日起25日内。</w:t>
            </w:r>
          </w:p>
        </w:tc>
      </w:tr>
      <w:tr w14:paraId="549C8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2042" w:type="dxa"/>
            <w:gridSpan w:val="4"/>
            <w:vAlign w:val="center"/>
          </w:tcPr>
          <w:p w14:paraId="3A2CADBD">
            <w:pPr>
              <w:spacing w:line="360" w:lineRule="auto"/>
              <w:jc w:val="center"/>
              <w:rPr>
                <w:rFonts w:ascii="宋体" w:hAnsi="宋体" w:cs="宋体"/>
                <w:color w:val="auto"/>
                <w:sz w:val="24"/>
                <w:highlight w:val="none"/>
              </w:rPr>
            </w:pPr>
            <w:r>
              <w:rPr>
                <w:rFonts w:hint="eastAsia" w:ascii="宋体" w:hAnsi="宋体" w:cs="宋体"/>
                <w:b/>
                <w:color w:val="auto"/>
                <w:sz w:val="24"/>
                <w:highlight w:val="none"/>
              </w:rPr>
              <w:t>交货时间及地点</w:t>
            </w:r>
          </w:p>
        </w:tc>
        <w:tc>
          <w:tcPr>
            <w:tcW w:w="7615" w:type="dxa"/>
            <w:gridSpan w:val="4"/>
          </w:tcPr>
          <w:p w14:paraId="6C7DFFEE">
            <w:pPr>
              <w:tabs>
                <w:tab w:val="left" w:pos="420"/>
              </w:tabs>
              <w:spacing w:line="360" w:lineRule="auto"/>
              <w:rPr>
                <w:rFonts w:ascii="宋体" w:hAnsi="宋体" w:cs="宋体"/>
                <w:color w:val="auto"/>
                <w:sz w:val="24"/>
                <w:highlight w:val="none"/>
              </w:rPr>
            </w:pPr>
            <w:r>
              <w:rPr>
                <w:rFonts w:hint="eastAsia" w:ascii="宋体" w:hAnsi="宋体" w:cs="宋体"/>
                <w:color w:val="auto"/>
                <w:sz w:val="24"/>
                <w:highlight w:val="none"/>
              </w:rPr>
              <w:t>交货时间：纳米力学性能测试系统自签订合同之日起</w:t>
            </w:r>
            <w:r>
              <w:rPr>
                <w:rFonts w:hint="eastAsia" w:ascii="宋体" w:hAnsi="宋体" w:cs="宋体"/>
                <w:color w:val="auto"/>
                <w:sz w:val="24"/>
                <w:highlight w:val="none"/>
                <w:u w:val="single"/>
              </w:rPr>
              <w:t>150</w:t>
            </w:r>
            <w:r>
              <w:rPr>
                <w:rFonts w:hint="eastAsia" w:ascii="宋体" w:hAnsi="宋体" w:cs="宋体"/>
                <w:color w:val="auto"/>
                <w:sz w:val="24"/>
                <w:highlight w:val="none"/>
              </w:rPr>
              <w:t>日历天内到货安装调试完成并通过验收。电子自旋共振波谱仪自签订合同之日起120日历天内到货安装调试完成并通过验收。</w:t>
            </w:r>
          </w:p>
          <w:p w14:paraId="54806A7F">
            <w:pPr>
              <w:tabs>
                <w:tab w:val="left" w:pos="420"/>
              </w:tabs>
              <w:spacing w:line="360" w:lineRule="auto"/>
              <w:rPr>
                <w:rFonts w:ascii="宋体" w:hAnsi="宋体" w:cs="宋体"/>
                <w:color w:val="auto"/>
                <w:sz w:val="24"/>
                <w:highlight w:val="none"/>
              </w:rPr>
            </w:pPr>
            <w:r>
              <w:rPr>
                <w:rFonts w:hint="eastAsia" w:ascii="宋体" w:hAnsi="宋体" w:cs="宋体"/>
                <w:color w:val="auto"/>
                <w:sz w:val="24"/>
                <w:highlight w:val="none"/>
              </w:rPr>
              <w:t>交货地点：</w:t>
            </w:r>
            <w:r>
              <w:rPr>
                <w:rFonts w:hint="eastAsia" w:ascii="宋体" w:hAnsi="宋体" w:cs="宋体"/>
                <w:b/>
                <w:color w:val="auto"/>
                <w:sz w:val="24"/>
                <w:highlight w:val="none"/>
              </w:rPr>
              <w:t>广西大学用户指定地点</w:t>
            </w:r>
            <w:r>
              <w:rPr>
                <w:rFonts w:hint="eastAsia" w:ascii="宋体" w:hAnsi="宋体" w:cs="宋体"/>
                <w:color w:val="auto"/>
                <w:sz w:val="24"/>
                <w:highlight w:val="none"/>
              </w:rPr>
              <w:t>。</w:t>
            </w:r>
          </w:p>
        </w:tc>
      </w:tr>
      <w:tr w14:paraId="300AD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2042" w:type="dxa"/>
            <w:gridSpan w:val="4"/>
            <w:vAlign w:val="center"/>
          </w:tcPr>
          <w:p w14:paraId="5CE9EAC7">
            <w:pPr>
              <w:spacing w:line="360" w:lineRule="auto"/>
              <w:jc w:val="center"/>
              <w:rPr>
                <w:rFonts w:ascii="宋体" w:hAnsi="宋体" w:cs="宋体"/>
                <w:color w:val="auto"/>
                <w:sz w:val="24"/>
                <w:highlight w:val="none"/>
              </w:rPr>
            </w:pPr>
            <w:r>
              <w:rPr>
                <w:rFonts w:hint="eastAsia" w:ascii="宋体" w:hAnsi="宋体" w:cs="宋体"/>
                <w:b/>
                <w:bCs/>
                <w:color w:val="auto"/>
                <w:kern w:val="0"/>
                <w:sz w:val="24"/>
                <w:highlight w:val="none"/>
              </w:rPr>
              <w:t>货物验收</w:t>
            </w:r>
          </w:p>
        </w:tc>
        <w:tc>
          <w:tcPr>
            <w:tcW w:w="7615" w:type="dxa"/>
            <w:gridSpan w:val="4"/>
          </w:tcPr>
          <w:p w14:paraId="4876F397">
            <w:pPr>
              <w:tabs>
                <w:tab w:val="left" w:pos="420"/>
              </w:tabs>
              <w:spacing w:line="360" w:lineRule="auto"/>
              <w:rPr>
                <w:rFonts w:ascii="宋体" w:hAnsi="宋体" w:cs="宋体"/>
                <w:color w:val="auto"/>
                <w:sz w:val="24"/>
                <w:highlight w:val="none"/>
              </w:rPr>
            </w:pPr>
            <w:r>
              <w:rPr>
                <w:rFonts w:hint="eastAsia" w:ascii="宋体" w:hAnsi="宋体" w:cs="宋体"/>
                <w:color w:val="auto"/>
                <w:sz w:val="24"/>
                <w:highlight w:val="none"/>
              </w:rPr>
              <w:t>1.货物验收时由采购人对照采购文件的《技术参数及性能（配置）要求》进行全面核对检验，对所有要求出具的文件和材料的原件进行核查，如不符合采购文件要求或提供虚假承诺的，采购人有权拒绝验收并认定中标人违约，中标人承担所有责任和费用，采购人保留进一步追究责任的权利。</w:t>
            </w:r>
          </w:p>
          <w:p w14:paraId="7354238F">
            <w:pPr>
              <w:tabs>
                <w:tab w:val="left" w:pos="420"/>
              </w:tabs>
              <w:spacing w:line="360" w:lineRule="auto"/>
              <w:rPr>
                <w:rFonts w:ascii="宋体" w:hAnsi="宋体" w:cs="宋体"/>
                <w:color w:val="auto"/>
                <w:sz w:val="24"/>
                <w:highlight w:val="none"/>
              </w:rPr>
            </w:pPr>
            <w:r>
              <w:rPr>
                <w:rFonts w:hint="eastAsia" w:ascii="宋体" w:hAnsi="宋体" w:cs="宋体"/>
                <w:color w:val="auto"/>
                <w:sz w:val="24"/>
                <w:highlight w:val="none"/>
              </w:rPr>
              <w:t>2.货物经过双方检验认可后，签署验收报告。由中标人提供产品保修文件。</w:t>
            </w:r>
          </w:p>
          <w:p w14:paraId="696D7734">
            <w:pPr>
              <w:tabs>
                <w:tab w:val="left" w:pos="420"/>
              </w:tabs>
              <w:spacing w:line="360" w:lineRule="auto"/>
              <w:rPr>
                <w:rFonts w:ascii="宋体" w:hAnsi="宋体" w:cs="宋体"/>
                <w:color w:val="auto"/>
                <w:sz w:val="24"/>
                <w:highlight w:val="none"/>
              </w:rPr>
            </w:pPr>
            <w:r>
              <w:rPr>
                <w:rFonts w:hint="eastAsia" w:ascii="宋体" w:hAnsi="宋体" w:cs="宋体"/>
                <w:color w:val="auto"/>
                <w:sz w:val="24"/>
                <w:highlight w:val="none"/>
              </w:rPr>
              <w:t>3.当满足以下条件时，采购人才向供应商签发货物验收报告：</w:t>
            </w:r>
          </w:p>
          <w:p w14:paraId="4FD57E8D">
            <w:pPr>
              <w:tabs>
                <w:tab w:val="left" w:pos="420"/>
              </w:tabs>
              <w:spacing w:line="360" w:lineRule="auto"/>
              <w:rPr>
                <w:rFonts w:ascii="宋体" w:hAnsi="宋体" w:cs="宋体"/>
                <w:color w:val="auto"/>
                <w:sz w:val="24"/>
                <w:highlight w:val="none"/>
              </w:rPr>
            </w:pPr>
            <w:r>
              <w:rPr>
                <w:rFonts w:hint="eastAsia" w:ascii="宋体" w:hAnsi="宋体" w:cs="宋体"/>
                <w:color w:val="auto"/>
                <w:sz w:val="24"/>
                <w:highlight w:val="none"/>
              </w:rPr>
              <w:t>（1）中标人已按照合同规定提供了全部产品及完整的技术资料。</w:t>
            </w:r>
          </w:p>
          <w:p w14:paraId="6288F039">
            <w:pPr>
              <w:tabs>
                <w:tab w:val="left" w:pos="420"/>
              </w:tabs>
              <w:spacing w:line="360" w:lineRule="auto"/>
              <w:rPr>
                <w:rFonts w:ascii="宋体" w:hAnsi="宋体" w:cs="宋体"/>
                <w:color w:val="auto"/>
                <w:sz w:val="24"/>
                <w:highlight w:val="none"/>
              </w:rPr>
            </w:pPr>
            <w:r>
              <w:rPr>
                <w:rFonts w:hint="eastAsia" w:ascii="宋体" w:hAnsi="宋体" w:cs="宋体"/>
                <w:color w:val="auto"/>
                <w:sz w:val="24"/>
                <w:highlight w:val="none"/>
              </w:rPr>
              <w:t>（2）货物各项参数完全符合《技术参数及性能（配置）要求》的要求，性能满足要求。</w:t>
            </w:r>
          </w:p>
          <w:p w14:paraId="4DE15F5A">
            <w:pPr>
              <w:tabs>
                <w:tab w:val="left" w:pos="420"/>
              </w:tabs>
              <w:spacing w:line="360" w:lineRule="auto"/>
              <w:rPr>
                <w:rFonts w:ascii="宋体" w:hAnsi="宋体" w:cs="宋体"/>
                <w:color w:val="auto"/>
                <w:sz w:val="24"/>
                <w:highlight w:val="none"/>
              </w:rPr>
            </w:pPr>
            <w:r>
              <w:rPr>
                <w:rFonts w:hint="eastAsia" w:ascii="宋体" w:hAnsi="宋体" w:cs="宋体"/>
                <w:color w:val="auto"/>
                <w:sz w:val="24"/>
                <w:highlight w:val="none"/>
              </w:rPr>
              <w:t>（3）中标人需负责安装、调试（测试），并完成采购人的使用操作培训。</w:t>
            </w:r>
          </w:p>
          <w:p w14:paraId="734AED24">
            <w:pPr>
              <w:tabs>
                <w:tab w:val="left" w:pos="420"/>
              </w:tabs>
              <w:spacing w:line="360" w:lineRule="auto"/>
              <w:rPr>
                <w:rFonts w:ascii="宋体" w:hAnsi="宋体" w:cs="宋体"/>
                <w:color w:val="auto"/>
                <w:sz w:val="24"/>
                <w:highlight w:val="none"/>
              </w:rPr>
            </w:pPr>
            <w:r>
              <w:rPr>
                <w:rFonts w:hint="eastAsia" w:ascii="宋体" w:hAnsi="宋体" w:cs="宋体"/>
                <w:color w:val="auto"/>
                <w:sz w:val="24"/>
                <w:highlight w:val="none"/>
              </w:rPr>
              <w:t>4.验收过程中所产生的一切费用均由中标人承担，报价时应考虑相关费用。</w:t>
            </w:r>
          </w:p>
          <w:p w14:paraId="16759C34">
            <w:pPr>
              <w:tabs>
                <w:tab w:val="left" w:pos="420"/>
              </w:tabs>
              <w:spacing w:line="360" w:lineRule="auto"/>
              <w:rPr>
                <w:rFonts w:ascii="宋体" w:hAnsi="宋体" w:cs="宋体"/>
                <w:color w:val="auto"/>
                <w:sz w:val="24"/>
                <w:highlight w:val="none"/>
              </w:rPr>
            </w:pPr>
            <w:r>
              <w:rPr>
                <w:rFonts w:hint="eastAsia" w:ascii="宋体" w:hAnsi="宋体" w:cs="宋体"/>
                <w:color w:val="auto"/>
                <w:sz w:val="24"/>
                <w:highlight w:val="none"/>
              </w:rPr>
              <w:t>5.中标产品不能涉及任何法律纠纷。</w:t>
            </w:r>
          </w:p>
        </w:tc>
      </w:tr>
      <w:tr w14:paraId="1E1DA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042" w:type="dxa"/>
            <w:gridSpan w:val="4"/>
            <w:vAlign w:val="center"/>
          </w:tcPr>
          <w:p w14:paraId="297E59F3">
            <w:pPr>
              <w:spacing w:line="360" w:lineRule="auto"/>
              <w:jc w:val="center"/>
              <w:rPr>
                <w:rFonts w:ascii="宋体" w:hAnsi="宋体" w:cs="宋体"/>
                <w:color w:val="auto"/>
                <w:sz w:val="24"/>
                <w:highlight w:val="none"/>
              </w:rPr>
            </w:pPr>
            <w:r>
              <w:rPr>
                <w:rFonts w:hint="eastAsia" w:ascii="宋体" w:hAnsi="宋体" w:cs="宋体"/>
                <w:b/>
                <w:color w:val="auto"/>
                <w:sz w:val="24"/>
                <w:highlight w:val="none"/>
              </w:rPr>
              <w:t>质量保证要求</w:t>
            </w:r>
          </w:p>
        </w:tc>
        <w:tc>
          <w:tcPr>
            <w:tcW w:w="7615" w:type="dxa"/>
            <w:gridSpan w:val="4"/>
          </w:tcPr>
          <w:p w14:paraId="2C9681D7">
            <w:pPr>
              <w:tabs>
                <w:tab w:val="left" w:pos="420"/>
              </w:tabs>
              <w:spacing w:line="360" w:lineRule="auto"/>
              <w:rPr>
                <w:rFonts w:ascii="宋体" w:hAnsi="宋体" w:cs="宋体"/>
                <w:color w:val="auto"/>
                <w:sz w:val="24"/>
                <w:highlight w:val="none"/>
              </w:rPr>
            </w:pPr>
            <w:r>
              <w:rPr>
                <w:rFonts w:hint="eastAsia" w:ascii="宋体" w:hAnsi="宋体" w:cs="宋体"/>
                <w:color w:val="auto"/>
                <w:sz w:val="24"/>
                <w:highlight w:val="none"/>
              </w:rPr>
              <w:t>1.按国家有关产品“三包”规定执行“三包”政策，提供原厂整机质量保证期至少3年。</w:t>
            </w:r>
          </w:p>
          <w:p w14:paraId="69B143AF">
            <w:pPr>
              <w:tabs>
                <w:tab w:val="left" w:pos="420"/>
              </w:tabs>
              <w:spacing w:line="360" w:lineRule="auto"/>
              <w:rPr>
                <w:rFonts w:ascii="宋体" w:hAnsi="宋体" w:cs="宋体"/>
                <w:color w:val="auto"/>
                <w:sz w:val="24"/>
                <w:highlight w:val="none"/>
              </w:rPr>
            </w:pPr>
            <w:r>
              <w:rPr>
                <w:rFonts w:hint="eastAsia" w:ascii="宋体" w:hAnsi="宋体" w:cs="宋体"/>
                <w:color w:val="auto"/>
                <w:sz w:val="24"/>
                <w:highlight w:val="none"/>
              </w:rPr>
              <w:t>2.分项货物或配置有明确要求的按分项要求；生产厂家承诺的质量保证期更长的按生产厂家的承诺，交货验收合格之日起计。</w:t>
            </w:r>
          </w:p>
          <w:p w14:paraId="646BA452">
            <w:pPr>
              <w:tabs>
                <w:tab w:val="left" w:pos="420"/>
              </w:tabs>
              <w:spacing w:line="360" w:lineRule="auto"/>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kern w:val="0"/>
                <w:sz w:val="24"/>
                <w:highlight w:val="none"/>
              </w:rPr>
              <w:t xml:space="preserve"> 在质量保证期，</w:t>
            </w:r>
            <w:r>
              <w:rPr>
                <w:rFonts w:hint="eastAsia" w:ascii="宋体" w:hAnsi="宋体" w:cs="宋体"/>
                <w:color w:val="auto"/>
                <w:sz w:val="24"/>
                <w:highlight w:val="none"/>
              </w:rPr>
              <w:t>由中标人</w:t>
            </w:r>
            <w:r>
              <w:rPr>
                <w:rFonts w:hint="eastAsia" w:ascii="宋体" w:hAnsi="宋体" w:cs="宋体"/>
                <w:color w:val="auto"/>
                <w:kern w:val="0"/>
                <w:sz w:val="24"/>
                <w:highlight w:val="none"/>
              </w:rPr>
              <w:t>对出现的</w:t>
            </w:r>
            <w:r>
              <w:rPr>
                <w:rFonts w:hint="eastAsia" w:ascii="宋体" w:hAnsi="宋体" w:cs="宋体"/>
                <w:color w:val="auto"/>
                <w:sz w:val="24"/>
                <w:highlight w:val="none"/>
              </w:rPr>
              <w:t>任何故障及损失免费维修、更换配件，并负责对供应货物进行软件更新升级、系统维护和远程服务。</w:t>
            </w:r>
          </w:p>
          <w:p w14:paraId="57200083">
            <w:pPr>
              <w:tabs>
                <w:tab w:val="left" w:pos="420"/>
              </w:tabs>
              <w:spacing w:line="360" w:lineRule="auto"/>
              <w:rPr>
                <w:rFonts w:ascii="宋体" w:hAnsi="宋体" w:cs="宋体"/>
                <w:color w:val="auto"/>
                <w:sz w:val="24"/>
                <w:highlight w:val="none"/>
              </w:rPr>
            </w:pPr>
            <w:r>
              <w:rPr>
                <w:rFonts w:hint="eastAsia" w:ascii="宋体" w:hAnsi="宋体" w:cs="宋体"/>
                <w:color w:val="auto"/>
                <w:sz w:val="24"/>
                <w:highlight w:val="none"/>
              </w:rPr>
              <w:t>4.质量保证期满后，终身维护，且以市场最优惠价格提供维修和备件更换、软件更新升级，且承诺为用户提供终身技术咨询服务。</w:t>
            </w:r>
          </w:p>
        </w:tc>
      </w:tr>
      <w:tr w14:paraId="3B3E3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042" w:type="dxa"/>
            <w:gridSpan w:val="4"/>
            <w:vAlign w:val="center"/>
          </w:tcPr>
          <w:p w14:paraId="4395D57B">
            <w:pPr>
              <w:spacing w:line="360" w:lineRule="auto"/>
              <w:jc w:val="center"/>
              <w:rPr>
                <w:rFonts w:ascii="宋体" w:hAnsi="宋体" w:cs="宋体"/>
                <w:color w:val="auto"/>
                <w:sz w:val="24"/>
                <w:highlight w:val="none"/>
              </w:rPr>
            </w:pPr>
            <w:r>
              <w:rPr>
                <w:rFonts w:hint="eastAsia" w:ascii="宋体" w:hAnsi="宋体" w:cs="宋体"/>
                <w:b/>
                <w:color w:val="auto"/>
                <w:sz w:val="24"/>
                <w:highlight w:val="none"/>
              </w:rPr>
              <w:t>售后服务要求</w:t>
            </w:r>
          </w:p>
        </w:tc>
        <w:tc>
          <w:tcPr>
            <w:tcW w:w="7615" w:type="dxa"/>
            <w:gridSpan w:val="4"/>
          </w:tcPr>
          <w:p w14:paraId="58F1443A">
            <w:pPr>
              <w:tabs>
                <w:tab w:val="left" w:pos="420"/>
              </w:tabs>
              <w:spacing w:line="360" w:lineRule="auto"/>
              <w:rPr>
                <w:rFonts w:ascii="宋体" w:hAnsi="宋体" w:cs="宋体"/>
                <w:color w:val="auto"/>
                <w:sz w:val="24"/>
                <w:highlight w:val="none"/>
              </w:rPr>
            </w:pPr>
            <w:r>
              <w:rPr>
                <w:rFonts w:hint="eastAsia" w:ascii="宋体" w:hAnsi="宋体" w:cs="宋体"/>
                <w:color w:val="auto"/>
                <w:sz w:val="24"/>
                <w:highlight w:val="none"/>
              </w:rPr>
              <w:t>1.负责送货上门、负责提供产品原厂工程师现场安装、安装调试服务、负责技术培训和12个月远程服务。</w:t>
            </w:r>
          </w:p>
          <w:p w14:paraId="33401250">
            <w:pPr>
              <w:tabs>
                <w:tab w:val="left" w:pos="420"/>
              </w:tabs>
              <w:spacing w:line="360" w:lineRule="auto"/>
              <w:rPr>
                <w:rFonts w:ascii="宋体" w:hAnsi="宋体" w:cs="宋体"/>
                <w:color w:val="auto"/>
                <w:sz w:val="24"/>
                <w:highlight w:val="none"/>
              </w:rPr>
            </w:pPr>
            <w:r>
              <w:rPr>
                <w:rFonts w:hint="eastAsia" w:ascii="宋体" w:hAnsi="宋体" w:cs="宋体"/>
                <w:color w:val="auto"/>
                <w:sz w:val="24"/>
                <w:highlight w:val="none"/>
              </w:rPr>
              <w:t>2.维修响应：售后服务要求7天×8小时工作制，中标人在接到用户维修电话后1小时内响应，3小时内到达现场处理，一般情况下24小时内恢复正常使用。若不能修复须有合理应对方案。</w:t>
            </w:r>
          </w:p>
          <w:p w14:paraId="18AB209F">
            <w:pPr>
              <w:spacing w:line="360" w:lineRule="auto"/>
              <w:rPr>
                <w:rFonts w:ascii="宋体" w:hAnsi="宋体" w:cs="宋体"/>
                <w:color w:val="auto"/>
                <w:sz w:val="24"/>
                <w:highlight w:val="none"/>
              </w:rPr>
            </w:pPr>
            <w:r>
              <w:rPr>
                <w:rFonts w:hint="eastAsia" w:ascii="宋体" w:hAnsi="宋体" w:cs="宋体"/>
                <w:color w:val="auto"/>
                <w:sz w:val="24"/>
                <w:highlight w:val="none"/>
              </w:rPr>
              <w:t>3.质量保证期内因设备性能故障检修三次仍不能正常使用的，无偿更换新设备。在超出质量保证期后，如产品发生故障，可派技术员上门服务；如需更换配件，配件均按市场最优惠价格供应。</w:t>
            </w:r>
          </w:p>
          <w:p w14:paraId="5EF8414F">
            <w:pPr>
              <w:tabs>
                <w:tab w:val="left" w:pos="420"/>
              </w:tabs>
              <w:spacing w:line="360" w:lineRule="auto"/>
              <w:rPr>
                <w:rFonts w:ascii="宋体" w:hAnsi="宋体" w:cs="宋体"/>
                <w:color w:val="auto"/>
                <w:sz w:val="24"/>
                <w:highlight w:val="none"/>
              </w:rPr>
            </w:pPr>
            <w:r>
              <w:rPr>
                <w:rFonts w:hint="eastAsia" w:ascii="宋体" w:hAnsi="宋体" w:cs="宋体"/>
                <w:color w:val="auto"/>
                <w:sz w:val="24"/>
                <w:highlight w:val="none"/>
              </w:rPr>
              <w:t>4.终身提供远程技术协助服务。</w:t>
            </w:r>
          </w:p>
        </w:tc>
      </w:tr>
      <w:tr w14:paraId="1FDFF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2042" w:type="dxa"/>
            <w:gridSpan w:val="4"/>
            <w:vAlign w:val="center"/>
          </w:tcPr>
          <w:p w14:paraId="0C95A5E7">
            <w:pPr>
              <w:spacing w:line="360" w:lineRule="auto"/>
              <w:jc w:val="center"/>
              <w:rPr>
                <w:rFonts w:ascii="宋体" w:hAnsi="宋体" w:cs="宋体"/>
                <w:color w:val="auto"/>
                <w:sz w:val="24"/>
                <w:highlight w:val="none"/>
              </w:rPr>
            </w:pPr>
            <w:r>
              <w:rPr>
                <w:rFonts w:hint="eastAsia" w:ascii="宋体" w:hAnsi="宋体" w:cs="宋体"/>
                <w:b/>
                <w:color w:val="auto"/>
                <w:sz w:val="24"/>
                <w:highlight w:val="none"/>
              </w:rPr>
              <w:t>履约保证金收取及退付</w:t>
            </w:r>
          </w:p>
        </w:tc>
        <w:tc>
          <w:tcPr>
            <w:tcW w:w="7615" w:type="dxa"/>
            <w:gridSpan w:val="4"/>
          </w:tcPr>
          <w:p w14:paraId="0884663C">
            <w:pPr>
              <w:tabs>
                <w:tab w:val="left" w:pos="420"/>
              </w:tabs>
              <w:spacing w:line="360" w:lineRule="auto"/>
              <w:rPr>
                <w:rFonts w:ascii="宋体" w:hAnsi="宋体" w:cs="宋体"/>
                <w:color w:val="auto"/>
                <w:sz w:val="24"/>
                <w:highlight w:val="none"/>
              </w:rPr>
            </w:pPr>
            <w:r>
              <w:rPr>
                <w:rFonts w:hint="eastAsia" w:ascii="宋体" w:hAnsi="宋体" w:cs="宋体"/>
                <w:color w:val="auto"/>
                <w:sz w:val="24"/>
                <w:highlight w:val="none"/>
              </w:rPr>
              <w:t>1.履约保证金金额：中标人为中小微企业的，履约保证金为合同金额的2%，大型企业的履约保证金为合同金额的5%（以投标文件中提交的中小企业声明函为依据）；签订合同时交至指定账户。</w:t>
            </w:r>
          </w:p>
          <w:p w14:paraId="23414CB6">
            <w:pPr>
              <w:tabs>
                <w:tab w:val="left" w:pos="420"/>
              </w:tabs>
              <w:spacing w:line="360" w:lineRule="auto"/>
              <w:rPr>
                <w:rFonts w:ascii="宋体" w:hAnsi="宋体" w:cs="宋体"/>
                <w:color w:val="auto"/>
                <w:sz w:val="24"/>
                <w:highlight w:val="none"/>
              </w:rPr>
            </w:pPr>
            <w:r>
              <w:rPr>
                <w:rFonts w:hint="eastAsia" w:ascii="宋体" w:hAnsi="宋体" w:cs="宋体"/>
                <w:color w:val="auto"/>
                <w:sz w:val="24"/>
                <w:highlight w:val="none"/>
              </w:rPr>
              <w:t>2.履约保证金递交方式：银行转账、支票、汇票、本票、保函等非现金方式。由中标人在签订合同时按规定的金额直接缴入以下采购人账户。</w:t>
            </w:r>
          </w:p>
          <w:p w14:paraId="29D1A580">
            <w:pPr>
              <w:tabs>
                <w:tab w:val="left" w:pos="420"/>
              </w:tabs>
              <w:spacing w:line="360" w:lineRule="auto"/>
              <w:rPr>
                <w:rFonts w:ascii="宋体" w:hAnsi="宋体" w:cs="宋体"/>
                <w:color w:val="auto"/>
                <w:sz w:val="24"/>
                <w:highlight w:val="none"/>
              </w:rPr>
            </w:pPr>
            <w:r>
              <w:rPr>
                <w:rFonts w:hint="eastAsia" w:ascii="宋体" w:hAnsi="宋体" w:cs="宋体"/>
                <w:color w:val="auto"/>
                <w:sz w:val="24"/>
                <w:highlight w:val="none"/>
              </w:rPr>
              <w:t>统一社会信用代码：124500004985009929</w:t>
            </w:r>
          </w:p>
          <w:p w14:paraId="2EC56BFE">
            <w:pPr>
              <w:tabs>
                <w:tab w:val="left" w:pos="420"/>
              </w:tabs>
              <w:spacing w:line="360" w:lineRule="auto"/>
              <w:rPr>
                <w:rFonts w:ascii="宋体" w:hAnsi="宋体" w:cs="宋体"/>
                <w:color w:val="auto"/>
                <w:sz w:val="24"/>
                <w:highlight w:val="none"/>
              </w:rPr>
            </w:pPr>
            <w:r>
              <w:rPr>
                <w:rFonts w:hint="eastAsia" w:ascii="宋体" w:hAnsi="宋体" w:cs="宋体"/>
                <w:color w:val="auto"/>
                <w:sz w:val="24"/>
                <w:highlight w:val="none"/>
              </w:rPr>
              <w:t xml:space="preserve">户名：广西大学   </w:t>
            </w:r>
          </w:p>
          <w:p w14:paraId="59F4780E">
            <w:pPr>
              <w:tabs>
                <w:tab w:val="left" w:pos="420"/>
              </w:tabs>
              <w:spacing w:line="360" w:lineRule="auto"/>
              <w:rPr>
                <w:rFonts w:ascii="宋体" w:hAnsi="宋体" w:cs="宋体"/>
                <w:color w:val="auto"/>
                <w:sz w:val="24"/>
                <w:highlight w:val="none"/>
              </w:rPr>
            </w:pPr>
            <w:r>
              <w:rPr>
                <w:rFonts w:hint="eastAsia" w:ascii="宋体" w:hAnsi="宋体" w:cs="宋体"/>
                <w:color w:val="auto"/>
                <w:sz w:val="24"/>
                <w:highlight w:val="none"/>
              </w:rPr>
              <w:t>开户行：中国银行广西南宁市西大支行（行号：104611010324）</w:t>
            </w:r>
          </w:p>
          <w:p w14:paraId="2DBDE618">
            <w:pPr>
              <w:tabs>
                <w:tab w:val="left" w:pos="420"/>
              </w:tabs>
              <w:spacing w:line="360" w:lineRule="auto"/>
              <w:rPr>
                <w:rFonts w:ascii="宋体" w:hAnsi="宋体" w:cs="宋体"/>
                <w:color w:val="auto"/>
                <w:sz w:val="24"/>
                <w:highlight w:val="none"/>
              </w:rPr>
            </w:pPr>
            <w:r>
              <w:rPr>
                <w:rFonts w:hint="eastAsia" w:ascii="宋体" w:hAnsi="宋体" w:cs="宋体"/>
                <w:color w:val="auto"/>
                <w:sz w:val="24"/>
                <w:highlight w:val="none"/>
              </w:rPr>
              <w:t xml:space="preserve">账号：618 457 484 938 </w:t>
            </w:r>
          </w:p>
          <w:p w14:paraId="4E6B8667">
            <w:pPr>
              <w:tabs>
                <w:tab w:val="left" w:pos="420"/>
              </w:tabs>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地址：广西南宁市大学东路100号  </w:t>
            </w:r>
          </w:p>
          <w:p w14:paraId="440404F8">
            <w:pPr>
              <w:tabs>
                <w:tab w:val="left" w:pos="420"/>
              </w:tabs>
              <w:spacing w:line="360" w:lineRule="auto"/>
              <w:rPr>
                <w:rFonts w:ascii="宋体" w:hAnsi="宋体" w:cs="宋体"/>
                <w:color w:val="auto"/>
                <w:sz w:val="24"/>
                <w:highlight w:val="none"/>
              </w:rPr>
            </w:pPr>
            <w:r>
              <w:rPr>
                <w:rFonts w:hint="eastAsia" w:ascii="宋体" w:hAnsi="宋体" w:cs="宋体"/>
                <w:color w:val="auto"/>
                <w:sz w:val="24"/>
                <w:highlight w:val="none"/>
              </w:rPr>
              <w:t>电话：0771-3232888</w:t>
            </w:r>
          </w:p>
          <w:p w14:paraId="75A32A30">
            <w:pPr>
              <w:tabs>
                <w:tab w:val="left" w:pos="420"/>
              </w:tabs>
              <w:spacing w:line="360" w:lineRule="auto"/>
              <w:rPr>
                <w:rFonts w:ascii="宋体" w:hAnsi="宋体" w:cs="宋体"/>
                <w:b/>
                <w:color w:val="auto"/>
                <w:sz w:val="24"/>
                <w:highlight w:val="none"/>
              </w:rPr>
            </w:pPr>
            <w:r>
              <w:rPr>
                <w:rFonts w:hint="eastAsia" w:ascii="宋体" w:hAnsi="宋体" w:cs="宋体"/>
                <w:b/>
                <w:color w:val="auto"/>
                <w:sz w:val="24"/>
                <w:highlight w:val="none"/>
              </w:rPr>
              <w:t>缴纳履约保证金注明：“项目名称+项目编号”履约保证金。</w:t>
            </w:r>
          </w:p>
          <w:p w14:paraId="1EDBB6A8">
            <w:pPr>
              <w:tabs>
                <w:tab w:val="left" w:pos="420"/>
              </w:tabs>
              <w:spacing w:line="360" w:lineRule="auto"/>
              <w:rPr>
                <w:rFonts w:ascii="宋体" w:hAnsi="宋体" w:cs="宋体"/>
                <w:color w:val="auto"/>
                <w:sz w:val="24"/>
                <w:highlight w:val="none"/>
              </w:rPr>
            </w:pPr>
            <w:r>
              <w:rPr>
                <w:rFonts w:hint="eastAsia" w:ascii="宋体" w:hAnsi="宋体" w:cs="宋体"/>
                <w:color w:val="auto"/>
                <w:sz w:val="24"/>
                <w:highlight w:val="none"/>
              </w:rPr>
              <w:t>3.履约保证金退付方式、时间及条件：中标人若不能完全履行合同，履约保证金不予退还；中标人若完全履行合同，货物验收合格后，中标人凭履约保证金缴款凭证、退付意见书到采购人财务部门办理无息退还手续。</w:t>
            </w:r>
          </w:p>
          <w:p w14:paraId="72E95E84">
            <w:pPr>
              <w:tabs>
                <w:tab w:val="left" w:pos="420"/>
              </w:tabs>
              <w:spacing w:line="360" w:lineRule="auto"/>
              <w:rPr>
                <w:rFonts w:ascii="宋体" w:hAnsi="宋体" w:cs="宋体"/>
                <w:color w:val="auto"/>
                <w:sz w:val="24"/>
                <w:highlight w:val="none"/>
              </w:rPr>
            </w:pPr>
            <w:r>
              <w:rPr>
                <w:rFonts w:hint="eastAsia" w:ascii="宋体" w:hAnsi="宋体" w:cs="宋体"/>
                <w:color w:val="auto"/>
                <w:sz w:val="24"/>
                <w:highlight w:val="none"/>
              </w:rPr>
              <w:t>4.备注：</w:t>
            </w:r>
          </w:p>
          <w:p w14:paraId="5F530F74">
            <w:pPr>
              <w:tabs>
                <w:tab w:val="left" w:pos="420"/>
              </w:tabs>
              <w:spacing w:line="360" w:lineRule="auto"/>
              <w:rPr>
                <w:rFonts w:ascii="宋体" w:hAnsi="宋体" w:cs="宋体"/>
                <w:color w:val="auto"/>
                <w:sz w:val="24"/>
                <w:highlight w:val="none"/>
              </w:rPr>
            </w:pPr>
            <w:r>
              <w:rPr>
                <w:rFonts w:hint="eastAsia" w:ascii="宋体" w:hAnsi="宋体" w:cs="宋体"/>
                <w:color w:val="auto"/>
                <w:sz w:val="24"/>
                <w:highlight w:val="none"/>
              </w:rPr>
              <w:t>（1）履约保证金必须足额缴纳，或出具的保函额度必须足额且保函有效期不能低于合同履行期限（即签订采购合同之日起至履行完合同约定的权利及义务之日止），否则视为无效履约保证金</w:t>
            </w:r>
          </w:p>
          <w:p w14:paraId="42133F44">
            <w:pPr>
              <w:tabs>
                <w:tab w:val="left" w:pos="420"/>
              </w:tabs>
              <w:spacing w:line="360" w:lineRule="auto"/>
              <w:rPr>
                <w:rFonts w:ascii="宋体" w:hAnsi="宋体" w:cs="宋体"/>
                <w:color w:val="auto"/>
                <w:sz w:val="24"/>
                <w:highlight w:val="none"/>
              </w:rPr>
            </w:pPr>
            <w:r>
              <w:rPr>
                <w:rFonts w:hint="eastAsia" w:ascii="宋体" w:hAnsi="宋体" w:cs="宋体"/>
                <w:color w:val="auto"/>
                <w:sz w:val="24"/>
                <w:highlight w:val="none"/>
              </w:rPr>
              <w:t>（2）采用保函的，必须为无条件保函，否则视为无效履约保证金</w:t>
            </w:r>
          </w:p>
        </w:tc>
      </w:tr>
      <w:tr w14:paraId="49910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042" w:type="dxa"/>
            <w:gridSpan w:val="4"/>
            <w:vAlign w:val="center"/>
          </w:tcPr>
          <w:p w14:paraId="600D491E">
            <w:pPr>
              <w:spacing w:line="360" w:lineRule="auto"/>
              <w:jc w:val="center"/>
              <w:rPr>
                <w:rFonts w:ascii="宋体" w:hAnsi="宋体" w:cs="宋体"/>
                <w:color w:val="auto"/>
                <w:sz w:val="24"/>
                <w:highlight w:val="none"/>
              </w:rPr>
            </w:pPr>
            <w:r>
              <w:rPr>
                <w:rFonts w:hint="eastAsia" w:ascii="宋体" w:hAnsi="宋体" w:cs="宋体"/>
                <w:b/>
                <w:color w:val="auto"/>
                <w:sz w:val="24"/>
                <w:highlight w:val="none"/>
              </w:rPr>
              <w:t>付款方式</w:t>
            </w:r>
          </w:p>
        </w:tc>
        <w:tc>
          <w:tcPr>
            <w:tcW w:w="7615" w:type="dxa"/>
            <w:gridSpan w:val="4"/>
          </w:tcPr>
          <w:p w14:paraId="004D46AA">
            <w:pPr>
              <w:tabs>
                <w:tab w:val="left" w:pos="420"/>
              </w:tabs>
              <w:spacing w:line="360" w:lineRule="auto"/>
              <w:rPr>
                <w:rFonts w:ascii="宋体" w:hAnsi="宋体" w:cs="宋体"/>
                <w:color w:val="auto"/>
                <w:sz w:val="24"/>
                <w:highlight w:val="none"/>
              </w:rPr>
            </w:pPr>
            <w:r>
              <w:rPr>
                <w:rFonts w:hint="eastAsia" w:ascii="宋体" w:hAnsi="宋体" w:cs="宋体"/>
                <w:color w:val="auto"/>
                <w:sz w:val="24"/>
                <w:highlight w:val="none"/>
              </w:rPr>
              <w:t>本项目无预付款，全部货物安装调试完毕并经验收合格后，采购人一次性向中标人支付全部合同款（无息）；付款前，中标人开具等额增值税专用发票给采购人。</w:t>
            </w:r>
          </w:p>
        </w:tc>
      </w:tr>
      <w:tr w14:paraId="74866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2042" w:type="dxa"/>
            <w:gridSpan w:val="4"/>
            <w:vAlign w:val="center"/>
          </w:tcPr>
          <w:p w14:paraId="00CC0FF6">
            <w:pPr>
              <w:spacing w:line="360" w:lineRule="auto"/>
              <w:jc w:val="center"/>
              <w:rPr>
                <w:rFonts w:ascii="宋体" w:hAnsi="宋体" w:cs="宋体"/>
                <w:color w:val="auto"/>
                <w:sz w:val="24"/>
                <w:highlight w:val="none"/>
              </w:rPr>
            </w:pPr>
            <w:r>
              <w:rPr>
                <w:rFonts w:hint="eastAsia" w:ascii="宋体" w:hAnsi="宋体" w:cs="宋体"/>
                <w:b/>
                <w:color w:val="auto"/>
                <w:sz w:val="24"/>
                <w:highlight w:val="none"/>
              </w:rPr>
              <w:t>其他要求</w:t>
            </w:r>
          </w:p>
        </w:tc>
        <w:tc>
          <w:tcPr>
            <w:tcW w:w="7615" w:type="dxa"/>
            <w:gridSpan w:val="4"/>
          </w:tcPr>
          <w:p w14:paraId="3CFDF84E">
            <w:pPr>
              <w:widowControl/>
              <w:spacing w:line="360" w:lineRule="auto"/>
              <w:rPr>
                <w:rFonts w:ascii="宋体" w:hAnsi="宋体" w:cs="宋体"/>
                <w:color w:val="auto"/>
                <w:sz w:val="24"/>
                <w:highlight w:val="none"/>
              </w:rPr>
            </w:pPr>
            <w:r>
              <w:rPr>
                <w:rFonts w:hint="eastAsia" w:ascii="宋体" w:hAnsi="宋体" w:cs="宋体"/>
                <w:color w:val="auto"/>
                <w:sz w:val="24"/>
                <w:highlight w:val="none"/>
              </w:rPr>
              <w:t>1.要求供货产品是全新的、未经改装的、合格的、满足本项目技术需求及要求的货物。所有零部件、配件必须是未经使用的全新的并符合国家有关质量安全标准的产品。负责提供设备使用培训、操作技能训练等；提供相关设备说明书、管理和配置指南手册、使用手册和故障定位/排除指南手册等。</w:t>
            </w:r>
          </w:p>
          <w:p w14:paraId="481F9020">
            <w:pPr>
              <w:widowControl/>
              <w:spacing w:line="360" w:lineRule="auto"/>
              <w:rPr>
                <w:rFonts w:ascii="宋体" w:hAnsi="宋体" w:cs="宋体"/>
                <w:color w:val="auto"/>
                <w:sz w:val="24"/>
                <w:highlight w:val="none"/>
              </w:rPr>
            </w:pPr>
            <w:r>
              <w:rPr>
                <w:rFonts w:hint="eastAsia" w:ascii="宋体" w:hAnsi="宋体" w:cs="宋体"/>
                <w:color w:val="auto"/>
                <w:sz w:val="24"/>
                <w:highlight w:val="none"/>
              </w:rPr>
              <w:t>2.本项目实行总价包干制，投标报价包含设备、随配附件、备品备件、辅助材料、工具、运抵指定交货地点、材料运输及人工搬运费、装修施工垃圾清理及排放、完工清场清洁、保险、现场安装、培训、调试及验收、检定及校准等的各种费用和售后服务、人工费、税费及其他所有成本费用的总和。合同履行过程中，采购人不再支付合同以外的其他费用。</w:t>
            </w:r>
          </w:p>
          <w:p w14:paraId="4DD29AE4">
            <w:pPr>
              <w:widowControl/>
              <w:spacing w:line="360" w:lineRule="auto"/>
              <w:rPr>
                <w:rFonts w:ascii="宋体" w:hAnsi="宋体" w:cs="宋体"/>
                <w:color w:val="auto"/>
                <w:sz w:val="24"/>
                <w:highlight w:val="none"/>
              </w:rPr>
            </w:pPr>
            <w:r>
              <w:rPr>
                <w:rFonts w:hint="eastAsia" w:ascii="宋体" w:hAnsi="宋体" w:cs="宋体"/>
                <w:color w:val="auto"/>
                <w:sz w:val="24"/>
                <w:highlight w:val="none"/>
              </w:rPr>
              <w:t>3.中标人承担货物交付验收前的运输、安装等作业工人人身、设备安全责任；验收前，如果设备丢失、因投标人自身原因及第三人原因导致损坏，中标人应自行负责并承担不能交付货物的责任。</w:t>
            </w:r>
          </w:p>
          <w:p w14:paraId="2E7E5913">
            <w:pPr>
              <w:widowControl/>
              <w:spacing w:line="360" w:lineRule="auto"/>
              <w:rPr>
                <w:rFonts w:ascii="宋体" w:hAnsi="宋体" w:cs="宋体"/>
                <w:color w:val="auto"/>
                <w:sz w:val="24"/>
                <w:highlight w:val="none"/>
              </w:rPr>
            </w:pPr>
            <w:r>
              <w:rPr>
                <w:rFonts w:hint="eastAsia" w:ascii="宋体" w:hAnsi="宋体" w:cs="宋体"/>
                <w:color w:val="auto"/>
                <w:sz w:val="24"/>
                <w:highlight w:val="none"/>
              </w:rPr>
              <w:t>4.本项目货物不接受进口产品（即通过中国海关报关验放进入中国境内且产自关境外的产品）参与投标，如有此类产品参与投标的按无效标处理。</w:t>
            </w:r>
          </w:p>
          <w:p w14:paraId="5716AE95">
            <w:pPr>
              <w:widowControl/>
              <w:spacing w:line="360" w:lineRule="auto"/>
              <w:rPr>
                <w:rFonts w:ascii="宋体" w:hAnsi="宋体" w:cs="宋体"/>
                <w:color w:val="auto"/>
                <w:sz w:val="24"/>
                <w:highlight w:val="none"/>
              </w:rPr>
            </w:pPr>
            <w:r>
              <w:rPr>
                <w:rFonts w:hint="eastAsia" w:ascii="宋体" w:hAnsi="宋体" w:cs="宋体"/>
                <w:color w:val="auto"/>
                <w:sz w:val="24"/>
                <w:highlight w:val="none"/>
              </w:rPr>
              <w:t>5.投标人的投标报价不能超过项目的预算，且各分项货物的报价也不能超过该分项的预算，否则投标无效。</w:t>
            </w:r>
          </w:p>
        </w:tc>
      </w:tr>
      <w:tr w14:paraId="1087E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2042" w:type="dxa"/>
            <w:gridSpan w:val="4"/>
            <w:vAlign w:val="center"/>
          </w:tcPr>
          <w:p w14:paraId="142DF7E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核心产品</w:t>
            </w:r>
          </w:p>
        </w:tc>
        <w:tc>
          <w:tcPr>
            <w:tcW w:w="7615" w:type="dxa"/>
            <w:gridSpan w:val="4"/>
          </w:tcPr>
          <w:p w14:paraId="14E0EA7F">
            <w:pPr>
              <w:widowControl/>
              <w:spacing w:line="360" w:lineRule="auto"/>
              <w:rPr>
                <w:rFonts w:ascii="宋体" w:hAnsi="宋体" w:cs="宋体"/>
                <w:color w:val="auto"/>
                <w:sz w:val="24"/>
                <w:highlight w:val="none"/>
              </w:rPr>
            </w:pPr>
            <w:r>
              <w:rPr>
                <w:rFonts w:hint="eastAsia" w:ascii="宋体" w:hAnsi="宋体" w:cs="宋体"/>
                <w:color w:val="auto"/>
                <w:sz w:val="24"/>
                <w:highlight w:val="none"/>
              </w:rPr>
              <w:t>电子自旋共振波谱仪</w:t>
            </w:r>
          </w:p>
        </w:tc>
      </w:tr>
    </w:tbl>
    <w:p w14:paraId="3402865D">
      <w:pPr>
        <w:pStyle w:val="57"/>
        <w:rPr>
          <w:color w:val="auto"/>
          <w:highlight w:val="none"/>
        </w:rPr>
      </w:pPr>
    </w:p>
    <w:bookmarkEnd w:id="35"/>
    <w:bookmarkEnd w:id="36"/>
    <w:p w14:paraId="2F18313B">
      <w:pPr>
        <w:widowControl/>
        <w:jc w:val="center"/>
        <w:rPr>
          <w:rFonts w:ascii="宋体" w:hAnsi="宋体" w:cs="宋体"/>
          <w:b/>
          <w:bCs/>
          <w:color w:val="auto"/>
          <w:kern w:val="0"/>
          <w:sz w:val="24"/>
          <w:highlight w:val="none"/>
        </w:rPr>
      </w:pPr>
      <w:bookmarkStart w:id="37" w:name="_Toc74320802"/>
      <w:r>
        <w:rPr>
          <w:rFonts w:hint="eastAsia" w:ascii="宋体" w:hAnsi="宋体" w:cs="宋体"/>
          <w:b/>
          <w:bCs/>
          <w:color w:val="auto"/>
          <w:kern w:val="0"/>
          <w:sz w:val="24"/>
          <w:highlight w:val="none"/>
        </w:rPr>
        <w:br w:type="page"/>
      </w:r>
    </w:p>
    <w:tbl>
      <w:tblPr>
        <w:tblStyle w:val="48"/>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1121"/>
        <w:gridCol w:w="464"/>
        <w:gridCol w:w="12"/>
        <w:gridCol w:w="506"/>
        <w:gridCol w:w="5797"/>
        <w:gridCol w:w="686"/>
        <w:gridCol w:w="626"/>
      </w:tblGrid>
      <w:tr w14:paraId="66894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657" w:type="dxa"/>
            <w:gridSpan w:val="8"/>
            <w:vAlign w:val="center"/>
          </w:tcPr>
          <w:p w14:paraId="0D9B1773">
            <w:pPr>
              <w:widowControl/>
              <w:jc w:val="center"/>
              <w:rPr>
                <w:rFonts w:ascii="宋体" w:hAnsi="宋体" w:cs="宋体"/>
                <w:b/>
                <w:bCs/>
                <w:color w:val="auto"/>
                <w:kern w:val="0"/>
                <w:sz w:val="16"/>
                <w:szCs w:val="16"/>
                <w:highlight w:val="none"/>
              </w:rPr>
            </w:pPr>
            <w:r>
              <w:rPr>
                <w:rFonts w:hint="eastAsia" w:ascii="宋体" w:hAnsi="宋体" w:cs="宋体"/>
                <w:b/>
                <w:bCs/>
                <w:color w:val="auto"/>
                <w:kern w:val="0"/>
                <w:sz w:val="24"/>
                <w:highlight w:val="none"/>
              </w:rPr>
              <w:t>2分标</w:t>
            </w:r>
          </w:p>
        </w:tc>
      </w:tr>
      <w:tr w14:paraId="3A4ED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445" w:type="dxa"/>
            <w:vAlign w:val="center"/>
          </w:tcPr>
          <w:p w14:paraId="637666EE">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1121" w:type="dxa"/>
            <w:vAlign w:val="center"/>
          </w:tcPr>
          <w:p w14:paraId="492FAD24">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标的</w:t>
            </w:r>
          </w:p>
          <w:p w14:paraId="4FCF377D">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名称</w:t>
            </w:r>
          </w:p>
        </w:tc>
        <w:tc>
          <w:tcPr>
            <w:tcW w:w="464" w:type="dxa"/>
            <w:vAlign w:val="center"/>
          </w:tcPr>
          <w:p w14:paraId="7D155D9F">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数量</w:t>
            </w:r>
          </w:p>
        </w:tc>
        <w:tc>
          <w:tcPr>
            <w:tcW w:w="518" w:type="dxa"/>
            <w:gridSpan w:val="2"/>
            <w:vAlign w:val="center"/>
          </w:tcPr>
          <w:p w14:paraId="06A0A846">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单位</w:t>
            </w:r>
          </w:p>
        </w:tc>
        <w:tc>
          <w:tcPr>
            <w:tcW w:w="5797" w:type="dxa"/>
            <w:vAlign w:val="center"/>
          </w:tcPr>
          <w:p w14:paraId="0F4A83EB">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技术参数及性能（配置）要求</w:t>
            </w:r>
          </w:p>
        </w:tc>
        <w:tc>
          <w:tcPr>
            <w:tcW w:w="686" w:type="dxa"/>
          </w:tcPr>
          <w:p w14:paraId="55F33EE4">
            <w:pPr>
              <w:widowControl/>
              <w:jc w:val="center"/>
              <w:rPr>
                <w:rFonts w:ascii="宋体" w:hAnsi="宋体" w:cs="宋体"/>
                <w:b/>
                <w:bCs/>
                <w:color w:val="auto"/>
                <w:kern w:val="0"/>
                <w:sz w:val="16"/>
                <w:szCs w:val="16"/>
                <w:highlight w:val="none"/>
              </w:rPr>
            </w:pPr>
            <w:r>
              <w:rPr>
                <w:rFonts w:hint="eastAsia" w:ascii="宋体" w:hAnsi="宋体" w:cs="宋体"/>
                <w:b/>
                <w:bCs/>
                <w:color w:val="auto"/>
                <w:kern w:val="0"/>
                <w:sz w:val="16"/>
                <w:szCs w:val="16"/>
                <w:highlight w:val="none"/>
              </w:rPr>
              <w:t>预算单价（万元/人民币）</w:t>
            </w:r>
          </w:p>
        </w:tc>
        <w:tc>
          <w:tcPr>
            <w:tcW w:w="626" w:type="dxa"/>
          </w:tcPr>
          <w:p w14:paraId="595E54B6">
            <w:pPr>
              <w:widowControl/>
              <w:jc w:val="center"/>
              <w:rPr>
                <w:rFonts w:ascii="宋体" w:hAnsi="宋体" w:cs="宋体"/>
                <w:b/>
                <w:bCs/>
                <w:color w:val="auto"/>
                <w:kern w:val="0"/>
                <w:sz w:val="16"/>
                <w:szCs w:val="16"/>
                <w:highlight w:val="none"/>
              </w:rPr>
            </w:pPr>
            <w:r>
              <w:rPr>
                <w:rFonts w:hint="eastAsia" w:ascii="宋体" w:hAnsi="宋体" w:cs="宋体"/>
                <w:b/>
                <w:bCs/>
                <w:color w:val="auto"/>
                <w:kern w:val="0"/>
                <w:sz w:val="16"/>
                <w:szCs w:val="16"/>
                <w:highlight w:val="none"/>
              </w:rPr>
              <w:t>单项预算合计（万元/人民币）</w:t>
            </w:r>
          </w:p>
        </w:tc>
      </w:tr>
      <w:tr w14:paraId="2B99B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jc w:val="center"/>
        </w:trPr>
        <w:tc>
          <w:tcPr>
            <w:tcW w:w="445" w:type="dxa"/>
            <w:shd w:val="clear" w:color="auto" w:fill="auto"/>
            <w:vAlign w:val="center"/>
          </w:tcPr>
          <w:p w14:paraId="69B0D3B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121" w:type="dxa"/>
            <w:shd w:val="clear" w:color="auto" w:fill="auto"/>
            <w:vAlign w:val="center"/>
          </w:tcPr>
          <w:p w14:paraId="5EF3C48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阴极荧光测试系统</w:t>
            </w:r>
          </w:p>
        </w:tc>
        <w:tc>
          <w:tcPr>
            <w:tcW w:w="464" w:type="dxa"/>
            <w:shd w:val="clear" w:color="auto" w:fill="auto"/>
            <w:vAlign w:val="center"/>
          </w:tcPr>
          <w:p w14:paraId="18AC2D9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518" w:type="dxa"/>
            <w:gridSpan w:val="2"/>
            <w:shd w:val="clear" w:color="auto" w:fill="auto"/>
            <w:vAlign w:val="center"/>
          </w:tcPr>
          <w:p w14:paraId="3A20860A">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套</w:t>
            </w:r>
          </w:p>
        </w:tc>
        <w:tc>
          <w:tcPr>
            <w:tcW w:w="5797" w:type="dxa"/>
            <w:shd w:val="clear" w:color="auto" w:fill="auto"/>
            <w:vAlign w:val="center"/>
          </w:tcPr>
          <w:p w14:paraId="6BC79683">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一、设备功能要求：</w:t>
            </w:r>
          </w:p>
          <w:p w14:paraId="1F3C0047">
            <w:pPr>
              <w:spacing w:line="360" w:lineRule="auto"/>
              <w:rPr>
                <w:rFonts w:ascii="宋体" w:hAnsi="宋体" w:cs="宋体"/>
                <w:color w:val="auto"/>
                <w:sz w:val="24"/>
                <w:highlight w:val="none"/>
              </w:rPr>
            </w:pPr>
            <w:r>
              <w:rPr>
                <w:rFonts w:hint="eastAsia" w:ascii="宋体" w:hAnsi="宋体" w:cs="宋体"/>
                <w:color w:val="auto"/>
                <w:sz w:val="24"/>
                <w:highlight w:val="none"/>
              </w:rPr>
              <w:t>用于固体、液体、粉末、薄膜荧光测试及荧光量子产率测试。配备金刚石加工的椭球面形CL采集镜、直接耦合腔式单色器与高效率探测器、自动控制全光分光调节装置、前置放大器的PMT探测器、PA4控制器、手动远程控制器、配置专业分析软件及插件等。可进行发光材料、半导体材料高分辨成像及光谱数据采集。</w:t>
            </w:r>
          </w:p>
          <w:p w14:paraId="0834C0C5">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二、技术要求：</w:t>
            </w:r>
          </w:p>
          <w:p w14:paraId="12D6E22C">
            <w:pPr>
              <w:spacing w:line="360" w:lineRule="auto"/>
              <w:rPr>
                <w:rFonts w:ascii="宋体" w:hAnsi="宋体" w:cs="宋体"/>
                <w:color w:val="auto"/>
                <w:sz w:val="24"/>
                <w:highlight w:val="none"/>
              </w:rPr>
            </w:pPr>
            <w:r>
              <w:rPr>
                <w:rFonts w:hint="eastAsia" w:ascii="宋体" w:hAnsi="宋体" w:cs="宋体"/>
                <w:color w:val="auto"/>
                <w:sz w:val="24"/>
                <w:highlight w:val="none"/>
              </w:rPr>
              <w:t>1.CL功能：具备单色、全色、RGB CL成像、高光谱成像及测量的功能；</w:t>
            </w:r>
          </w:p>
          <w:p w14:paraId="4BA96D9C">
            <w:pPr>
              <w:spacing w:line="360" w:lineRule="auto"/>
              <w:rPr>
                <w:rFonts w:ascii="宋体" w:hAnsi="宋体" w:cs="宋体"/>
                <w:color w:val="auto"/>
                <w:sz w:val="24"/>
                <w:highlight w:val="none"/>
              </w:rPr>
            </w:pPr>
            <w:r>
              <w:rPr>
                <w:rFonts w:hint="eastAsia" w:ascii="宋体" w:hAnsi="宋体" w:cs="宋体"/>
                <w:color w:val="auto"/>
                <w:sz w:val="24"/>
                <w:highlight w:val="none"/>
              </w:rPr>
              <w:t>2.光谱采集：可采集点、线、面CL光谱；</w:t>
            </w:r>
          </w:p>
          <w:p w14:paraId="7D9EF1D4">
            <w:pPr>
              <w:spacing w:line="360" w:lineRule="auto"/>
              <w:rPr>
                <w:rFonts w:ascii="宋体" w:hAnsi="宋体" w:cs="宋体"/>
                <w:color w:val="auto"/>
                <w:sz w:val="24"/>
                <w:highlight w:val="none"/>
              </w:rPr>
            </w:pPr>
            <w:r>
              <w:rPr>
                <w:rFonts w:hint="eastAsia" w:ascii="宋体" w:hAnsi="宋体" w:cs="宋体"/>
                <w:color w:val="auto"/>
                <w:sz w:val="24"/>
                <w:highlight w:val="none"/>
              </w:rPr>
              <w:t>3.实现CL信号收集与二次电子收集同步；</w:t>
            </w:r>
          </w:p>
          <w:p w14:paraId="7E883C79">
            <w:pPr>
              <w:spacing w:line="360" w:lineRule="auto"/>
              <w:rPr>
                <w:rFonts w:ascii="宋体" w:hAnsi="宋体" w:cs="宋体"/>
                <w:color w:val="auto"/>
                <w:sz w:val="24"/>
                <w:highlight w:val="none"/>
              </w:rPr>
            </w:pPr>
            <w:r>
              <w:rPr>
                <w:rFonts w:hint="eastAsia" w:ascii="宋体" w:hAnsi="宋体" w:cs="宋体"/>
                <w:color w:val="auto"/>
                <w:sz w:val="24"/>
                <w:highlight w:val="none"/>
              </w:rPr>
              <w:t>4.与采购人现有的蔡司扫描电镜耦合，实现阴极发光CL光谱测量和阴极发光CL光谱成像测量；</w:t>
            </w:r>
          </w:p>
          <w:p w14:paraId="13B9DCE1">
            <w:pPr>
              <w:spacing w:line="360" w:lineRule="auto"/>
              <w:rPr>
                <w:rFonts w:ascii="宋体" w:hAnsi="宋体" w:cs="宋体"/>
                <w:color w:val="auto"/>
                <w:sz w:val="24"/>
                <w:highlight w:val="none"/>
              </w:rPr>
            </w:pPr>
            <w:r>
              <w:rPr>
                <w:rFonts w:hint="eastAsia" w:ascii="宋体" w:hAnsi="宋体" w:cs="宋体"/>
                <w:color w:val="auto"/>
                <w:sz w:val="24"/>
                <w:highlight w:val="none"/>
              </w:rPr>
              <w:t>5.CL收集总效率≥90%；</w:t>
            </w:r>
          </w:p>
          <w:p w14:paraId="045B9D7D">
            <w:pPr>
              <w:spacing w:line="360" w:lineRule="auto"/>
              <w:rPr>
                <w:rFonts w:ascii="宋体" w:hAnsi="宋体" w:cs="宋体"/>
                <w:color w:val="auto"/>
                <w:sz w:val="24"/>
                <w:highlight w:val="none"/>
              </w:rPr>
            </w:pPr>
            <w:r>
              <w:rPr>
                <w:rFonts w:hint="eastAsia" w:ascii="宋体" w:hAnsi="宋体" w:cs="宋体"/>
                <w:color w:val="auto"/>
                <w:sz w:val="24"/>
                <w:highlight w:val="none"/>
              </w:rPr>
              <w:t>▲6.探测器类型：波长单色探测器（PMT）、阴极荧光成像探测器、多通道探测器（CCD）；</w:t>
            </w:r>
          </w:p>
          <w:p w14:paraId="24EA2A5B">
            <w:pPr>
              <w:spacing w:line="360" w:lineRule="auto"/>
              <w:rPr>
                <w:rFonts w:ascii="宋体" w:hAnsi="宋体" w:cs="宋体"/>
                <w:color w:val="auto"/>
                <w:sz w:val="24"/>
                <w:highlight w:val="none"/>
              </w:rPr>
            </w:pPr>
            <w:r>
              <w:rPr>
                <w:rFonts w:hint="eastAsia" w:ascii="宋体" w:hAnsi="宋体" w:cs="宋体"/>
                <w:color w:val="auto"/>
                <w:sz w:val="24"/>
                <w:highlight w:val="none"/>
              </w:rPr>
              <w:t>7.光谱响应范围：200-l000nm；</w:t>
            </w:r>
          </w:p>
          <w:p w14:paraId="23D72212">
            <w:pPr>
              <w:spacing w:line="360" w:lineRule="auto"/>
              <w:rPr>
                <w:rFonts w:ascii="宋体" w:hAnsi="宋体" w:cs="宋体"/>
                <w:color w:val="auto"/>
                <w:sz w:val="24"/>
                <w:highlight w:val="none"/>
              </w:rPr>
            </w:pPr>
            <w:r>
              <w:rPr>
                <w:rFonts w:hint="eastAsia" w:ascii="宋体" w:hAnsi="宋体" w:cs="宋体"/>
                <w:color w:val="auto"/>
                <w:sz w:val="24"/>
                <w:highlight w:val="none"/>
              </w:rPr>
              <w:t>8.荧光收集方式：椭球镜反射汇聚收集</w:t>
            </w:r>
          </w:p>
          <w:p w14:paraId="192AAF51">
            <w:pPr>
              <w:spacing w:line="360" w:lineRule="auto"/>
              <w:rPr>
                <w:rFonts w:ascii="宋体" w:hAnsi="宋体" w:cs="宋体"/>
                <w:color w:val="auto"/>
                <w:sz w:val="24"/>
                <w:highlight w:val="none"/>
              </w:rPr>
            </w:pPr>
            <w:r>
              <w:rPr>
                <w:rFonts w:hint="eastAsia" w:ascii="宋体" w:hAnsi="宋体" w:cs="宋体"/>
                <w:color w:val="auto"/>
                <w:sz w:val="24"/>
                <w:highlight w:val="none"/>
              </w:rPr>
              <w:t>▲9.紫外增强型光谱仪：焦距320mm、3光栅，光栅采用UV增强式配置；</w:t>
            </w:r>
          </w:p>
          <w:p w14:paraId="0BB5DE1A">
            <w:pPr>
              <w:spacing w:line="360" w:lineRule="auto"/>
              <w:rPr>
                <w:rFonts w:ascii="宋体" w:hAnsi="宋体" w:cs="宋体"/>
                <w:color w:val="auto"/>
                <w:sz w:val="24"/>
                <w:highlight w:val="none"/>
              </w:rPr>
            </w:pPr>
            <w:r>
              <w:rPr>
                <w:rFonts w:hint="eastAsia" w:ascii="宋体" w:hAnsi="宋体" w:cs="宋体"/>
                <w:color w:val="auto"/>
                <w:sz w:val="24"/>
                <w:highlight w:val="none"/>
              </w:rPr>
              <w:t>10.光谱仪耦合模块，自适应匹配CL光束与光谱仪F数，F≤4.2；</w:t>
            </w:r>
          </w:p>
          <w:p w14:paraId="1EBFE638">
            <w:pPr>
              <w:spacing w:line="360" w:lineRule="auto"/>
              <w:rPr>
                <w:rFonts w:ascii="宋体" w:hAnsi="宋体" w:cs="宋体"/>
                <w:color w:val="auto"/>
                <w:sz w:val="24"/>
                <w:highlight w:val="none"/>
              </w:rPr>
            </w:pPr>
            <w:r>
              <w:rPr>
                <w:rFonts w:hint="eastAsia" w:ascii="宋体" w:hAnsi="宋体" w:cs="宋体"/>
                <w:color w:val="auto"/>
                <w:sz w:val="24"/>
                <w:highlight w:val="none"/>
              </w:rPr>
              <w:t>11.光谱重复性：≤0.025 nm（1200g/mm光栅）；杂散光抑制率：≤1×10</w:t>
            </w:r>
            <w:r>
              <w:rPr>
                <w:rFonts w:hint="eastAsia" w:ascii="宋体" w:hAnsi="宋体" w:cs="宋体"/>
                <w:color w:val="auto"/>
                <w:sz w:val="24"/>
                <w:highlight w:val="none"/>
                <w:vertAlign w:val="superscript"/>
              </w:rPr>
              <w:t>-5</w:t>
            </w:r>
            <w:r>
              <w:rPr>
                <w:rFonts w:hint="eastAsia" w:ascii="宋体" w:hAnsi="宋体" w:cs="宋体"/>
                <w:color w:val="auto"/>
                <w:sz w:val="24"/>
                <w:highlight w:val="none"/>
              </w:rPr>
              <w:t>；扫描步距：0.005nm；</w:t>
            </w:r>
          </w:p>
          <w:p w14:paraId="46BC4A99">
            <w:pPr>
              <w:spacing w:line="360" w:lineRule="auto"/>
              <w:rPr>
                <w:rFonts w:ascii="宋体" w:hAnsi="宋体" w:cs="宋体"/>
                <w:color w:val="auto"/>
                <w:sz w:val="24"/>
                <w:highlight w:val="none"/>
              </w:rPr>
            </w:pPr>
            <w:r>
              <w:rPr>
                <w:rFonts w:hint="eastAsia" w:ascii="宋体" w:hAnsi="宋体" w:cs="宋体"/>
                <w:color w:val="auto"/>
                <w:sz w:val="24"/>
                <w:highlight w:val="none"/>
              </w:rPr>
              <w:t>12.焦面尺寸≥30mm（W）×14mm（H）；</w:t>
            </w:r>
          </w:p>
          <w:p w14:paraId="22016421">
            <w:pPr>
              <w:spacing w:line="360" w:lineRule="auto"/>
              <w:rPr>
                <w:rFonts w:ascii="宋体" w:hAnsi="宋体" w:cs="宋体"/>
                <w:color w:val="auto"/>
                <w:sz w:val="24"/>
                <w:highlight w:val="none"/>
              </w:rPr>
            </w:pPr>
            <w:r>
              <w:rPr>
                <w:rFonts w:hint="eastAsia" w:ascii="宋体" w:hAnsi="宋体" w:cs="宋体"/>
                <w:color w:val="auto"/>
                <w:sz w:val="24"/>
                <w:highlight w:val="none"/>
              </w:rPr>
              <w:t>13.CL光强成像采用PMT探测器，波段响应范围：160</w:t>
            </w:r>
            <w:r>
              <w:rPr>
                <w:rFonts w:ascii="Times" w:hAnsi="Times" w:cs="Times"/>
                <w:color w:val="auto"/>
                <w:sz w:val="24"/>
                <w:highlight w:val="none"/>
              </w:rPr>
              <w:t>~</w:t>
            </w:r>
            <w:r>
              <w:rPr>
                <w:rFonts w:hint="eastAsia" w:ascii="宋体" w:hAnsi="宋体" w:cs="宋体"/>
                <w:color w:val="auto"/>
                <w:sz w:val="24"/>
                <w:highlight w:val="none"/>
              </w:rPr>
              <w:t>900nm；</w:t>
            </w:r>
          </w:p>
          <w:p w14:paraId="3F7CF7D4">
            <w:pPr>
              <w:spacing w:line="360" w:lineRule="auto"/>
              <w:rPr>
                <w:rFonts w:ascii="宋体" w:hAnsi="宋体" w:cs="宋体"/>
                <w:color w:val="auto"/>
                <w:sz w:val="24"/>
                <w:highlight w:val="none"/>
              </w:rPr>
            </w:pPr>
            <w:r>
              <w:rPr>
                <w:rFonts w:hint="eastAsia" w:ascii="宋体" w:hAnsi="宋体" w:cs="宋体"/>
                <w:color w:val="auto"/>
                <w:sz w:val="24"/>
                <w:highlight w:val="none"/>
              </w:rPr>
              <w:t>14.滤光片轮：六档，软件控制切换；</w:t>
            </w:r>
          </w:p>
          <w:p w14:paraId="258A6AE7">
            <w:pPr>
              <w:spacing w:line="360" w:lineRule="auto"/>
              <w:rPr>
                <w:rFonts w:ascii="宋体" w:hAnsi="宋体" w:cs="宋体"/>
                <w:color w:val="auto"/>
                <w:sz w:val="24"/>
                <w:highlight w:val="none"/>
              </w:rPr>
            </w:pPr>
            <w:r>
              <w:rPr>
                <w:rFonts w:hint="eastAsia" w:ascii="宋体" w:hAnsi="宋体" w:cs="宋体"/>
                <w:color w:val="auto"/>
                <w:sz w:val="24"/>
                <w:highlight w:val="none"/>
              </w:rPr>
              <w:t>15.CCD光谱分辨：0.2nm（@1200g/mm光栅，CCD像素尺寸26μm）；</w:t>
            </w:r>
          </w:p>
          <w:p w14:paraId="74F1E7E6">
            <w:pPr>
              <w:spacing w:line="360" w:lineRule="auto"/>
              <w:rPr>
                <w:rFonts w:ascii="宋体" w:hAnsi="宋体" w:cs="宋体"/>
                <w:color w:val="auto"/>
                <w:sz w:val="24"/>
                <w:highlight w:val="none"/>
              </w:rPr>
            </w:pPr>
            <w:r>
              <w:rPr>
                <w:rFonts w:hint="eastAsia" w:ascii="宋体" w:hAnsi="宋体" w:cs="宋体"/>
                <w:color w:val="auto"/>
                <w:sz w:val="24"/>
                <w:highlight w:val="none"/>
              </w:rPr>
              <w:t>16.CCD类型：UV增强型（250nm），背照型CCD, active像素：1024</w:t>
            </w:r>
            <w:r>
              <w:rPr>
                <w:rFonts w:ascii="Arial" w:hAnsi="Arial" w:cs="Arial"/>
                <w:color w:val="auto"/>
                <w:sz w:val="24"/>
                <w:highlight w:val="none"/>
              </w:rPr>
              <w:t>×</w:t>
            </w:r>
            <w:r>
              <w:rPr>
                <w:rFonts w:hint="eastAsia" w:ascii="宋体" w:hAnsi="宋体" w:cs="宋体"/>
                <w:color w:val="auto"/>
                <w:sz w:val="24"/>
                <w:highlight w:val="none"/>
              </w:rPr>
              <w:t>255；像素尺寸：26</w:t>
            </w:r>
            <w:r>
              <w:rPr>
                <w:rFonts w:ascii="Arial" w:hAnsi="Arial" w:cs="Arial"/>
                <w:color w:val="auto"/>
                <w:sz w:val="24"/>
                <w:highlight w:val="none"/>
              </w:rPr>
              <w:t>×</w:t>
            </w:r>
            <w:r>
              <w:rPr>
                <w:rFonts w:hint="eastAsia" w:ascii="宋体" w:hAnsi="宋体" w:cs="宋体"/>
                <w:color w:val="auto"/>
                <w:sz w:val="24"/>
                <w:highlight w:val="none"/>
              </w:rPr>
              <w:t>26μm。暗噪音≤0.002 e-/pixel/s；</w:t>
            </w:r>
          </w:p>
          <w:p w14:paraId="7A9CB085">
            <w:pPr>
              <w:spacing w:line="360" w:lineRule="auto"/>
              <w:rPr>
                <w:rFonts w:ascii="宋体" w:hAnsi="宋体" w:cs="宋体"/>
                <w:color w:val="auto"/>
                <w:sz w:val="24"/>
                <w:highlight w:val="none"/>
              </w:rPr>
            </w:pPr>
            <w:r>
              <w:rPr>
                <w:rFonts w:hint="eastAsia" w:ascii="宋体" w:hAnsi="宋体" w:cs="宋体"/>
                <w:color w:val="auto"/>
                <w:sz w:val="24"/>
                <w:highlight w:val="none"/>
              </w:rPr>
              <w:t>17.光谱仪入口和出口：狭缝宽度可调范围0</w:t>
            </w:r>
            <w:r>
              <w:rPr>
                <w:rFonts w:ascii="Times" w:hAnsi="Times" w:cs="Times"/>
                <w:color w:val="auto"/>
                <w:sz w:val="24"/>
                <w:highlight w:val="none"/>
              </w:rPr>
              <w:t>~</w:t>
            </w:r>
            <w:r>
              <w:rPr>
                <w:rFonts w:hint="eastAsia" w:ascii="宋体" w:hAnsi="宋体" w:cs="宋体"/>
                <w:color w:val="auto"/>
                <w:sz w:val="24"/>
                <w:highlight w:val="none"/>
              </w:rPr>
              <w:t>3mm；</w:t>
            </w:r>
          </w:p>
          <w:p w14:paraId="0439E27F">
            <w:pPr>
              <w:spacing w:line="360" w:lineRule="auto"/>
              <w:rPr>
                <w:rFonts w:ascii="宋体" w:hAnsi="宋体" w:cs="宋体"/>
                <w:color w:val="auto"/>
                <w:sz w:val="24"/>
                <w:highlight w:val="none"/>
              </w:rPr>
            </w:pPr>
            <w:r>
              <w:rPr>
                <w:rFonts w:hint="eastAsia" w:ascii="宋体" w:hAnsi="宋体" w:cs="宋体"/>
                <w:color w:val="auto"/>
                <w:sz w:val="24"/>
                <w:highlight w:val="none"/>
              </w:rPr>
              <w:t>18.CCD量子效率最高≥60%（@250nm）；</w:t>
            </w:r>
          </w:p>
          <w:p w14:paraId="7FF95812">
            <w:pPr>
              <w:spacing w:line="360" w:lineRule="auto"/>
              <w:rPr>
                <w:rFonts w:ascii="宋体" w:hAnsi="宋体" w:cs="宋体"/>
                <w:color w:val="auto"/>
                <w:sz w:val="24"/>
                <w:highlight w:val="none"/>
              </w:rPr>
            </w:pPr>
            <w:r>
              <w:rPr>
                <w:rFonts w:hint="eastAsia" w:ascii="宋体" w:hAnsi="宋体" w:cs="宋体"/>
                <w:color w:val="auto"/>
                <w:sz w:val="24"/>
                <w:highlight w:val="none"/>
              </w:rPr>
              <w:t>▲19.CL光谱采集，操作软件可获取与分析数据，开源软件控制CL成像流程；具备点扫描、线扫描、面扫描，全谱、单谱、高光谱成像的功能，全中文操作界面；</w:t>
            </w:r>
          </w:p>
          <w:p w14:paraId="1724B550">
            <w:pPr>
              <w:spacing w:line="360" w:lineRule="auto"/>
              <w:rPr>
                <w:rFonts w:ascii="宋体" w:hAnsi="宋体" w:cs="宋体"/>
                <w:color w:val="auto"/>
                <w:sz w:val="24"/>
                <w:highlight w:val="none"/>
              </w:rPr>
            </w:pPr>
            <w:r>
              <w:rPr>
                <w:rFonts w:hint="eastAsia" w:ascii="宋体" w:hAnsi="宋体" w:cs="宋体"/>
                <w:color w:val="auto"/>
                <w:sz w:val="24"/>
                <w:highlight w:val="none"/>
              </w:rPr>
              <w:t>20.具备单波长成像功能；</w:t>
            </w:r>
          </w:p>
          <w:p w14:paraId="4C023415">
            <w:pPr>
              <w:spacing w:line="360" w:lineRule="auto"/>
              <w:rPr>
                <w:rFonts w:ascii="宋体" w:hAnsi="宋体" w:cs="宋体"/>
                <w:color w:val="auto"/>
                <w:sz w:val="24"/>
                <w:highlight w:val="none"/>
              </w:rPr>
            </w:pPr>
            <w:r>
              <w:rPr>
                <w:rFonts w:hint="eastAsia" w:ascii="宋体" w:hAnsi="宋体" w:cs="宋体"/>
                <w:color w:val="auto"/>
                <w:sz w:val="24"/>
                <w:highlight w:val="none"/>
              </w:rPr>
              <w:t>▲21.制冷方式：液氮制冷，支持后续升级为液氦制冷；</w:t>
            </w:r>
          </w:p>
          <w:p w14:paraId="6E0A182C">
            <w:pPr>
              <w:spacing w:line="360" w:lineRule="auto"/>
              <w:rPr>
                <w:rFonts w:ascii="宋体" w:hAnsi="宋体" w:cs="宋体"/>
                <w:color w:val="auto"/>
                <w:sz w:val="24"/>
                <w:highlight w:val="none"/>
              </w:rPr>
            </w:pPr>
            <w:r>
              <w:rPr>
                <w:rFonts w:hint="eastAsia" w:ascii="宋体" w:hAnsi="宋体" w:cs="宋体"/>
                <w:color w:val="auto"/>
                <w:sz w:val="24"/>
                <w:highlight w:val="none"/>
              </w:rPr>
              <w:t>22.最低温度：80K（液氮）；样品台温度：≥90K；</w:t>
            </w:r>
          </w:p>
          <w:p w14:paraId="4100055B">
            <w:pPr>
              <w:spacing w:line="360" w:lineRule="auto"/>
              <w:rPr>
                <w:rFonts w:ascii="宋体" w:hAnsi="宋体" w:cs="宋体"/>
                <w:color w:val="auto"/>
                <w:sz w:val="24"/>
                <w:highlight w:val="none"/>
              </w:rPr>
            </w:pPr>
            <w:r>
              <w:rPr>
                <w:rFonts w:hint="eastAsia" w:ascii="宋体" w:hAnsi="宋体" w:cs="宋体"/>
                <w:color w:val="auto"/>
                <w:sz w:val="24"/>
                <w:highlight w:val="none"/>
              </w:rPr>
              <w:t>23.最高温度≤400K；</w:t>
            </w:r>
          </w:p>
          <w:p w14:paraId="30F8ADD8">
            <w:pPr>
              <w:spacing w:line="360" w:lineRule="auto"/>
              <w:rPr>
                <w:rFonts w:ascii="宋体" w:hAnsi="宋体" w:cs="宋体"/>
                <w:color w:val="auto"/>
                <w:sz w:val="24"/>
                <w:highlight w:val="none"/>
              </w:rPr>
            </w:pPr>
            <w:r>
              <w:rPr>
                <w:rFonts w:hint="eastAsia" w:ascii="宋体" w:hAnsi="宋体" w:cs="宋体"/>
                <w:color w:val="auto"/>
                <w:sz w:val="24"/>
                <w:highlight w:val="none"/>
              </w:rPr>
              <w:t>24.最大降温速率≥20K/min；最大升温速率≥30K/min；</w:t>
            </w:r>
          </w:p>
          <w:p w14:paraId="05A60786">
            <w:pPr>
              <w:spacing w:line="360" w:lineRule="auto"/>
              <w:rPr>
                <w:rFonts w:ascii="宋体" w:hAnsi="宋体" w:cs="宋体"/>
                <w:color w:val="auto"/>
                <w:sz w:val="24"/>
                <w:highlight w:val="none"/>
              </w:rPr>
            </w:pPr>
            <w:r>
              <w:rPr>
                <w:rFonts w:hint="eastAsia" w:ascii="宋体" w:hAnsi="宋体" w:cs="宋体"/>
                <w:color w:val="auto"/>
                <w:sz w:val="24"/>
                <w:highlight w:val="none"/>
              </w:rPr>
              <w:t>25.控温精度≤±50mK；</w:t>
            </w:r>
          </w:p>
          <w:p w14:paraId="1FF33C38">
            <w:pPr>
              <w:spacing w:line="360" w:lineRule="auto"/>
              <w:rPr>
                <w:rFonts w:ascii="宋体" w:hAnsi="宋体" w:cs="宋体"/>
                <w:color w:val="auto"/>
                <w:sz w:val="24"/>
                <w:highlight w:val="none"/>
              </w:rPr>
            </w:pPr>
            <w:r>
              <w:rPr>
                <w:rFonts w:hint="eastAsia" w:ascii="宋体" w:hAnsi="宋体" w:cs="宋体"/>
                <w:color w:val="auto"/>
                <w:sz w:val="24"/>
                <w:highlight w:val="none"/>
              </w:rPr>
              <w:t>26.耗液量：液氮（&lt;0.3L/h）；</w:t>
            </w:r>
          </w:p>
          <w:p w14:paraId="383EF814">
            <w:pPr>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27.配置包含：</w:t>
            </w:r>
          </w:p>
          <w:p w14:paraId="340A8251">
            <w:pPr>
              <w:spacing w:line="360" w:lineRule="auto"/>
              <w:rPr>
                <w:rFonts w:ascii="宋体" w:hAnsi="宋体" w:cs="宋体"/>
                <w:color w:val="auto"/>
                <w:sz w:val="24"/>
                <w:highlight w:val="none"/>
              </w:rPr>
            </w:pPr>
            <w:r>
              <w:rPr>
                <w:rFonts w:hint="eastAsia" w:ascii="宋体" w:hAnsi="宋体" w:cs="宋体"/>
                <w:color w:val="auto"/>
                <w:sz w:val="24"/>
                <w:highlight w:val="none"/>
              </w:rPr>
              <w:t>（1）阴极荧光收集装置组件1套；</w:t>
            </w:r>
          </w:p>
          <w:p w14:paraId="1522D8E3">
            <w:pPr>
              <w:spacing w:line="360" w:lineRule="auto"/>
              <w:rPr>
                <w:rFonts w:ascii="宋体" w:hAnsi="宋体" w:cs="宋体"/>
                <w:color w:val="auto"/>
                <w:sz w:val="24"/>
                <w:highlight w:val="none"/>
              </w:rPr>
            </w:pPr>
            <w:r>
              <w:rPr>
                <w:rFonts w:hint="eastAsia" w:ascii="宋体" w:hAnsi="宋体" w:cs="宋体"/>
                <w:color w:val="auto"/>
                <w:sz w:val="24"/>
                <w:highlight w:val="none"/>
              </w:rPr>
              <w:t>（2）阴极荧光图像参数操控台1套；</w:t>
            </w:r>
          </w:p>
          <w:p w14:paraId="2D11481D">
            <w:pPr>
              <w:spacing w:line="360" w:lineRule="auto"/>
              <w:rPr>
                <w:rFonts w:ascii="宋体" w:hAnsi="宋体" w:cs="宋体"/>
                <w:color w:val="auto"/>
                <w:sz w:val="24"/>
                <w:highlight w:val="none"/>
              </w:rPr>
            </w:pPr>
            <w:r>
              <w:rPr>
                <w:rFonts w:hint="eastAsia" w:ascii="宋体" w:hAnsi="宋体" w:cs="宋体"/>
                <w:color w:val="auto"/>
                <w:sz w:val="24"/>
                <w:highlight w:val="none"/>
              </w:rPr>
              <w:t>（3）阴极荧光成像机箱1套；</w:t>
            </w:r>
          </w:p>
          <w:p w14:paraId="44CFE537">
            <w:pPr>
              <w:spacing w:line="360" w:lineRule="auto"/>
              <w:rPr>
                <w:rFonts w:ascii="宋体" w:hAnsi="宋体" w:cs="宋体"/>
                <w:color w:val="auto"/>
                <w:sz w:val="24"/>
                <w:highlight w:val="none"/>
              </w:rPr>
            </w:pPr>
            <w:r>
              <w:rPr>
                <w:rFonts w:hint="eastAsia" w:ascii="宋体" w:hAnsi="宋体" w:cs="宋体"/>
                <w:color w:val="auto"/>
                <w:sz w:val="24"/>
                <w:highlight w:val="none"/>
              </w:rPr>
              <w:t>（4）系统操控软件1套；</w:t>
            </w:r>
          </w:p>
          <w:p w14:paraId="69AFE4A3">
            <w:pPr>
              <w:spacing w:line="360" w:lineRule="auto"/>
              <w:rPr>
                <w:rFonts w:ascii="宋体" w:hAnsi="宋体" w:cs="宋体"/>
                <w:color w:val="auto"/>
                <w:sz w:val="24"/>
                <w:highlight w:val="none"/>
              </w:rPr>
            </w:pPr>
            <w:r>
              <w:rPr>
                <w:rFonts w:hint="eastAsia" w:ascii="宋体" w:hAnsi="宋体" w:cs="宋体"/>
                <w:color w:val="auto"/>
                <w:sz w:val="24"/>
                <w:highlight w:val="none"/>
              </w:rPr>
              <w:t>（5）光谱仪及配套组件 1套；</w:t>
            </w:r>
          </w:p>
          <w:p w14:paraId="6EEB2420">
            <w:pPr>
              <w:spacing w:line="360" w:lineRule="auto"/>
              <w:rPr>
                <w:rFonts w:ascii="宋体" w:hAnsi="宋体" w:cs="宋体"/>
                <w:color w:val="auto"/>
                <w:sz w:val="24"/>
                <w:highlight w:val="none"/>
              </w:rPr>
            </w:pPr>
            <w:r>
              <w:rPr>
                <w:rFonts w:hint="eastAsia" w:ascii="宋体" w:hAnsi="宋体" w:cs="宋体"/>
                <w:color w:val="auto"/>
                <w:sz w:val="24"/>
                <w:highlight w:val="none"/>
              </w:rPr>
              <w:t>（6）光电倍增管 PMT 2套；</w:t>
            </w:r>
          </w:p>
          <w:p w14:paraId="1893F9E4">
            <w:pPr>
              <w:spacing w:line="360" w:lineRule="auto"/>
              <w:rPr>
                <w:rFonts w:ascii="宋体" w:hAnsi="宋体" w:cs="宋体"/>
                <w:color w:val="auto"/>
                <w:sz w:val="24"/>
                <w:highlight w:val="none"/>
              </w:rPr>
            </w:pPr>
            <w:r>
              <w:rPr>
                <w:rFonts w:hint="eastAsia" w:ascii="宋体" w:hAnsi="宋体" w:cs="宋体"/>
                <w:color w:val="auto"/>
                <w:sz w:val="24"/>
                <w:highlight w:val="none"/>
              </w:rPr>
              <w:t>（7）CCD 相机1套；</w:t>
            </w:r>
          </w:p>
          <w:p w14:paraId="063DD30E">
            <w:pPr>
              <w:spacing w:line="360" w:lineRule="auto"/>
              <w:rPr>
                <w:rFonts w:ascii="宋体" w:hAnsi="宋体" w:cs="宋体"/>
                <w:color w:val="auto"/>
                <w:sz w:val="24"/>
                <w:highlight w:val="none"/>
              </w:rPr>
            </w:pPr>
            <w:r>
              <w:rPr>
                <w:rFonts w:hint="eastAsia" w:ascii="宋体" w:hAnsi="宋体" w:cs="宋体"/>
                <w:color w:val="auto"/>
                <w:sz w:val="24"/>
                <w:highlight w:val="none"/>
              </w:rPr>
              <w:t>（8）系统工作站1套；</w:t>
            </w:r>
          </w:p>
          <w:p w14:paraId="1DC9475E">
            <w:pPr>
              <w:spacing w:line="360" w:lineRule="auto"/>
              <w:rPr>
                <w:rFonts w:ascii="宋体" w:hAnsi="宋体" w:cs="宋体"/>
                <w:color w:val="auto"/>
                <w:sz w:val="24"/>
                <w:highlight w:val="none"/>
              </w:rPr>
            </w:pPr>
            <w:r>
              <w:rPr>
                <w:rFonts w:hint="eastAsia" w:ascii="宋体" w:hAnsi="宋体" w:cs="宋体"/>
                <w:color w:val="auto"/>
                <w:sz w:val="24"/>
                <w:highlight w:val="none"/>
              </w:rPr>
              <w:t>（9）稳压电压1套；</w:t>
            </w:r>
          </w:p>
          <w:p w14:paraId="51E1FBFD">
            <w:pPr>
              <w:spacing w:line="360" w:lineRule="auto"/>
              <w:rPr>
                <w:rFonts w:ascii="宋体" w:hAnsi="宋体" w:cs="宋体"/>
                <w:color w:val="auto"/>
                <w:sz w:val="24"/>
                <w:highlight w:val="none"/>
              </w:rPr>
            </w:pPr>
            <w:r>
              <w:rPr>
                <w:rFonts w:hint="eastAsia" w:ascii="宋体" w:hAnsi="宋体" w:cs="宋体"/>
                <w:color w:val="auto"/>
                <w:sz w:val="24"/>
                <w:highlight w:val="none"/>
              </w:rPr>
              <w:t>（10）低温冷台1套；</w:t>
            </w:r>
          </w:p>
          <w:p w14:paraId="4B26EE1B">
            <w:pPr>
              <w:spacing w:line="360" w:lineRule="auto"/>
              <w:rPr>
                <w:rFonts w:ascii="宋体" w:hAnsi="宋体" w:cs="宋体"/>
                <w:color w:val="auto"/>
                <w:sz w:val="24"/>
                <w:highlight w:val="none"/>
              </w:rPr>
            </w:pPr>
            <w:r>
              <w:rPr>
                <w:rFonts w:hint="eastAsia" w:ascii="宋体" w:hAnsi="宋体" w:cs="宋体"/>
                <w:color w:val="auto"/>
                <w:sz w:val="24"/>
                <w:highlight w:val="none"/>
              </w:rPr>
              <w:t>（11）PA4控制器1套；</w:t>
            </w:r>
          </w:p>
          <w:p w14:paraId="72BAFA79">
            <w:pPr>
              <w:spacing w:line="360" w:lineRule="auto"/>
              <w:rPr>
                <w:rFonts w:ascii="宋体" w:hAnsi="宋体" w:cs="宋体"/>
                <w:color w:val="auto"/>
                <w:sz w:val="24"/>
                <w:highlight w:val="none"/>
              </w:rPr>
            </w:pPr>
            <w:r>
              <w:rPr>
                <w:rFonts w:hint="eastAsia" w:ascii="宋体" w:hAnsi="宋体" w:cs="宋体"/>
                <w:color w:val="auto"/>
                <w:sz w:val="24"/>
                <w:highlight w:val="none"/>
              </w:rPr>
              <w:t>（12）手动远程控制器1套；</w:t>
            </w:r>
          </w:p>
          <w:p w14:paraId="3CFA80DC">
            <w:pPr>
              <w:spacing w:line="360" w:lineRule="auto"/>
              <w:rPr>
                <w:rFonts w:ascii="宋体" w:hAnsi="宋体" w:cs="宋体"/>
                <w:color w:val="auto"/>
                <w:sz w:val="24"/>
                <w:highlight w:val="none"/>
              </w:rPr>
            </w:pPr>
            <w:r>
              <w:rPr>
                <w:rFonts w:hint="eastAsia" w:ascii="宋体" w:hAnsi="宋体" w:cs="宋体"/>
                <w:color w:val="auto"/>
                <w:sz w:val="24"/>
                <w:highlight w:val="none"/>
              </w:rPr>
              <w:t>（13）智能电源控制系统1套；</w:t>
            </w:r>
          </w:p>
        </w:tc>
        <w:tc>
          <w:tcPr>
            <w:tcW w:w="686" w:type="dxa"/>
            <w:shd w:val="clear" w:color="auto" w:fill="auto"/>
            <w:vAlign w:val="center"/>
          </w:tcPr>
          <w:p w14:paraId="4DDFACD5">
            <w:pPr>
              <w:spacing w:line="360" w:lineRule="auto"/>
              <w:rPr>
                <w:rFonts w:ascii="宋体" w:hAnsi="宋体" w:cs="宋体"/>
                <w:color w:val="auto"/>
                <w:sz w:val="24"/>
                <w:highlight w:val="none"/>
              </w:rPr>
            </w:pPr>
            <w:r>
              <w:rPr>
                <w:rFonts w:hint="eastAsia" w:ascii="宋体" w:hAnsi="宋体" w:cs="宋体"/>
                <w:color w:val="auto"/>
                <w:sz w:val="24"/>
                <w:highlight w:val="none"/>
              </w:rPr>
              <w:t>175</w:t>
            </w:r>
          </w:p>
        </w:tc>
        <w:tc>
          <w:tcPr>
            <w:tcW w:w="626" w:type="dxa"/>
            <w:vAlign w:val="center"/>
          </w:tcPr>
          <w:p w14:paraId="3DF6E9C1">
            <w:pPr>
              <w:spacing w:line="360" w:lineRule="auto"/>
              <w:jc w:val="center"/>
              <w:rPr>
                <w:rFonts w:ascii="宋体" w:hAnsi="宋体" w:cs="宋体"/>
                <w:b/>
                <w:bCs/>
                <w:color w:val="auto"/>
                <w:sz w:val="24"/>
                <w:highlight w:val="none"/>
              </w:rPr>
            </w:pPr>
            <w:r>
              <w:rPr>
                <w:rFonts w:hint="eastAsia" w:ascii="宋体" w:hAnsi="宋体" w:cs="宋体"/>
                <w:color w:val="auto"/>
                <w:sz w:val="24"/>
                <w:highlight w:val="none"/>
              </w:rPr>
              <w:t>175</w:t>
            </w:r>
          </w:p>
        </w:tc>
      </w:tr>
      <w:tr w14:paraId="4B5DF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7" w:type="dxa"/>
            <w:gridSpan w:val="8"/>
          </w:tcPr>
          <w:p w14:paraId="5AA89785">
            <w:pPr>
              <w:widowControl/>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w:t>
            </w:r>
            <w:r>
              <w:rPr>
                <w:rFonts w:hint="eastAsia" w:ascii="宋体" w:hAnsi="宋体" w:cs="宋体"/>
                <w:b/>
                <w:color w:val="auto"/>
                <w:sz w:val="24"/>
                <w:highlight w:val="none"/>
              </w:rPr>
              <w:t>商务要求</w:t>
            </w:r>
          </w:p>
        </w:tc>
      </w:tr>
      <w:tr w14:paraId="31A9D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042" w:type="dxa"/>
            <w:gridSpan w:val="4"/>
            <w:vAlign w:val="center"/>
          </w:tcPr>
          <w:p w14:paraId="6AC95B89">
            <w:pPr>
              <w:widowControl/>
              <w:spacing w:line="360" w:lineRule="auto"/>
              <w:jc w:val="center"/>
              <w:rPr>
                <w:rFonts w:ascii="宋体" w:hAnsi="宋体" w:cs="宋体"/>
                <w:color w:val="auto"/>
                <w:sz w:val="24"/>
                <w:highlight w:val="none"/>
              </w:rPr>
            </w:pPr>
            <w:r>
              <w:rPr>
                <w:rFonts w:hint="eastAsia" w:ascii="宋体" w:hAnsi="宋体" w:cs="宋体"/>
                <w:b/>
                <w:bCs/>
                <w:color w:val="auto"/>
                <w:sz w:val="24"/>
                <w:highlight w:val="none"/>
              </w:rPr>
              <w:t>合同签订时间</w:t>
            </w:r>
          </w:p>
        </w:tc>
        <w:tc>
          <w:tcPr>
            <w:tcW w:w="7615" w:type="dxa"/>
            <w:gridSpan w:val="4"/>
          </w:tcPr>
          <w:p w14:paraId="5172ADA5">
            <w:pPr>
              <w:widowControl/>
              <w:spacing w:line="360" w:lineRule="auto"/>
              <w:rPr>
                <w:rFonts w:ascii="宋体" w:hAnsi="宋体" w:cs="宋体"/>
                <w:color w:val="auto"/>
                <w:sz w:val="24"/>
                <w:highlight w:val="none"/>
              </w:rPr>
            </w:pPr>
            <w:r>
              <w:rPr>
                <w:rFonts w:hint="eastAsia" w:ascii="宋体" w:hAnsi="宋体" w:cs="宋体"/>
                <w:color w:val="auto"/>
                <w:sz w:val="24"/>
                <w:highlight w:val="none"/>
              </w:rPr>
              <w:t>自中标通知书发出之日起25日内。</w:t>
            </w:r>
          </w:p>
        </w:tc>
      </w:tr>
      <w:tr w14:paraId="6ED31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2042" w:type="dxa"/>
            <w:gridSpan w:val="4"/>
            <w:vAlign w:val="center"/>
          </w:tcPr>
          <w:p w14:paraId="21EE866B">
            <w:pPr>
              <w:spacing w:line="360" w:lineRule="auto"/>
              <w:jc w:val="center"/>
              <w:rPr>
                <w:rFonts w:ascii="宋体" w:hAnsi="宋体" w:cs="宋体"/>
                <w:color w:val="auto"/>
                <w:sz w:val="24"/>
                <w:highlight w:val="none"/>
              </w:rPr>
            </w:pPr>
            <w:r>
              <w:rPr>
                <w:rFonts w:hint="eastAsia" w:ascii="宋体" w:hAnsi="宋体" w:cs="宋体"/>
                <w:b/>
                <w:color w:val="auto"/>
                <w:sz w:val="24"/>
                <w:highlight w:val="none"/>
              </w:rPr>
              <w:t>交货时间及地点</w:t>
            </w:r>
          </w:p>
        </w:tc>
        <w:tc>
          <w:tcPr>
            <w:tcW w:w="7615" w:type="dxa"/>
            <w:gridSpan w:val="4"/>
          </w:tcPr>
          <w:p w14:paraId="353B6A2C">
            <w:pPr>
              <w:tabs>
                <w:tab w:val="left" w:pos="420"/>
              </w:tabs>
              <w:spacing w:line="360" w:lineRule="auto"/>
              <w:rPr>
                <w:rFonts w:ascii="宋体" w:hAnsi="宋体" w:cs="宋体"/>
                <w:color w:val="auto"/>
                <w:sz w:val="24"/>
                <w:highlight w:val="none"/>
              </w:rPr>
            </w:pPr>
            <w:r>
              <w:rPr>
                <w:rFonts w:hint="eastAsia" w:ascii="宋体" w:hAnsi="宋体" w:cs="宋体"/>
                <w:color w:val="auto"/>
                <w:sz w:val="24"/>
                <w:highlight w:val="none"/>
              </w:rPr>
              <w:t>交货时间：阴极荧光测试系统自签订合同之日起</w:t>
            </w:r>
            <w:r>
              <w:rPr>
                <w:rFonts w:ascii="宋体" w:hAnsi="宋体" w:cs="宋体"/>
                <w:color w:val="auto"/>
                <w:sz w:val="24"/>
                <w:highlight w:val="none"/>
              </w:rPr>
              <w:t>120</w:t>
            </w:r>
            <w:r>
              <w:rPr>
                <w:rFonts w:hint="eastAsia" w:ascii="宋体" w:hAnsi="宋体" w:cs="宋体"/>
                <w:color w:val="auto"/>
                <w:sz w:val="24"/>
                <w:highlight w:val="none"/>
              </w:rPr>
              <w:t>日历天内到货安装调试完成并通过验收。</w:t>
            </w:r>
          </w:p>
          <w:p w14:paraId="54A79FA0">
            <w:pPr>
              <w:tabs>
                <w:tab w:val="left" w:pos="420"/>
              </w:tabs>
              <w:spacing w:line="360" w:lineRule="auto"/>
              <w:rPr>
                <w:rFonts w:ascii="宋体" w:hAnsi="宋体" w:cs="宋体"/>
                <w:color w:val="auto"/>
                <w:sz w:val="24"/>
                <w:highlight w:val="none"/>
              </w:rPr>
            </w:pPr>
            <w:r>
              <w:rPr>
                <w:rFonts w:hint="eastAsia" w:ascii="宋体" w:hAnsi="宋体" w:cs="宋体"/>
                <w:color w:val="auto"/>
                <w:sz w:val="24"/>
                <w:highlight w:val="none"/>
              </w:rPr>
              <w:t>交货地点：</w:t>
            </w:r>
            <w:r>
              <w:rPr>
                <w:rFonts w:hint="eastAsia" w:ascii="宋体" w:hAnsi="宋体" w:cs="宋体"/>
                <w:b/>
                <w:color w:val="auto"/>
                <w:sz w:val="24"/>
                <w:highlight w:val="none"/>
              </w:rPr>
              <w:t>广西大学用户指定地点</w:t>
            </w:r>
            <w:r>
              <w:rPr>
                <w:rFonts w:hint="eastAsia" w:ascii="宋体" w:hAnsi="宋体" w:cs="宋体"/>
                <w:color w:val="auto"/>
                <w:sz w:val="24"/>
                <w:highlight w:val="none"/>
              </w:rPr>
              <w:t>。</w:t>
            </w:r>
          </w:p>
        </w:tc>
      </w:tr>
      <w:tr w14:paraId="69B64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2042" w:type="dxa"/>
            <w:gridSpan w:val="4"/>
            <w:vAlign w:val="center"/>
          </w:tcPr>
          <w:p w14:paraId="6B07BBBB">
            <w:pPr>
              <w:spacing w:line="360" w:lineRule="auto"/>
              <w:jc w:val="center"/>
              <w:rPr>
                <w:rFonts w:ascii="宋体" w:hAnsi="宋体" w:cs="宋体"/>
                <w:color w:val="auto"/>
                <w:sz w:val="24"/>
                <w:highlight w:val="none"/>
              </w:rPr>
            </w:pPr>
            <w:r>
              <w:rPr>
                <w:rFonts w:hint="eastAsia" w:ascii="宋体" w:hAnsi="宋体" w:cs="宋体"/>
                <w:b/>
                <w:bCs/>
                <w:color w:val="auto"/>
                <w:kern w:val="0"/>
                <w:sz w:val="24"/>
                <w:highlight w:val="none"/>
              </w:rPr>
              <w:t>货物验收</w:t>
            </w:r>
          </w:p>
        </w:tc>
        <w:tc>
          <w:tcPr>
            <w:tcW w:w="7615" w:type="dxa"/>
            <w:gridSpan w:val="4"/>
          </w:tcPr>
          <w:p w14:paraId="6A97921F">
            <w:pPr>
              <w:tabs>
                <w:tab w:val="left" w:pos="420"/>
              </w:tabs>
              <w:spacing w:line="360" w:lineRule="auto"/>
              <w:rPr>
                <w:rFonts w:ascii="宋体" w:hAnsi="宋体" w:cs="宋体"/>
                <w:color w:val="auto"/>
                <w:sz w:val="24"/>
                <w:highlight w:val="none"/>
              </w:rPr>
            </w:pPr>
            <w:r>
              <w:rPr>
                <w:rFonts w:hint="eastAsia" w:ascii="宋体" w:hAnsi="宋体" w:cs="宋体"/>
                <w:color w:val="auto"/>
                <w:sz w:val="24"/>
                <w:highlight w:val="none"/>
              </w:rPr>
              <w:t>1.货物验收时由采购人对照采购文件的《技术参数及性能（配置）要求》进行全面核对检验，对所有要求出具的文件和材料的原件进行核查，如不符合采购文件要求或提供虚假承诺的，采购人有权拒绝验收并认定中标人违约，中标人承担所有责任和费用，采购人保留进一步追究责任的权利。</w:t>
            </w:r>
          </w:p>
          <w:p w14:paraId="364DCAA9">
            <w:pPr>
              <w:tabs>
                <w:tab w:val="left" w:pos="420"/>
              </w:tabs>
              <w:spacing w:line="360" w:lineRule="auto"/>
              <w:rPr>
                <w:rFonts w:ascii="宋体" w:hAnsi="宋体" w:cs="宋体"/>
                <w:color w:val="auto"/>
                <w:sz w:val="24"/>
                <w:highlight w:val="none"/>
              </w:rPr>
            </w:pPr>
            <w:r>
              <w:rPr>
                <w:rFonts w:hint="eastAsia" w:ascii="宋体" w:hAnsi="宋体" w:cs="宋体"/>
                <w:color w:val="auto"/>
                <w:sz w:val="24"/>
                <w:highlight w:val="none"/>
              </w:rPr>
              <w:t>2.货物经过双方检验认可后，签署验收报告。由中标人提供产品保修文件。</w:t>
            </w:r>
          </w:p>
          <w:p w14:paraId="31194112">
            <w:pPr>
              <w:tabs>
                <w:tab w:val="left" w:pos="420"/>
              </w:tabs>
              <w:spacing w:line="360" w:lineRule="auto"/>
              <w:rPr>
                <w:rFonts w:ascii="宋体" w:hAnsi="宋体" w:cs="宋体"/>
                <w:color w:val="auto"/>
                <w:sz w:val="24"/>
                <w:highlight w:val="none"/>
              </w:rPr>
            </w:pPr>
            <w:r>
              <w:rPr>
                <w:rFonts w:hint="eastAsia" w:ascii="宋体" w:hAnsi="宋体" w:cs="宋体"/>
                <w:color w:val="auto"/>
                <w:sz w:val="24"/>
                <w:highlight w:val="none"/>
              </w:rPr>
              <w:t>3.当满足以下条件时，采购人才向供应商签发货物验收报告：</w:t>
            </w:r>
          </w:p>
          <w:p w14:paraId="71D4B70F">
            <w:pPr>
              <w:tabs>
                <w:tab w:val="left" w:pos="420"/>
              </w:tabs>
              <w:spacing w:line="360" w:lineRule="auto"/>
              <w:rPr>
                <w:rFonts w:ascii="宋体" w:hAnsi="宋体" w:cs="宋体"/>
                <w:color w:val="auto"/>
                <w:sz w:val="24"/>
                <w:highlight w:val="none"/>
              </w:rPr>
            </w:pPr>
            <w:r>
              <w:rPr>
                <w:rFonts w:hint="eastAsia" w:ascii="宋体" w:hAnsi="宋体" w:cs="宋体"/>
                <w:color w:val="auto"/>
                <w:sz w:val="24"/>
                <w:highlight w:val="none"/>
              </w:rPr>
              <w:t>（1）中标人已按照合同规定提供了全部产品及完整的技术资料。</w:t>
            </w:r>
          </w:p>
          <w:p w14:paraId="0DAE381C">
            <w:pPr>
              <w:tabs>
                <w:tab w:val="left" w:pos="420"/>
              </w:tabs>
              <w:spacing w:line="360" w:lineRule="auto"/>
              <w:rPr>
                <w:rFonts w:ascii="宋体" w:hAnsi="宋体" w:cs="宋体"/>
                <w:color w:val="auto"/>
                <w:sz w:val="24"/>
                <w:highlight w:val="none"/>
              </w:rPr>
            </w:pPr>
            <w:r>
              <w:rPr>
                <w:rFonts w:hint="eastAsia" w:ascii="宋体" w:hAnsi="宋体" w:cs="宋体"/>
                <w:color w:val="auto"/>
                <w:sz w:val="24"/>
                <w:highlight w:val="none"/>
              </w:rPr>
              <w:t>（2）货物各项参数完全符合《技术参数及性能（配置）要求》的要求，性能满足要求。</w:t>
            </w:r>
          </w:p>
          <w:p w14:paraId="04F03E7D">
            <w:pPr>
              <w:tabs>
                <w:tab w:val="left" w:pos="420"/>
              </w:tabs>
              <w:spacing w:line="360" w:lineRule="auto"/>
              <w:rPr>
                <w:rFonts w:ascii="宋体" w:hAnsi="宋体" w:cs="宋体"/>
                <w:color w:val="auto"/>
                <w:sz w:val="24"/>
                <w:highlight w:val="none"/>
              </w:rPr>
            </w:pPr>
            <w:r>
              <w:rPr>
                <w:rFonts w:hint="eastAsia" w:ascii="宋体" w:hAnsi="宋体" w:cs="宋体"/>
                <w:color w:val="auto"/>
                <w:sz w:val="24"/>
                <w:highlight w:val="none"/>
              </w:rPr>
              <w:t>（3）中标人需负责安装、调试（测试），并完成采购人的使用操作培训。</w:t>
            </w:r>
          </w:p>
          <w:p w14:paraId="794CEB5A">
            <w:pPr>
              <w:tabs>
                <w:tab w:val="left" w:pos="420"/>
              </w:tabs>
              <w:spacing w:line="360" w:lineRule="auto"/>
              <w:rPr>
                <w:rFonts w:ascii="宋体" w:hAnsi="宋体" w:cs="宋体"/>
                <w:color w:val="auto"/>
                <w:sz w:val="24"/>
                <w:highlight w:val="none"/>
              </w:rPr>
            </w:pPr>
            <w:r>
              <w:rPr>
                <w:rFonts w:hint="eastAsia" w:ascii="宋体" w:hAnsi="宋体" w:cs="宋体"/>
                <w:color w:val="auto"/>
                <w:sz w:val="24"/>
                <w:highlight w:val="none"/>
              </w:rPr>
              <w:t>4.验收过程中所产生的一切费用均由中标人承担，报价时应考虑相关费用。</w:t>
            </w:r>
          </w:p>
          <w:p w14:paraId="00A67A90">
            <w:pPr>
              <w:tabs>
                <w:tab w:val="left" w:pos="420"/>
              </w:tabs>
              <w:spacing w:line="360" w:lineRule="auto"/>
              <w:rPr>
                <w:rFonts w:ascii="宋体" w:hAnsi="宋体" w:cs="宋体"/>
                <w:color w:val="auto"/>
                <w:sz w:val="24"/>
                <w:highlight w:val="none"/>
              </w:rPr>
            </w:pPr>
            <w:r>
              <w:rPr>
                <w:rFonts w:hint="eastAsia" w:ascii="宋体" w:hAnsi="宋体" w:cs="宋体"/>
                <w:color w:val="auto"/>
                <w:sz w:val="24"/>
                <w:highlight w:val="none"/>
              </w:rPr>
              <w:t>5.中标产品不能涉及任何法律纠纷。</w:t>
            </w:r>
          </w:p>
        </w:tc>
      </w:tr>
      <w:tr w14:paraId="2B061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042" w:type="dxa"/>
            <w:gridSpan w:val="4"/>
            <w:vAlign w:val="center"/>
          </w:tcPr>
          <w:p w14:paraId="27B94677">
            <w:pPr>
              <w:spacing w:line="360" w:lineRule="auto"/>
              <w:jc w:val="center"/>
              <w:rPr>
                <w:rFonts w:ascii="宋体" w:hAnsi="宋体" w:cs="宋体"/>
                <w:color w:val="auto"/>
                <w:sz w:val="24"/>
                <w:highlight w:val="none"/>
              </w:rPr>
            </w:pPr>
            <w:r>
              <w:rPr>
                <w:rFonts w:hint="eastAsia" w:ascii="宋体" w:hAnsi="宋体" w:cs="宋体"/>
                <w:b/>
                <w:color w:val="auto"/>
                <w:sz w:val="24"/>
                <w:highlight w:val="none"/>
              </w:rPr>
              <w:t>质量保证要求</w:t>
            </w:r>
          </w:p>
        </w:tc>
        <w:tc>
          <w:tcPr>
            <w:tcW w:w="7615" w:type="dxa"/>
            <w:gridSpan w:val="4"/>
          </w:tcPr>
          <w:p w14:paraId="1AF12C90">
            <w:pPr>
              <w:tabs>
                <w:tab w:val="left" w:pos="420"/>
              </w:tabs>
              <w:spacing w:line="360" w:lineRule="auto"/>
              <w:rPr>
                <w:rFonts w:ascii="宋体" w:hAnsi="宋体" w:cs="宋体"/>
                <w:color w:val="auto"/>
                <w:sz w:val="24"/>
                <w:highlight w:val="none"/>
              </w:rPr>
            </w:pPr>
            <w:r>
              <w:rPr>
                <w:rFonts w:hint="eastAsia" w:ascii="宋体" w:hAnsi="宋体" w:cs="宋体"/>
                <w:color w:val="auto"/>
                <w:sz w:val="24"/>
                <w:highlight w:val="none"/>
              </w:rPr>
              <w:t>1.按国家有关产品“三包”规定执行“三包”政策，提供原厂整机质量保证期至少3年。分项货物或配置有明确要求的按分项要求；生产厂家承诺的质量保证期更长的按生产厂家的承诺，交货验收合格之日起计。</w:t>
            </w:r>
          </w:p>
          <w:p w14:paraId="271A9C43">
            <w:pPr>
              <w:tabs>
                <w:tab w:val="left" w:pos="420"/>
              </w:tabs>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kern w:val="0"/>
                <w:sz w:val="24"/>
                <w:highlight w:val="none"/>
              </w:rPr>
              <w:t>在质量保证期，</w:t>
            </w:r>
            <w:r>
              <w:rPr>
                <w:rFonts w:hint="eastAsia" w:ascii="宋体" w:hAnsi="宋体" w:cs="宋体"/>
                <w:color w:val="auto"/>
                <w:sz w:val="24"/>
                <w:highlight w:val="none"/>
              </w:rPr>
              <w:t>由中标人</w:t>
            </w:r>
            <w:r>
              <w:rPr>
                <w:rFonts w:hint="eastAsia" w:ascii="宋体" w:hAnsi="宋体" w:cs="宋体"/>
                <w:color w:val="auto"/>
                <w:kern w:val="0"/>
                <w:sz w:val="24"/>
                <w:highlight w:val="none"/>
              </w:rPr>
              <w:t>对出现的</w:t>
            </w:r>
            <w:r>
              <w:rPr>
                <w:rFonts w:hint="eastAsia" w:ascii="宋体" w:hAnsi="宋体" w:cs="宋体"/>
                <w:color w:val="auto"/>
                <w:sz w:val="24"/>
                <w:highlight w:val="none"/>
              </w:rPr>
              <w:t>任何故障及损失免费维修、更换配件，并负责对供应货物进行软件更新升级、系统维护和远程服务。</w:t>
            </w:r>
          </w:p>
          <w:p w14:paraId="3A50DDF2">
            <w:pPr>
              <w:tabs>
                <w:tab w:val="left" w:pos="420"/>
              </w:tabs>
              <w:spacing w:line="360" w:lineRule="auto"/>
              <w:rPr>
                <w:rFonts w:ascii="宋体" w:hAnsi="宋体" w:cs="宋体"/>
                <w:color w:val="auto"/>
                <w:sz w:val="24"/>
                <w:highlight w:val="none"/>
              </w:rPr>
            </w:pPr>
            <w:r>
              <w:rPr>
                <w:rFonts w:hint="eastAsia" w:ascii="宋体" w:hAnsi="宋体" w:cs="宋体"/>
                <w:color w:val="auto"/>
                <w:sz w:val="24"/>
                <w:highlight w:val="none"/>
              </w:rPr>
              <w:t>3.质量保证期满后，终身维护，且以市场最优惠价格提供维修和备件更换、软件更新升级，且承诺为用户提供终身技术咨询服务。</w:t>
            </w:r>
          </w:p>
        </w:tc>
      </w:tr>
      <w:tr w14:paraId="4B804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042" w:type="dxa"/>
            <w:gridSpan w:val="4"/>
            <w:vAlign w:val="center"/>
          </w:tcPr>
          <w:p w14:paraId="400470E3">
            <w:pPr>
              <w:spacing w:line="360" w:lineRule="auto"/>
              <w:jc w:val="center"/>
              <w:rPr>
                <w:rFonts w:ascii="宋体" w:hAnsi="宋体" w:cs="宋体"/>
                <w:color w:val="auto"/>
                <w:sz w:val="24"/>
                <w:highlight w:val="none"/>
              </w:rPr>
            </w:pPr>
            <w:r>
              <w:rPr>
                <w:rFonts w:hint="eastAsia" w:ascii="宋体" w:hAnsi="宋体" w:cs="宋体"/>
                <w:b/>
                <w:color w:val="auto"/>
                <w:sz w:val="24"/>
                <w:highlight w:val="none"/>
              </w:rPr>
              <w:t>售后服务要求</w:t>
            </w:r>
          </w:p>
        </w:tc>
        <w:tc>
          <w:tcPr>
            <w:tcW w:w="7615" w:type="dxa"/>
            <w:gridSpan w:val="4"/>
          </w:tcPr>
          <w:p w14:paraId="2CEAE168">
            <w:pPr>
              <w:tabs>
                <w:tab w:val="left" w:pos="420"/>
              </w:tabs>
              <w:spacing w:line="360" w:lineRule="auto"/>
              <w:rPr>
                <w:rFonts w:ascii="宋体" w:hAnsi="宋体" w:cs="宋体"/>
                <w:color w:val="auto"/>
                <w:sz w:val="24"/>
                <w:highlight w:val="none"/>
              </w:rPr>
            </w:pPr>
            <w:r>
              <w:rPr>
                <w:rFonts w:hint="eastAsia" w:ascii="宋体" w:hAnsi="宋体" w:cs="宋体"/>
                <w:color w:val="auto"/>
                <w:sz w:val="24"/>
                <w:highlight w:val="none"/>
              </w:rPr>
              <w:t>1.负责送货上门、负责提供产品原厂工程师现场安装、安装调试服务、负责技术培训和12个月远程服务。</w:t>
            </w:r>
          </w:p>
          <w:p w14:paraId="1D176224">
            <w:pPr>
              <w:tabs>
                <w:tab w:val="left" w:pos="420"/>
              </w:tabs>
              <w:spacing w:line="360" w:lineRule="auto"/>
              <w:rPr>
                <w:rFonts w:ascii="宋体" w:hAnsi="宋体" w:cs="宋体"/>
                <w:color w:val="auto"/>
                <w:sz w:val="24"/>
                <w:highlight w:val="none"/>
              </w:rPr>
            </w:pPr>
            <w:r>
              <w:rPr>
                <w:rFonts w:hint="eastAsia" w:ascii="宋体" w:hAnsi="宋体" w:cs="宋体"/>
                <w:color w:val="auto"/>
                <w:sz w:val="24"/>
                <w:highlight w:val="none"/>
              </w:rPr>
              <w:t>2.维修响应：售后服务要求7天×8小时工作制，中标人在接到用户维修电话后1小时内响应，12小时内到达现场处理，一般情况下24小时内恢复正常使用。若不能修复须有合理应对方案。</w:t>
            </w:r>
          </w:p>
          <w:p w14:paraId="60687F0E">
            <w:pPr>
              <w:spacing w:line="360" w:lineRule="auto"/>
              <w:rPr>
                <w:rFonts w:ascii="宋体" w:hAnsi="宋体" w:cs="宋体"/>
                <w:color w:val="auto"/>
                <w:sz w:val="24"/>
                <w:highlight w:val="none"/>
              </w:rPr>
            </w:pPr>
            <w:r>
              <w:rPr>
                <w:rFonts w:hint="eastAsia" w:ascii="宋体" w:hAnsi="宋体" w:cs="宋体"/>
                <w:color w:val="auto"/>
                <w:sz w:val="24"/>
                <w:highlight w:val="none"/>
              </w:rPr>
              <w:t>3. 质量保证期内因设备性能故障检修三次仍不能正常使用的，无偿更换新设备。在超出质量保证期后，如产品发生故障，可派技术员上门服务；如需更换配件，配件均按市场最优惠价格供应。</w:t>
            </w:r>
          </w:p>
          <w:p w14:paraId="6CF223D6">
            <w:pPr>
              <w:tabs>
                <w:tab w:val="left" w:pos="420"/>
              </w:tabs>
              <w:spacing w:line="360" w:lineRule="auto"/>
              <w:rPr>
                <w:rFonts w:ascii="宋体" w:hAnsi="宋体" w:cs="宋体"/>
                <w:color w:val="auto"/>
                <w:sz w:val="24"/>
                <w:highlight w:val="none"/>
              </w:rPr>
            </w:pPr>
            <w:r>
              <w:rPr>
                <w:rFonts w:hint="eastAsia" w:ascii="宋体" w:hAnsi="宋体" w:cs="宋体"/>
                <w:color w:val="auto"/>
                <w:sz w:val="24"/>
                <w:highlight w:val="none"/>
              </w:rPr>
              <w:t>4.终身提供远程技术协助服务。</w:t>
            </w:r>
          </w:p>
        </w:tc>
      </w:tr>
      <w:tr w14:paraId="23E0E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2042" w:type="dxa"/>
            <w:gridSpan w:val="4"/>
            <w:vAlign w:val="center"/>
          </w:tcPr>
          <w:p w14:paraId="4404AF95">
            <w:pPr>
              <w:spacing w:line="360" w:lineRule="auto"/>
              <w:jc w:val="center"/>
              <w:rPr>
                <w:rFonts w:ascii="宋体" w:hAnsi="宋体" w:cs="宋体"/>
                <w:color w:val="auto"/>
                <w:sz w:val="24"/>
                <w:highlight w:val="none"/>
              </w:rPr>
            </w:pPr>
            <w:r>
              <w:rPr>
                <w:rFonts w:hint="eastAsia" w:ascii="宋体" w:hAnsi="宋体" w:cs="宋体"/>
                <w:b/>
                <w:color w:val="auto"/>
                <w:sz w:val="24"/>
                <w:highlight w:val="none"/>
              </w:rPr>
              <w:t>履约保证金收取及退付</w:t>
            </w:r>
          </w:p>
        </w:tc>
        <w:tc>
          <w:tcPr>
            <w:tcW w:w="7615" w:type="dxa"/>
            <w:gridSpan w:val="4"/>
          </w:tcPr>
          <w:p w14:paraId="3DB65062">
            <w:pPr>
              <w:tabs>
                <w:tab w:val="left" w:pos="420"/>
              </w:tabs>
              <w:spacing w:line="360" w:lineRule="auto"/>
              <w:rPr>
                <w:rFonts w:ascii="宋体" w:hAnsi="宋体" w:cs="宋体"/>
                <w:color w:val="auto"/>
                <w:sz w:val="24"/>
                <w:highlight w:val="none"/>
              </w:rPr>
            </w:pPr>
            <w:r>
              <w:rPr>
                <w:rFonts w:hint="eastAsia" w:ascii="宋体" w:hAnsi="宋体" w:cs="宋体"/>
                <w:color w:val="auto"/>
                <w:sz w:val="24"/>
                <w:highlight w:val="none"/>
              </w:rPr>
              <w:t>1.履约保证金金额：中标人为中小微企业的，履约保证金为合同金额的2%，大型企业的履约保证金为合同金额的5%（以投标文件中提交的中小企业声明函为依据）；签订合同时交至指定账户。</w:t>
            </w:r>
          </w:p>
          <w:p w14:paraId="4ECD2B91">
            <w:pPr>
              <w:tabs>
                <w:tab w:val="left" w:pos="420"/>
              </w:tabs>
              <w:spacing w:line="360" w:lineRule="auto"/>
              <w:rPr>
                <w:rFonts w:ascii="宋体" w:hAnsi="宋体" w:cs="宋体"/>
                <w:color w:val="auto"/>
                <w:sz w:val="24"/>
                <w:highlight w:val="none"/>
              </w:rPr>
            </w:pPr>
            <w:r>
              <w:rPr>
                <w:rFonts w:hint="eastAsia" w:ascii="宋体" w:hAnsi="宋体" w:cs="宋体"/>
                <w:color w:val="auto"/>
                <w:sz w:val="24"/>
                <w:highlight w:val="none"/>
              </w:rPr>
              <w:t>2.履约保证金递交方式：银行转账、支票、汇票、本票、保函等非现金方式。由中标人在签订合同时按规定的金额直接缴入以下采购人账户。</w:t>
            </w:r>
          </w:p>
          <w:p w14:paraId="3958C4B5">
            <w:pPr>
              <w:tabs>
                <w:tab w:val="left" w:pos="420"/>
              </w:tabs>
              <w:spacing w:line="360" w:lineRule="auto"/>
              <w:rPr>
                <w:rFonts w:ascii="宋体" w:hAnsi="宋体" w:cs="宋体"/>
                <w:color w:val="auto"/>
                <w:sz w:val="24"/>
                <w:highlight w:val="none"/>
              </w:rPr>
            </w:pPr>
            <w:r>
              <w:rPr>
                <w:rFonts w:hint="eastAsia" w:ascii="宋体" w:hAnsi="宋体" w:cs="宋体"/>
                <w:color w:val="auto"/>
                <w:sz w:val="24"/>
                <w:highlight w:val="none"/>
              </w:rPr>
              <w:t>统一社会信用代码：124500004985009929</w:t>
            </w:r>
          </w:p>
          <w:p w14:paraId="1F8BDBC4">
            <w:pPr>
              <w:tabs>
                <w:tab w:val="left" w:pos="420"/>
              </w:tabs>
              <w:spacing w:line="360" w:lineRule="auto"/>
              <w:rPr>
                <w:rFonts w:ascii="宋体" w:hAnsi="宋体" w:cs="宋体"/>
                <w:color w:val="auto"/>
                <w:sz w:val="24"/>
                <w:highlight w:val="none"/>
              </w:rPr>
            </w:pPr>
            <w:r>
              <w:rPr>
                <w:rFonts w:hint="eastAsia" w:ascii="宋体" w:hAnsi="宋体" w:cs="宋体"/>
                <w:color w:val="auto"/>
                <w:sz w:val="24"/>
                <w:highlight w:val="none"/>
              </w:rPr>
              <w:t xml:space="preserve">户名：广西大学   </w:t>
            </w:r>
          </w:p>
          <w:p w14:paraId="41DDF70B">
            <w:pPr>
              <w:tabs>
                <w:tab w:val="left" w:pos="420"/>
              </w:tabs>
              <w:spacing w:line="360" w:lineRule="auto"/>
              <w:rPr>
                <w:rFonts w:ascii="宋体" w:hAnsi="宋体" w:cs="宋体"/>
                <w:color w:val="auto"/>
                <w:sz w:val="24"/>
                <w:highlight w:val="none"/>
              </w:rPr>
            </w:pPr>
            <w:r>
              <w:rPr>
                <w:rFonts w:hint="eastAsia" w:ascii="宋体" w:hAnsi="宋体" w:cs="宋体"/>
                <w:color w:val="auto"/>
                <w:sz w:val="24"/>
                <w:highlight w:val="none"/>
              </w:rPr>
              <w:t>开户行：中国银行广西南宁市西大支行（行号：104611010324）</w:t>
            </w:r>
          </w:p>
          <w:p w14:paraId="24FFBBC3">
            <w:pPr>
              <w:tabs>
                <w:tab w:val="left" w:pos="420"/>
              </w:tabs>
              <w:spacing w:line="360" w:lineRule="auto"/>
              <w:rPr>
                <w:rFonts w:ascii="宋体" w:hAnsi="宋体" w:cs="宋体"/>
                <w:color w:val="auto"/>
                <w:sz w:val="24"/>
                <w:highlight w:val="none"/>
              </w:rPr>
            </w:pPr>
            <w:r>
              <w:rPr>
                <w:rFonts w:hint="eastAsia" w:ascii="宋体" w:hAnsi="宋体" w:cs="宋体"/>
                <w:color w:val="auto"/>
                <w:sz w:val="24"/>
                <w:highlight w:val="none"/>
              </w:rPr>
              <w:t xml:space="preserve">账号：618 457 484 938 </w:t>
            </w:r>
          </w:p>
          <w:p w14:paraId="443BEB1C">
            <w:pPr>
              <w:tabs>
                <w:tab w:val="left" w:pos="420"/>
              </w:tabs>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地址：广西南宁市大学东路100号  </w:t>
            </w:r>
          </w:p>
          <w:p w14:paraId="70D34FE1">
            <w:pPr>
              <w:tabs>
                <w:tab w:val="left" w:pos="420"/>
              </w:tabs>
              <w:spacing w:line="360" w:lineRule="auto"/>
              <w:rPr>
                <w:rFonts w:ascii="宋体" w:hAnsi="宋体" w:cs="宋体"/>
                <w:color w:val="auto"/>
                <w:sz w:val="24"/>
                <w:highlight w:val="none"/>
              </w:rPr>
            </w:pPr>
            <w:r>
              <w:rPr>
                <w:rFonts w:hint="eastAsia" w:ascii="宋体" w:hAnsi="宋体" w:cs="宋体"/>
                <w:color w:val="auto"/>
                <w:sz w:val="24"/>
                <w:highlight w:val="none"/>
              </w:rPr>
              <w:t>电话：0771-3232888</w:t>
            </w:r>
          </w:p>
          <w:p w14:paraId="38B49822">
            <w:pPr>
              <w:tabs>
                <w:tab w:val="left" w:pos="420"/>
              </w:tabs>
              <w:spacing w:line="360" w:lineRule="auto"/>
              <w:rPr>
                <w:rFonts w:ascii="宋体" w:hAnsi="宋体" w:cs="宋体"/>
                <w:b/>
                <w:color w:val="auto"/>
                <w:sz w:val="24"/>
                <w:highlight w:val="none"/>
              </w:rPr>
            </w:pPr>
            <w:r>
              <w:rPr>
                <w:rFonts w:hint="eastAsia" w:ascii="宋体" w:hAnsi="宋体" w:cs="宋体"/>
                <w:b/>
                <w:color w:val="auto"/>
                <w:sz w:val="24"/>
                <w:highlight w:val="none"/>
              </w:rPr>
              <w:t>缴纳履约保证金注明：“项目名称+项目编号”履约保证金。</w:t>
            </w:r>
          </w:p>
          <w:p w14:paraId="3409CE62">
            <w:pPr>
              <w:tabs>
                <w:tab w:val="left" w:pos="420"/>
              </w:tabs>
              <w:spacing w:line="360" w:lineRule="auto"/>
              <w:rPr>
                <w:rFonts w:ascii="宋体" w:hAnsi="宋体" w:cs="宋体"/>
                <w:color w:val="auto"/>
                <w:sz w:val="24"/>
                <w:highlight w:val="none"/>
              </w:rPr>
            </w:pPr>
            <w:r>
              <w:rPr>
                <w:rFonts w:hint="eastAsia" w:ascii="宋体" w:hAnsi="宋体" w:cs="宋体"/>
                <w:color w:val="auto"/>
                <w:sz w:val="24"/>
                <w:highlight w:val="none"/>
              </w:rPr>
              <w:t>3.履约保证金退付方式、时间及条件：中标人若不能完全履行合同，履约保证金不予退还；中标人若完全履行合同，货物验收合格后中标人凭履约保证金缴款凭证、退付意见书到采购人财务部门办理无息退还手续。</w:t>
            </w:r>
          </w:p>
          <w:p w14:paraId="4F78E463">
            <w:pPr>
              <w:tabs>
                <w:tab w:val="left" w:pos="420"/>
              </w:tabs>
              <w:spacing w:line="360" w:lineRule="auto"/>
              <w:rPr>
                <w:rFonts w:ascii="宋体" w:hAnsi="宋体" w:cs="宋体"/>
                <w:color w:val="auto"/>
                <w:sz w:val="24"/>
                <w:highlight w:val="none"/>
              </w:rPr>
            </w:pPr>
            <w:r>
              <w:rPr>
                <w:rFonts w:hint="eastAsia" w:ascii="宋体" w:hAnsi="宋体" w:cs="宋体"/>
                <w:color w:val="auto"/>
                <w:sz w:val="24"/>
                <w:highlight w:val="none"/>
              </w:rPr>
              <w:t>4.备注：</w:t>
            </w:r>
          </w:p>
          <w:p w14:paraId="5EB1E819">
            <w:pPr>
              <w:tabs>
                <w:tab w:val="left" w:pos="420"/>
              </w:tabs>
              <w:spacing w:line="360" w:lineRule="auto"/>
              <w:rPr>
                <w:rFonts w:ascii="宋体" w:hAnsi="宋体" w:cs="宋体"/>
                <w:color w:val="auto"/>
                <w:sz w:val="24"/>
                <w:highlight w:val="none"/>
              </w:rPr>
            </w:pPr>
            <w:r>
              <w:rPr>
                <w:rFonts w:hint="eastAsia" w:ascii="宋体" w:hAnsi="宋体" w:cs="宋体"/>
                <w:color w:val="auto"/>
                <w:sz w:val="24"/>
                <w:highlight w:val="none"/>
              </w:rPr>
              <w:t>（1）履约保证金必须足额缴纳，或出具的保函额度必须足额且保函有效期不能低于合同履行期限（即签订采购合同之日起至履行完合同约定的权利及义务之日止），否则视为无效履约保证金。</w:t>
            </w:r>
          </w:p>
          <w:p w14:paraId="3B7B6EA9">
            <w:pPr>
              <w:tabs>
                <w:tab w:val="left" w:pos="420"/>
              </w:tabs>
              <w:spacing w:line="360" w:lineRule="auto"/>
              <w:rPr>
                <w:rFonts w:ascii="宋体" w:hAnsi="宋体" w:cs="宋体"/>
                <w:color w:val="auto"/>
                <w:sz w:val="24"/>
                <w:highlight w:val="none"/>
              </w:rPr>
            </w:pPr>
            <w:r>
              <w:rPr>
                <w:rFonts w:hint="eastAsia" w:ascii="宋体" w:hAnsi="宋体" w:cs="宋体"/>
                <w:color w:val="auto"/>
                <w:sz w:val="24"/>
                <w:highlight w:val="none"/>
              </w:rPr>
              <w:t>（2）采用保函的，必须为无条件保函，否则视为无效履约保证金。</w:t>
            </w:r>
          </w:p>
        </w:tc>
      </w:tr>
      <w:tr w14:paraId="0C21A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042" w:type="dxa"/>
            <w:gridSpan w:val="4"/>
            <w:vAlign w:val="center"/>
          </w:tcPr>
          <w:p w14:paraId="1158C735">
            <w:pPr>
              <w:spacing w:line="360" w:lineRule="auto"/>
              <w:jc w:val="center"/>
              <w:rPr>
                <w:rFonts w:ascii="宋体" w:hAnsi="宋体" w:cs="宋体"/>
                <w:color w:val="auto"/>
                <w:sz w:val="24"/>
                <w:highlight w:val="none"/>
              </w:rPr>
            </w:pPr>
            <w:r>
              <w:rPr>
                <w:rFonts w:hint="eastAsia" w:ascii="宋体" w:hAnsi="宋体" w:cs="宋体"/>
                <w:b/>
                <w:color w:val="auto"/>
                <w:sz w:val="24"/>
                <w:highlight w:val="none"/>
              </w:rPr>
              <w:t>付款方式</w:t>
            </w:r>
          </w:p>
        </w:tc>
        <w:tc>
          <w:tcPr>
            <w:tcW w:w="7615" w:type="dxa"/>
            <w:gridSpan w:val="4"/>
          </w:tcPr>
          <w:p w14:paraId="0F6E5EA5">
            <w:pPr>
              <w:tabs>
                <w:tab w:val="left" w:pos="420"/>
              </w:tabs>
              <w:spacing w:line="360" w:lineRule="auto"/>
              <w:rPr>
                <w:rFonts w:ascii="宋体" w:hAnsi="宋体" w:cs="宋体"/>
                <w:color w:val="auto"/>
                <w:sz w:val="24"/>
                <w:highlight w:val="none"/>
              </w:rPr>
            </w:pPr>
            <w:r>
              <w:rPr>
                <w:rFonts w:hint="eastAsia" w:ascii="宋体" w:hAnsi="宋体" w:cs="宋体"/>
                <w:color w:val="auto"/>
                <w:sz w:val="24"/>
                <w:highlight w:val="none"/>
              </w:rPr>
              <w:t>本项目无预付款，全部货物安装调试完毕并经验收合格后，采购人一次性向中标人支付全部合同款（无息）；付款前，中标人开具等额增值税专用发票给采购人。</w:t>
            </w:r>
          </w:p>
        </w:tc>
      </w:tr>
      <w:tr w14:paraId="39D80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2042" w:type="dxa"/>
            <w:gridSpan w:val="4"/>
            <w:vAlign w:val="center"/>
          </w:tcPr>
          <w:p w14:paraId="46FE50BE">
            <w:pPr>
              <w:spacing w:line="360" w:lineRule="auto"/>
              <w:jc w:val="center"/>
              <w:rPr>
                <w:rFonts w:ascii="宋体" w:hAnsi="宋体" w:cs="宋体"/>
                <w:color w:val="auto"/>
                <w:sz w:val="24"/>
                <w:highlight w:val="none"/>
              </w:rPr>
            </w:pPr>
            <w:r>
              <w:rPr>
                <w:rFonts w:hint="eastAsia" w:ascii="宋体" w:hAnsi="宋体" w:cs="宋体"/>
                <w:b/>
                <w:color w:val="auto"/>
                <w:sz w:val="24"/>
                <w:highlight w:val="none"/>
              </w:rPr>
              <w:t>其他要求</w:t>
            </w:r>
          </w:p>
        </w:tc>
        <w:tc>
          <w:tcPr>
            <w:tcW w:w="7615" w:type="dxa"/>
            <w:gridSpan w:val="4"/>
          </w:tcPr>
          <w:p w14:paraId="06477750">
            <w:pPr>
              <w:widowControl/>
              <w:spacing w:line="360" w:lineRule="auto"/>
              <w:rPr>
                <w:rFonts w:ascii="宋体" w:hAnsi="宋体" w:cs="宋体"/>
                <w:color w:val="auto"/>
                <w:sz w:val="24"/>
                <w:highlight w:val="none"/>
              </w:rPr>
            </w:pPr>
            <w:r>
              <w:rPr>
                <w:rFonts w:hint="eastAsia" w:ascii="宋体" w:hAnsi="宋体" w:cs="宋体"/>
                <w:color w:val="auto"/>
                <w:sz w:val="24"/>
                <w:highlight w:val="none"/>
              </w:rPr>
              <w:t>1.要求供货产品是全新的、未经改装的、合格的、满足本项目技术需求及要求的货物。所有零部件、配件必须是未经使用的全新的并符合国家有关质量安全标准的产品。负责提供设备使用培训、操作技能训练等；提供相关设备说明书、管理和配置指南手册、使用手册和故障定位/排除指南手册等。</w:t>
            </w:r>
          </w:p>
          <w:p w14:paraId="7C16FECD">
            <w:pPr>
              <w:widowControl/>
              <w:spacing w:line="360" w:lineRule="auto"/>
              <w:rPr>
                <w:rFonts w:ascii="宋体" w:hAnsi="宋体" w:cs="宋体"/>
                <w:color w:val="auto"/>
                <w:sz w:val="24"/>
                <w:highlight w:val="none"/>
              </w:rPr>
            </w:pPr>
            <w:r>
              <w:rPr>
                <w:rFonts w:hint="eastAsia" w:ascii="宋体" w:hAnsi="宋体" w:cs="宋体"/>
                <w:color w:val="auto"/>
                <w:sz w:val="24"/>
                <w:highlight w:val="none"/>
              </w:rPr>
              <w:t>2.本项目实行总价包干制，投标报价包含设备、随配附件、备品备件、辅助材料、工具、运抵指定交货地点、材料运输及人工搬运费、装修施工垃圾清理及排放、完工清场清洁、保险、现场安装、培训、调试及验收、检定及校准等的各种费用和售后服务、人工费、税费及其他所有成本费用的总和。合同履行过程中，采购人不再支付合同以外的其他费用。</w:t>
            </w:r>
          </w:p>
          <w:p w14:paraId="49D0B571">
            <w:pPr>
              <w:widowControl/>
              <w:spacing w:line="360" w:lineRule="auto"/>
              <w:rPr>
                <w:rFonts w:ascii="宋体" w:hAnsi="宋体" w:cs="宋体"/>
                <w:color w:val="auto"/>
                <w:sz w:val="24"/>
                <w:highlight w:val="none"/>
              </w:rPr>
            </w:pPr>
            <w:r>
              <w:rPr>
                <w:rFonts w:hint="eastAsia" w:ascii="宋体" w:hAnsi="宋体" w:cs="宋体"/>
                <w:color w:val="auto"/>
                <w:sz w:val="24"/>
                <w:highlight w:val="none"/>
              </w:rPr>
              <w:t>3.中标人承担货物交付验收前的运输、安装等作业工人人身、设备安全责任；验收前，如果设备丢失、因投标人自身原因及第三人原因导致损坏，中标人应自行负责并承担不能交付货物的责任。</w:t>
            </w:r>
          </w:p>
          <w:p w14:paraId="1C86A20D">
            <w:pPr>
              <w:widowControl/>
              <w:spacing w:line="360" w:lineRule="auto"/>
              <w:rPr>
                <w:rFonts w:ascii="宋体" w:hAnsi="宋体" w:cs="宋体"/>
                <w:color w:val="auto"/>
                <w:sz w:val="24"/>
                <w:highlight w:val="none"/>
              </w:rPr>
            </w:pPr>
            <w:r>
              <w:rPr>
                <w:rFonts w:hint="eastAsia" w:ascii="宋体" w:hAnsi="宋体" w:cs="宋体"/>
                <w:color w:val="auto"/>
                <w:sz w:val="24"/>
                <w:highlight w:val="none"/>
              </w:rPr>
              <w:t>4.本项目货物不接受进口产品（即通过中国海关报关验放进入中国境内且产自关境外的产品）参与投标，如有此类产品参与投标的按无效标处理。</w:t>
            </w:r>
          </w:p>
          <w:p w14:paraId="53601887">
            <w:pPr>
              <w:widowControl/>
              <w:spacing w:line="360" w:lineRule="auto"/>
              <w:rPr>
                <w:rFonts w:ascii="宋体" w:hAnsi="宋体" w:cs="宋体"/>
                <w:color w:val="auto"/>
                <w:sz w:val="24"/>
                <w:highlight w:val="none"/>
              </w:rPr>
            </w:pPr>
            <w:r>
              <w:rPr>
                <w:rFonts w:hint="eastAsia" w:ascii="宋体" w:hAnsi="宋体" w:cs="宋体"/>
                <w:color w:val="auto"/>
                <w:sz w:val="24"/>
                <w:highlight w:val="none"/>
              </w:rPr>
              <w:t>5.投标人的投标报价不能超过项目的预算，且各分项货物的报价也不能超过该分项的预算，否则投标无效。</w:t>
            </w:r>
          </w:p>
        </w:tc>
      </w:tr>
    </w:tbl>
    <w:p w14:paraId="21DCDA8F">
      <w:pPr>
        <w:rPr>
          <w:rFonts w:ascii="微软雅黑" w:hAnsi="微软雅黑" w:eastAsia="微软雅黑" w:cs="微软雅黑"/>
          <w:color w:val="auto"/>
          <w:sz w:val="32"/>
          <w:szCs w:val="32"/>
          <w:highlight w:val="none"/>
        </w:rPr>
      </w:pPr>
      <w:r>
        <w:rPr>
          <w:rFonts w:hint="eastAsia" w:ascii="微软雅黑" w:hAnsi="微软雅黑" w:eastAsia="微软雅黑" w:cs="微软雅黑"/>
          <w:color w:val="auto"/>
          <w:sz w:val="32"/>
          <w:szCs w:val="32"/>
          <w:highlight w:val="none"/>
        </w:rPr>
        <w:br w:type="page"/>
      </w:r>
    </w:p>
    <w:p w14:paraId="6C5659A0">
      <w:pPr>
        <w:spacing w:line="428" w:lineRule="exact"/>
        <w:ind w:left="119"/>
        <w:rPr>
          <w:rFonts w:ascii="Arial Unicode MS" w:hAnsi="Arial Unicode MS" w:eastAsia="Arial Unicode MS" w:cs="Arial Unicode MS"/>
          <w:color w:val="auto"/>
          <w:sz w:val="32"/>
          <w:szCs w:val="32"/>
          <w:highlight w:val="none"/>
        </w:rPr>
      </w:pPr>
      <w:r>
        <w:rPr>
          <w:rFonts w:hint="eastAsia" w:ascii="微软雅黑" w:hAnsi="微软雅黑" w:eastAsia="微软雅黑" w:cs="微软雅黑"/>
          <w:color w:val="auto"/>
          <w:sz w:val="32"/>
          <w:szCs w:val="32"/>
          <w:highlight w:val="none"/>
        </w:rPr>
        <w:t>附件</w:t>
      </w:r>
      <w:r>
        <w:rPr>
          <w:rFonts w:ascii="Arial Unicode MS" w:hAnsi="Arial Unicode MS" w:eastAsia="Arial Unicode MS" w:cs="Arial Unicode MS"/>
          <w:color w:val="auto"/>
          <w:sz w:val="32"/>
          <w:szCs w:val="32"/>
          <w:highlight w:val="none"/>
        </w:rPr>
        <w:t>1</w:t>
      </w:r>
      <w:r>
        <w:rPr>
          <w:rFonts w:hint="eastAsia" w:ascii="微软雅黑" w:hAnsi="微软雅黑" w:eastAsia="微软雅黑" w:cs="微软雅黑"/>
          <w:color w:val="auto"/>
          <w:sz w:val="32"/>
          <w:szCs w:val="32"/>
          <w:highlight w:val="none"/>
        </w:rPr>
        <w:t>：</w:t>
      </w:r>
    </w:p>
    <w:p w14:paraId="1F420985">
      <w:pPr>
        <w:spacing w:before="7"/>
        <w:rPr>
          <w:rFonts w:ascii="Arial Unicode MS" w:hAnsi="Arial Unicode MS" w:eastAsia="Arial Unicode MS" w:cs="Arial Unicode MS"/>
          <w:color w:val="auto"/>
          <w:sz w:val="17"/>
          <w:szCs w:val="17"/>
          <w:highlight w:val="none"/>
        </w:rPr>
      </w:pPr>
    </w:p>
    <w:p w14:paraId="01639140">
      <w:pPr>
        <w:spacing w:line="528" w:lineRule="exact"/>
        <w:ind w:left="220"/>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节能产品政府采购品目清单</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1732"/>
        <w:gridCol w:w="1735"/>
        <w:gridCol w:w="1724"/>
        <w:gridCol w:w="3875"/>
      </w:tblGrid>
      <w:tr w14:paraId="174E8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753" w:type="dxa"/>
            <w:tcBorders>
              <w:top w:val="single" w:color="000000" w:sz="4" w:space="0"/>
              <w:left w:val="single" w:color="000000" w:sz="4" w:space="0"/>
              <w:bottom w:val="single" w:color="000000" w:sz="4" w:space="0"/>
              <w:right w:val="single" w:color="000000" w:sz="4" w:space="0"/>
            </w:tcBorders>
            <w:vAlign w:val="center"/>
          </w:tcPr>
          <w:p w14:paraId="722682A8">
            <w:pPr>
              <w:jc w:val="center"/>
              <w:rPr>
                <w:rFonts w:ascii="宋体" w:hAnsi="宋体"/>
                <w:color w:val="auto"/>
                <w:sz w:val="24"/>
                <w:highlight w:val="none"/>
              </w:rPr>
            </w:pPr>
            <w:r>
              <w:rPr>
                <w:rFonts w:hint="eastAsia" w:ascii="宋体" w:hAnsi="宋体" w:cs="宋体"/>
                <w:b/>
                <w:bCs/>
                <w:color w:val="auto"/>
                <w:w w:val="99"/>
                <w:sz w:val="24"/>
                <w:highlight w:val="none"/>
              </w:rPr>
              <w:t>品目序号</w:t>
            </w:r>
          </w:p>
        </w:tc>
        <w:tc>
          <w:tcPr>
            <w:tcW w:w="5191" w:type="dxa"/>
            <w:gridSpan w:val="3"/>
            <w:tcBorders>
              <w:top w:val="single" w:color="000000" w:sz="4" w:space="0"/>
              <w:left w:val="single" w:color="000000" w:sz="4" w:space="0"/>
              <w:bottom w:val="single" w:color="000000" w:sz="4" w:space="0"/>
              <w:right w:val="single" w:color="000000" w:sz="4" w:space="0"/>
            </w:tcBorders>
            <w:vAlign w:val="center"/>
          </w:tcPr>
          <w:p w14:paraId="43582950">
            <w:pPr>
              <w:jc w:val="center"/>
              <w:rPr>
                <w:rFonts w:ascii="宋体" w:hAnsi="宋体"/>
                <w:color w:val="auto"/>
                <w:sz w:val="24"/>
                <w:highlight w:val="none"/>
              </w:rPr>
            </w:pPr>
            <w:r>
              <w:rPr>
                <w:rFonts w:hint="eastAsia" w:ascii="宋体" w:hAnsi="宋体" w:cs="宋体"/>
                <w:b/>
                <w:bCs/>
                <w:color w:val="auto"/>
                <w:w w:val="99"/>
                <w:sz w:val="24"/>
                <w:highlight w:val="none"/>
              </w:rPr>
              <w:t>名称</w:t>
            </w:r>
          </w:p>
        </w:tc>
        <w:tc>
          <w:tcPr>
            <w:tcW w:w="3875" w:type="dxa"/>
            <w:tcBorders>
              <w:top w:val="single" w:color="000000" w:sz="4" w:space="0"/>
              <w:left w:val="single" w:color="000000" w:sz="4" w:space="0"/>
              <w:bottom w:val="single" w:color="000000" w:sz="4" w:space="0"/>
              <w:right w:val="single" w:color="000000" w:sz="4" w:space="0"/>
            </w:tcBorders>
            <w:vAlign w:val="center"/>
          </w:tcPr>
          <w:p w14:paraId="2FACBDEA">
            <w:pPr>
              <w:jc w:val="center"/>
              <w:rPr>
                <w:rFonts w:ascii="宋体" w:hAnsi="宋体"/>
                <w:color w:val="auto"/>
                <w:sz w:val="24"/>
                <w:highlight w:val="none"/>
              </w:rPr>
            </w:pPr>
            <w:r>
              <w:rPr>
                <w:rFonts w:hint="eastAsia" w:ascii="宋体" w:hAnsi="宋体" w:cs="宋体"/>
                <w:b/>
                <w:bCs/>
                <w:color w:val="auto"/>
                <w:w w:val="99"/>
                <w:sz w:val="24"/>
                <w:highlight w:val="none"/>
              </w:rPr>
              <w:t>依据的标准</w:t>
            </w:r>
          </w:p>
        </w:tc>
      </w:tr>
      <w:tr w14:paraId="10A51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53" w:type="dxa"/>
            <w:vMerge w:val="restart"/>
            <w:tcBorders>
              <w:top w:val="single" w:color="000000" w:sz="4" w:space="0"/>
              <w:left w:val="single" w:color="000000" w:sz="4" w:space="0"/>
              <w:bottom w:val="single" w:color="000000" w:sz="4" w:space="0"/>
              <w:right w:val="single" w:color="000000" w:sz="4" w:space="0"/>
            </w:tcBorders>
            <w:vAlign w:val="center"/>
          </w:tcPr>
          <w:p w14:paraId="150F5131">
            <w:pPr>
              <w:jc w:val="center"/>
              <w:rPr>
                <w:rFonts w:ascii="宋体" w:hAnsi="宋体"/>
                <w:color w:val="auto"/>
                <w:sz w:val="24"/>
                <w:highlight w:val="none"/>
              </w:rPr>
            </w:pPr>
            <w:r>
              <w:rPr>
                <w:rFonts w:hint="eastAsia" w:ascii="宋体" w:hAnsi="宋体"/>
                <w:color w:val="auto"/>
                <w:sz w:val="24"/>
                <w:highlight w:val="none"/>
              </w:rPr>
              <w:t>1</w:t>
            </w:r>
          </w:p>
        </w:tc>
        <w:tc>
          <w:tcPr>
            <w:tcW w:w="1732" w:type="dxa"/>
            <w:vMerge w:val="restart"/>
            <w:tcBorders>
              <w:top w:val="single" w:color="000000" w:sz="4" w:space="0"/>
              <w:left w:val="single" w:color="000000" w:sz="4" w:space="0"/>
              <w:bottom w:val="single" w:color="000000" w:sz="4" w:space="0"/>
              <w:right w:val="single" w:color="000000" w:sz="4" w:space="0"/>
            </w:tcBorders>
            <w:vAlign w:val="center"/>
          </w:tcPr>
          <w:p w14:paraId="0DE3B832">
            <w:pPr>
              <w:jc w:val="center"/>
              <w:rPr>
                <w:rFonts w:ascii="宋体" w:hAnsi="宋体"/>
                <w:color w:val="auto"/>
                <w:sz w:val="24"/>
                <w:highlight w:val="none"/>
              </w:rPr>
            </w:pPr>
            <w:r>
              <w:rPr>
                <w:rFonts w:hint="eastAsia" w:ascii="宋体" w:hAnsi="宋体" w:cs="仿宋_GB2312"/>
                <w:color w:val="auto"/>
                <w:sz w:val="24"/>
                <w:highlight w:val="none"/>
              </w:rPr>
              <w:t>A02010100</w:t>
            </w:r>
            <w:r>
              <w:rPr>
                <w:rFonts w:hint="eastAsia" w:ascii="宋体" w:hAnsi="宋体" w:cs="宋体"/>
                <w:color w:val="auto"/>
                <w:w w:val="99"/>
                <w:sz w:val="24"/>
                <w:highlight w:val="none"/>
              </w:rPr>
              <w:t>计算机</w:t>
            </w:r>
          </w:p>
        </w:tc>
        <w:tc>
          <w:tcPr>
            <w:tcW w:w="1735" w:type="dxa"/>
            <w:tcBorders>
              <w:top w:val="single" w:color="000000" w:sz="4" w:space="0"/>
              <w:left w:val="single" w:color="000000" w:sz="4" w:space="0"/>
              <w:bottom w:val="single" w:color="000000" w:sz="4" w:space="0"/>
              <w:right w:val="single" w:color="000000" w:sz="4" w:space="0"/>
            </w:tcBorders>
            <w:vAlign w:val="center"/>
          </w:tcPr>
          <w:p w14:paraId="01731E2B">
            <w:pPr>
              <w:pStyle w:val="64"/>
              <w:spacing w:before="93"/>
              <w:ind w:left="7" w:right="5"/>
              <w:jc w:val="center"/>
              <w:rPr>
                <w:rFonts w:ascii="宋体" w:hAnsi="宋体" w:cs="宋体"/>
                <w:color w:val="auto"/>
                <w:kern w:val="2"/>
                <w:sz w:val="24"/>
                <w:szCs w:val="24"/>
                <w:highlight w:val="none"/>
              </w:rPr>
            </w:pPr>
            <w:r>
              <w:rPr>
                <w:rFonts w:hint="eastAsia" w:ascii="宋体" w:hAnsi="宋体" w:cs="宋体"/>
                <w:color w:val="auto"/>
                <w:w w:val="99"/>
                <w:kern w:val="2"/>
                <w:sz w:val="24"/>
                <w:szCs w:val="24"/>
                <w:highlight w:val="none"/>
              </w:rPr>
              <w:t>★</w:t>
            </w:r>
            <w:r>
              <w:rPr>
                <w:rFonts w:hint="eastAsia" w:ascii="宋体" w:hAnsi="宋体" w:cs="仿宋_GB2312"/>
                <w:color w:val="auto"/>
                <w:kern w:val="2"/>
                <w:sz w:val="24"/>
                <w:szCs w:val="24"/>
                <w:highlight w:val="none"/>
              </w:rPr>
              <w:t>A02010105</w:t>
            </w:r>
            <w:r>
              <w:rPr>
                <w:rFonts w:hint="eastAsia" w:ascii="宋体" w:hAnsi="宋体" w:cs="宋体"/>
                <w:color w:val="auto"/>
                <w:w w:val="99"/>
                <w:kern w:val="2"/>
                <w:sz w:val="24"/>
                <w:szCs w:val="24"/>
                <w:highlight w:val="none"/>
              </w:rPr>
              <w:t>台式计算机</w:t>
            </w:r>
          </w:p>
        </w:tc>
        <w:tc>
          <w:tcPr>
            <w:tcW w:w="1724" w:type="dxa"/>
            <w:tcBorders>
              <w:top w:val="single" w:color="000000" w:sz="4" w:space="0"/>
              <w:left w:val="single" w:color="000000" w:sz="4" w:space="0"/>
              <w:bottom w:val="single" w:color="000000" w:sz="4" w:space="0"/>
              <w:right w:val="single" w:color="000000" w:sz="4" w:space="0"/>
            </w:tcBorders>
            <w:vAlign w:val="center"/>
          </w:tcPr>
          <w:p w14:paraId="5864E77C">
            <w:pPr>
              <w:jc w:val="center"/>
              <w:rPr>
                <w:rFonts w:ascii="宋体" w:hAnsi="宋体"/>
                <w:color w:val="auto"/>
                <w:sz w:val="24"/>
                <w:highlight w:val="none"/>
              </w:rPr>
            </w:pPr>
          </w:p>
        </w:tc>
        <w:tc>
          <w:tcPr>
            <w:tcW w:w="3875" w:type="dxa"/>
            <w:tcBorders>
              <w:top w:val="single" w:color="000000" w:sz="4" w:space="0"/>
              <w:left w:val="single" w:color="000000" w:sz="4" w:space="0"/>
              <w:bottom w:val="single" w:color="000000" w:sz="4" w:space="0"/>
              <w:right w:val="single" w:color="000000" w:sz="4" w:space="0"/>
            </w:tcBorders>
          </w:tcPr>
          <w:p w14:paraId="68054FC3">
            <w:pPr>
              <w:pStyle w:val="64"/>
              <w:spacing w:before="131" w:line="276" w:lineRule="auto"/>
              <w:ind w:left="7" w:right="4"/>
              <w:rPr>
                <w:rFonts w:ascii="宋体" w:hAnsi="宋体" w:cs="宋体"/>
                <w:color w:val="auto"/>
                <w:spacing w:val="10"/>
                <w:kern w:val="2"/>
                <w:sz w:val="24"/>
                <w:szCs w:val="24"/>
                <w:highlight w:val="none"/>
                <w:lang w:eastAsia="zh-CN"/>
              </w:rPr>
            </w:pPr>
            <w:r>
              <w:rPr>
                <w:rFonts w:hint="eastAsia" w:ascii="宋体" w:hAnsi="宋体" w:cs="宋体"/>
                <w:color w:val="auto"/>
                <w:spacing w:val="10"/>
                <w:kern w:val="2"/>
                <w:sz w:val="24"/>
                <w:szCs w:val="24"/>
                <w:highlight w:val="none"/>
                <w:lang w:eastAsia="zh-CN"/>
              </w:rPr>
              <w:t>《微型计算机能效限定值及能效等级》（GB28380）</w:t>
            </w:r>
          </w:p>
        </w:tc>
      </w:tr>
      <w:tr w14:paraId="22AB5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B572ED6">
            <w:pPr>
              <w:widowControl/>
              <w:jc w:val="left"/>
              <w:rPr>
                <w:rFonts w:ascii="宋体" w:hAnsi="宋体"/>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6BF6876">
            <w:pPr>
              <w:widowControl/>
              <w:jc w:val="left"/>
              <w:rPr>
                <w:rFonts w:ascii="宋体" w:hAnsi="宋体"/>
                <w:color w:val="auto"/>
                <w:sz w:val="24"/>
                <w:highlight w:val="none"/>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38CF992D">
            <w:pPr>
              <w:pStyle w:val="64"/>
              <w:spacing w:before="44"/>
              <w:ind w:left="7" w:right="5"/>
              <w:jc w:val="center"/>
              <w:rPr>
                <w:rFonts w:ascii="宋体" w:hAnsi="宋体" w:cs="宋体"/>
                <w:color w:val="auto"/>
                <w:kern w:val="2"/>
                <w:sz w:val="24"/>
                <w:szCs w:val="24"/>
                <w:highlight w:val="none"/>
              </w:rPr>
            </w:pPr>
            <w:r>
              <w:rPr>
                <w:rFonts w:hint="eastAsia" w:ascii="宋体" w:hAnsi="宋体" w:cs="宋体"/>
                <w:color w:val="auto"/>
                <w:w w:val="99"/>
                <w:kern w:val="2"/>
                <w:sz w:val="24"/>
                <w:szCs w:val="24"/>
                <w:highlight w:val="none"/>
              </w:rPr>
              <w:t>★</w:t>
            </w:r>
            <w:r>
              <w:rPr>
                <w:rFonts w:hint="eastAsia" w:ascii="宋体" w:hAnsi="宋体" w:cs="仿宋_GB2312"/>
                <w:color w:val="auto"/>
                <w:kern w:val="2"/>
                <w:sz w:val="24"/>
                <w:szCs w:val="24"/>
                <w:highlight w:val="none"/>
              </w:rPr>
              <w:t>A02010108</w:t>
            </w:r>
            <w:r>
              <w:rPr>
                <w:rFonts w:hint="eastAsia" w:ascii="宋体" w:hAnsi="宋体" w:cs="宋体"/>
                <w:color w:val="auto"/>
                <w:w w:val="99"/>
                <w:kern w:val="2"/>
                <w:sz w:val="24"/>
                <w:szCs w:val="24"/>
                <w:highlight w:val="none"/>
              </w:rPr>
              <w:t>便携式计算机</w:t>
            </w:r>
          </w:p>
        </w:tc>
        <w:tc>
          <w:tcPr>
            <w:tcW w:w="1724" w:type="dxa"/>
            <w:tcBorders>
              <w:top w:val="single" w:color="000000" w:sz="4" w:space="0"/>
              <w:left w:val="single" w:color="000000" w:sz="4" w:space="0"/>
              <w:bottom w:val="single" w:color="000000" w:sz="4" w:space="0"/>
              <w:right w:val="single" w:color="000000" w:sz="4" w:space="0"/>
            </w:tcBorders>
            <w:vAlign w:val="center"/>
          </w:tcPr>
          <w:p w14:paraId="78D285CB">
            <w:pPr>
              <w:jc w:val="center"/>
              <w:rPr>
                <w:rFonts w:ascii="宋体" w:hAnsi="宋体"/>
                <w:color w:val="auto"/>
                <w:sz w:val="24"/>
                <w:highlight w:val="none"/>
              </w:rPr>
            </w:pPr>
          </w:p>
        </w:tc>
        <w:tc>
          <w:tcPr>
            <w:tcW w:w="3875" w:type="dxa"/>
            <w:tcBorders>
              <w:top w:val="single" w:color="000000" w:sz="4" w:space="0"/>
              <w:left w:val="single" w:color="000000" w:sz="4" w:space="0"/>
              <w:bottom w:val="single" w:color="000000" w:sz="4" w:space="0"/>
              <w:right w:val="single" w:color="000000" w:sz="4" w:space="0"/>
            </w:tcBorders>
          </w:tcPr>
          <w:p w14:paraId="4D2E4079">
            <w:pPr>
              <w:pStyle w:val="64"/>
              <w:spacing w:before="131" w:line="276" w:lineRule="auto"/>
              <w:ind w:left="7" w:right="4"/>
              <w:rPr>
                <w:rFonts w:ascii="宋体" w:hAnsi="宋体" w:cs="宋体"/>
                <w:color w:val="auto"/>
                <w:spacing w:val="10"/>
                <w:kern w:val="2"/>
                <w:sz w:val="24"/>
                <w:szCs w:val="24"/>
                <w:highlight w:val="none"/>
                <w:lang w:eastAsia="zh-CN"/>
              </w:rPr>
            </w:pPr>
            <w:r>
              <w:rPr>
                <w:rFonts w:hint="eastAsia" w:ascii="宋体" w:hAnsi="宋体" w:cs="宋体"/>
                <w:color w:val="auto"/>
                <w:spacing w:val="10"/>
                <w:kern w:val="2"/>
                <w:sz w:val="24"/>
                <w:szCs w:val="24"/>
                <w:highlight w:val="none"/>
                <w:lang w:eastAsia="zh-CN"/>
              </w:rPr>
              <w:t>《微型计算机能效限定值及能效等级》（GB28380）</w:t>
            </w:r>
          </w:p>
        </w:tc>
      </w:tr>
      <w:tr w14:paraId="30D47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EB0D30F">
            <w:pPr>
              <w:widowControl/>
              <w:jc w:val="left"/>
              <w:rPr>
                <w:rFonts w:ascii="宋体" w:hAnsi="宋体"/>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984C966">
            <w:pPr>
              <w:widowControl/>
              <w:jc w:val="left"/>
              <w:rPr>
                <w:rFonts w:ascii="宋体" w:hAnsi="宋体"/>
                <w:color w:val="auto"/>
                <w:sz w:val="24"/>
                <w:highlight w:val="none"/>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464803B4">
            <w:pPr>
              <w:pStyle w:val="64"/>
              <w:spacing w:before="64"/>
              <w:ind w:left="7" w:right="5"/>
              <w:jc w:val="center"/>
              <w:rPr>
                <w:rFonts w:ascii="宋体" w:hAnsi="宋体" w:cs="宋体"/>
                <w:color w:val="auto"/>
                <w:kern w:val="2"/>
                <w:sz w:val="24"/>
                <w:szCs w:val="24"/>
                <w:highlight w:val="none"/>
                <w:lang w:eastAsia="zh-CN"/>
              </w:rPr>
            </w:pPr>
            <w:r>
              <w:rPr>
                <w:rFonts w:hint="eastAsia" w:ascii="宋体" w:hAnsi="宋体" w:cs="宋体"/>
                <w:color w:val="auto"/>
                <w:w w:val="99"/>
                <w:kern w:val="2"/>
                <w:sz w:val="24"/>
                <w:szCs w:val="24"/>
                <w:highlight w:val="none"/>
                <w:lang w:eastAsia="zh-CN"/>
              </w:rPr>
              <w:t>★</w:t>
            </w:r>
            <w:r>
              <w:rPr>
                <w:rFonts w:hint="eastAsia" w:ascii="宋体" w:hAnsi="宋体" w:cs="仿宋_GB2312"/>
                <w:color w:val="auto"/>
                <w:kern w:val="2"/>
                <w:sz w:val="24"/>
                <w:szCs w:val="24"/>
                <w:highlight w:val="none"/>
                <w:lang w:eastAsia="zh-CN"/>
              </w:rPr>
              <w:t>A02010109平板式计算机</w:t>
            </w:r>
          </w:p>
        </w:tc>
        <w:tc>
          <w:tcPr>
            <w:tcW w:w="1724" w:type="dxa"/>
            <w:tcBorders>
              <w:top w:val="single" w:color="000000" w:sz="4" w:space="0"/>
              <w:left w:val="single" w:color="000000" w:sz="4" w:space="0"/>
              <w:bottom w:val="single" w:color="000000" w:sz="4" w:space="0"/>
              <w:right w:val="single" w:color="000000" w:sz="4" w:space="0"/>
            </w:tcBorders>
            <w:vAlign w:val="center"/>
          </w:tcPr>
          <w:p w14:paraId="6B0ADA35">
            <w:pPr>
              <w:jc w:val="center"/>
              <w:rPr>
                <w:rFonts w:ascii="宋体" w:hAnsi="宋体"/>
                <w:color w:val="auto"/>
                <w:sz w:val="24"/>
                <w:highlight w:val="none"/>
              </w:rPr>
            </w:pPr>
          </w:p>
        </w:tc>
        <w:tc>
          <w:tcPr>
            <w:tcW w:w="3875" w:type="dxa"/>
            <w:tcBorders>
              <w:top w:val="single" w:color="000000" w:sz="4" w:space="0"/>
              <w:left w:val="single" w:color="000000" w:sz="4" w:space="0"/>
              <w:bottom w:val="single" w:color="000000" w:sz="4" w:space="0"/>
              <w:right w:val="single" w:color="000000" w:sz="4" w:space="0"/>
            </w:tcBorders>
          </w:tcPr>
          <w:p w14:paraId="4045F325">
            <w:pPr>
              <w:pStyle w:val="64"/>
              <w:spacing w:before="131" w:line="276" w:lineRule="auto"/>
              <w:ind w:left="7" w:right="4"/>
              <w:rPr>
                <w:rFonts w:ascii="宋体" w:hAnsi="宋体" w:cs="宋体"/>
                <w:color w:val="auto"/>
                <w:spacing w:val="10"/>
                <w:kern w:val="2"/>
                <w:sz w:val="24"/>
                <w:szCs w:val="24"/>
                <w:highlight w:val="none"/>
                <w:lang w:eastAsia="zh-CN"/>
              </w:rPr>
            </w:pPr>
            <w:r>
              <w:rPr>
                <w:rFonts w:hint="eastAsia" w:ascii="宋体" w:hAnsi="宋体" w:cs="宋体"/>
                <w:color w:val="auto"/>
                <w:spacing w:val="10"/>
                <w:kern w:val="2"/>
                <w:sz w:val="24"/>
                <w:szCs w:val="24"/>
                <w:highlight w:val="none"/>
                <w:lang w:eastAsia="zh-CN"/>
              </w:rPr>
              <w:t>《微型计算机能效限定值及能效等级》（GB28380）</w:t>
            </w:r>
          </w:p>
        </w:tc>
      </w:tr>
      <w:tr w14:paraId="7D0A5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53" w:type="dxa"/>
            <w:vMerge w:val="restart"/>
            <w:tcBorders>
              <w:top w:val="single" w:color="000000" w:sz="4" w:space="0"/>
              <w:left w:val="single" w:color="000000" w:sz="4" w:space="0"/>
              <w:bottom w:val="single" w:color="000000" w:sz="4" w:space="0"/>
              <w:right w:val="single" w:color="000000" w:sz="4" w:space="0"/>
            </w:tcBorders>
            <w:vAlign w:val="center"/>
          </w:tcPr>
          <w:p w14:paraId="19A36B98">
            <w:pPr>
              <w:jc w:val="center"/>
              <w:rPr>
                <w:rFonts w:ascii="宋体" w:hAnsi="宋体"/>
                <w:color w:val="auto"/>
                <w:sz w:val="24"/>
                <w:highlight w:val="none"/>
              </w:rPr>
            </w:pPr>
            <w:r>
              <w:rPr>
                <w:rFonts w:hint="eastAsia" w:ascii="宋体" w:hAnsi="宋体"/>
                <w:color w:val="auto"/>
                <w:sz w:val="24"/>
                <w:highlight w:val="none"/>
              </w:rPr>
              <w:t>2</w:t>
            </w:r>
          </w:p>
        </w:tc>
        <w:tc>
          <w:tcPr>
            <w:tcW w:w="1732" w:type="dxa"/>
            <w:vMerge w:val="restart"/>
            <w:tcBorders>
              <w:top w:val="single" w:color="000000" w:sz="4" w:space="0"/>
              <w:left w:val="single" w:color="000000" w:sz="4" w:space="0"/>
              <w:bottom w:val="single" w:color="000000" w:sz="4" w:space="0"/>
              <w:right w:val="single" w:color="000000" w:sz="4" w:space="0"/>
            </w:tcBorders>
            <w:vAlign w:val="center"/>
          </w:tcPr>
          <w:p w14:paraId="551AC17C">
            <w:pPr>
              <w:pStyle w:val="64"/>
              <w:ind w:left="7"/>
              <w:jc w:val="center"/>
              <w:rPr>
                <w:rFonts w:ascii="宋体" w:hAnsi="宋体" w:cs="宋体"/>
                <w:color w:val="auto"/>
                <w:kern w:val="2"/>
                <w:sz w:val="24"/>
                <w:szCs w:val="24"/>
                <w:highlight w:val="none"/>
              </w:rPr>
            </w:pPr>
            <w:r>
              <w:rPr>
                <w:rFonts w:hint="eastAsia" w:ascii="宋体" w:hAnsi="宋体" w:cs="仿宋_GB2312"/>
                <w:color w:val="auto"/>
                <w:kern w:val="2"/>
                <w:sz w:val="24"/>
                <w:szCs w:val="24"/>
                <w:highlight w:val="none"/>
              </w:rPr>
              <w:t>A02020000</w:t>
            </w:r>
            <w:r>
              <w:rPr>
                <w:rFonts w:hint="eastAsia" w:ascii="宋体" w:hAnsi="宋体" w:cs="宋体"/>
                <w:color w:val="auto"/>
                <w:w w:val="99"/>
                <w:kern w:val="2"/>
                <w:sz w:val="24"/>
                <w:szCs w:val="24"/>
                <w:highlight w:val="none"/>
              </w:rPr>
              <w:t>办公设备</w:t>
            </w:r>
          </w:p>
        </w:tc>
        <w:tc>
          <w:tcPr>
            <w:tcW w:w="1735" w:type="dxa"/>
            <w:vMerge w:val="restart"/>
            <w:tcBorders>
              <w:top w:val="single" w:color="000000" w:sz="4" w:space="0"/>
              <w:left w:val="single" w:color="000000" w:sz="4" w:space="0"/>
              <w:bottom w:val="single" w:color="000000" w:sz="4" w:space="0"/>
              <w:right w:val="single" w:color="000000" w:sz="4" w:space="0"/>
            </w:tcBorders>
            <w:vAlign w:val="center"/>
          </w:tcPr>
          <w:p w14:paraId="00419A20">
            <w:pPr>
              <w:jc w:val="center"/>
              <w:rPr>
                <w:rFonts w:ascii="宋体" w:hAnsi="宋体"/>
                <w:color w:val="auto"/>
                <w:sz w:val="24"/>
                <w:highlight w:val="none"/>
              </w:rPr>
            </w:pPr>
            <w:r>
              <w:rPr>
                <w:rFonts w:hint="eastAsia" w:ascii="宋体" w:hAnsi="宋体" w:cs="宋体"/>
                <w:color w:val="auto"/>
                <w:spacing w:val="1"/>
                <w:w w:val="99"/>
                <w:sz w:val="24"/>
                <w:highlight w:val="none"/>
              </w:rPr>
              <w:t>A02021000</w:t>
            </w:r>
            <w:r>
              <w:rPr>
                <w:rFonts w:hint="eastAsia" w:ascii="宋体" w:hAnsi="宋体" w:cs="Arial"/>
                <w:color w:val="auto"/>
                <w:sz w:val="24"/>
                <w:highlight w:val="none"/>
                <w:shd w:val="clear" w:color="auto" w:fill="FFFFFF"/>
              </w:rPr>
              <w:t>打印机</w:t>
            </w:r>
          </w:p>
        </w:tc>
        <w:tc>
          <w:tcPr>
            <w:tcW w:w="1724" w:type="dxa"/>
            <w:tcBorders>
              <w:top w:val="single" w:color="000000" w:sz="4" w:space="0"/>
              <w:left w:val="single" w:color="000000" w:sz="4" w:space="0"/>
              <w:bottom w:val="single" w:color="000000" w:sz="4" w:space="0"/>
              <w:right w:val="single" w:color="000000" w:sz="4" w:space="0"/>
            </w:tcBorders>
            <w:vAlign w:val="center"/>
          </w:tcPr>
          <w:p w14:paraId="3C94C0FA">
            <w:pPr>
              <w:jc w:val="center"/>
              <w:rPr>
                <w:rFonts w:ascii="宋体" w:hAnsi="宋体"/>
                <w:color w:val="auto"/>
                <w:sz w:val="24"/>
                <w:highlight w:val="none"/>
              </w:rPr>
            </w:pPr>
            <w:r>
              <w:rPr>
                <w:rFonts w:hint="eastAsia" w:ascii="宋体" w:hAnsi="宋体"/>
                <w:color w:val="auto"/>
                <w:sz w:val="24"/>
                <w:highlight w:val="none"/>
              </w:rPr>
              <w:t>A02021001 A3黑白打印机</w:t>
            </w:r>
          </w:p>
        </w:tc>
        <w:tc>
          <w:tcPr>
            <w:tcW w:w="3875" w:type="dxa"/>
            <w:tcBorders>
              <w:top w:val="single" w:color="000000" w:sz="4" w:space="0"/>
              <w:left w:val="single" w:color="000000" w:sz="4" w:space="0"/>
              <w:bottom w:val="single" w:color="000000" w:sz="4" w:space="0"/>
              <w:right w:val="single" w:color="000000" w:sz="4" w:space="0"/>
            </w:tcBorders>
          </w:tcPr>
          <w:p w14:paraId="1B41A4BE">
            <w:pPr>
              <w:pStyle w:val="64"/>
              <w:spacing w:before="131" w:line="276" w:lineRule="auto"/>
              <w:ind w:left="7" w:right="4"/>
              <w:rPr>
                <w:rFonts w:ascii="宋体" w:hAnsi="宋体" w:cs="宋体"/>
                <w:color w:val="auto"/>
                <w:spacing w:val="10"/>
                <w:kern w:val="2"/>
                <w:sz w:val="24"/>
                <w:szCs w:val="24"/>
                <w:highlight w:val="none"/>
                <w:lang w:eastAsia="zh-CN"/>
              </w:rPr>
            </w:pPr>
            <w:r>
              <w:rPr>
                <w:rFonts w:hint="eastAsia" w:ascii="宋体" w:hAnsi="宋体" w:cs="宋体"/>
                <w:color w:val="auto"/>
                <w:spacing w:val="10"/>
                <w:kern w:val="2"/>
                <w:sz w:val="24"/>
                <w:szCs w:val="24"/>
                <w:highlight w:val="none"/>
                <w:lang w:eastAsia="zh-CN"/>
              </w:rPr>
              <w:t>《复印机、打印机和传真机能效限定值及能效等级》（GB21521）</w:t>
            </w:r>
          </w:p>
        </w:tc>
      </w:tr>
      <w:tr w14:paraId="2D580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E8AA247">
            <w:pPr>
              <w:widowControl/>
              <w:jc w:val="left"/>
              <w:rPr>
                <w:rFonts w:ascii="宋体" w:hAnsi="宋体"/>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4DE297E">
            <w:pPr>
              <w:widowControl/>
              <w:jc w:val="left"/>
              <w:rPr>
                <w:rFonts w:ascii="宋体" w:hAnsi="宋体" w:cs="宋体"/>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67E56AD">
            <w:pPr>
              <w:widowControl/>
              <w:jc w:val="left"/>
              <w:rPr>
                <w:rFonts w:ascii="宋体" w:hAnsi="宋体"/>
                <w:color w:val="auto"/>
                <w:sz w:val="24"/>
                <w:highlight w:val="none"/>
              </w:rPr>
            </w:pPr>
          </w:p>
        </w:tc>
        <w:tc>
          <w:tcPr>
            <w:tcW w:w="1724" w:type="dxa"/>
            <w:tcBorders>
              <w:top w:val="single" w:color="000000" w:sz="4" w:space="0"/>
              <w:left w:val="single" w:color="000000" w:sz="4" w:space="0"/>
              <w:bottom w:val="single" w:color="000000" w:sz="4" w:space="0"/>
              <w:right w:val="single" w:color="000000" w:sz="4" w:space="0"/>
            </w:tcBorders>
            <w:vAlign w:val="center"/>
          </w:tcPr>
          <w:p w14:paraId="5BAA8676">
            <w:pPr>
              <w:jc w:val="center"/>
              <w:rPr>
                <w:rFonts w:ascii="宋体" w:hAnsi="宋体"/>
                <w:color w:val="auto"/>
                <w:sz w:val="24"/>
                <w:highlight w:val="none"/>
              </w:rPr>
            </w:pPr>
            <w:r>
              <w:rPr>
                <w:rFonts w:hint="eastAsia" w:ascii="宋体" w:hAnsi="宋体"/>
                <w:color w:val="auto"/>
                <w:sz w:val="24"/>
                <w:highlight w:val="none"/>
              </w:rPr>
              <w:t>A02021002 A3彩色打印机</w:t>
            </w:r>
          </w:p>
        </w:tc>
        <w:tc>
          <w:tcPr>
            <w:tcW w:w="3875" w:type="dxa"/>
            <w:tcBorders>
              <w:top w:val="single" w:color="000000" w:sz="4" w:space="0"/>
              <w:left w:val="single" w:color="000000" w:sz="4" w:space="0"/>
              <w:bottom w:val="single" w:color="000000" w:sz="4" w:space="0"/>
              <w:right w:val="single" w:color="000000" w:sz="4" w:space="0"/>
            </w:tcBorders>
          </w:tcPr>
          <w:p w14:paraId="5629CC6D">
            <w:pPr>
              <w:pStyle w:val="64"/>
              <w:spacing w:before="131" w:line="276" w:lineRule="auto"/>
              <w:ind w:left="7" w:right="4"/>
              <w:rPr>
                <w:rFonts w:ascii="宋体" w:hAnsi="宋体" w:cs="宋体"/>
                <w:color w:val="auto"/>
                <w:spacing w:val="10"/>
                <w:kern w:val="2"/>
                <w:sz w:val="24"/>
                <w:szCs w:val="24"/>
                <w:highlight w:val="none"/>
                <w:lang w:eastAsia="zh-CN"/>
              </w:rPr>
            </w:pPr>
            <w:r>
              <w:rPr>
                <w:rFonts w:hint="eastAsia" w:ascii="宋体" w:hAnsi="宋体" w:cs="宋体"/>
                <w:color w:val="auto"/>
                <w:spacing w:val="10"/>
                <w:kern w:val="2"/>
                <w:sz w:val="24"/>
                <w:szCs w:val="24"/>
                <w:highlight w:val="none"/>
                <w:lang w:eastAsia="zh-CN"/>
              </w:rPr>
              <w:t>《复印机、打印机和传真机能效限定值及能效等级》（GB21521）</w:t>
            </w:r>
          </w:p>
        </w:tc>
      </w:tr>
      <w:tr w14:paraId="515ED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C9E6C64">
            <w:pPr>
              <w:widowControl/>
              <w:jc w:val="left"/>
              <w:rPr>
                <w:rFonts w:ascii="宋体" w:hAnsi="宋体"/>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5D34DF2">
            <w:pPr>
              <w:widowControl/>
              <w:jc w:val="left"/>
              <w:rPr>
                <w:rFonts w:ascii="宋体" w:hAnsi="宋体" w:cs="宋体"/>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3FFD35D">
            <w:pPr>
              <w:widowControl/>
              <w:jc w:val="left"/>
              <w:rPr>
                <w:rFonts w:ascii="宋体" w:hAnsi="宋体"/>
                <w:color w:val="auto"/>
                <w:sz w:val="24"/>
                <w:highlight w:val="none"/>
              </w:rPr>
            </w:pPr>
          </w:p>
        </w:tc>
        <w:tc>
          <w:tcPr>
            <w:tcW w:w="1724" w:type="dxa"/>
            <w:tcBorders>
              <w:top w:val="single" w:color="000000" w:sz="4" w:space="0"/>
              <w:left w:val="single" w:color="000000" w:sz="4" w:space="0"/>
              <w:bottom w:val="single" w:color="000000" w:sz="4" w:space="0"/>
              <w:right w:val="single" w:color="000000" w:sz="4" w:space="0"/>
            </w:tcBorders>
            <w:vAlign w:val="center"/>
          </w:tcPr>
          <w:p w14:paraId="33A9F6F1">
            <w:pPr>
              <w:jc w:val="center"/>
              <w:rPr>
                <w:rFonts w:ascii="宋体" w:hAnsi="宋体"/>
                <w:color w:val="auto"/>
                <w:sz w:val="24"/>
                <w:highlight w:val="none"/>
              </w:rPr>
            </w:pPr>
            <w:r>
              <w:rPr>
                <w:rFonts w:hint="eastAsia" w:ascii="宋体" w:hAnsi="宋体"/>
                <w:color w:val="auto"/>
                <w:sz w:val="24"/>
                <w:highlight w:val="none"/>
              </w:rPr>
              <w:t>A02021003 A4黑白打印机</w:t>
            </w:r>
          </w:p>
        </w:tc>
        <w:tc>
          <w:tcPr>
            <w:tcW w:w="3875" w:type="dxa"/>
            <w:tcBorders>
              <w:top w:val="single" w:color="000000" w:sz="4" w:space="0"/>
              <w:left w:val="single" w:color="000000" w:sz="4" w:space="0"/>
              <w:bottom w:val="single" w:color="000000" w:sz="4" w:space="0"/>
              <w:right w:val="single" w:color="000000" w:sz="4" w:space="0"/>
            </w:tcBorders>
          </w:tcPr>
          <w:p w14:paraId="211CB19D">
            <w:pPr>
              <w:pStyle w:val="64"/>
              <w:spacing w:before="131" w:line="276" w:lineRule="auto"/>
              <w:ind w:left="7" w:right="4"/>
              <w:rPr>
                <w:rFonts w:ascii="宋体" w:hAnsi="宋体" w:cs="宋体"/>
                <w:color w:val="auto"/>
                <w:spacing w:val="10"/>
                <w:kern w:val="2"/>
                <w:sz w:val="24"/>
                <w:szCs w:val="24"/>
                <w:highlight w:val="none"/>
                <w:lang w:eastAsia="zh-CN"/>
              </w:rPr>
            </w:pPr>
            <w:r>
              <w:rPr>
                <w:rFonts w:hint="eastAsia" w:ascii="宋体" w:hAnsi="宋体" w:cs="宋体"/>
                <w:color w:val="auto"/>
                <w:spacing w:val="10"/>
                <w:kern w:val="2"/>
                <w:sz w:val="24"/>
                <w:szCs w:val="24"/>
                <w:highlight w:val="none"/>
                <w:lang w:eastAsia="zh-CN"/>
              </w:rPr>
              <w:t>《复印机、打印机和传真机能效限定值及能效等级》（GB21521）</w:t>
            </w:r>
          </w:p>
        </w:tc>
      </w:tr>
      <w:tr w14:paraId="74D78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D3745FF">
            <w:pPr>
              <w:widowControl/>
              <w:jc w:val="left"/>
              <w:rPr>
                <w:rFonts w:ascii="宋体" w:hAnsi="宋体"/>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CA198B9">
            <w:pPr>
              <w:widowControl/>
              <w:jc w:val="left"/>
              <w:rPr>
                <w:rFonts w:ascii="宋体" w:hAnsi="宋体" w:cs="宋体"/>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265B61F">
            <w:pPr>
              <w:widowControl/>
              <w:jc w:val="left"/>
              <w:rPr>
                <w:rFonts w:ascii="宋体" w:hAnsi="宋体"/>
                <w:color w:val="auto"/>
                <w:sz w:val="24"/>
                <w:highlight w:val="none"/>
              </w:rPr>
            </w:pPr>
          </w:p>
        </w:tc>
        <w:tc>
          <w:tcPr>
            <w:tcW w:w="1724" w:type="dxa"/>
            <w:tcBorders>
              <w:top w:val="single" w:color="000000" w:sz="4" w:space="0"/>
              <w:left w:val="single" w:color="000000" w:sz="4" w:space="0"/>
              <w:bottom w:val="single" w:color="000000" w:sz="4" w:space="0"/>
              <w:right w:val="single" w:color="000000" w:sz="4" w:space="0"/>
            </w:tcBorders>
            <w:vAlign w:val="center"/>
          </w:tcPr>
          <w:p w14:paraId="6ACF1F2A">
            <w:pPr>
              <w:jc w:val="center"/>
              <w:rPr>
                <w:rFonts w:ascii="宋体" w:hAnsi="宋体"/>
                <w:color w:val="auto"/>
                <w:sz w:val="24"/>
                <w:highlight w:val="none"/>
              </w:rPr>
            </w:pPr>
            <w:r>
              <w:rPr>
                <w:rFonts w:hint="eastAsia" w:ascii="宋体" w:hAnsi="宋体"/>
                <w:color w:val="auto"/>
                <w:sz w:val="24"/>
                <w:highlight w:val="none"/>
              </w:rPr>
              <w:t>A02021004 A4彩色打印机</w:t>
            </w:r>
          </w:p>
        </w:tc>
        <w:tc>
          <w:tcPr>
            <w:tcW w:w="3875" w:type="dxa"/>
            <w:tcBorders>
              <w:top w:val="single" w:color="000000" w:sz="4" w:space="0"/>
              <w:left w:val="single" w:color="000000" w:sz="4" w:space="0"/>
              <w:bottom w:val="single" w:color="000000" w:sz="4" w:space="0"/>
              <w:right w:val="single" w:color="000000" w:sz="4" w:space="0"/>
            </w:tcBorders>
          </w:tcPr>
          <w:p w14:paraId="6B2EF84D">
            <w:pPr>
              <w:pStyle w:val="64"/>
              <w:spacing w:before="131" w:line="276" w:lineRule="auto"/>
              <w:ind w:left="7" w:right="4"/>
              <w:rPr>
                <w:rFonts w:ascii="宋体" w:hAnsi="宋体" w:cs="宋体"/>
                <w:color w:val="auto"/>
                <w:spacing w:val="10"/>
                <w:kern w:val="2"/>
                <w:sz w:val="24"/>
                <w:szCs w:val="24"/>
                <w:highlight w:val="none"/>
                <w:lang w:eastAsia="zh-CN"/>
              </w:rPr>
            </w:pPr>
            <w:r>
              <w:rPr>
                <w:rFonts w:hint="eastAsia" w:ascii="宋体" w:hAnsi="宋体" w:cs="宋体"/>
                <w:color w:val="auto"/>
                <w:spacing w:val="10"/>
                <w:kern w:val="2"/>
                <w:sz w:val="24"/>
                <w:szCs w:val="24"/>
                <w:highlight w:val="none"/>
                <w:lang w:eastAsia="zh-CN"/>
              </w:rPr>
              <w:t>《复印机、打印机和传真机能效限定值及能效等级》（GB21521）</w:t>
            </w:r>
          </w:p>
        </w:tc>
      </w:tr>
      <w:tr w14:paraId="128C6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4E3C80E">
            <w:pPr>
              <w:widowControl/>
              <w:jc w:val="left"/>
              <w:rPr>
                <w:rFonts w:ascii="宋体" w:hAnsi="宋体"/>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937CA22">
            <w:pPr>
              <w:widowControl/>
              <w:jc w:val="left"/>
              <w:rPr>
                <w:rFonts w:ascii="宋体" w:hAnsi="宋体" w:cs="宋体"/>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4537327">
            <w:pPr>
              <w:widowControl/>
              <w:jc w:val="left"/>
              <w:rPr>
                <w:rFonts w:ascii="宋体" w:hAnsi="宋体"/>
                <w:color w:val="auto"/>
                <w:sz w:val="24"/>
                <w:highlight w:val="none"/>
              </w:rPr>
            </w:pPr>
          </w:p>
        </w:tc>
        <w:tc>
          <w:tcPr>
            <w:tcW w:w="1724" w:type="dxa"/>
            <w:tcBorders>
              <w:top w:val="single" w:color="000000" w:sz="4" w:space="0"/>
              <w:left w:val="single" w:color="000000" w:sz="4" w:space="0"/>
              <w:bottom w:val="single" w:color="000000" w:sz="4" w:space="0"/>
              <w:right w:val="single" w:color="000000" w:sz="4" w:space="0"/>
            </w:tcBorders>
            <w:vAlign w:val="center"/>
          </w:tcPr>
          <w:p w14:paraId="2AF214AB">
            <w:pPr>
              <w:jc w:val="center"/>
              <w:rPr>
                <w:rFonts w:ascii="宋体" w:hAnsi="宋体"/>
                <w:color w:val="auto"/>
                <w:sz w:val="24"/>
                <w:highlight w:val="none"/>
              </w:rPr>
            </w:pPr>
            <w:r>
              <w:rPr>
                <w:rFonts w:hint="eastAsia" w:ascii="宋体" w:hAnsi="宋体"/>
                <w:color w:val="auto"/>
                <w:sz w:val="24"/>
                <w:highlight w:val="none"/>
              </w:rPr>
              <w:t>A02021005 3D打印机</w:t>
            </w:r>
          </w:p>
        </w:tc>
        <w:tc>
          <w:tcPr>
            <w:tcW w:w="3875" w:type="dxa"/>
            <w:tcBorders>
              <w:top w:val="single" w:color="000000" w:sz="4" w:space="0"/>
              <w:left w:val="single" w:color="000000" w:sz="4" w:space="0"/>
              <w:bottom w:val="single" w:color="000000" w:sz="4" w:space="0"/>
              <w:right w:val="single" w:color="000000" w:sz="4" w:space="0"/>
            </w:tcBorders>
          </w:tcPr>
          <w:p w14:paraId="164D1FA0">
            <w:pPr>
              <w:pStyle w:val="64"/>
              <w:spacing w:before="131" w:line="276" w:lineRule="auto"/>
              <w:ind w:left="7" w:right="4"/>
              <w:rPr>
                <w:rFonts w:ascii="宋体" w:hAnsi="宋体" w:cs="宋体"/>
                <w:color w:val="auto"/>
                <w:spacing w:val="10"/>
                <w:kern w:val="2"/>
                <w:sz w:val="24"/>
                <w:szCs w:val="24"/>
                <w:highlight w:val="none"/>
                <w:lang w:eastAsia="zh-CN"/>
              </w:rPr>
            </w:pPr>
            <w:r>
              <w:rPr>
                <w:rFonts w:hint="eastAsia" w:ascii="宋体" w:hAnsi="宋体" w:cs="宋体"/>
                <w:color w:val="auto"/>
                <w:spacing w:val="10"/>
                <w:kern w:val="2"/>
                <w:sz w:val="24"/>
                <w:szCs w:val="24"/>
                <w:highlight w:val="none"/>
                <w:lang w:eastAsia="zh-CN"/>
              </w:rPr>
              <w:t>《复印机、打印机和传真机能效限定值及能效等级》（GB21521）</w:t>
            </w:r>
          </w:p>
        </w:tc>
      </w:tr>
      <w:tr w14:paraId="15413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FCFBE4F">
            <w:pPr>
              <w:widowControl/>
              <w:jc w:val="left"/>
              <w:rPr>
                <w:rFonts w:ascii="宋体" w:hAnsi="宋体"/>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3E44D00">
            <w:pPr>
              <w:widowControl/>
              <w:jc w:val="left"/>
              <w:rPr>
                <w:rFonts w:ascii="宋体" w:hAnsi="宋体" w:cs="宋体"/>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5097C16">
            <w:pPr>
              <w:widowControl/>
              <w:jc w:val="left"/>
              <w:rPr>
                <w:rFonts w:ascii="宋体" w:hAnsi="宋体"/>
                <w:color w:val="auto"/>
                <w:sz w:val="24"/>
                <w:highlight w:val="none"/>
              </w:rPr>
            </w:pPr>
          </w:p>
        </w:tc>
        <w:tc>
          <w:tcPr>
            <w:tcW w:w="1724" w:type="dxa"/>
            <w:tcBorders>
              <w:top w:val="single" w:color="000000" w:sz="4" w:space="0"/>
              <w:left w:val="single" w:color="000000" w:sz="4" w:space="0"/>
              <w:bottom w:val="single" w:color="000000" w:sz="4" w:space="0"/>
              <w:right w:val="single" w:color="000000" w:sz="4" w:space="0"/>
            </w:tcBorders>
            <w:vAlign w:val="center"/>
          </w:tcPr>
          <w:p w14:paraId="02878333">
            <w:pPr>
              <w:jc w:val="center"/>
              <w:rPr>
                <w:rFonts w:ascii="宋体" w:hAnsi="宋体"/>
                <w:color w:val="auto"/>
                <w:sz w:val="24"/>
                <w:highlight w:val="none"/>
              </w:rPr>
            </w:pPr>
            <w:r>
              <w:rPr>
                <w:rFonts w:hint="eastAsia" w:ascii="宋体" w:hAnsi="宋体"/>
                <w:color w:val="auto"/>
                <w:sz w:val="24"/>
                <w:highlight w:val="none"/>
              </w:rPr>
              <w:t>A02021006票据打印机</w:t>
            </w:r>
          </w:p>
        </w:tc>
        <w:tc>
          <w:tcPr>
            <w:tcW w:w="3875" w:type="dxa"/>
            <w:tcBorders>
              <w:top w:val="single" w:color="000000" w:sz="4" w:space="0"/>
              <w:left w:val="single" w:color="000000" w:sz="4" w:space="0"/>
              <w:bottom w:val="single" w:color="000000" w:sz="4" w:space="0"/>
              <w:right w:val="single" w:color="000000" w:sz="4" w:space="0"/>
            </w:tcBorders>
          </w:tcPr>
          <w:p w14:paraId="6E10368E">
            <w:pPr>
              <w:pStyle w:val="64"/>
              <w:spacing w:before="131" w:line="276" w:lineRule="auto"/>
              <w:ind w:left="7" w:right="4"/>
              <w:rPr>
                <w:rFonts w:ascii="宋体" w:hAnsi="宋体" w:cs="宋体"/>
                <w:color w:val="auto"/>
                <w:spacing w:val="10"/>
                <w:kern w:val="2"/>
                <w:sz w:val="24"/>
                <w:szCs w:val="24"/>
                <w:highlight w:val="none"/>
                <w:lang w:eastAsia="zh-CN"/>
              </w:rPr>
            </w:pPr>
            <w:r>
              <w:rPr>
                <w:rFonts w:hint="eastAsia" w:ascii="宋体" w:hAnsi="宋体" w:cs="宋体"/>
                <w:color w:val="auto"/>
                <w:spacing w:val="10"/>
                <w:kern w:val="2"/>
                <w:sz w:val="24"/>
                <w:szCs w:val="24"/>
                <w:highlight w:val="none"/>
                <w:lang w:eastAsia="zh-CN"/>
              </w:rPr>
              <w:t>《复印机、打印机和传真机能效限定值及能效等级》（GB21521）</w:t>
            </w:r>
          </w:p>
        </w:tc>
      </w:tr>
      <w:tr w14:paraId="4003A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F57AC10">
            <w:pPr>
              <w:widowControl/>
              <w:jc w:val="left"/>
              <w:rPr>
                <w:rFonts w:ascii="宋体" w:hAnsi="宋体"/>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5F4872F">
            <w:pPr>
              <w:widowControl/>
              <w:jc w:val="left"/>
              <w:rPr>
                <w:rFonts w:ascii="宋体" w:hAnsi="宋体" w:cs="宋体"/>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B2976D7">
            <w:pPr>
              <w:widowControl/>
              <w:jc w:val="left"/>
              <w:rPr>
                <w:rFonts w:ascii="宋体" w:hAnsi="宋体"/>
                <w:color w:val="auto"/>
                <w:sz w:val="24"/>
                <w:highlight w:val="none"/>
              </w:rPr>
            </w:pPr>
          </w:p>
        </w:tc>
        <w:tc>
          <w:tcPr>
            <w:tcW w:w="1724" w:type="dxa"/>
            <w:tcBorders>
              <w:top w:val="single" w:color="000000" w:sz="4" w:space="0"/>
              <w:left w:val="single" w:color="000000" w:sz="4" w:space="0"/>
              <w:bottom w:val="single" w:color="000000" w:sz="4" w:space="0"/>
              <w:right w:val="single" w:color="000000" w:sz="4" w:space="0"/>
            </w:tcBorders>
            <w:vAlign w:val="center"/>
          </w:tcPr>
          <w:p w14:paraId="6E745C4B">
            <w:pPr>
              <w:jc w:val="center"/>
              <w:rPr>
                <w:rFonts w:ascii="宋体" w:hAnsi="宋体"/>
                <w:color w:val="auto"/>
                <w:sz w:val="24"/>
                <w:highlight w:val="none"/>
              </w:rPr>
            </w:pPr>
            <w:r>
              <w:rPr>
                <w:rFonts w:hint="eastAsia" w:ascii="宋体" w:hAnsi="宋体"/>
                <w:color w:val="auto"/>
                <w:sz w:val="24"/>
                <w:highlight w:val="none"/>
              </w:rPr>
              <w:t>A02021007条码打印机</w:t>
            </w:r>
          </w:p>
        </w:tc>
        <w:tc>
          <w:tcPr>
            <w:tcW w:w="3875" w:type="dxa"/>
            <w:tcBorders>
              <w:top w:val="single" w:color="000000" w:sz="4" w:space="0"/>
              <w:left w:val="single" w:color="000000" w:sz="4" w:space="0"/>
              <w:bottom w:val="single" w:color="000000" w:sz="4" w:space="0"/>
              <w:right w:val="single" w:color="000000" w:sz="4" w:space="0"/>
            </w:tcBorders>
          </w:tcPr>
          <w:p w14:paraId="7D59F8F0">
            <w:pPr>
              <w:pStyle w:val="64"/>
              <w:spacing w:before="131" w:line="276" w:lineRule="auto"/>
              <w:ind w:left="7" w:right="4"/>
              <w:rPr>
                <w:rFonts w:ascii="宋体" w:hAnsi="宋体" w:cs="宋体"/>
                <w:color w:val="auto"/>
                <w:spacing w:val="10"/>
                <w:kern w:val="2"/>
                <w:sz w:val="24"/>
                <w:szCs w:val="24"/>
                <w:highlight w:val="none"/>
                <w:lang w:eastAsia="zh-CN"/>
              </w:rPr>
            </w:pPr>
            <w:r>
              <w:rPr>
                <w:rFonts w:hint="eastAsia" w:ascii="宋体" w:hAnsi="宋体" w:cs="宋体"/>
                <w:color w:val="auto"/>
                <w:spacing w:val="10"/>
                <w:kern w:val="2"/>
                <w:sz w:val="24"/>
                <w:szCs w:val="24"/>
                <w:highlight w:val="none"/>
                <w:lang w:eastAsia="zh-CN"/>
              </w:rPr>
              <w:t>《复印机、打印机和传真机能效限定值及能效等级》（GB21521）</w:t>
            </w:r>
          </w:p>
        </w:tc>
      </w:tr>
      <w:tr w14:paraId="5657F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2B9B811">
            <w:pPr>
              <w:widowControl/>
              <w:jc w:val="left"/>
              <w:rPr>
                <w:rFonts w:ascii="宋体" w:hAnsi="宋体"/>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4DA8DD5">
            <w:pPr>
              <w:widowControl/>
              <w:jc w:val="left"/>
              <w:rPr>
                <w:rFonts w:ascii="宋体" w:hAnsi="宋体" w:cs="宋体"/>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AAF3EBF">
            <w:pPr>
              <w:widowControl/>
              <w:jc w:val="left"/>
              <w:rPr>
                <w:rFonts w:ascii="宋体" w:hAnsi="宋体"/>
                <w:color w:val="auto"/>
                <w:sz w:val="24"/>
                <w:highlight w:val="none"/>
              </w:rPr>
            </w:pPr>
          </w:p>
        </w:tc>
        <w:tc>
          <w:tcPr>
            <w:tcW w:w="1724" w:type="dxa"/>
            <w:tcBorders>
              <w:top w:val="single" w:color="000000" w:sz="4" w:space="0"/>
              <w:left w:val="single" w:color="000000" w:sz="4" w:space="0"/>
              <w:bottom w:val="single" w:color="000000" w:sz="4" w:space="0"/>
              <w:right w:val="single" w:color="000000" w:sz="4" w:space="0"/>
            </w:tcBorders>
            <w:vAlign w:val="center"/>
          </w:tcPr>
          <w:p w14:paraId="626C6798">
            <w:pPr>
              <w:jc w:val="center"/>
              <w:rPr>
                <w:rFonts w:ascii="宋体" w:hAnsi="宋体"/>
                <w:color w:val="auto"/>
                <w:sz w:val="24"/>
                <w:highlight w:val="none"/>
              </w:rPr>
            </w:pPr>
            <w:r>
              <w:rPr>
                <w:rFonts w:hint="eastAsia" w:ascii="宋体" w:hAnsi="宋体"/>
                <w:color w:val="auto"/>
                <w:sz w:val="24"/>
                <w:highlight w:val="none"/>
              </w:rPr>
              <w:t>A02021008地址打印机</w:t>
            </w:r>
          </w:p>
        </w:tc>
        <w:tc>
          <w:tcPr>
            <w:tcW w:w="3875" w:type="dxa"/>
            <w:tcBorders>
              <w:top w:val="single" w:color="000000" w:sz="4" w:space="0"/>
              <w:left w:val="single" w:color="000000" w:sz="4" w:space="0"/>
              <w:bottom w:val="single" w:color="000000" w:sz="4" w:space="0"/>
              <w:right w:val="single" w:color="000000" w:sz="4" w:space="0"/>
            </w:tcBorders>
          </w:tcPr>
          <w:p w14:paraId="626A95EA">
            <w:pPr>
              <w:pStyle w:val="64"/>
              <w:spacing w:before="131" w:line="276" w:lineRule="auto"/>
              <w:ind w:left="7" w:right="4"/>
              <w:rPr>
                <w:rFonts w:ascii="宋体" w:hAnsi="宋体" w:cs="宋体"/>
                <w:color w:val="auto"/>
                <w:spacing w:val="10"/>
                <w:kern w:val="2"/>
                <w:sz w:val="24"/>
                <w:szCs w:val="24"/>
                <w:highlight w:val="none"/>
                <w:lang w:eastAsia="zh-CN"/>
              </w:rPr>
            </w:pPr>
            <w:r>
              <w:rPr>
                <w:rFonts w:hint="eastAsia" w:ascii="宋体" w:hAnsi="宋体" w:cs="宋体"/>
                <w:color w:val="auto"/>
                <w:spacing w:val="10"/>
                <w:kern w:val="2"/>
                <w:sz w:val="24"/>
                <w:szCs w:val="24"/>
                <w:highlight w:val="none"/>
                <w:lang w:eastAsia="zh-CN"/>
              </w:rPr>
              <w:t>《复印机、打印机和传真机能效限定值及能效等级》（GB21521）</w:t>
            </w:r>
          </w:p>
        </w:tc>
      </w:tr>
      <w:tr w14:paraId="3C6E6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E266B7C">
            <w:pPr>
              <w:widowControl/>
              <w:jc w:val="left"/>
              <w:rPr>
                <w:rFonts w:ascii="宋体" w:hAnsi="宋体"/>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6267FEA">
            <w:pPr>
              <w:widowControl/>
              <w:jc w:val="left"/>
              <w:rPr>
                <w:rFonts w:ascii="宋体" w:hAnsi="宋体" w:cs="宋体"/>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568A549">
            <w:pPr>
              <w:widowControl/>
              <w:jc w:val="left"/>
              <w:rPr>
                <w:rFonts w:ascii="宋体" w:hAnsi="宋体"/>
                <w:color w:val="auto"/>
                <w:sz w:val="24"/>
                <w:highlight w:val="none"/>
              </w:rPr>
            </w:pPr>
          </w:p>
        </w:tc>
        <w:tc>
          <w:tcPr>
            <w:tcW w:w="1724" w:type="dxa"/>
            <w:tcBorders>
              <w:top w:val="single" w:color="000000" w:sz="4" w:space="0"/>
              <w:left w:val="single" w:color="000000" w:sz="4" w:space="0"/>
              <w:bottom w:val="single" w:color="000000" w:sz="4" w:space="0"/>
              <w:right w:val="single" w:color="000000" w:sz="4" w:space="0"/>
            </w:tcBorders>
            <w:vAlign w:val="center"/>
          </w:tcPr>
          <w:p w14:paraId="4739C54A">
            <w:pPr>
              <w:jc w:val="center"/>
              <w:rPr>
                <w:rFonts w:ascii="宋体" w:hAnsi="宋体"/>
                <w:color w:val="auto"/>
                <w:sz w:val="24"/>
                <w:highlight w:val="none"/>
              </w:rPr>
            </w:pPr>
            <w:r>
              <w:rPr>
                <w:rFonts w:hint="eastAsia" w:ascii="宋体" w:hAnsi="宋体"/>
                <w:color w:val="auto"/>
                <w:sz w:val="24"/>
                <w:highlight w:val="none"/>
              </w:rPr>
              <w:t>A02021099其他打印机</w:t>
            </w:r>
          </w:p>
        </w:tc>
        <w:tc>
          <w:tcPr>
            <w:tcW w:w="3875" w:type="dxa"/>
            <w:tcBorders>
              <w:top w:val="single" w:color="000000" w:sz="4" w:space="0"/>
              <w:left w:val="single" w:color="000000" w:sz="4" w:space="0"/>
              <w:bottom w:val="single" w:color="000000" w:sz="4" w:space="0"/>
              <w:right w:val="single" w:color="000000" w:sz="4" w:space="0"/>
            </w:tcBorders>
          </w:tcPr>
          <w:p w14:paraId="508793D6">
            <w:pPr>
              <w:pStyle w:val="64"/>
              <w:spacing w:before="131" w:line="276" w:lineRule="auto"/>
              <w:ind w:left="7" w:right="4"/>
              <w:rPr>
                <w:rFonts w:ascii="宋体" w:hAnsi="宋体" w:cs="宋体"/>
                <w:color w:val="auto"/>
                <w:spacing w:val="10"/>
                <w:kern w:val="2"/>
                <w:sz w:val="24"/>
                <w:szCs w:val="24"/>
                <w:highlight w:val="none"/>
                <w:lang w:eastAsia="zh-CN"/>
              </w:rPr>
            </w:pPr>
            <w:r>
              <w:rPr>
                <w:rFonts w:hint="eastAsia" w:ascii="宋体" w:hAnsi="宋体" w:cs="宋体"/>
                <w:color w:val="auto"/>
                <w:spacing w:val="10"/>
                <w:kern w:val="2"/>
                <w:sz w:val="24"/>
                <w:szCs w:val="24"/>
                <w:highlight w:val="none"/>
                <w:lang w:eastAsia="zh-CN"/>
              </w:rPr>
              <w:t>《复印机、打印机和传真机能效限定值及能效等级》（GB21521）</w:t>
            </w:r>
          </w:p>
        </w:tc>
      </w:tr>
      <w:tr w14:paraId="7E8F0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533949C">
            <w:pPr>
              <w:widowControl/>
              <w:jc w:val="left"/>
              <w:rPr>
                <w:rFonts w:ascii="宋体" w:hAnsi="宋体"/>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F7DA77F">
            <w:pPr>
              <w:widowControl/>
              <w:jc w:val="left"/>
              <w:rPr>
                <w:rFonts w:ascii="宋体" w:hAnsi="宋体" w:cs="宋体"/>
                <w:color w:val="auto"/>
                <w:sz w:val="24"/>
                <w:highlight w:val="none"/>
              </w:rPr>
            </w:pPr>
          </w:p>
        </w:tc>
        <w:tc>
          <w:tcPr>
            <w:tcW w:w="1735" w:type="dxa"/>
            <w:vMerge w:val="restart"/>
            <w:tcBorders>
              <w:top w:val="single" w:color="000000" w:sz="4" w:space="0"/>
              <w:left w:val="single" w:color="000000" w:sz="4" w:space="0"/>
              <w:bottom w:val="single" w:color="000000" w:sz="4" w:space="0"/>
              <w:right w:val="single" w:color="000000" w:sz="4" w:space="0"/>
            </w:tcBorders>
            <w:vAlign w:val="center"/>
          </w:tcPr>
          <w:p w14:paraId="021470C3">
            <w:pPr>
              <w:jc w:val="center"/>
              <w:rPr>
                <w:rFonts w:ascii="宋体" w:hAnsi="宋体"/>
                <w:color w:val="auto"/>
                <w:sz w:val="24"/>
                <w:highlight w:val="none"/>
              </w:rPr>
            </w:pPr>
            <w:r>
              <w:rPr>
                <w:rFonts w:hint="eastAsia" w:ascii="宋体" w:hAnsi="宋体"/>
                <w:color w:val="auto"/>
                <w:sz w:val="24"/>
                <w:highlight w:val="none"/>
              </w:rPr>
              <w:t>A02021100输入输出设备</w:t>
            </w:r>
          </w:p>
        </w:tc>
        <w:tc>
          <w:tcPr>
            <w:tcW w:w="1724" w:type="dxa"/>
            <w:tcBorders>
              <w:top w:val="single" w:color="000000" w:sz="4" w:space="0"/>
              <w:left w:val="single" w:color="000000" w:sz="4" w:space="0"/>
              <w:bottom w:val="single" w:color="000000" w:sz="4" w:space="0"/>
              <w:right w:val="single" w:color="000000" w:sz="4" w:space="0"/>
            </w:tcBorders>
            <w:vAlign w:val="center"/>
          </w:tcPr>
          <w:p w14:paraId="2138EE3C">
            <w:pPr>
              <w:jc w:val="center"/>
              <w:rPr>
                <w:rFonts w:ascii="宋体" w:hAnsi="宋体"/>
                <w:color w:val="auto"/>
                <w:sz w:val="24"/>
                <w:highlight w:val="none"/>
              </w:rPr>
            </w:pPr>
            <w:r>
              <w:rPr>
                <w:rFonts w:hint="eastAsia" w:ascii="宋体" w:hAnsi="宋体" w:cs="宋体"/>
                <w:color w:val="auto"/>
                <w:w w:val="99"/>
                <w:sz w:val="24"/>
                <w:highlight w:val="none"/>
              </w:rPr>
              <w:t>★</w:t>
            </w:r>
            <w:r>
              <w:rPr>
                <w:rFonts w:hint="eastAsia" w:ascii="宋体" w:hAnsi="宋体"/>
                <w:color w:val="auto"/>
                <w:sz w:val="24"/>
                <w:highlight w:val="none"/>
              </w:rPr>
              <w:t>A02021104液晶显示器</w:t>
            </w:r>
          </w:p>
        </w:tc>
        <w:tc>
          <w:tcPr>
            <w:tcW w:w="3875" w:type="dxa"/>
            <w:tcBorders>
              <w:top w:val="single" w:color="000000" w:sz="4" w:space="0"/>
              <w:left w:val="single" w:color="000000" w:sz="4" w:space="0"/>
              <w:bottom w:val="single" w:color="000000" w:sz="4" w:space="0"/>
              <w:right w:val="single" w:color="000000" w:sz="4" w:space="0"/>
            </w:tcBorders>
            <w:vAlign w:val="center"/>
          </w:tcPr>
          <w:p w14:paraId="4440EE9C">
            <w:pPr>
              <w:pStyle w:val="64"/>
              <w:spacing w:before="131" w:line="276" w:lineRule="auto"/>
              <w:ind w:left="7" w:right="4"/>
              <w:rPr>
                <w:rFonts w:ascii="宋体" w:hAnsi="宋体" w:cs="宋体"/>
                <w:color w:val="auto"/>
                <w:spacing w:val="10"/>
                <w:kern w:val="2"/>
                <w:sz w:val="24"/>
                <w:szCs w:val="24"/>
                <w:highlight w:val="none"/>
                <w:lang w:eastAsia="zh-CN"/>
              </w:rPr>
            </w:pPr>
            <w:r>
              <w:rPr>
                <w:rFonts w:hint="eastAsia" w:ascii="宋体" w:hAnsi="宋体" w:cs="宋体"/>
                <w:color w:val="auto"/>
                <w:spacing w:val="10"/>
                <w:kern w:val="2"/>
                <w:sz w:val="24"/>
                <w:szCs w:val="24"/>
                <w:highlight w:val="none"/>
                <w:lang w:eastAsia="zh-CN"/>
              </w:rPr>
              <w:t>《计算机显示器能效限定值及能效等级》（GB21520）</w:t>
            </w:r>
          </w:p>
        </w:tc>
      </w:tr>
      <w:tr w14:paraId="6B30E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8A8489E">
            <w:pPr>
              <w:widowControl/>
              <w:jc w:val="left"/>
              <w:rPr>
                <w:rFonts w:ascii="宋体" w:hAnsi="宋体"/>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40A9AEA">
            <w:pPr>
              <w:widowControl/>
              <w:jc w:val="left"/>
              <w:rPr>
                <w:rFonts w:ascii="宋体" w:hAnsi="宋体" w:cs="宋体"/>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949F9FC">
            <w:pPr>
              <w:widowControl/>
              <w:jc w:val="left"/>
              <w:rPr>
                <w:rFonts w:ascii="宋体" w:hAnsi="宋体"/>
                <w:color w:val="auto"/>
                <w:sz w:val="24"/>
                <w:highlight w:val="none"/>
              </w:rPr>
            </w:pPr>
          </w:p>
        </w:tc>
        <w:tc>
          <w:tcPr>
            <w:tcW w:w="1724" w:type="dxa"/>
            <w:tcBorders>
              <w:top w:val="single" w:color="000000" w:sz="4" w:space="0"/>
              <w:left w:val="single" w:color="000000" w:sz="4" w:space="0"/>
              <w:bottom w:val="single" w:color="000000" w:sz="4" w:space="0"/>
              <w:right w:val="single" w:color="000000" w:sz="4" w:space="0"/>
            </w:tcBorders>
            <w:vAlign w:val="center"/>
          </w:tcPr>
          <w:p w14:paraId="220952B8">
            <w:pPr>
              <w:jc w:val="center"/>
              <w:rPr>
                <w:rFonts w:ascii="宋体" w:hAnsi="宋体"/>
                <w:color w:val="auto"/>
                <w:sz w:val="24"/>
                <w:highlight w:val="none"/>
              </w:rPr>
            </w:pPr>
            <w:r>
              <w:rPr>
                <w:rFonts w:hint="eastAsia" w:ascii="宋体" w:hAnsi="宋体"/>
                <w:color w:val="auto"/>
                <w:sz w:val="24"/>
                <w:highlight w:val="none"/>
              </w:rPr>
              <w:t>A02021118扫描仪</w:t>
            </w:r>
          </w:p>
        </w:tc>
        <w:tc>
          <w:tcPr>
            <w:tcW w:w="3875" w:type="dxa"/>
            <w:tcBorders>
              <w:top w:val="single" w:color="000000" w:sz="4" w:space="0"/>
              <w:left w:val="single" w:color="000000" w:sz="4" w:space="0"/>
              <w:bottom w:val="single" w:color="000000" w:sz="4" w:space="0"/>
              <w:right w:val="single" w:color="000000" w:sz="4" w:space="0"/>
            </w:tcBorders>
            <w:vAlign w:val="center"/>
          </w:tcPr>
          <w:p w14:paraId="7C9C4B65">
            <w:pPr>
              <w:pStyle w:val="64"/>
              <w:spacing w:before="131" w:line="276" w:lineRule="auto"/>
              <w:ind w:left="7" w:right="4"/>
              <w:rPr>
                <w:rFonts w:ascii="宋体" w:hAnsi="宋体" w:cs="宋体"/>
                <w:color w:val="auto"/>
                <w:spacing w:val="10"/>
                <w:kern w:val="2"/>
                <w:sz w:val="24"/>
                <w:szCs w:val="24"/>
                <w:highlight w:val="none"/>
                <w:lang w:eastAsia="zh-CN"/>
              </w:rPr>
            </w:pPr>
            <w:r>
              <w:rPr>
                <w:rFonts w:hint="eastAsia" w:ascii="宋体" w:hAnsi="宋体" w:cs="宋体"/>
                <w:color w:val="auto"/>
                <w:spacing w:val="10"/>
                <w:kern w:val="2"/>
                <w:sz w:val="24"/>
                <w:szCs w:val="24"/>
                <w:highlight w:val="none"/>
                <w:lang w:eastAsia="zh-CN"/>
              </w:rPr>
              <w:t>参照《复印机、打印机和传真机能效限定值及能效等级》（GB21521）中打印速度为15页/分的针式打印机相关要求</w:t>
            </w:r>
          </w:p>
        </w:tc>
      </w:tr>
      <w:tr w14:paraId="31B41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53" w:type="dxa"/>
            <w:tcBorders>
              <w:top w:val="single" w:color="000000" w:sz="4" w:space="0"/>
              <w:left w:val="single" w:color="000000" w:sz="4" w:space="0"/>
              <w:bottom w:val="single" w:color="000000" w:sz="4" w:space="0"/>
              <w:right w:val="single" w:color="000000" w:sz="4" w:space="0"/>
            </w:tcBorders>
            <w:vAlign w:val="center"/>
          </w:tcPr>
          <w:p w14:paraId="2B04A61B">
            <w:pPr>
              <w:jc w:val="center"/>
              <w:rPr>
                <w:rFonts w:ascii="宋体" w:hAnsi="宋体"/>
                <w:color w:val="auto"/>
                <w:sz w:val="24"/>
                <w:highlight w:val="none"/>
              </w:rPr>
            </w:pPr>
            <w:r>
              <w:rPr>
                <w:rFonts w:hint="eastAsia" w:ascii="宋体" w:hAnsi="宋体"/>
                <w:color w:val="auto"/>
                <w:w w:val="99"/>
                <w:sz w:val="24"/>
                <w:highlight w:val="none"/>
              </w:rPr>
              <w:t>3</w:t>
            </w:r>
          </w:p>
        </w:tc>
        <w:tc>
          <w:tcPr>
            <w:tcW w:w="1732" w:type="dxa"/>
            <w:tcBorders>
              <w:top w:val="single" w:color="000000" w:sz="4" w:space="0"/>
              <w:left w:val="single" w:color="000000" w:sz="4" w:space="0"/>
              <w:bottom w:val="single" w:color="000000" w:sz="4" w:space="0"/>
              <w:right w:val="single" w:color="000000" w:sz="4" w:space="0"/>
            </w:tcBorders>
            <w:vAlign w:val="center"/>
          </w:tcPr>
          <w:p w14:paraId="4112B1B1">
            <w:pPr>
              <w:jc w:val="center"/>
              <w:rPr>
                <w:rFonts w:ascii="宋体" w:hAnsi="宋体"/>
                <w:color w:val="auto"/>
                <w:sz w:val="24"/>
                <w:highlight w:val="none"/>
              </w:rPr>
            </w:pPr>
            <w:r>
              <w:rPr>
                <w:rFonts w:hint="eastAsia" w:ascii="宋体" w:hAnsi="宋体"/>
                <w:color w:val="auto"/>
                <w:sz w:val="24"/>
                <w:highlight w:val="none"/>
              </w:rPr>
              <w:t>A02020200投影仪</w:t>
            </w:r>
          </w:p>
        </w:tc>
        <w:tc>
          <w:tcPr>
            <w:tcW w:w="1735" w:type="dxa"/>
            <w:tcBorders>
              <w:top w:val="single" w:color="000000" w:sz="4" w:space="0"/>
              <w:left w:val="single" w:color="000000" w:sz="4" w:space="0"/>
              <w:bottom w:val="single" w:color="000000" w:sz="4" w:space="0"/>
              <w:right w:val="single" w:color="000000" w:sz="4" w:space="0"/>
            </w:tcBorders>
            <w:vAlign w:val="center"/>
          </w:tcPr>
          <w:p w14:paraId="27516650">
            <w:pPr>
              <w:jc w:val="center"/>
              <w:rPr>
                <w:rFonts w:ascii="宋体" w:hAnsi="宋体"/>
                <w:color w:val="auto"/>
                <w:sz w:val="24"/>
                <w:highlight w:val="none"/>
              </w:rPr>
            </w:pPr>
          </w:p>
        </w:tc>
        <w:tc>
          <w:tcPr>
            <w:tcW w:w="1724" w:type="dxa"/>
            <w:tcBorders>
              <w:top w:val="single" w:color="000000" w:sz="4" w:space="0"/>
              <w:left w:val="single" w:color="000000" w:sz="4" w:space="0"/>
              <w:bottom w:val="single" w:color="000000" w:sz="4" w:space="0"/>
              <w:right w:val="single" w:color="000000" w:sz="4" w:space="0"/>
            </w:tcBorders>
            <w:vAlign w:val="center"/>
          </w:tcPr>
          <w:p w14:paraId="326AA1AE">
            <w:pPr>
              <w:jc w:val="center"/>
              <w:rPr>
                <w:rFonts w:ascii="宋体" w:hAnsi="宋体"/>
                <w:color w:val="auto"/>
                <w:sz w:val="24"/>
                <w:highlight w:val="none"/>
              </w:rPr>
            </w:pPr>
          </w:p>
        </w:tc>
        <w:tc>
          <w:tcPr>
            <w:tcW w:w="3875" w:type="dxa"/>
            <w:tcBorders>
              <w:top w:val="single" w:color="000000" w:sz="4" w:space="0"/>
              <w:left w:val="single" w:color="000000" w:sz="4" w:space="0"/>
              <w:bottom w:val="single" w:color="000000" w:sz="4" w:space="0"/>
              <w:right w:val="single" w:color="000000" w:sz="4" w:space="0"/>
            </w:tcBorders>
            <w:vAlign w:val="center"/>
          </w:tcPr>
          <w:p w14:paraId="498E7F16">
            <w:pPr>
              <w:pStyle w:val="64"/>
              <w:spacing w:before="131" w:line="276" w:lineRule="auto"/>
              <w:ind w:left="7" w:right="4"/>
              <w:rPr>
                <w:rFonts w:ascii="宋体" w:hAnsi="宋体" w:cs="宋体"/>
                <w:color w:val="auto"/>
                <w:spacing w:val="10"/>
                <w:kern w:val="2"/>
                <w:sz w:val="24"/>
                <w:szCs w:val="24"/>
                <w:highlight w:val="none"/>
                <w:lang w:eastAsia="zh-CN"/>
              </w:rPr>
            </w:pPr>
            <w:r>
              <w:rPr>
                <w:rFonts w:hint="eastAsia" w:ascii="宋体" w:hAnsi="宋体" w:cs="宋体"/>
                <w:color w:val="auto"/>
                <w:spacing w:val="10"/>
                <w:kern w:val="2"/>
                <w:sz w:val="24"/>
                <w:szCs w:val="24"/>
                <w:highlight w:val="none"/>
                <w:lang w:eastAsia="zh-CN"/>
              </w:rPr>
              <w:t>《投影机能效限定值及能效等级》（GB32028）</w:t>
            </w:r>
          </w:p>
        </w:tc>
      </w:tr>
      <w:tr w14:paraId="7E042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53" w:type="dxa"/>
            <w:tcBorders>
              <w:top w:val="single" w:color="000000" w:sz="4" w:space="0"/>
              <w:left w:val="single" w:color="000000" w:sz="4" w:space="0"/>
              <w:bottom w:val="single" w:color="000000" w:sz="4" w:space="0"/>
              <w:right w:val="single" w:color="000000" w:sz="4" w:space="0"/>
            </w:tcBorders>
            <w:vAlign w:val="center"/>
          </w:tcPr>
          <w:p w14:paraId="77F1D7B2">
            <w:pPr>
              <w:jc w:val="center"/>
              <w:rPr>
                <w:rFonts w:ascii="宋体" w:hAnsi="宋体"/>
                <w:color w:val="auto"/>
                <w:sz w:val="24"/>
                <w:highlight w:val="none"/>
              </w:rPr>
            </w:pPr>
            <w:r>
              <w:rPr>
                <w:rFonts w:hint="eastAsia" w:ascii="宋体" w:hAnsi="宋体"/>
                <w:color w:val="auto"/>
                <w:sz w:val="24"/>
                <w:highlight w:val="none"/>
              </w:rPr>
              <w:t>4</w:t>
            </w:r>
          </w:p>
        </w:tc>
        <w:tc>
          <w:tcPr>
            <w:tcW w:w="1732" w:type="dxa"/>
            <w:tcBorders>
              <w:top w:val="single" w:color="000000" w:sz="4" w:space="0"/>
              <w:left w:val="single" w:color="000000" w:sz="4" w:space="0"/>
              <w:bottom w:val="single" w:color="000000" w:sz="4" w:space="0"/>
              <w:right w:val="single" w:color="000000" w:sz="4" w:space="0"/>
            </w:tcBorders>
            <w:vAlign w:val="center"/>
          </w:tcPr>
          <w:p w14:paraId="452B00CE">
            <w:pPr>
              <w:pStyle w:val="64"/>
              <w:spacing w:before="66"/>
              <w:ind w:left="7"/>
              <w:jc w:val="center"/>
              <w:rPr>
                <w:rFonts w:ascii="宋体" w:hAnsi="宋体" w:cs="宋体"/>
                <w:color w:val="auto"/>
                <w:kern w:val="2"/>
                <w:sz w:val="24"/>
                <w:szCs w:val="24"/>
                <w:highlight w:val="none"/>
              </w:rPr>
            </w:pPr>
            <w:r>
              <w:rPr>
                <w:rFonts w:hint="eastAsia" w:ascii="宋体" w:hAnsi="宋体" w:cs="仿宋_GB2312"/>
                <w:color w:val="auto"/>
                <w:kern w:val="2"/>
                <w:sz w:val="24"/>
                <w:szCs w:val="24"/>
                <w:highlight w:val="none"/>
              </w:rPr>
              <w:t>A02020400</w:t>
            </w:r>
            <w:r>
              <w:rPr>
                <w:rFonts w:hint="eastAsia" w:ascii="宋体" w:hAnsi="宋体" w:cs="宋体"/>
                <w:color w:val="auto"/>
                <w:w w:val="99"/>
                <w:kern w:val="2"/>
                <w:sz w:val="24"/>
                <w:szCs w:val="24"/>
                <w:highlight w:val="none"/>
              </w:rPr>
              <w:t>多功能一体机</w:t>
            </w:r>
          </w:p>
        </w:tc>
        <w:tc>
          <w:tcPr>
            <w:tcW w:w="1735" w:type="dxa"/>
            <w:tcBorders>
              <w:top w:val="single" w:color="000000" w:sz="4" w:space="0"/>
              <w:left w:val="single" w:color="000000" w:sz="4" w:space="0"/>
              <w:bottom w:val="single" w:color="000000" w:sz="4" w:space="0"/>
              <w:right w:val="single" w:color="000000" w:sz="4" w:space="0"/>
            </w:tcBorders>
            <w:vAlign w:val="center"/>
          </w:tcPr>
          <w:p w14:paraId="1CB0F89B">
            <w:pPr>
              <w:jc w:val="center"/>
              <w:rPr>
                <w:rFonts w:ascii="宋体" w:hAnsi="宋体"/>
                <w:color w:val="auto"/>
                <w:sz w:val="24"/>
                <w:highlight w:val="none"/>
              </w:rPr>
            </w:pPr>
          </w:p>
        </w:tc>
        <w:tc>
          <w:tcPr>
            <w:tcW w:w="1724" w:type="dxa"/>
            <w:tcBorders>
              <w:top w:val="single" w:color="000000" w:sz="4" w:space="0"/>
              <w:left w:val="single" w:color="000000" w:sz="4" w:space="0"/>
              <w:bottom w:val="single" w:color="000000" w:sz="4" w:space="0"/>
              <w:right w:val="single" w:color="000000" w:sz="4" w:space="0"/>
            </w:tcBorders>
            <w:vAlign w:val="center"/>
          </w:tcPr>
          <w:p w14:paraId="7B5F9504">
            <w:pPr>
              <w:jc w:val="center"/>
              <w:rPr>
                <w:rFonts w:ascii="宋体" w:hAnsi="宋体"/>
                <w:color w:val="auto"/>
                <w:sz w:val="24"/>
                <w:highlight w:val="none"/>
              </w:rPr>
            </w:pPr>
          </w:p>
        </w:tc>
        <w:tc>
          <w:tcPr>
            <w:tcW w:w="3875" w:type="dxa"/>
            <w:tcBorders>
              <w:top w:val="single" w:color="000000" w:sz="4" w:space="0"/>
              <w:left w:val="single" w:color="000000" w:sz="4" w:space="0"/>
              <w:bottom w:val="single" w:color="000000" w:sz="4" w:space="0"/>
              <w:right w:val="single" w:color="000000" w:sz="4" w:space="0"/>
            </w:tcBorders>
            <w:vAlign w:val="center"/>
          </w:tcPr>
          <w:p w14:paraId="0D0E3264">
            <w:pPr>
              <w:pStyle w:val="64"/>
              <w:spacing w:before="131" w:line="276" w:lineRule="auto"/>
              <w:ind w:left="7" w:right="4"/>
              <w:rPr>
                <w:rFonts w:ascii="宋体" w:hAnsi="宋体" w:cs="宋体"/>
                <w:color w:val="auto"/>
                <w:spacing w:val="10"/>
                <w:kern w:val="2"/>
                <w:sz w:val="24"/>
                <w:szCs w:val="24"/>
                <w:highlight w:val="none"/>
                <w:lang w:eastAsia="zh-CN"/>
              </w:rPr>
            </w:pPr>
            <w:r>
              <w:rPr>
                <w:rFonts w:hint="eastAsia" w:ascii="宋体" w:hAnsi="宋体" w:cs="宋体"/>
                <w:color w:val="auto"/>
                <w:spacing w:val="10"/>
                <w:kern w:val="2"/>
                <w:sz w:val="24"/>
                <w:szCs w:val="24"/>
                <w:highlight w:val="none"/>
                <w:lang w:eastAsia="zh-CN"/>
              </w:rPr>
              <w:t>《复印机、打印机和传真机能效限定值及能效等级》（GB21521）</w:t>
            </w:r>
          </w:p>
        </w:tc>
      </w:tr>
      <w:tr w14:paraId="32729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53" w:type="dxa"/>
            <w:tcBorders>
              <w:top w:val="single" w:color="000000" w:sz="4" w:space="0"/>
              <w:left w:val="single" w:color="000000" w:sz="4" w:space="0"/>
              <w:bottom w:val="single" w:color="000000" w:sz="4" w:space="0"/>
              <w:right w:val="single" w:color="000000" w:sz="4" w:space="0"/>
            </w:tcBorders>
            <w:vAlign w:val="center"/>
          </w:tcPr>
          <w:p w14:paraId="619F95EA">
            <w:pPr>
              <w:pStyle w:val="64"/>
              <w:spacing w:before="160"/>
              <w:ind w:right="1"/>
              <w:jc w:val="center"/>
              <w:rPr>
                <w:rFonts w:ascii="宋体" w:hAnsi="宋体" w:cs="宋体"/>
                <w:color w:val="auto"/>
                <w:kern w:val="2"/>
                <w:sz w:val="24"/>
                <w:szCs w:val="24"/>
                <w:highlight w:val="none"/>
              </w:rPr>
            </w:pPr>
            <w:r>
              <w:rPr>
                <w:rFonts w:hint="eastAsia" w:ascii="宋体" w:hAnsi="宋体"/>
                <w:color w:val="auto"/>
                <w:w w:val="99"/>
                <w:kern w:val="2"/>
                <w:sz w:val="24"/>
                <w:szCs w:val="24"/>
                <w:highlight w:val="none"/>
              </w:rPr>
              <w:t>5</w:t>
            </w:r>
          </w:p>
        </w:tc>
        <w:tc>
          <w:tcPr>
            <w:tcW w:w="1732" w:type="dxa"/>
            <w:tcBorders>
              <w:top w:val="single" w:color="000000" w:sz="4" w:space="0"/>
              <w:left w:val="single" w:color="000000" w:sz="4" w:space="0"/>
              <w:bottom w:val="single" w:color="000000" w:sz="4" w:space="0"/>
              <w:right w:val="single" w:color="000000" w:sz="4" w:space="0"/>
            </w:tcBorders>
            <w:vAlign w:val="center"/>
          </w:tcPr>
          <w:p w14:paraId="3D512B70">
            <w:pPr>
              <w:pStyle w:val="64"/>
              <w:spacing w:before="160"/>
              <w:ind w:left="7"/>
              <w:jc w:val="center"/>
              <w:rPr>
                <w:rFonts w:ascii="宋体" w:hAnsi="宋体" w:cs="宋体"/>
                <w:color w:val="auto"/>
                <w:kern w:val="2"/>
                <w:sz w:val="24"/>
                <w:szCs w:val="24"/>
                <w:highlight w:val="none"/>
              </w:rPr>
            </w:pPr>
            <w:r>
              <w:rPr>
                <w:rFonts w:hint="eastAsia" w:ascii="宋体" w:hAnsi="宋体" w:cs="仿宋_GB2312"/>
                <w:color w:val="auto"/>
                <w:kern w:val="2"/>
                <w:sz w:val="24"/>
                <w:szCs w:val="24"/>
                <w:highlight w:val="none"/>
              </w:rPr>
              <w:t>A02051900</w:t>
            </w:r>
            <w:r>
              <w:rPr>
                <w:rFonts w:hint="eastAsia" w:ascii="宋体" w:hAnsi="宋体" w:cs="宋体"/>
                <w:color w:val="auto"/>
                <w:w w:val="99"/>
                <w:kern w:val="2"/>
                <w:sz w:val="24"/>
                <w:szCs w:val="24"/>
                <w:highlight w:val="none"/>
              </w:rPr>
              <w:t>泵</w:t>
            </w:r>
          </w:p>
        </w:tc>
        <w:tc>
          <w:tcPr>
            <w:tcW w:w="1735" w:type="dxa"/>
            <w:tcBorders>
              <w:top w:val="single" w:color="000000" w:sz="4" w:space="0"/>
              <w:left w:val="single" w:color="000000" w:sz="4" w:space="0"/>
              <w:bottom w:val="single" w:color="000000" w:sz="4" w:space="0"/>
              <w:right w:val="single" w:color="000000" w:sz="4" w:space="0"/>
            </w:tcBorders>
            <w:vAlign w:val="center"/>
          </w:tcPr>
          <w:p w14:paraId="317C8C96">
            <w:pPr>
              <w:pStyle w:val="64"/>
              <w:spacing w:before="160"/>
              <w:ind w:left="7"/>
              <w:jc w:val="center"/>
              <w:rPr>
                <w:rFonts w:ascii="宋体" w:hAnsi="宋体" w:cs="宋体"/>
                <w:color w:val="auto"/>
                <w:kern w:val="2"/>
                <w:sz w:val="24"/>
                <w:szCs w:val="24"/>
                <w:highlight w:val="none"/>
              </w:rPr>
            </w:pPr>
            <w:r>
              <w:rPr>
                <w:rFonts w:hint="eastAsia" w:ascii="宋体" w:hAnsi="宋体" w:cs="宋体"/>
                <w:color w:val="auto"/>
                <w:spacing w:val="1"/>
                <w:w w:val="99"/>
                <w:kern w:val="2"/>
                <w:sz w:val="24"/>
                <w:szCs w:val="24"/>
                <w:highlight w:val="none"/>
              </w:rPr>
              <w:t>A02</w:t>
            </w:r>
            <w:r>
              <w:rPr>
                <w:rFonts w:hint="eastAsia" w:ascii="宋体" w:hAnsi="宋体" w:cs="宋体"/>
                <w:color w:val="auto"/>
                <w:w w:val="99"/>
                <w:kern w:val="2"/>
                <w:sz w:val="24"/>
                <w:szCs w:val="24"/>
                <w:highlight w:val="none"/>
              </w:rPr>
              <w:t>05</w:t>
            </w:r>
            <w:r>
              <w:rPr>
                <w:rFonts w:hint="eastAsia" w:ascii="宋体" w:hAnsi="宋体" w:cs="宋体"/>
                <w:color w:val="auto"/>
                <w:spacing w:val="1"/>
                <w:w w:val="99"/>
                <w:kern w:val="2"/>
                <w:sz w:val="24"/>
                <w:szCs w:val="24"/>
                <w:highlight w:val="none"/>
              </w:rPr>
              <w:t>1</w:t>
            </w:r>
            <w:r>
              <w:rPr>
                <w:rFonts w:hint="eastAsia" w:ascii="宋体" w:hAnsi="宋体" w:cs="宋体"/>
                <w:color w:val="auto"/>
                <w:w w:val="99"/>
                <w:kern w:val="2"/>
                <w:sz w:val="24"/>
                <w:szCs w:val="24"/>
                <w:highlight w:val="none"/>
              </w:rPr>
              <w:t>901离心泵</w:t>
            </w:r>
          </w:p>
        </w:tc>
        <w:tc>
          <w:tcPr>
            <w:tcW w:w="1724" w:type="dxa"/>
            <w:tcBorders>
              <w:top w:val="single" w:color="000000" w:sz="4" w:space="0"/>
              <w:left w:val="single" w:color="000000" w:sz="4" w:space="0"/>
              <w:bottom w:val="single" w:color="000000" w:sz="4" w:space="0"/>
              <w:right w:val="single" w:color="000000" w:sz="4" w:space="0"/>
            </w:tcBorders>
            <w:vAlign w:val="center"/>
          </w:tcPr>
          <w:p w14:paraId="5D2B8718">
            <w:pPr>
              <w:jc w:val="center"/>
              <w:rPr>
                <w:rFonts w:ascii="宋体" w:hAnsi="宋体"/>
                <w:color w:val="auto"/>
                <w:sz w:val="24"/>
                <w:highlight w:val="none"/>
              </w:rPr>
            </w:pPr>
          </w:p>
        </w:tc>
        <w:tc>
          <w:tcPr>
            <w:tcW w:w="3875" w:type="dxa"/>
            <w:tcBorders>
              <w:top w:val="single" w:color="000000" w:sz="4" w:space="0"/>
              <w:left w:val="single" w:color="000000" w:sz="4" w:space="0"/>
              <w:bottom w:val="single" w:color="000000" w:sz="4" w:space="0"/>
              <w:right w:val="single" w:color="000000" w:sz="4" w:space="0"/>
            </w:tcBorders>
          </w:tcPr>
          <w:p w14:paraId="2D402810">
            <w:pPr>
              <w:pStyle w:val="64"/>
              <w:spacing w:before="131" w:line="276" w:lineRule="auto"/>
              <w:ind w:left="7" w:right="4"/>
              <w:rPr>
                <w:rFonts w:ascii="宋体" w:hAnsi="宋体" w:cs="宋体"/>
                <w:color w:val="auto"/>
                <w:spacing w:val="10"/>
                <w:kern w:val="2"/>
                <w:sz w:val="24"/>
                <w:szCs w:val="24"/>
                <w:highlight w:val="none"/>
                <w:lang w:eastAsia="zh-CN"/>
              </w:rPr>
            </w:pPr>
            <w:r>
              <w:rPr>
                <w:rFonts w:hint="eastAsia" w:ascii="宋体" w:hAnsi="宋体" w:cs="宋体"/>
                <w:color w:val="auto"/>
                <w:spacing w:val="10"/>
                <w:kern w:val="2"/>
                <w:sz w:val="24"/>
                <w:szCs w:val="24"/>
                <w:highlight w:val="none"/>
                <w:lang w:eastAsia="zh-CN"/>
              </w:rPr>
              <w:t>《清水离心泵能效限定值及节能评价值》（GB19762）</w:t>
            </w:r>
          </w:p>
        </w:tc>
      </w:tr>
      <w:tr w14:paraId="7ED33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753" w:type="dxa"/>
            <w:vMerge w:val="restart"/>
            <w:tcBorders>
              <w:top w:val="single" w:color="000000" w:sz="4" w:space="0"/>
              <w:left w:val="single" w:color="000000" w:sz="4" w:space="0"/>
              <w:bottom w:val="single" w:color="000000" w:sz="4" w:space="0"/>
              <w:right w:val="single" w:color="000000" w:sz="4" w:space="0"/>
            </w:tcBorders>
            <w:vAlign w:val="center"/>
          </w:tcPr>
          <w:p w14:paraId="6EC4FA50">
            <w:pPr>
              <w:jc w:val="center"/>
              <w:rPr>
                <w:rFonts w:ascii="宋体" w:hAnsi="宋体"/>
                <w:color w:val="auto"/>
                <w:sz w:val="24"/>
                <w:highlight w:val="none"/>
              </w:rPr>
            </w:pPr>
            <w:r>
              <w:rPr>
                <w:rFonts w:hint="eastAsia" w:ascii="宋体" w:hAnsi="宋体"/>
                <w:color w:val="auto"/>
                <w:sz w:val="24"/>
                <w:highlight w:val="none"/>
              </w:rPr>
              <w:t>6</w:t>
            </w:r>
          </w:p>
        </w:tc>
        <w:tc>
          <w:tcPr>
            <w:tcW w:w="1732" w:type="dxa"/>
            <w:vMerge w:val="restart"/>
            <w:tcBorders>
              <w:top w:val="single" w:color="000000" w:sz="4" w:space="0"/>
              <w:left w:val="single" w:color="000000" w:sz="4" w:space="0"/>
              <w:bottom w:val="single" w:color="000000" w:sz="4" w:space="0"/>
              <w:right w:val="single" w:color="000000" w:sz="4" w:space="0"/>
            </w:tcBorders>
            <w:vAlign w:val="center"/>
          </w:tcPr>
          <w:p w14:paraId="6A25A682">
            <w:pPr>
              <w:pStyle w:val="64"/>
              <w:jc w:val="center"/>
              <w:rPr>
                <w:rFonts w:ascii="宋体" w:hAnsi="宋体" w:cs="宋体"/>
                <w:color w:val="auto"/>
                <w:kern w:val="2"/>
                <w:sz w:val="24"/>
                <w:szCs w:val="24"/>
                <w:highlight w:val="none"/>
              </w:rPr>
            </w:pPr>
            <w:r>
              <w:rPr>
                <w:rFonts w:hint="eastAsia" w:ascii="宋体" w:hAnsi="宋体" w:cs="仿宋_GB2312"/>
                <w:color w:val="auto"/>
                <w:kern w:val="2"/>
                <w:sz w:val="24"/>
                <w:szCs w:val="24"/>
                <w:highlight w:val="none"/>
              </w:rPr>
              <w:t>A02052300</w:t>
            </w:r>
            <w:r>
              <w:rPr>
                <w:rFonts w:hint="eastAsia" w:ascii="宋体" w:hAnsi="宋体" w:cs="宋体"/>
                <w:color w:val="auto"/>
                <w:w w:val="99"/>
                <w:kern w:val="2"/>
                <w:sz w:val="24"/>
                <w:szCs w:val="24"/>
                <w:highlight w:val="none"/>
              </w:rPr>
              <w:t>制冷空调设备</w:t>
            </w:r>
          </w:p>
        </w:tc>
        <w:tc>
          <w:tcPr>
            <w:tcW w:w="1735" w:type="dxa"/>
            <w:vMerge w:val="restart"/>
            <w:tcBorders>
              <w:top w:val="single" w:color="000000" w:sz="4" w:space="0"/>
              <w:left w:val="single" w:color="000000" w:sz="4" w:space="0"/>
              <w:bottom w:val="single" w:color="000000" w:sz="4" w:space="0"/>
              <w:right w:val="single" w:color="000000" w:sz="4" w:space="0"/>
            </w:tcBorders>
            <w:vAlign w:val="center"/>
          </w:tcPr>
          <w:p w14:paraId="37D597B8">
            <w:pPr>
              <w:pStyle w:val="64"/>
              <w:spacing w:line="276" w:lineRule="auto"/>
              <w:ind w:right="5"/>
              <w:jc w:val="center"/>
              <w:rPr>
                <w:rFonts w:ascii="宋体" w:hAnsi="宋体" w:cs="宋体"/>
                <w:color w:val="auto"/>
                <w:kern w:val="2"/>
                <w:sz w:val="24"/>
                <w:szCs w:val="24"/>
                <w:highlight w:val="none"/>
              </w:rPr>
            </w:pPr>
            <w:r>
              <w:rPr>
                <w:rFonts w:hint="eastAsia" w:ascii="宋体" w:hAnsi="宋体" w:cs="宋体"/>
                <w:color w:val="auto"/>
                <w:w w:val="99"/>
                <w:kern w:val="2"/>
                <w:sz w:val="24"/>
                <w:szCs w:val="24"/>
                <w:highlight w:val="none"/>
              </w:rPr>
              <w:t>★</w:t>
            </w:r>
            <w:r>
              <w:rPr>
                <w:rFonts w:hint="eastAsia" w:ascii="宋体" w:hAnsi="宋体" w:cs="宋体"/>
                <w:color w:val="auto"/>
                <w:spacing w:val="1"/>
                <w:w w:val="99"/>
                <w:kern w:val="2"/>
                <w:sz w:val="24"/>
                <w:szCs w:val="24"/>
                <w:highlight w:val="none"/>
              </w:rPr>
              <w:t>A020</w:t>
            </w:r>
            <w:r>
              <w:rPr>
                <w:rFonts w:hint="eastAsia" w:ascii="宋体" w:hAnsi="宋体" w:cs="宋体"/>
                <w:color w:val="auto"/>
                <w:w w:val="99"/>
                <w:kern w:val="2"/>
                <w:sz w:val="24"/>
                <w:szCs w:val="24"/>
                <w:highlight w:val="none"/>
              </w:rPr>
              <w:t>52</w:t>
            </w:r>
            <w:r>
              <w:rPr>
                <w:rFonts w:hint="eastAsia" w:ascii="宋体" w:hAnsi="宋体" w:cs="宋体"/>
                <w:color w:val="auto"/>
                <w:spacing w:val="1"/>
                <w:w w:val="99"/>
                <w:kern w:val="2"/>
                <w:sz w:val="24"/>
                <w:szCs w:val="24"/>
                <w:highlight w:val="none"/>
              </w:rPr>
              <w:t>3</w:t>
            </w:r>
            <w:r>
              <w:rPr>
                <w:rFonts w:hint="eastAsia" w:ascii="宋体" w:hAnsi="宋体" w:cs="宋体"/>
                <w:color w:val="auto"/>
                <w:w w:val="99"/>
                <w:kern w:val="2"/>
                <w:sz w:val="24"/>
                <w:szCs w:val="24"/>
                <w:highlight w:val="none"/>
              </w:rPr>
              <w:t>01制冷压缩机</w:t>
            </w:r>
          </w:p>
        </w:tc>
        <w:tc>
          <w:tcPr>
            <w:tcW w:w="1724" w:type="dxa"/>
            <w:tcBorders>
              <w:top w:val="single" w:color="000000" w:sz="4" w:space="0"/>
              <w:left w:val="single" w:color="000000" w:sz="4" w:space="0"/>
              <w:bottom w:val="single" w:color="000000" w:sz="4" w:space="0"/>
              <w:right w:val="single" w:color="000000" w:sz="4" w:space="0"/>
            </w:tcBorders>
            <w:vAlign w:val="center"/>
          </w:tcPr>
          <w:p w14:paraId="1F88480B">
            <w:pPr>
              <w:pStyle w:val="64"/>
              <w:jc w:val="center"/>
              <w:rPr>
                <w:rFonts w:ascii="宋体" w:hAnsi="宋体" w:cs="宋体"/>
                <w:color w:val="auto"/>
                <w:kern w:val="2"/>
                <w:sz w:val="24"/>
                <w:szCs w:val="24"/>
                <w:highlight w:val="none"/>
              </w:rPr>
            </w:pPr>
            <w:r>
              <w:rPr>
                <w:rFonts w:hint="eastAsia" w:ascii="宋体" w:hAnsi="宋体" w:cs="宋体"/>
                <w:color w:val="auto"/>
                <w:w w:val="99"/>
                <w:kern w:val="2"/>
                <w:sz w:val="24"/>
                <w:szCs w:val="24"/>
                <w:highlight w:val="none"/>
              </w:rPr>
              <w:t>冷水机组</w:t>
            </w:r>
          </w:p>
        </w:tc>
        <w:tc>
          <w:tcPr>
            <w:tcW w:w="3875" w:type="dxa"/>
            <w:tcBorders>
              <w:top w:val="single" w:color="000000" w:sz="4" w:space="0"/>
              <w:left w:val="single" w:color="000000" w:sz="4" w:space="0"/>
              <w:bottom w:val="single" w:color="000000" w:sz="4" w:space="0"/>
              <w:right w:val="single" w:color="000000" w:sz="4" w:space="0"/>
            </w:tcBorders>
          </w:tcPr>
          <w:p w14:paraId="07D3FEAE">
            <w:pPr>
              <w:pStyle w:val="64"/>
              <w:spacing w:before="131" w:line="276" w:lineRule="auto"/>
              <w:ind w:left="7" w:right="4"/>
              <w:rPr>
                <w:rFonts w:ascii="宋体" w:hAnsi="宋体" w:cs="宋体"/>
                <w:color w:val="auto"/>
                <w:spacing w:val="10"/>
                <w:kern w:val="2"/>
                <w:sz w:val="24"/>
                <w:szCs w:val="24"/>
                <w:highlight w:val="none"/>
                <w:lang w:eastAsia="zh-CN"/>
              </w:rPr>
            </w:pPr>
            <w:r>
              <w:rPr>
                <w:rFonts w:hint="eastAsia" w:ascii="宋体" w:hAnsi="宋体" w:cs="宋体"/>
                <w:color w:val="auto"/>
                <w:spacing w:val="10"/>
                <w:kern w:val="2"/>
                <w:sz w:val="24"/>
                <w:szCs w:val="24"/>
                <w:highlight w:val="none"/>
                <w:lang w:eastAsia="zh-CN"/>
              </w:rPr>
              <w:t>《冷水机组能效限定值及能效等级》（GB19577），《低环境温度空气源热泵（冷水）机组能效限定值及能效等级》（GB37480）</w:t>
            </w:r>
          </w:p>
        </w:tc>
      </w:tr>
      <w:tr w14:paraId="7C1BA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8AB6312">
            <w:pPr>
              <w:widowControl/>
              <w:jc w:val="left"/>
              <w:rPr>
                <w:rFonts w:ascii="宋体" w:hAnsi="宋体"/>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C83BE40">
            <w:pPr>
              <w:widowControl/>
              <w:jc w:val="left"/>
              <w:rPr>
                <w:rFonts w:ascii="宋体" w:hAnsi="宋体" w:cs="宋体"/>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747F547">
            <w:pPr>
              <w:widowControl/>
              <w:jc w:val="left"/>
              <w:rPr>
                <w:rFonts w:ascii="宋体" w:hAnsi="宋体" w:cs="宋体"/>
                <w:color w:val="auto"/>
                <w:sz w:val="24"/>
                <w:highlight w:val="none"/>
              </w:rPr>
            </w:pPr>
          </w:p>
        </w:tc>
        <w:tc>
          <w:tcPr>
            <w:tcW w:w="1724" w:type="dxa"/>
            <w:tcBorders>
              <w:top w:val="single" w:color="000000" w:sz="4" w:space="0"/>
              <w:left w:val="single" w:color="000000" w:sz="4" w:space="0"/>
              <w:bottom w:val="single" w:color="000000" w:sz="4" w:space="0"/>
              <w:right w:val="single" w:color="000000" w:sz="4" w:space="0"/>
            </w:tcBorders>
            <w:vAlign w:val="center"/>
          </w:tcPr>
          <w:p w14:paraId="3FFDCD83">
            <w:pPr>
              <w:jc w:val="center"/>
              <w:rPr>
                <w:rFonts w:ascii="宋体" w:hAnsi="宋体"/>
                <w:color w:val="auto"/>
                <w:sz w:val="24"/>
                <w:highlight w:val="none"/>
              </w:rPr>
            </w:pPr>
            <w:r>
              <w:rPr>
                <w:rFonts w:hint="eastAsia" w:ascii="宋体" w:hAnsi="宋体"/>
                <w:color w:val="auto"/>
                <w:sz w:val="24"/>
                <w:highlight w:val="none"/>
              </w:rPr>
              <w:t>溴化锂吸收式冷水机组</w:t>
            </w:r>
          </w:p>
        </w:tc>
        <w:tc>
          <w:tcPr>
            <w:tcW w:w="3875" w:type="dxa"/>
            <w:tcBorders>
              <w:top w:val="single" w:color="000000" w:sz="4" w:space="0"/>
              <w:left w:val="single" w:color="000000" w:sz="4" w:space="0"/>
              <w:bottom w:val="single" w:color="000000" w:sz="4" w:space="0"/>
              <w:right w:val="single" w:color="000000" w:sz="4" w:space="0"/>
            </w:tcBorders>
            <w:vAlign w:val="center"/>
          </w:tcPr>
          <w:p w14:paraId="24C06A7F">
            <w:pPr>
              <w:pStyle w:val="64"/>
              <w:spacing w:before="131" w:line="276" w:lineRule="auto"/>
              <w:ind w:left="7" w:right="4"/>
              <w:rPr>
                <w:rFonts w:ascii="宋体" w:hAnsi="宋体" w:cs="宋体"/>
                <w:color w:val="auto"/>
                <w:spacing w:val="10"/>
                <w:kern w:val="2"/>
                <w:sz w:val="24"/>
                <w:szCs w:val="24"/>
                <w:highlight w:val="none"/>
                <w:lang w:eastAsia="zh-CN"/>
              </w:rPr>
            </w:pPr>
            <w:r>
              <w:rPr>
                <w:rFonts w:hint="eastAsia" w:ascii="宋体" w:hAnsi="宋体" w:cs="宋体"/>
                <w:color w:val="auto"/>
                <w:spacing w:val="10"/>
                <w:kern w:val="2"/>
                <w:sz w:val="24"/>
                <w:szCs w:val="24"/>
                <w:highlight w:val="none"/>
                <w:lang w:eastAsia="zh-CN"/>
              </w:rPr>
              <w:t>《溴化锂吸收式冷水机组能效限</w:t>
            </w:r>
          </w:p>
          <w:p w14:paraId="011FFE1D">
            <w:pPr>
              <w:spacing w:before="131" w:line="276" w:lineRule="auto"/>
              <w:ind w:right="4"/>
              <w:rPr>
                <w:rFonts w:ascii="宋体" w:hAnsi="宋体" w:cs="宋体"/>
                <w:color w:val="auto"/>
                <w:spacing w:val="10"/>
                <w:sz w:val="24"/>
                <w:highlight w:val="none"/>
              </w:rPr>
            </w:pPr>
            <w:r>
              <w:rPr>
                <w:rFonts w:hint="eastAsia" w:ascii="宋体" w:hAnsi="宋体" w:cs="宋体"/>
                <w:color w:val="auto"/>
                <w:spacing w:val="10"/>
                <w:sz w:val="24"/>
                <w:highlight w:val="none"/>
              </w:rPr>
              <w:t>定值及能效等级》（GB29540）</w:t>
            </w:r>
          </w:p>
        </w:tc>
      </w:tr>
      <w:tr w14:paraId="65C3B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9E43D2F">
            <w:pPr>
              <w:widowControl/>
              <w:jc w:val="left"/>
              <w:rPr>
                <w:rFonts w:ascii="宋体" w:hAnsi="宋体"/>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EAEBB48">
            <w:pPr>
              <w:widowControl/>
              <w:jc w:val="left"/>
              <w:rPr>
                <w:rFonts w:ascii="宋体" w:hAnsi="宋体" w:cs="宋体"/>
                <w:color w:val="auto"/>
                <w:sz w:val="24"/>
                <w:highlight w:val="none"/>
              </w:rPr>
            </w:pPr>
          </w:p>
        </w:tc>
        <w:tc>
          <w:tcPr>
            <w:tcW w:w="1735" w:type="dxa"/>
            <w:vMerge w:val="restart"/>
            <w:tcBorders>
              <w:top w:val="single" w:color="000000" w:sz="4" w:space="0"/>
              <w:left w:val="single" w:color="000000" w:sz="4" w:space="0"/>
              <w:bottom w:val="single" w:color="000000" w:sz="4" w:space="0"/>
              <w:right w:val="single" w:color="000000" w:sz="4" w:space="0"/>
            </w:tcBorders>
            <w:vAlign w:val="center"/>
          </w:tcPr>
          <w:p w14:paraId="2DC7D39F">
            <w:pPr>
              <w:pStyle w:val="64"/>
              <w:spacing w:line="276" w:lineRule="auto"/>
              <w:ind w:right="5"/>
              <w:jc w:val="center"/>
              <w:rPr>
                <w:rFonts w:ascii="宋体" w:hAnsi="宋体" w:cs="宋体"/>
                <w:color w:val="auto"/>
                <w:kern w:val="2"/>
                <w:sz w:val="24"/>
                <w:szCs w:val="24"/>
                <w:highlight w:val="none"/>
              </w:rPr>
            </w:pPr>
            <w:r>
              <w:rPr>
                <w:rFonts w:hint="eastAsia" w:ascii="宋体" w:hAnsi="宋体" w:cs="宋体"/>
                <w:color w:val="auto"/>
                <w:w w:val="99"/>
                <w:kern w:val="2"/>
                <w:sz w:val="24"/>
                <w:szCs w:val="24"/>
                <w:highlight w:val="none"/>
              </w:rPr>
              <w:t>★A02052305空调机组</w:t>
            </w:r>
          </w:p>
        </w:tc>
        <w:tc>
          <w:tcPr>
            <w:tcW w:w="1724" w:type="dxa"/>
            <w:tcBorders>
              <w:top w:val="single" w:color="000000" w:sz="4" w:space="0"/>
              <w:left w:val="single" w:color="000000" w:sz="4" w:space="0"/>
              <w:bottom w:val="single" w:color="000000" w:sz="4" w:space="0"/>
              <w:right w:val="single" w:color="000000" w:sz="4" w:space="0"/>
            </w:tcBorders>
            <w:vAlign w:val="center"/>
          </w:tcPr>
          <w:p w14:paraId="59C53925">
            <w:pPr>
              <w:pStyle w:val="64"/>
              <w:spacing w:before="4" w:line="276" w:lineRule="auto"/>
              <w:ind w:left="7" w:right="7"/>
              <w:jc w:val="center"/>
              <w:rPr>
                <w:rFonts w:ascii="宋体" w:hAnsi="宋体" w:cs="宋体"/>
                <w:color w:val="auto"/>
                <w:w w:val="99"/>
                <w:kern w:val="2"/>
                <w:sz w:val="24"/>
                <w:szCs w:val="24"/>
                <w:highlight w:val="none"/>
                <w:lang w:eastAsia="zh-CN"/>
              </w:rPr>
            </w:pPr>
            <w:r>
              <w:rPr>
                <w:rFonts w:hint="eastAsia" w:ascii="宋体" w:hAnsi="宋体" w:cs="宋体"/>
                <w:color w:val="auto"/>
                <w:w w:val="99"/>
                <w:kern w:val="2"/>
                <w:sz w:val="24"/>
                <w:szCs w:val="24"/>
                <w:highlight w:val="none"/>
                <w:lang w:eastAsia="zh-CN"/>
              </w:rPr>
              <w:t>多联式空调（热泵）机组（制冷量&gt;14000W）</w:t>
            </w:r>
          </w:p>
        </w:tc>
        <w:tc>
          <w:tcPr>
            <w:tcW w:w="3875" w:type="dxa"/>
            <w:tcBorders>
              <w:top w:val="single" w:color="000000" w:sz="4" w:space="0"/>
              <w:left w:val="single" w:color="000000" w:sz="4" w:space="0"/>
              <w:bottom w:val="single" w:color="000000" w:sz="4" w:space="0"/>
              <w:right w:val="single" w:color="000000" w:sz="4" w:space="0"/>
            </w:tcBorders>
          </w:tcPr>
          <w:p w14:paraId="78485D8F">
            <w:pPr>
              <w:pStyle w:val="64"/>
              <w:spacing w:before="131" w:line="276" w:lineRule="auto"/>
              <w:ind w:left="7" w:right="4"/>
              <w:rPr>
                <w:rFonts w:ascii="宋体" w:hAnsi="宋体" w:cs="宋体"/>
                <w:color w:val="auto"/>
                <w:spacing w:val="10"/>
                <w:kern w:val="2"/>
                <w:sz w:val="24"/>
                <w:szCs w:val="24"/>
                <w:highlight w:val="none"/>
                <w:lang w:eastAsia="zh-CN"/>
              </w:rPr>
            </w:pPr>
            <w:r>
              <w:rPr>
                <w:rFonts w:hint="eastAsia" w:ascii="宋体" w:hAnsi="宋体" w:cs="宋体"/>
                <w:color w:val="auto"/>
                <w:spacing w:val="10"/>
                <w:kern w:val="2"/>
                <w:sz w:val="24"/>
                <w:szCs w:val="24"/>
                <w:highlight w:val="none"/>
                <w:lang w:eastAsia="zh-CN"/>
              </w:rPr>
              <w:t>《多联式空调（热泵）机组能效限定值及能源效率等级》（GB21454）</w:t>
            </w:r>
          </w:p>
        </w:tc>
      </w:tr>
      <w:tr w14:paraId="76AAF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1DA338C">
            <w:pPr>
              <w:widowControl/>
              <w:jc w:val="left"/>
              <w:rPr>
                <w:rFonts w:ascii="宋体" w:hAnsi="宋体"/>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5F7EE7B">
            <w:pPr>
              <w:widowControl/>
              <w:jc w:val="left"/>
              <w:rPr>
                <w:rFonts w:ascii="宋体" w:hAnsi="宋体" w:cs="宋体"/>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4B78DC1">
            <w:pPr>
              <w:widowControl/>
              <w:jc w:val="left"/>
              <w:rPr>
                <w:rFonts w:ascii="宋体" w:hAnsi="宋体" w:cs="宋体"/>
                <w:color w:val="auto"/>
                <w:sz w:val="24"/>
                <w:highlight w:val="none"/>
              </w:rPr>
            </w:pPr>
          </w:p>
        </w:tc>
        <w:tc>
          <w:tcPr>
            <w:tcW w:w="1724" w:type="dxa"/>
            <w:tcBorders>
              <w:top w:val="single" w:color="000000" w:sz="4" w:space="0"/>
              <w:left w:val="single" w:color="000000" w:sz="4" w:space="0"/>
              <w:bottom w:val="single" w:color="000000" w:sz="4" w:space="0"/>
              <w:right w:val="single" w:color="000000" w:sz="4" w:space="0"/>
            </w:tcBorders>
            <w:vAlign w:val="center"/>
          </w:tcPr>
          <w:p w14:paraId="4C035203">
            <w:pPr>
              <w:jc w:val="center"/>
              <w:rPr>
                <w:rFonts w:ascii="宋体" w:hAnsi="宋体"/>
                <w:color w:val="auto"/>
                <w:sz w:val="24"/>
                <w:highlight w:val="none"/>
              </w:rPr>
            </w:pPr>
            <w:r>
              <w:rPr>
                <w:rFonts w:hint="eastAsia" w:ascii="宋体" w:hAnsi="宋体" w:cs="宋体"/>
                <w:color w:val="auto"/>
                <w:w w:val="99"/>
                <w:sz w:val="24"/>
                <w:highlight w:val="none"/>
              </w:rPr>
              <w:t>单元式空气调节机</w:t>
            </w:r>
          </w:p>
        </w:tc>
        <w:tc>
          <w:tcPr>
            <w:tcW w:w="3875" w:type="dxa"/>
            <w:tcBorders>
              <w:top w:val="single" w:color="000000" w:sz="4" w:space="0"/>
              <w:left w:val="single" w:color="000000" w:sz="4" w:space="0"/>
              <w:bottom w:val="single" w:color="000000" w:sz="4" w:space="0"/>
              <w:right w:val="single" w:color="000000" w:sz="4" w:space="0"/>
            </w:tcBorders>
          </w:tcPr>
          <w:p w14:paraId="19A553E3">
            <w:pPr>
              <w:pStyle w:val="64"/>
              <w:spacing w:before="131" w:line="276" w:lineRule="auto"/>
              <w:ind w:left="7" w:right="4"/>
              <w:rPr>
                <w:rFonts w:ascii="宋体" w:hAnsi="宋体" w:cs="宋体"/>
                <w:color w:val="auto"/>
                <w:spacing w:val="10"/>
                <w:kern w:val="2"/>
                <w:sz w:val="24"/>
                <w:szCs w:val="24"/>
                <w:highlight w:val="none"/>
                <w:lang w:eastAsia="zh-CN"/>
              </w:rPr>
            </w:pPr>
            <w:r>
              <w:rPr>
                <w:rFonts w:hint="eastAsia" w:ascii="宋体" w:hAnsi="宋体" w:cs="宋体"/>
                <w:color w:val="auto"/>
                <w:spacing w:val="10"/>
                <w:kern w:val="2"/>
                <w:sz w:val="24"/>
                <w:szCs w:val="24"/>
                <w:highlight w:val="none"/>
                <w:lang w:eastAsia="zh-CN"/>
              </w:rPr>
              <w:t>《单元式空气调节机能效限定值及能效等级》（GB19576）《风管送风式空调机组能效限定值及能效等级》（GB37479）</w:t>
            </w:r>
          </w:p>
        </w:tc>
      </w:tr>
      <w:tr w14:paraId="19D2E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9C3A81D">
            <w:pPr>
              <w:widowControl/>
              <w:jc w:val="left"/>
              <w:rPr>
                <w:rFonts w:ascii="宋体" w:hAnsi="宋体"/>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D9B1036">
            <w:pPr>
              <w:widowControl/>
              <w:jc w:val="left"/>
              <w:rPr>
                <w:rFonts w:ascii="宋体" w:hAnsi="宋体" w:cs="宋体"/>
                <w:color w:val="auto"/>
                <w:sz w:val="24"/>
                <w:highlight w:val="none"/>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758C9D60">
            <w:pPr>
              <w:pStyle w:val="64"/>
              <w:spacing w:before="83"/>
              <w:ind w:left="7"/>
              <w:jc w:val="center"/>
              <w:rPr>
                <w:rFonts w:ascii="宋体" w:hAnsi="宋体" w:cs="宋体"/>
                <w:color w:val="auto"/>
                <w:w w:val="99"/>
                <w:kern w:val="2"/>
                <w:sz w:val="24"/>
                <w:szCs w:val="24"/>
                <w:highlight w:val="none"/>
                <w:lang w:eastAsia="zh-CN"/>
              </w:rPr>
            </w:pPr>
            <w:r>
              <w:rPr>
                <w:rFonts w:hint="eastAsia" w:ascii="宋体" w:hAnsi="宋体" w:cs="宋体"/>
                <w:color w:val="auto"/>
                <w:w w:val="99"/>
                <w:kern w:val="2"/>
                <w:sz w:val="24"/>
                <w:szCs w:val="24"/>
                <w:highlight w:val="none"/>
                <w:lang w:eastAsia="zh-CN"/>
              </w:rPr>
              <w:t>★A02052309专用制冷、空调设备</w:t>
            </w:r>
          </w:p>
        </w:tc>
        <w:tc>
          <w:tcPr>
            <w:tcW w:w="1724" w:type="dxa"/>
            <w:tcBorders>
              <w:top w:val="single" w:color="000000" w:sz="4" w:space="0"/>
              <w:left w:val="single" w:color="000000" w:sz="4" w:space="0"/>
              <w:bottom w:val="single" w:color="000000" w:sz="4" w:space="0"/>
              <w:right w:val="single" w:color="000000" w:sz="4" w:space="0"/>
            </w:tcBorders>
            <w:vAlign w:val="center"/>
          </w:tcPr>
          <w:p w14:paraId="6F3E6BFB">
            <w:pPr>
              <w:pStyle w:val="64"/>
              <w:jc w:val="center"/>
              <w:rPr>
                <w:rFonts w:ascii="宋体" w:hAnsi="宋体" w:cs="宋体"/>
                <w:color w:val="auto"/>
                <w:kern w:val="2"/>
                <w:sz w:val="24"/>
                <w:szCs w:val="24"/>
                <w:highlight w:val="none"/>
              </w:rPr>
            </w:pPr>
            <w:r>
              <w:rPr>
                <w:rFonts w:hint="eastAsia" w:ascii="宋体" w:hAnsi="宋体" w:cs="宋体"/>
                <w:color w:val="auto"/>
                <w:w w:val="99"/>
                <w:kern w:val="2"/>
                <w:sz w:val="24"/>
                <w:szCs w:val="24"/>
                <w:highlight w:val="none"/>
              </w:rPr>
              <w:t>机房空调</w:t>
            </w:r>
          </w:p>
        </w:tc>
        <w:tc>
          <w:tcPr>
            <w:tcW w:w="3875" w:type="dxa"/>
            <w:tcBorders>
              <w:top w:val="single" w:color="000000" w:sz="4" w:space="0"/>
              <w:left w:val="single" w:color="000000" w:sz="4" w:space="0"/>
              <w:bottom w:val="single" w:color="000000" w:sz="4" w:space="0"/>
              <w:right w:val="single" w:color="000000" w:sz="4" w:space="0"/>
            </w:tcBorders>
          </w:tcPr>
          <w:p w14:paraId="48842E7A">
            <w:pPr>
              <w:pStyle w:val="64"/>
              <w:spacing w:before="131" w:line="276" w:lineRule="auto"/>
              <w:ind w:left="7" w:right="4"/>
              <w:rPr>
                <w:rFonts w:ascii="宋体" w:hAnsi="宋体" w:cs="宋体"/>
                <w:color w:val="auto"/>
                <w:spacing w:val="10"/>
                <w:kern w:val="2"/>
                <w:sz w:val="24"/>
                <w:szCs w:val="24"/>
                <w:highlight w:val="none"/>
                <w:lang w:eastAsia="zh-CN"/>
              </w:rPr>
            </w:pPr>
            <w:r>
              <w:rPr>
                <w:rFonts w:hint="eastAsia" w:ascii="宋体" w:hAnsi="宋体" w:cs="宋体"/>
                <w:color w:val="auto"/>
                <w:spacing w:val="10"/>
                <w:kern w:val="2"/>
                <w:sz w:val="24"/>
                <w:szCs w:val="24"/>
                <w:highlight w:val="none"/>
                <w:lang w:eastAsia="zh-CN"/>
              </w:rPr>
              <w:t>《单元式空气调节机能效限定值</w:t>
            </w:r>
          </w:p>
          <w:p w14:paraId="04803D0F">
            <w:pPr>
              <w:pStyle w:val="64"/>
              <w:spacing w:before="131" w:line="276" w:lineRule="auto"/>
              <w:ind w:left="7" w:right="4"/>
              <w:rPr>
                <w:rFonts w:ascii="宋体" w:hAnsi="宋体" w:cs="宋体"/>
                <w:color w:val="auto"/>
                <w:spacing w:val="10"/>
                <w:kern w:val="2"/>
                <w:sz w:val="24"/>
                <w:szCs w:val="24"/>
                <w:highlight w:val="none"/>
                <w:lang w:eastAsia="zh-CN"/>
              </w:rPr>
            </w:pPr>
            <w:r>
              <w:rPr>
                <w:rFonts w:hint="eastAsia" w:ascii="宋体" w:hAnsi="宋体" w:cs="宋体"/>
                <w:color w:val="auto"/>
                <w:spacing w:val="10"/>
                <w:kern w:val="2"/>
                <w:sz w:val="24"/>
                <w:szCs w:val="24"/>
                <w:highlight w:val="none"/>
                <w:lang w:eastAsia="zh-CN"/>
              </w:rPr>
              <w:t>及能效等级》（GB19576）</w:t>
            </w:r>
          </w:p>
        </w:tc>
      </w:tr>
      <w:tr w14:paraId="460FC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CED08AA">
            <w:pPr>
              <w:widowControl/>
              <w:jc w:val="left"/>
              <w:rPr>
                <w:rFonts w:ascii="宋体" w:hAnsi="宋体"/>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F5438FF">
            <w:pPr>
              <w:widowControl/>
              <w:jc w:val="left"/>
              <w:rPr>
                <w:rFonts w:ascii="宋体" w:hAnsi="宋体" w:cs="宋体"/>
                <w:color w:val="auto"/>
                <w:sz w:val="24"/>
                <w:highlight w:val="none"/>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4426648B">
            <w:pPr>
              <w:pStyle w:val="64"/>
              <w:spacing w:line="254" w:lineRule="exact"/>
              <w:ind w:left="7"/>
              <w:jc w:val="center"/>
              <w:rPr>
                <w:rFonts w:ascii="宋体" w:hAnsi="宋体" w:cs="宋体"/>
                <w:color w:val="auto"/>
                <w:w w:val="99"/>
                <w:kern w:val="2"/>
                <w:sz w:val="24"/>
                <w:szCs w:val="24"/>
                <w:highlight w:val="none"/>
              </w:rPr>
            </w:pPr>
            <w:r>
              <w:rPr>
                <w:rFonts w:hint="eastAsia" w:ascii="宋体" w:hAnsi="宋体" w:cs="宋体"/>
                <w:color w:val="auto"/>
                <w:w w:val="99"/>
                <w:kern w:val="2"/>
                <w:sz w:val="24"/>
                <w:szCs w:val="24"/>
                <w:highlight w:val="none"/>
              </w:rPr>
              <w:t>A02052399其他制冷</w:t>
            </w:r>
          </w:p>
          <w:p w14:paraId="67792EF2">
            <w:pPr>
              <w:pStyle w:val="64"/>
              <w:spacing w:line="254" w:lineRule="exact"/>
              <w:ind w:left="7"/>
              <w:jc w:val="center"/>
              <w:rPr>
                <w:rFonts w:ascii="宋体" w:hAnsi="宋体" w:cs="宋体"/>
                <w:color w:val="auto"/>
                <w:kern w:val="2"/>
                <w:sz w:val="24"/>
                <w:szCs w:val="24"/>
                <w:highlight w:val="none"/>
              </w:rPr>
            </w:pPr>
            <w:r>
              <w:rPr>
                <w:rFonts w:hint="eastAsia" w:ascii="宋体" w:hAnsi="宋体" w:cs="宋体"/>
                <w:color w:val="auto"/>
                <w:w w:val="99"/>
                <w:kern w:val="2"/>
                <w:sz w:val="24"/>
                <w:szCs w:val="24"/>
                <w:highlight w:val="none"/>
              </w:rPr>
              <w:t>空调设备</w:t>
            </w:r>
          </w:p>
        </w:tc>
        <w:tc>
          <w:tcPr>
            <w:tcW w:w="1724" w:type="dxa"/>
            <w:tcBorders>
              <w:top w:val="single" w:color="000000" w:sz="4" w:space="0"/>
              <w:left w:val="single" w:color="000000" w:sz="4" w:space="0"/>
              <w:bottom w:val="single" w:color="000000" w:sz="4" w:space="0"/>
              <w:right w:val="single" w:color="000000" w:sz="4" w:space="0"/>
            </w:tcBorders>
            <w:vAlign w:val="center"/>
          </w:tcPr>
          <w:p w14:paraId="108DD273">
            <w:pPr>
              <w:widowControl/>
              <w:jc w:val="center"/>
              <w:rPr>
                <w:rFonts w:ascii="宋体" w:hAnsi="宋体" w:cs="宋体"/>
                <w:color w:val="auto"/>
                <w:sz w:val="24"/>
                <w:highlight w:val="none"/>
                <w:lang w:eastAsia="en-US"/>
              </w:rPr>
            </w:pPr>
            <w:r>
              <w:rPr>
                <w:rFonts w:hint="eastAsia" w:ascii="宋体" w:hAnsi="宋体" w:cs="宋体"/>
                <w:color w:val="auto"/>
                <w:w w:val="99"/>
                <w:sz w:val="24"/>
                <w:highlight w:val="none"/>
              </w:rPr>
              <w:t>冷却塔</w:t>
            </w:r>
          </w:p>
        </w:tc>
        <w:tc>
          <w:tcPr>
            <w:tcW w:w="3875" w:type="dxa"/>
            <w:tcBorders>
              <w:top w:val="single" w:color="000000" w:sz="4" w:space="0"/>
              <w:left w:val="single" w:color="000000" w:sz="4" w:space="0"/>
              <w:bottom w:val="single" w:color="000000" w:sz="4" w:space="0"/>
              <w:right w:val="single" w:color="000000" w:sz="4" w:space="0"/>
            </w:tcBorders>
          </w:tcPr>
          <w:p w14:paraId="4B478C6B">
            <w:pPr>
              <w:pStyle w:val="64"/>
              <w:spacing w:before="131" w:line="276" w:lineRule="auto"/>
              <w:ind w:left="7" w:right="4"/>
              <w:rPr>
                <w:rFonts w:ascii="宋体" w:hAnsi="宋体" w:cs="宋体"/>
                <w:color w:val="auto"/>
                <w:spacing w:val="10"/>
                <w:kern w:val="2"/>
                <w:sz w:val="24"/>
                <w:szCs w:val="24"/>
                <w:highlight w:val="none"/>
                <w:lang w:eastAsia="zh-CN"/>
              </w:rPr>
            </w:pPr>
            <w:r>
              <w:rPr>
                <w:rFonts w:hint="eastAsia" w:ascii="宋体" w:hAnsi="宋体" w:cs="宋体"/>
                <w:color w:val="auto"/>
                <w:spacing w:val="10"/>
                <w:kern w:val="2"/>
                <w:sz w:val="24"/>
                <w:szCs w:val="24"/>
                <w:highlight w:val="none"/>
                <w:lang w:eastAsia="zh-CN"/>
              </w:rPr>
              <w:t>《机械通风冷却塔第1部分：中小型开式冷却塔》（GB/T7190.1）</w:t>
            </w:r>
          </w:p>
          <w:p w14:paraId="4A7AB728">
            <w:pPr>
              <w:pStyle w:val="64"/>
              <w:spacing w:before="131" w:line="276" w:lineRule="auto"/>
              <w:ind w:left="7" w:right="4"/>
              <w:rPr>
                <w:rFonts w:ascii="宋体" w:hAnsi="宋体" w:cs="宋体"/>
                <w:color w:val="auto"/>
                <w:spacing w:val="10"/>
                <w:kern w:val="2"/>
                <w:sz w:val="24"/>
                <w:szCs w:val="24"/>
                <w:highlight w:val="none"/>
                <w:lang w:eastAsia="zh-CN"/>
              </w:rPr>
            </w:pPr>
            <w:r>
              <w:rPr>
                <w:rFonts w:hint="eastAsia" w:ascii="宋体" w:hAnsi="宋体" w:cs="宋体"/>
                <w:color w:val="auto"/>
                <w:spacing w:val="10"/>
                <w:kern w:val="2"/>
                <w:sz w:val="24"/>
                <w:szCs w:val="24"/>
                <w:highlight w:val="none"/>
                <w:lang w:eastAsia="zh-CN"/>
              </w:rPr>
              <w:t>《机械通风冷却塔第2部分：大型开式冷却塔》（GB/T7190.2）</w:t>
            </w:r>
          </w:p>
        </w:tc>
      </w:tr>
      <w:tr w14:paraId="498C2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53" w:type="dxa"/>
            <w:tcBorders>
              <w:top w:val="single" w:color="000000" w:sz="4" w:space="0"/>
              <w:left w:val="single" w:color="000000" w:sz="4" w:space="0"/>
              <w:bottom w:val="single" w:color="000000" w:sz="4" w:space="0"/>
              <w:right w:val="single" w:color="000000" w:sz="4" w:space="0"/>
            </w:tcBorders>
            <w:vAlign w:val="center"/>
          </w:tcPr>
          <w:p w14:paraId="55ACB9D8">
            <w:pPr>
              <w:pStyle w:val="64"/>
              <w:ind w:right="1"/>
              <w:jc w:val="center"/>
              <w:rPr>
                <w:rFonts w:ascii="宋体" w:hAnsi="宋体" w:cs="宋体"/>
                <w:color w:val="auto"/>
                <w:kern w:val="2"/>
                <w:sz w:val="24"/>
                <w:szCs w:val="24"/>
                <w:highlight w:val="none"/>
              </w:rPr>
            </w:pPr>
            <w:r>
              <w:rPr>
                <w:rFonts w:hint="eastAsia" w:ascii="宋体" w:hAnsi="宋体"/>
                <w:color w:val="auto"/>
                <w:w w:val="99"/>
                <w:kern w:val="2"/>
                <w:sz w:val="24"/>
                <w:szCs w:val="24"/>
                <w:highlight w:val="none"/>
              </w:rPr>
              <w:t>7</w:t>
            </w:r>
          </w:p>
        </w:tc>
        <w:tc>
          <w:tcPr>
            <w:tcW w:w="1732" w:type="dxa"/>
            <w:tcBorders>
              <w:top w:val="single" w:color="000000" w:sz="4" w:space="0"/>
              <w:left w:val="single" w:color="000000" w:sz="4" w:space="0"/>
              <w:bottom w:val="single" w:color="000000" w:sz="4" w:space="0"/>
              <w:right w:val="single" w:color="000000" w:sz="4" w:space="0"/>
            </w:tcBorders>
            <w:vAlign w:val="center"/>
          </w:tcPr>
          <w:p w14:paraId="35092E25">
            <w:pPr>
              <w:pStyle w:val="64"/>
              <w:jc w:val="center"/>
              <w:rPr>
                <w:rFonts w:ascii="宋体" w:hAnsi="宋体" w:cs="宋体"/>
                <w:color w:val="auto"/>
                <w:kern w:val="2"/>
                <w:sz w:val="24"/>
                <w:szCs w:val="24"/>
                <w:highlight w:val="none"/>
              </w:rPr>
            </w:pPr>
            <w:r>
              <w:rPr>
                <w:rFonts w:hint="eastAsia" w:ascii="宋体" w:hAnsi="宋体" w:cs="仿宋_GB2312"/>
                <w:color w:val="auto"/>
                <w:kern w:val="2"/>
                <w:sz w:val="24"/>
                <w:szCs w:val="24"/>
                <w:highlight w:val="none"/>
              </w:rPr>
              <w:t>A02060100</w:t>
            </w:r>
            <w:r>
              <w:rPr>
                <w:rFonts w:hint="eastAsia" w:ascii="宋体" w:hAnsi="宋体" w:cs="宋体"/>
                <w:color w:val="auto"/>
                <w:w w:val="99"/>
                <w:kern w:val="2"/>
                <w:sz w:val="24"/>
                <w:szCs w:val="24"/>
                <w:highlight w:val="none"/>
              </w:rPr>
              <w:t>电机</w:t>
            </w:r>
          </w:p>
        </w:tc>
        <w:tc>
          <w:tcPr>
            <w:tcW w:w="1735" w:type="dxa"/>
            <w:tcBorders>
              <w:top w:val="single" w:color="000000" w:sz="4" w:space="0"/>
              <w:left w:val="single" w:color="000000" w:sz="4" w:space="0"/>
              <w:bottom w:val="single" w:color="000000" w:sz="4" w:space="0"/>
              <w:right w:val="single" w:color="000000" w:sz="4" w:space="0"/>
            </w:tcBorders>
            <w:vAlign w:val="center"/>
          </w:tcPr>
          <w:p w14:paraId="13C764BF">
            <w:pPr>
              <w:jc w:val="center"/>
              <w:rPr>
                <w:rFonts w:ascii="宋体" w:hAnsi="宋体"/>
                <w:color w:val="auto"/>
                <w:sz w:val="24"/>
                <w:highlight w:val="none"/>
              </w:rPr>
            </w:pPr>
          </w:p>
        </w:tc>
        <w:tc>
          <w:tcPr>
            <w:tcW w:w="1724" w:type="dxa"/>
            <w:tcBorders>
              <w:top w:val="single" w:color="000000" w:sz="4" w:space="0"/>
              <w:left w:val="single" w:color="000000" w:sz="4" w:space="0"/>
              <w:bottom w:val="single" w:color="000000" w:sz="4" w:space="0"/>
              <w:right w:val="single" w:color="000000" w:sz="4" w:space="0"/>
            </w:tcBorders>
            <w:vAlign w:val="center"/>
          </w:tcPr>
          <w:p w14:paraId="7B6BC2F8">
            <w:pPr>
              <w:jc w:val="center"/>
              <w:rPr>
                <w:rFonts w:ascii="宋体" w:hAnsi="宋体"/>
                <w:color w:val="auto"/>
                <w:sz w:val="24"/>
                <w:highlight w:val="none"/>
              </w:rPr>
            </w:pPr>
          </w:p>
        </w:tc>
        <w:tc>
          <w:tcPr>
            <w:tcW w:w="3875" w:type="dxa"/>
            <w:tcBorders>
              <w:top w:val="single" w:color="000000" w:sz="4" w:space="0"/>
              <w:left w:val="single" w:color="000000" w:sz="4" w:space="0"/>
              <w:bottom w:val="single" w:color="000000" w:sz="4" w:space="0"/>
              <w:right w:val="single" w:color="000000" w:sz="4" w:space="0"/>
            </w:tcBorders>
          </w:tcPr>
          <w:p w14:paraId="641FD6A7">
            <w:pPr>
              <w:pStyle w:val="64"/>
              <w:spacing w:before="131" w:line="276" w:lineRule="auto"/>
              <w:ind w:left="7" w:right="4"/>
              <w:rPr>
                <w:rFonts w:ascii="宋体" w:hAnsi="宋体" w:cs="宋体"/>
                <w:color w:val="auto"/>
                <w:spacing w:val="10"/>
                <w:kern w:val="2"/>
                <w:sz w:val="24"/>
                <w:szCs w:val="24"/>
                <w:highlight w:val="none"/>
                <w:lang w:eastAsia="zh-CN"/>
              </w:rPr>
            </w:pPr>
            <w:r>
              <w:rPr>
                <w:rFonts w:hint="eastAsia" w:ascii="宋体" w:hAnsi="宋体" w:cs="宋体"/>
                <w:color w:val="auto"/>
                <w:spacing w:val="10"/>
                <w:kern w:val="2"/>
                <w:sz w:val="24"/>
                <w:szCs w:val="24"/>
                <w:highlight w:val="none"/>
                <w:lang w:eastAsia="zh-CN"/>
              </w:rPr>
              <w:t>《中小型三相异步电动机能效限定值及能效等级》（GB18613）</w:t>
            </w:r>
          </w:p>
        </w:tc>
      </w:tr>
      <w:tr w14:paraId="6DD08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53" w:type="dxa"/>
            <w:tcBorders>
              <w:top w:val="single" w:color="000000" w:sz="4" w:space="0"/>
              <w:left w:val="single" w:color="000000" w:sz="4" w:space="0"/>
              <w:bottom w:val="single" w:color="000000" w:sz="4" w:space="0"/>
              <w:right w:val="single" w:color="000000" w:sz="4" w:space="0"/>
            </w:tcBorders>
            <w:vAlign w:val="center"/>
          </w:tcPr>
          <w:p w14:paraId="27E5E7AF">
            <w:pPr>
              <w:pStyle w:val="64"/>
              <w:ind w:right="1"/>
              <w:jc w:val="center"/>
              <w:rPr>
                <w:rFonts w:ascii="宋体" w:hAnsi="宋体" w:cs="宋体"/>
                <w:color w:val="auto"/>
                <w:kern w:val="2"/>
                <w:sz w:val="24"/>
                <w:szCs w:val="24"/>
                <w:highlight w:val="none"/>
              </w:rPr>
            </w:pPr>
            <w:r>
              <w:rPr>
                <w:rFonts w:hint="eastAsia" w:ascii="宋体" w:hAnsi="宋体"/>
                <w:color w:val="auto"/>
                <w:w w:val="99"/>
                <w:kern w:val="2"/>
                <w:sz w:val="24"/>
                <w:szCs w:val="24"/>
                <w:highlight w:val="none"/>
              </w:rPr>
              <w:t>8</w:t>
            </w:r>
          </w:p>
        </w:tc>
        <w:tc>
          <w:tcPr>
            <w:tcW w:w="1732" w:type="dxa"/>
            <w:tcBorders>
              <w:top w:val="single" w:color="000000" w:sz="4" w:space="0"/>
              <w:left w:val="single" w:color="000000" w:sz="4" w:space="0"/>
              <w:bottom w:val="single" w:color="000000" w:sz="4" w:space="0"/>
              <w:right w:val="single" w:color="000000" w:sz="4" w:space="0"/>
            </w:tcBorders>
            <w:vAlign w:val="center"/>
          </w:tcPr>
          <w:p w14:paraId="530D5EBE">
            <w:pPr>
              <w:pStyle w:val="64"/>
              <w:spacing w:before="30"/>
              <w:ind w:left="7"/>
              <w:jc w:val="center"/>
              <w:rPr>
                <w:rFonts w:ascii="宋体" w:hAnsi="宋体" w:cs="宋体"/>
                <w:color w:val="auto"/>
                <w:kern w:val="2"/>
                <w:sz w:val="24"/>
                <w:szCs w:val="24"/>
                <w:highlight w:val="none"/>
              </w:rPr>
            </w:pPr>
            <w:r>
              <w:rPr>
                <w:rFonts w:hint="eastAsia" w:ascii="宋体" w:hAnsi="宋体" w:cs="仿宋_GB2312"/>
                <w:color w:val="auto"/>
                <w:kern w:val="2"/>
                <w:sz w:val="24"/>
                <w:szCs w:val="24"/>
                <w:highlight w:val="none"/>
              </w:rPr>
              <w:t>A02060200</w:t>
            </w:r>
            <w:r>
              <w:rPr>
                <w:rFonts w:hint="eastAsia" w:ascii="宋体" w:hAnsi="宋体" w:cs="宋体"/>
                <w:color w:val="auto"/>
                <w:w w:val="99"/>
                <w:kern w:val="2"/>
                <w:sz w:val="24"/>
                <w:szCs w:val="24"/>
                <w:highlight w:val="none"/>
              </w:rPr>
              <w:t>变压</w:t>
            </w:r>
          </w:p>
        </w:tc>
        <w:tc>
          <w:tcPr>
            <w:tcW w:w="1735" w:type="dxa"/>
            <w:tcBorders>
              <w:top w:val="single" w:color="000000" w:sz="4" w:space="0"/>
              <w:left w:val="single" w:color="000000" w:sz="4" w:space="0"/>
              <w:bottom w:val="single" w:color="000000" w:sz="4" w:space="0"/>
              <w:right w:val="single" w:color="000000" w:sz="4" w:space="0"/>
            </w:tcBorders>
            <w:vAlign w:val="center"/>
          </w:tcPr>
          <w:p w14:paraId="37D51138">
            <w:pPr>
              <w:pStyle w:val="64"/>
              <w:jc w:val="center"/>
              <w:rPr>
                <w:rFonts w:ascii="宋体" w:hAnsi="宋体" w:cs="宋体"/>
                <w:color w:val="auto"/>
                <w:kern w:val="2"/>
                <w:sz w:val="24"/>
                <w:szCs w:val="24"/>
                <w:highlight w:val="none"/>
              </w:rPr>
            </w:pPr>
            <w:r>
              <w:rPr>
                <w:rFonts w:hint="eastAsia" w:ascii="宋体" w:hAnsi="宋体" w:cs="宋体"/>
                <w:color w:val="auto"/>
                <w:w w:val="99"/>
                <w:kern w:val="2"/>
                <w:sz w:val="24"/>
                <w:szCs w:val="24"/>
                <w:highlight w:val="none"/>
              </w:rPr>
              <w:t>配电变压器</w:t>
            </w:r>
          </w:p>
        </w:tc>
        <w:tc>
          <w:tcPr>
            <w:tcW w:w="1724" w:type="dxa"/>
            <w:tcBorders>
              <w:top w:val="single" w:color="000000" w:sz="4" w:space="0"/>
              <w:left w:val="single" w:color="000000" w:sz="4" w:space="0"/>
              <w:bottom w:val="single" w:color="000000" w:sz="4" w:space="0"/>
              <w:right w:val="single" w:color="000000" w:sz="4" w:space="0"/>
            </w:tcBorders>
            <w:vAlign w:val="center"/>
          </w:tcPr>
          <w:p w14:paraId="41808B1A">
            <w:pPr>
              <w:jc w:val="center"/>
              <w:rPr>
                <w:rFonts w:ascii="宋体" w:hAnsi="宋体"/>
                <w:color w:val="auto"/>
                <w:sz w:val="24"/>
                <w:highlight w:val="none"/>
              </w:rPr>
            </w:pPr>
          </w:p>
        </w:tc>
        <w:tc>
          <w:tcPr>
            <w:tcW w:w="3875" w:type="dxa"/>
            <w:tcBorders>
              <w:top w:val="single" w:color="000000" w:sz="4" w:space="0"/>
              <w:left w:val="single" w:color="000000" w:sz="4" w:space="0"/>
              <w:bottom w:val="single" w:color="000000" w:sz="4" w:space="0"/>
              <w:right w:val="single" w:color="000000" w:sz="4" w:space="0"/>
            </w:tcBorders>
          </w:tcPr>
          <w:p w14:paraId="0E93B557">
            <w:pPr>
              <w:pStyle w:val="64"/>
              <w:spacing w:before="131" w:line="276" w:lineRule="auto"/>
              <w:ind w:left="7" w:right="4"/>
              <w:rPr>
                <w:rFonts w:ascii="宋体" w:hAnsi="宋体" w:cs="宋体"/>
                <w:color w:val="auto"/>
                <w:spacing w:val="10"/>
                <w:kern w:val="2"/>
                <w:sz w:val="24"/>
                <w:szCs w:val="24"/>
                <w:highlight w:val="none"/>
                <w:lang w:eastAsia="zh-CN"/>
              </w:rPr>
            </w:pPr>
            <w:r>
              <w:rPr>
                <w:rFonts w:hint="eastAsia" w:ascii="宋体" w:hAnsi="宋体" w:cs="宋体"/>
                <w:color w:val="auto"/>
                <w:spacing w:val="10"/>
                <w:kern w:val="2"/>
                <w:sz w:val="24"/>
                <w:szCs w:val="24"/>
                <w:highlight w:val="none"/>
                <w:lang w:eastAsia="zh-CN"/>
              </w:rPr>
              <w:t>《三相配电变压器能效限定值及能效等级》（GB 20052）</w:t>
            </w:r>
          </w:p>
        </w:tc>
      </w:tr>
      <w:tr w14:paraId="10793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53" w:type="dxa"/>
            <w:tcBorders>
              <w:top w:val="single" w:color="000000" w:sz="4" w:space="0"/>
              <w:left w:val="single" w:color="000000" w:sz="4" w:space="0"/>
              <w:bottom w:val="single" w:color="000000" w:sz="4" w:space="0"/>
              <w:right w:val="single" w:color="000000" w:sz="4" w:space="0"/>
            </w:tcBorders>
            <w:vAlign w:val="center"/>
          </w:tcPr>
          <w:p w14:paraId="78652543">
            <w:pPr>
              <w:pStyle w:val="64"/>
              <w:ind w:right="1"/>
              <w:jc w:val="center"/>
              <w:rPr>
                <w:rFonts w:ascii="宋体" w:hAnsi="宋体" w:cs="宋体"/>
                <w:color w:val="auto"/>
                <w:kern w:val="2"/>
                <w:sz w:val="24"/>
                <w:szCs w:val="24"/>
                <w:highlight w:val="none"/>
              </w:rPr>
            </w:pPr>
            <w:r>
              <w:rPr>
                <w:rFonts w:hint="eastAsia" w:ascii="宋体" w:hAnsi="宋体"/>
                <w:color w:val="auto"/>
                <w:w w:val="99"/>
                <w:kern w:val="2"/>
                <w:sz w:val="24"/>
                <w:szCs w:val="24"/>
                <w:highlight w:val="none"/>
              </w:rPr>
              <w:t>9</w:t>
            </w:r>
          </w:p>
        </w:tc>
        <w:tc>
          <w:tcPr>
            <w:tcW w:w="1732" w:type="dxa"/>
            <w:tcBorders>
              <w:top w:val="single" w:color="000000" w:sz="4" w:space="0"/>
              <w:left w:val="single" w:color="000000" w:sz="4" w:space="0"/>
              <w:bottom w:val="single" w:color="000000" w:sz="4" w:space="0"/>
              <w:right w:val="single" w:color="000000" w:sz="4" w:space="0"/>
            </w:tcBorders>
            <w:vAlign w:val="center"/>
          </w:tcPr>
          <w:p w14:paraId="2981C274">
            <w:pPr>
              <w:pStyle w:val="64"/>
              <w:spacing w:before="126"/>
              <w:ind w:left="7"/>
              <w:jc w:val="center"/>
              <w:rPr>
                <w:rFonts w:ascii="宋体" w:hAnsi="宋体" w:cs="宋体"/>
                <w:color w:val="auto"/>
                <w:kern w:val="2"/>
                <w:sz w:val="24"/>
                <w:szCs w:val="24"/>
                <w:highlight w:val="none"/>
              </w:rPr>
            </w:pPr>
            <w:r>
              <w:rPr>
                <w:rFonts w:hint="eastAsia" w:ascii="宋体" w:hAnsi="宋体" w:cs="宋体"/>
                <w:color w:val="auto"/>
                <w:w w:val="99"/>
                <w:kern w:val="2"/>
                <w:sz w:val="24"/>
                <w:szCs w:val="24"/>
                <w:highlight w:val="none"/>
              </w:rPr>
              <w:t>★A02060900镇流器</w:t>
            </w:r>
          </w:p>
        </w:tc>
        <w:tc>
          <w:tcPr>
            <w:tcW w:w="1735" w:type="dxa"/>
            <w:tcBorders>
              <w:top w:val="single" w:color="000000" w:sz="4" w:space="0"/>
              <w:left w:val="single" w:color="000000" w:sz="4" w:space="0"/>
              <w:bottom w:val="single" w:color="000000" w:sz="4" w:space="0"/>
              <w:right w:val="single" w:color="000000" w:sz="4" w:space="0"/>
            </w:tcBorders>
            <w:vAlign w:val="center"/>
          </w:tcPr>
          <w:p w14:paraId="263BE1FE">
            <w:pPr>
              <w:pStyle w:val="64"/>
              <w:jc w:val="center"/>
              <w:rPr>
                <w:rFonts w:ascii="宋体" w:hAnsi="宋体" w:cs="宋体"/>
                <w:color w:val="auto"/>
                <w:kern w:val="2"/>
                <w:sz w:val="24"/>
                <w:szCs w:val="24"/>
                <w:highlight w:val="none"/>
              </w:rPr>
            </w:pPr>
            <w:r>
              <w:rPr>
                <w:rFonts w:hint="eastAsia" w:ascii="宋体" w:hAnsi="宋体" w:cs="宋体"/>
                <w:color w:val="auto"/>
                <w:w w:val="99"/>
                <w:kern w:val="2"/>
                <w:sz w:val="24"/>
                <w:szCs w:val="24"/>
                <w:highlight w:val="none"/>
              </w:rPr>
              <w:t>管型荧光灯镇流器</w:t>
            </w:r>
          </w:p>
        </w:tc>
        <w:tc>
          <w:tcPr>
            <w:tcW w:w="1724" w:type="dxa"/>
            <w:tcBorders>
              <w:top w:val="single" w:color="000000" w:sz="4" w:space="0"/>
              <w:left w:val="single" w:color="000000" w:sz="4" w:space="0"/>
              <w:bottom w:val="single" w:color="000000" w:sz="4" w:space="0"/>
              <w:right w:val="single" w:color="000000" w:sz="4" w:space="0"/>
            </w:tcBorders>
            <w:vAlign w:val="center"/>
          </w:tcPr>
          <w:p w14:paraId="7F019342">
            <w:pPr>
              <w:jc w:val="center"/>
              <w:rPr>
                <w:rFonts w:ascii="宋体" w:hAnsi="宋体"/>
                <w:color w:val="auto"/>
                <w:sz w:val="24"/>
                <w:highlight w:val="none"/>
              </w:rPr>
            </w:pPr>
          </w:p>
        </w:tc>
        <w:tc>
          <w:tcPr>
            <w:tcW w:w="3875" w:type="dxa"/>
            <w:tcBorders>
              <w:top w:val="single" w:color="000000" w:sz="4" w:space="0"/>
              <w:left w:val="single" w:color="000000" w:sz="4" w:space="0"/>
              <w:bottom w:val="single" w:color="000000" w:sz="4" w:space="0"/>
              <w:right w:val="single" w:color="000000" w:sz="4" w:space="0"/>
            </w:tcBorders>
          </w:tcPr>
          <w:p w14:paraId="254662E7">
            <w:pPr>
              <w:pStyle w:val="64"/>
              <w:spacing w:before="131" w:line="276" w:lineRule="auto"/>
              <w:ind w:left="7" w:right="4"/>
              <w:rPr>
                <w:rFonts w:ascii="宋体" w:hAnsi="宋体" w:cs="宋体"/>
                <w:color w:val="auto"/>
                <w:spacing w:val="10"/>
                <w:kern w:val="2"/>
                <w:sz w:val="24"/>
                <w:szCs w:val="24"/>
                <w:highlight w:val="none"/>
                <w:lang w:eastAsia="zh-CN"/>
              </w:rPr>
            </w:pPr>
            <w:r>
              <w:rPr>
                <w:rFonts w:hint="eastAsia" w:ascii="宋体" w:hAnsi="宋体" w:cs="宋体"/>
                <w:color w:val="auto"/>
                <w:spacing w:val="10"/>
                <w:kern w:val="2"/>
                <w:sz w:val="24"/>
                <w:szCs w:val="24"/>
                <w:highlight w:val="none"/>
                <w:lang w:eastAsia="zh-CN"/>
              </w:rPr>
              <w:t>《管形荧光灯镇流器能效限定值及能效等级》（GB17896）</w:t>
            </w:r>
          </w:p>
        </w:tc>
      </w:tr>
      <w:tr w14:paraId="2A612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53" w:type="dxa"/>
            <w:vMerge w:val="restart"/>
            <w:tcBorders>
              <w:top w:val="single" w:color="000000" w:sz="4" w:space="0"/>
              <w:left w:val="single" w:color="000000" w:sz="4" w:space="0"/>
              <w:bottom w:val="single" w:color="000000" w:sz="4" w:space="0"/>
              <w:right w:val="single" w:color="000000" w:sz="4" w:space="0"/>
            </w:tcBorders>
            <w:vAlign w:val="center"/>
          </w:tcPr>
          <w:p w14:paraId="38156CA2">
            <w:pPr>
              <w:pStyle w:val="64"/>
              <w:jc w:val="center"/>
              <w:rPr>
                <w:rFonts w:ascii="宋体" w:hAnsi="宋体" w:cs="宋体"/>
                <w:color w:val="auto"/>
                <w:kern w:val="2"/>
                <w:sz w:val="24"/>
                <w:szCs w:val="24"/>
                <w:highlight w:val="none"/>
              </w:rPr>
            </w:pPr>
            <w:r>
              <w:rPr>
                <w:rFonts w:hint="eastAsia" w:ascii="宋体" w:hAnsi="宋体"/>
                <w:color w:val="auto"/>
                <w:w w:val="99"/>
                <w:kern w:val="2"/>
                <w:sz w:val="24"/>
                <w:szCs w:val="24"/>
                <w:highlight w:val="none"/>
              </w:rPr>
              <w:t>10</w:t>
            </w:r>
          </w:p>
        </w:tc>
        <w:tc>
          <w:tcPr>
            <w:tcW w:w="1732" w:type="dxa"/>
            <w:vMerge w:val="restart"/>
            <w:tcBorders>
              <w:top w:val="single" w:color="000000" w:sz="4" w:space="0"/>
              <w:left w:val="single" w:color="000000" w:sz="4" w:space="0"/>
              <w:bottom w:val="single" w:color="000000" w:sz="4" w:space="0"/>
              <w:right w:val="single" w:color="000000" w:sz="4" w:space="0"/>
            </w:tcBorders>
            <w:vAlign w:val="center"/>
          </w:tcPr>
          <w:p w14:paraId="6D657106">
            <w:pPr>
              <w:pStyle w:val="64"/>
              <w:jc w:val="center"/>
              <w:rPr>
                <w:rFonts w:ascii="宋体" w:hAnsi="宋体" w:cs="宋体"/>
                <w:color w:val="auto"/>
                <w:kern w:val="2"/>
                <w:sz w:val="24"/>
                <w:szCs w:val="24"/>
                <w:highlight w:val="none"/>
              </w:rPr>
            </w:pPr>
            <w:r>
              <w:rPr>
                <w:rFonts w:hint="eastAsia" w:ascii="宋体" w:hAnsi="宋体" w:cs="宋体"/>
                <w:color w:val="auto"/>
                <w:w w:val="99"/>
                <w:kern w:val="2"/>
                <w:sz w:val="24"/>
                <w:szCs w:val="24"/>
                <w:highlight w:val="none"/>
              </w:rPr>
              <w:t>A02061800生活用电器</w:t>
            </w:r>
          </w:p>
        </w:tc>
        <w:tc>
          <w:tcPr>
            <w:tcW w:w="1735" w:type="dxa"/>
            <w:tcBorders>
              <w:top w:val="single" w:color="000000" w:sz="4" w:space="0"/>
              <w:left w:val="single" w:color="000000" w:sz="4" w:space="0"/>
              <w:bottom w:val="single" w:color="000000" w:sz="4" w:space="0"/>
              <w:right w:val="single" w:color="000000" w:sz="4" w:space="0"/>
            </w:tcBorders>
            <w:vAlign w:val="center"/>
          </w:tcPr>
          <w:p w14:paraId="6A4C4108">
            <w:pPr>
              <w:pStyle w:val="64"/>
              <w:jc w:val="center"/>
              <w:rPr>
                <w:rFonts w:ascii="宋体" w:hAnsi="宋体" w:cs="宋体"/>
                <w:color w:val="auto"/>
                <w:kern w:val="2"/>
                <w:sz w:val="24"/>
                <w:szCs w:val="24"/>
                <w:highlight w:val="none"/>
              </w:rPr>
            </w:pPr>
            <w:r>
              <w:rPr>
                <w:rFonts w:hint="eastAsia" w:ascii="宋体" w:hAnsi="宋体" w:cs="宋体"/>
                <w:color w:val="auto"/>
                <w:w w:val="99"/>
                <w:kern w:val="2"/>
                <w:sz w:val="24"/>
                <w:szCs w:val="24"/>
                <w:highlight w:val="none"/>
              </w:rPr>
              <w:t>A02061801电冰箱</w:t>
            </w:r>
          </w:p>
        </w:tc>
        <w:tc>
          <w:tcPr>
            <w:tcW w:w="1724" w:type="dxa"/>
            <w:tcBorders>
              <w:top w:val="single" w:color="000000" w:sz="4" w:space="0"/>
              <w:left w:val="single" w:color="000000" w:sz="4" w:space="0"/>
              <w:bottom w:val="single" w:color="000000" w:sz="4" w:space="0"/>
              <w:right w:val="single" w:color="000000" w:sz="4" w:space="0"/>
            </w:tcBorders>
            <w:vAlign w:val="center"/>
          </w:tcPr>
          <w:p w14:paraId="16B1EE68">
            <w:pPr>
              <w:jc w:val="center"/>
              <w:rPr>
                <w:rFonts w:ascii="宋体" w:hAnsi="宋体"/>
                <w:color w:val="auto"/>
                <w:sz w:val="24"/>
                <w:highlight w:val="none"/>
              </w:rPr>
            </w:pPr>
          </w:p>
        </w:tc>
        <w:tc>
          <w:tcPr>
            <w:tcW w:w="3875" w:type="dxa"/>
            <w:tcBorders>
              <w:top w:val="single" w:color="000000" w:sz="4" w:space="0"/>
              <w:left w:val="single" w:color="000000" w:sz="4" w:space="0"/>
              <w:bottom w:val="single" w:color="000000" w:sz="4" w:space="0"/>
              <w:right w:val="single" w:color="000000" w:sz="4" w:space="0"/>
            </w:tcBorders>
          </w:tcPr>
          <w:p w14:paraId="0D75F179">
            <w:pPr>
              <w:pStyle w:val="64"/>
              <w:spacing w:before="131" w:line="276" w:lineRule="auto"/>
              <w:ind w:left="7" w:right="4"/>
              <w:rPr>
                <w:rFonts w:ascii="宋体" w:hAnsi="宋体" w:cs="宋体"/>
                <w:color w:val="auto"/>
                <w:spacing w:val="10"/>
                <w:kern w:val="2"/>
                <w:sz w:val="24"/>
                <w:szCs w:val="24"/>
                <w:highlight w:val="none"/>
                <w:lang w:eastAsia="zh-CN"/>
              </w:rPr>
            </w:pPr>
            <w:r>
              <w:rPr>
                <w:rFonts w:hint="eastAsia" w:ascii="宋体" w:hAnsi="宋体" w:cs="宋体"/>
                <w:color w:val="auto"/>
                <w:spacing w:val="10"/>
                <w:kern w:val="2"/>
                <w:sz w:val="24"/>
                <w:szCs w:val="24"/>
                <w:highlight w:val="none"/>
                <w:lang w:eastAsia="zh-CN"/>
              </w:rPr>
              <w:t>《家用电冰箱耗电量限定值及能效等级》（GB12021.2）</w:t>
            </w:r>
          </w:p>
        </w:tc>
      </w:tr>
      <w:tr w14:paraId="54792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32A9FC2">
            <w:pPr>
              <w:widowControl/>
              <w:jc w:val="left"/>
              <w:rPr>
                <w:rFonts w:ascii="宋体" w:hAnsi="宋体" w:cs="宋体"/>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A21B815">
            <w:pPr>
              <w:widowControl/>
              <w:jc w:val="left"/>
              <w:rPr>
                <w:rFonts w:ascii="宋体" w:hAnsi="宋体" w:cs="宋体"/>
                <w:color w:val="auto"/>
                <w:sz w:val="24"/>
                <w:highlight w:val="none"/>
              </w:rPr>
            </w:pPr>
          </w:p>
        </w:tc>
        <w:tc>
          <w:tcPr>
            <w:tcW w:w="1735" w:type="dxa"/>
            <w:vMerge w:val="restart"/>
            <w:tcBorders>
              <w:top w:val="single" w:color="000000" w:sz="4" w:space="0"/>
              <w:left w:val="single" w:color="000000" w:sz="4" w:space="0"/>
              <w:bottom w:val="single" w:color="000000" w:sz="4" w:space="0"/>
              <w:right w:val="single" w:color="000000" w:sz="4" w:space="0"/>
            </w:tcBorders>
            <w:vAlign w:val="center"/>
          </w:tcPr>
          <w:p w14:paraId="3DDB3F3E">
            <w:pPr>
              <w:pStyle w:val="64"/>
              <w:spacing w:before="171"/>
              <w:jc w:val="center"/>
              <w:rPr>
                <w:rFonts w:ascii="宋体" w:hAnsi="宋体" w:cs="宋体"/>
                <w:color w:val="auto"/>
                <w:kern w:val="2"/>
                <w:sz w:val="24"/>
                <w:szCs w:val="24"/>
                <w:highlight w:val="none"/>
              </w:rPr>
            </w:pPr>
            <w:r>
              <w:rPr>
                <w:rFonts w:hint="eastAsia" w:ascii="宋体" w:hAnsi="宋体" w:cs="宋体"/>
                <w:color w:val="auto"/>
                <w:w w:val="99"/>
                <w:kern w:val="2"/>
                <w:sz w:val="24"/>
                <w:szCs w:val="24"/>
                <w:highlight w:val="none"/>
              </w:rPr>
              <w:t>★</w:t>
            </w:r>
            <w:r>
              <w:rPr>
                <w:rFonts w:hint="eastAsia" w:ascii="宋体" w:hAnsi="宋体" w:cs="仿宋_GB2312"/>
                <w:color w:val="auto"/>
                <w:kern w:val="2"/>
                <w:sz w:val="24"/>
                <w:szCs w:val="24"/>
                <w:highlight w:val="none"/>
              </w:rPr>
              <w:t>A02061804</w:t>
            </w:r>
            <w:r>
              <w:rPr>
                <w:rFonts w:hint="eastAsia" w:ascii="宋体" w:hAnsi="宋体" w:cs="宋体"/>
                <w:color w:val="auto"/>
                <w:w w:val="99"/>
                <w:kern w:val="2"/>
                <w:sz w:val="24"/>
                <w:szCs w:val="24"/>
                <w:highlight w:val="none"/>
              </w:rPr>
              <w:t>空调机</w:t>
            </w:r>
          </w:p>
        </w:tc>
        <w:tc>
          <w:tcPr>
            <w:tcW w:w="1724" w:type="dxa"/>
            <w:tcBorders>
              <w:top w:val="single" w:color="000000" w:sz="4" w:space="0"/>
              <w:left w:val="single" w:color="000000" w:sz="4" w:space="0"/>
              <w:bottom w:val="single" w:color="000000" w:sz="4" w:space="0"/>
              <w:right w:val="single" w:color="000000" w:sz="4" w:space="0"/>
            </w:tcBorders>
            <w:vAlign w:val="center"/>
          </w:tcPr>
          <w:p w14:paraId="4D4D6B25">
            <w:pPr>
              <w:pStyle w:val="64"/>
              <w:jc w:val="center"/>
              <w:rPr>
                <w:rFonts w:ascii="宋体" w:hAnsi="宋体" w:cs="宋体"/>
                <w:color w:val="auto"/>
                <w:kern w:val="2"/>
                <w:sz w:val="24"/>
                <w:szCs w:val="24"/>
                <w:highlight w:val="none"/>
              </w:rPr>
            </w:pPr>
            <w:r>
              <w:rPr>
                <w:rFonts w:hint="eastAsia" w:ascii="宋体" w:hAnsi="宋体" w:cs="宋体"/>
                <w:color w:val="auto"/>
                <w:w w:val="99"/>
                <w:kern w:val="2"/>
                <w:sz w:val="24"/>
                <w:szCs w:val="24"/>
                <w:highlight w:val="none"/>
              </w:rPr>
              <w:t>房间空气调节器</w:t>
            </w:r>
          </w:p>
        </w:tc>
        <w:tc>
          <w:tcPr>
            <w:tcW w:w="3875" w:type="dxa"/>
            <w:tcBorders>
              <w:top w:val="single" w:color="000000" w:sz="4" w:space="0"/>
              <w:left w:val="single" w:color="000000" w:sz="4" w:space="0"/>
              <w:bottom w:val="single" w:color="000000" w:sz="4" w:space="0"/>
              <w:right w:val="single" w:color="000000" w:sz="4" w:space="0"/>
            </w:tcBorders>
          </w:tcPr>
          <w:p w14:paraId="0D8F7367">
            <w:pPr>
              <w:pStyle w:val="64"/>
              <w:spacing w:before="131" w:line="276" w:lineRule="auto"/>
              <w:ind w:left="7" w:right="4"/>
              <w:rPr>
                <w:rFonts w:ascii="宋体" w:hAnsi="宋体" w:cs="宋体"/>
                <w:color w:val="auto"/>
                <w:spacing w:val="10"/>
                <w:kern w:val="2"/>
                <w:sz w:val="24"/>
                <w:szCs w:val="24"/>
                <w:highlight w:val="none"/>
                <w:lang w:eastAsia="zh-CN"/>
              </w:rPr>
            </w:pPr>
            <w:r>
              <w:rPr>
                <w:rFonts w:hint="eastAsia" w:ascii="宋体" w:hAnsi="宋体" w:cs="宋体"/>
                <w:color w:val="auto"/>
                <w:spacing w:val="10"/>
                <w:kern w:val="2"/>
                <w:sz w:val="24"/>
                <w:szCs w:val="24"/>
                <w:highlight w:val="none"/>
                <w:lang w:eastAsia="zh-CN"/>
              </w:rPr>
              <w:t>《房间空气调节器能效限定值及能效等级》（GB21455-2019）</w:t>
            </w:r>
          </w:p>
        </w:tc>
      </w:tr>
      <w:tr w14:paraId="1571E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52E04BE">
            <w:pPr>
              <w:widowControl/>
              <w:jc w:val="left"/>
              <w:rPr>
                <w:rFonts w:ascii="宋体" w:hAnsi="宋体" w:cs="宋体"/>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9BE7CAE">
            <w:pPr>
              <w:widowControl/>
              <w:jc w:val="left"/>
              <w:rPr>
                <w:rFonts w:ascii="宋体" w:hAnsi="宋体" w:cs="宋体"/>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E29D014">
            <w:pPr>
              <w:widowControl/>
              <w:jc w:val="left"/>
              <w:rPr>
                <w:rFonts w:ascii="宋体" w:hAnsi="宋体" w:cs="宋体"/>
                <w:color w:val="auto"/>
                <w:sz w:val="24"/>
                <w:highlight w:val="none"/>
              </w:rPr>
            </w:pPr>
          </w:p>
        </w:tc>
        <w:tc>
          <w:tcPr>
            <w:tcW w:w="1724" w:type="dxa"/>
            <w:tcBorders>
              <w:top w:val="single" w:color="000000" w:sz="4" w:space="0"/>
              <w:left w:val="single" w:color="000000" w:sz="4" w:space="0"/>
              <w:bottom w:val="single" w:color="000000" w:sz="4" w:space="0"/>
              <w:right w:val="single" w:color="000000" w:sz="4" w:space="0"/>
            </w:tcBorders>
            <w:vAlign w:val="center"/>
          </w:tcPr>
          <w:p w14:paraId="4EA5759A">
            <w:pPr>
              <w:pStyle w:val="64"/>
              <w:spacing w:before="4" w:line="276" w:lineRule="auto"/>
              <w:ind w:left="7" w:right="7"/>
              <w:jc w:val="center"/>
              <w:rPr>
                <w:rFonts w:ascii="宋体" w:hAnsi="宋体" w:cs="宋体"/>
                <w:color w:val="auto"/>
                <w:kern w:val="2"/>
                <w:sz w:val="24"/>
                <w:szCs w:val="24"/>
                <w:highlight w:val="none"/>
                <w:lang w:eastAsia="zh-CN"/>
              </w:rPr>
            </w:pPr>
            <w:r>
              <w:rPr>
                <w:rFonts w:hint="eastAsia" w:ascii="宋体" w:hAnsi="宋体" w:cs="宋体"/>
                <w:color w:val="auto"/>
                <w:w w:val="99"/>
                <w:kern w:val="2"/>
                <w:sz w:val="24"/>
                <w:szCs w:val="24"/>
                <w:highlight w:val="none"/>
                <w:lang w:eastAsia="zh-CN"/>
              </w:rPr>
              <w:t>多联式空调（热泵）机组（制冷量≤ 14000W）</w:t>
            </w:r>
          </w:p>
        </w:tc>
        <w:tc>
          <w:tcPr>
            <w:tcW w:w="3875" w:type="dxa"/>
            <w:tcBorders>
              <w:top w:val="single" w:color="000000" w:sz="4" w:space="0"/>
              <w:left w:val="single" w:color="000000" w:sz="4" w:space="0"/>
              <w:bottom w:val="single" w:color="000000" w:sz="4" w:space="0"/>
              <w:right w:val="single" w:color="000000" w:sz="4" w:space="0"/>
            </w:tcBorders>
          </w:tcPr>
          <w:p w14:paraId="45949382">
            <w:pPr>
              <w:pStyle w:val="64"/>
              <w:spacing w:before="131" w:line="276" w:lineRule="auto"/>
              <w:ind w:left="7" w:right="4"/>
              <w:rPr>
                <w:rFonts w:ascii="宋体" w:hAnsi="宋体" w:cs="宋体"/>
                <w:color w:val="auto"/>
                <w:spacing w:val="10"/>
                <w:kern w:val="2"/>
                <w:sz w:val="24"/>
                <w:szCs w:val="24"/>
                <w:highlight w:val="none"/>
                <w:lang w:eastAsia="zh-CN"/>
              </w:rPr>
            </w:pPr>
            <w:r>
              <w:rPr>
                <w:rFonts w:hint="eastAsia" w:ascii="宋体" w:hAnsi="宋体" w:cs="宋体"/>
                <w:color w:val="auto"/>
                <w:spacing w:val="10"/>
                <w:kern w:val="2"/>
                <w:sz w:val="24"/>
                <w:szCs w:val="24"/>
                <w:highlight w:val="none"/>
                <w:lang w:eastAsia="zh-CN"/>
              </w:rPr>
              <w:t>《多联式空调（热泵）机组能效限定值及能源效率等级》（GB21454）</w:t>
            </w:r>
          </w:p>
        </w:tc>
      </w:tr>
      <w:tr w14:paraId="7CFE5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398272F">
            <w:pPr>
              <w:widowControl/>
              <w:jc w:val="left"/>
              <w:rPr>
                <w:rFonts w:ascii="宋体" w:hAnsi="宋体" w:cs="宋体"/>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3CC094A">
            <w:pPr>
              <w:widowControl/>
              <w:jc w:val="left"/>
              <w:rPr>
                <w:rFonts w:ascii="宋体" w:hAnsi="宋体" w:cs="宋体"/>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01C0ECF">
            <w:pPr>
              <w:widowControl/>
              <w:jc w:val="left"/>
              <w:rPr>
                <w:rFonts w:ascii="宋体" w:hAnsi="宋体" w:cs="宋体"/>
                <w:color w:val="auto"/>
                <w:sz w:val="24"/>
                <w:highlight w:val="none"/>
              </w:rPr>
            </w:pPr>
          </w:p>
        </w:tc>
        <w:tc>
          <w:tcPr>
            <w:tcW w:w="1724" w:type="dxa"/>
            <w:tcBorders>
              <w:top w:val="single" w:color="000000" w:sz="4" w:space="0"/>
              <w:left w:val="single" w:color="000000" w:sz="4" w:space="0"/>
              <w:bottom w:val="single" w:color="000000" w:sz="4" w:space="0"/>
              <w:right w:val="single" w:color="000000" w:sz="4" w:space="0"/>
            </w:tcBorders>
            <w:vAlign w:val="center"/>
          </w:tcPr>
          <w:p w14:paraId="0122A892">
            <w:pPr>
              <w:pStyle w:val="64"/>
              <w:jc w:val="center"/>
              <w:rPr>
                <w:rFonts w:ascii="宋体" w:hAnsi="宋体" w:cs="宋体"/>
                <w:color w:val="auto"/>
                <w:kern w:val="2"/>
                <w:sz w:val="24"/>
                <w:szCs w:val="24"/>
                <w:highlight w:val="none"/>
                <w:lang w:eastAsia="zh-CN"/>
              </w:rPr>
            </w:pPr>
            <w:r>
              <w:rPr>
                <w:rFonts w:hint="eastAsia" w:ascii="宋体" w:hAnsi="宋体" w:cs="宋体"/>
                <w:color w:val="auto"/>
                <w:w w:val="99"/>
                <w:kern w:val="2"/>
                <w:sz w:val="24"/>
                <w:szCs w:val="24"/>
                <w:highlight w:val="none"/>
                <w:lang w:eastAsia="zh-CN"/>
              </w:rPr>
              <w:t>单元式空气调节机（制冷量≤ 14000W）</w:t>
            </w:r>
          </w:p>
        </w:tc>
        <w:tc>
          <w:tcPr>
            <w:tcW w:w="3875" w:type="dxa"/>
            <w:tcBorders>
              <w:top w:val="single" w:color="000000" w:sz="4" w:space="0"/>
              <w:left w:val="single" w:color="000000" w:sz="4" w:space="0"/>
              <w:bottom w:val="single" w:color="000000" w:sz="4" w:space="0"/>
              <w:right w:val="single" w:color="000000" w:sz="4" w:space="0"/>
            </w:tcBorders>
          </w:tcPr>
          <w:p w14:paraId="1ABB80B3">
            <w:pPr>
              <w:pStyle w:val="64"/>
              <w:spacing w:before="131" w:line="276" w:lineRule="auto"/>
              <w:ind w:left="7" w:right="4"/>
              <w:rPr>
                <w:rFonts w:ascii="宋体" w:hAnsi="宋体" w:cs="宋体"/>
                <w:color w:val="auto"/>
                <w:spacing w:val="10"/>
                <w:kern w:val="2"/>
                <w:sz w:val="24"/>
                <w:szCs w:val="24"/>
                <w:highlight w:val="none"/>
                <w:lang w:eastAsia="zh-CN"/>
              </w:rPr>
            </w:pPr>
            <w:r>
              <w:rPr>
                <w:rFonts w:hint="eastAsia" w:ascii="宋体" w:hAnsi="宋体" w:cs="宋体"/>
                <w:color w:val="auto"/>
                <w:spacing w:val="10"/>
                <w:kern w:val="2"/>
                <w:sz w:val="24"/>
                <w:szCs w:val="24"/>
                <w:highlight w:val="none"/>
                <w:lang w:eastAsia="zh-CN"/>
              </w:rPr>
              <w:t>《单元式空气调节机能效限定值及能源效率等级》（GB19576）《风管送风式空调机组能效限定值及能效等级》（GB37479）</w:t>
            </w:r>
          </w:p>
        </w:tc>
      </w:tr>
      <w:tr w14:paraId="51781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8A55C6A">
            <w:pPr>
              <w:widowControl/>
              <w:jc w:val="left"/>
              <w:rPr>
                <w:rFonts w:ascii="宋体" w:hAnsi="宋体" w:cs="宋体"/>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90D435C">
            <w:pPr>
              <w:widowControl/>
              <w:jc w:val="left"/>
              <w:rPr>
                <w:rFonts w:ascii="宋体" w:hAnsi="宋体" w:cs="宋体"/>
                <w:color w:val="auto"/>
                <w:sz w:val="24"/>
                <w:highlight w:val="none"/>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4DA74884">
            <w:pPr>
              <w:pStyle w:val="64"/>
              <w:spacing w:before="162"/>
              <w:ind w:left="7"/>
              <w:jc w:val="center"/>
              <w:rPr>
                <w:rFonts w:ascii="宋体" w:hAnsi="宋体" w:cs="宋体"/>
                <w:color w:val="auto"/>
                <w:kern w:val="2"/>
                <w:sz w:val="24"/>
                <w:szCs w:val="24"/>
                <w:highlight w:val="none"/>
              </w:rPr>
            </w:pPr>
            <w:r>
              <w:rPr>
                <w:rFonts w:hint="eastAsia" w:ascii="宋体" w:hAnsi="宋体" w:cs="仿宋_GB2312"/>
                <w:color w:val="auto"/>
                <w:kern w:val="2"/>
                <w:sz w:val="24"/>
                <w:szCs w:val="24"/>
                <w:highlight w:val="none"/>
              </w:rPr>
              <w:t>A02061810</w:t>
            </w:r>
            <w:r>
              <w:rPr>
                <w:rFonts w:hint="eastAsia" w:ascii="宋体" w:hAnsi="宋体" w:cs="宋体"/>
                <w:color w:val="auto"/>
                <w:w w:val="99"/>
                <w:kern w:val="2"/>
                <w:sz w:val="24"/>
                <w:szCs w:val="24"/>
                <w:highlight w:val="none"/>
              </w:rPr>
              <w:t>洗衣机</w:t>
            </w:r>
          </w:p>
        </w:tc>
        <w:tc>
          <w:tcPr>
            <w:tcW w:w="1724" w:type="dxa"/>
            <w:tcBorders>
              <w:top w:val="single" w:color="000000" w:sz="4" w:space="0"/>
              <w:left w:val="single" w:color="000000" w:sz="4" w:space="0"/>
              <w:bottom w:val="single" w:color="000000" w:sz="4" w:space="0"/>
              <w:right w:val="single" w:color="000000" w:sz="4" w:space="0"/>
            </w:tcBorders>
            <w:vAlign w:val="center"/>
          </w:tcPr>
          <w:p w14:paraId="12653A83">
            <w:pPr>
              <w:jc w:val="center"/>
              <w:rPr>
                <w:rFonts w:ascii="宋体" w:hAnsi="宋体"/>
                <w:color w:val="auto"/>
                <w:sz w:val="24"/>
                <w:highlight w:val="none"/>
              </w:rPr>
            </w:pPr>
          </w:p>
        </w:tc>
        <w:tc>
          <w:tcPr>
            <w:tcW w:w="3875" w:type="dxa"/>
            <w:tcBorders>
              <w:top w:val="single" w:color="000000" w:sz="4" w:space="0"/>
              <w:left w:val="single" w:color="000000" w:sz="4" w:space="0"/>
              <w:bottom w:val="single" w:color="000000" w:sz="4" w:space="0"/>
              <w:right w:val="single" w:color="000000" w:sz="4" w:space="0"/>
            </w:tcBorders>
          </w:tcPr>
          <w:p w14:paraId="7BF8506F">
            <w:pPr>
              <w:pStyle w:val="64"/>
              <w:spacing w:before="131" w:line="276" w:lineRule="auto"/>
              <w:ind w:left="7" w:right="4"/>
              <w:rPr>
                <w:rFonts w:ascii="宋体" w:hAnsi="宋体" w:cs="宋体"/>
                <w:color w:val="auto"/>
                <w:spacing w:val="10"/>
                <w:kern w:val="2"/>
                <w:sz w:val="24"/>
                <w:szCs w:val="24"/>
                <w:highlight w:val="none"/>
                <w:lang w:eastAsia="zh-CN"/>
              </w:rPr>
            </w:pPr>
            <w:r>
              <w:rPr>
                <w:rFonts w:hint="eastAsia" w:ascii="宋体" w:hAnsi="宋体" w:cs="宋体"/>
                <w:color w:val="auto"/>
                <w:spacing w:val="10"/>
                <w:kern w:val="2"/>
                <w:sz w:val="24"/>
                <w:szCs w:val="24"/>
                <w:highlight w:val="none"/>
                <w:lang w:eastAsia="zh-CN"/>
              </w:rPr>
              <w:t>《电动洗衣机能效水效限定值及等级》（GB12021.4）</w:t>
            </w:r>
          </w:p>
        </w:tc>
      </w:tr>
      <w:tr w14:paraId="7670C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10041F3">
            <w:pPr>
              <w:widowControl/>
              <w:jc w:val="left"/>
              <w:rPr>
                <w:rFonts w:ascii="宋体" w:hAnsi="宋体" w:cs="宋体"/>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7429217">
            <w:pPr>
              <w:widowControl/>
              <w:jc w:val="left"/>
              <w:rPr>
                <w:rFonts w:ascii="宋体" w:hAnsi="宋体" w:cs="宋体"/>
                <w:color w:val="auto"/>
                <w:sz w:val="24"/>
                <w:highlight w:val="none"/>
              </w:rPr>
            </w:pPr>
          </w:p>
        </w:tc>
        <w:tc>
          <w:tcPr>
            <w:tcW w:w="1735" w:type="dxa"/>
            <w:vMerge w:val="restart"/>
            <w:tcBorders>
              <w:top w:val="single" w:color="000000" w:sz="4" w:space="0"/>
              <w:left w:val="single" w:color="000000" w:sz="4" w:space="0"/>
              <w:bottom w:val="single" w:color="000000" w:sz="4" w:space="0"/>
              <w:right w:val="single" w:color="000000" w:sz="4" w:space="0"/>
            </w:tcBorders>
            <w:vAlign w:val="center"/>
          </w:tcPr>
          <w:p w14:paraId="0FECC0B9">
            <w:pPr>
              <w:pStyle w:val="64"/>
              <w:spacing w:before="161"/>
              <w:jc w:val="center"/>
              <w:rPr>
                <w:rFonts w:ascii="宋体" w:hAnsi="宋体" w:cs="宋体"/>
                <w:color w:val="auto"/>
                <w:kern w:val="2"/>
                <w:sz w:val="24"/>
                <w:szCs w:val="24"/>
                <w:highlight w:val="none"/>
              </w:rPr>
            </w:pPr>
            <w:r>
              <w:rPr>
                <w:rFonts w:hint="eastAsia" w:ascii="宋体" w:hAnsi="宋体" w:cs="仿宋_GB2312"/>
                <w:color w:val="auto"/>
                <w:kern w:val="2"/>
                <w:sz w:val="24"/>
                <w:szCs w:val="24"/>
                <w:highlight w:val="none"/>
              </w:rPr>
              <w:t>A02061819</w:t>
            </w:r>
            <w:r>
              <w:rPr>
                <w:rFonts w:hint="eastAsia" w:ascii="宋体" w:hAnsi="宋体" w:cs="宋体"/>
                <w:color w:val="auto"/>
                <w:w w:val="99"/>
                <w:kern w:val="2"/>
                <w:sz w:val="24"/>
                <w:szCs w:val="24"/>
                <w:highlight w:val="none"/>
              </w:rPr>
              <w:t>热水器</w:t>
            </w:r>
          </w:p>
        </w:tc>
        <w:tc>
          <w:tcPr>
            <w:tcW w:w="1724" w:type="dxa"/>
            <w:tcBorders>
              <w:top w:val="single" w:color="000000" w:sz="4" w:space="0"/>
              <w:left w:val="single" w:color="000000" w:sz="4" w:space="0"/>
              <w:bottom w:val="single" w:color="000000" w:sz="4" w:space="0"/>
              <w:right w:val="single" w:color="000000" w:sz="4" w:space="0"/>
            </w:tcBorders>
            <w:vAlign w:val="center"/>
          </w:tcPr>
          <w:p w14:paraId="2192C192">
            <w:pPr>
              <w:pStyle w:val="64"/>
              <w:jc w:val="center"/>
              <w:rPr>
                <w:rFonts w:ascii="宋体" w:hAnsi="宋体" w:cs="宋体"/>
                <w:color w:val="auto"/>
                <w:kern w:val="2"/>
                <w:sz w:val="24"/>
                <w:szCs w:val="24"/>
                <w:highlight w:val="none"/>
              </w:rPr>
            </w:pPr>
            <w:r>
              <w:rPr>
                <w:rFonts w:hint="eastAsia" w:ascii="宋体" w:hAnsi="宋体" w:cs="宋体"/>
                <w:color w:val="auto"/>
                <w:w w:val="99"/>
                <w:kern w:val="2"/>
                <w:sz w:val="24"/>
                <w:szCs w:val="24"/>
                <w:highlight w:val="none"/>
              </w:rPr>
              <w:t>★电热</w:t>
            </w:r>
            <w:r>
              <w:rPr>
                <w:rFonts w:hint="eastAsia" w:ascii="宋体" w:hAnsi="宋体" w:cs="宋体"/>
                <w:color w:val="auto"/>
                <w:spacing w:val="2"/>
                <w:w w:val="99"/>
                <w:kern w:val="2"/>
                <w:sz w:val="24"/>
                <w:szCs w:val="24"/>
                <w:highlight w:val="none"/>
              </w:rPr>
              <w:t>水</w:t>
            </w:r>
            <w:r>
              <w:rPr>
                <w:rFonts w:hint="eastAsia" w:ascii="宋体" w:hAnsi="宋体" w:cs="宋体"/>
                <w:color w:val="auto"/>
                <w:w w:val="99"/>
                <w:kern w:val="2"/>
                <w:sz w:val="24"/>
                <w:szCs w:val="24"/>
                <w:highlight w:val="none"/>
              </w:rPr>
              <w:t>器</w:t>
            </w:r>
          </w:p>
        </w:tc>
        <w:tc>
          <w:tcPr>
            <w:tcW w:w="3875" w:type="dxa"/>
            <w:tcBorders>
              <w:top w:val="single" w:color="000000" w:sz="4" w:space="0"/>
              <w:left w:val="single" w:color="000000" w:sz="4" w:space="0"/>
              <w:bottom w:val="single" w:color="000000" w:sz="4" w:space="0"/>
              <w:right w:val="single" w:color="000000" w:sz="4" w:space="0"/>
            </w:tcBorders>
          </w:tcPr>
          <w:p w14:paraId="2816E4C1">
            <w:pPr>
              <w:pStyle w:val="64"/>
              <w:spacing w:before="131" w:line="276" w:lineRule="auto"/>
              <w:ind w:left="7" w:right="4"/>
              <w:rPr>
                <w:rFonts w:ascii="宋体" w:hAnsi="宋体" w:cs="宋体"/>
                <w:color w:val="auto"/>
                <w:spacing w:val="10"/>
                <w:kern w:val="2"/>
                <w:sz w:val="24"/>
                <w:szCs w:val="24"/>
                <w:highlight w:val="none"/>
                <w:lang w:eastAsia="zh-CN"/>
              </w:rPr>
            </w:pPr>
            <w:r>
              <w:rPr>
                <w:rFonts w:hint="eastAsia" w:ascii="宋体" w:hAnsi="宋体" w:cs="宋体"/>
                <w:color w:val="auto"/>
                <w:spacing w:val="10"/>
                <w:kern w:val="2"/>
                <w:sz w:val="24"/>
                <w:szCs w:val="24"/>
                <w:highlight w:val="none"/>
                <w:lang w:eastAsia="zh-CN"/>
              </w:rPr>
              <w:t>《储水式电热水器能效限定值及能效等级》（GB21519）</w:t>
            </w:r>
          </w:p>
        </w:tc>
      </w:tr>
      <w:tr w14:paraId="53085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194A822">
            <w:pPr>
              <w:widowControl/>
              <w:jc w:val="left"/>
              <w:rPr>
                <w:rFonts w:ascii="宋体" w:hAnsi="宋体" w:cs="宋体"/>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3879FE1">
            <w:pPr>
              <w:widowControl/>
              <w:jc w:val="left"/>
              <w:rPr>
                <w:rFonts w:ascii="宋体" w:hAnsi="宋体" w:cs="宋体"/>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B25E54B">
            <w:pPr>
              <w:widowControl/>
              <w:jc w:val="left"/>
              <w:rPr>
                <w:rFonts w:ascii="宋体" w:hAnsi="宋体" w:cs="宋体"/>
                <w:color w:val="auto"/>
                <w:sz w:val="24"/>
                <w:highlight w:val="none"/>
              </w:rPr>
            </w:pPr>
          </w:p>
        </w:tc>
        <w:tc>
          <w:tcPr>
            <w:tcW w:w="1724" w:type="dxa"/>
            <w:tcBorders>
              <w:top w:val="single" w:color="000000" w:sz="4" w:space="0"/>
              <w:left w:val="single" w:color="000000" w:sz="4" w:space="0"/>
              <w:bottom w:val="single" w:color="000000" w:sz="4" w:space="0"/>
              <w:right w:val="single" w:color="000000" w:sz="4" w:space="0"/>
            </w:tcBorders>
            <w:vAlign w:val="center"/>
          </w:tcPr>
          <w:p w14:paraId="1AA3A8DB">
            <w:pPr>
              <w:pStyle w:val="64"/>
              <w:jc w:val="center"/>
              <w:rPr>
                <w:rFonts w:ascii="宋体" w:hAnsi="宋体" w:cs="宋体"/>
                <w:color w:val="auto"/>
                <w:kern w:val="2"/>
                <w:sz w:val="24"/>
                <w:szCs w:val="24"/>
                <w:highlight w:val="none"/>
              </w:rPr>
            </w:pPr>
            <w:r>
              <w:rPr>
                <w:rFonts w:hint="eastAsia" w:ascii="宋体" w:hAnsi="宋体" w:cs="宋体"/>
                <w:color w:val="auto"/>
                <w:w w:val="99"/>
                <w:kern w:val="2"/>
                <w:sz w:val="24"/>
                <w:szCs w:val="24"/>
                <w:highlight w:val="none"/>
              </w:rPr>
              <w:t>燃气热</w:t>
            </w:r>
            <w:r>
              <w:rPr>
                <w:rFonts w:hint="eastAsia" w:ascii="宋体" w:hAnsi="宋体" w:cs="宋体"/>
                <w:color w:val="auto"/>
                <w:spacing w:val="2"/>
                <w:w w:val="99"/>
                <w:kern w:val="2"/>
                <w:sz w:val="24"/>
                <w:szCs w:val="24"/>
                <w:highlight w:val="none"/>
              </w:rPr>
              <w:t>水</w:t>
            </w:r>
            <w:r>
              <w:rPr>
                <w:rFonts w:hint="eastAsia" w:ascii="宋体" w:hAnsi="宋体" w:cs="宋体"/>
                <w:color w:val="auto"/>
                <w:w w:val="99"/>
                <w:kern w:val="2"/>
                <w:sz w:val="24"/>
                <w:szCs w:val="24"/>
                <w:highlight w:val="none"/>
              </w:rPr>
              <w:t>器</w:t>
            </w:r>
          </w:p>
        </w:tc>
        <w:tc>
          <w:tcPr>
            <w:tcW w:w="3875" w:type="dxa"/>
            <w:tcBorders>
              <w:top w:val="single" w:color="000000" w:sz="4" w:space="0"/>
              <w:left w:val="single" w:color="000000" w:sz="4" w:space="0"/>
              <w:bottom w:val="single" w:color="000000" w:sz="4" w:space="0"/>
              <w:right w:val="single" w:color="000000" w:sz="4" w:space="0"/>
            </w:tcBorders>
          </w:tcPr>
          <w:p w14:paraId="5156E8B4">
            <w:pPr>
              <w:pStyle w:val="64"/>
              <w:spacing w:before="131" w:line="276" w:lineRule="auto"/>
              <w:ind w:left="7" w:right="4"/>
              <w:rPr>
                <w:rFonts w:ascii="宋体" w:hAnsi="宋体" w:cs="宋体"/>
                <w:color w:val="auto"/>
                <w:spacing w:val="10"/>
                <w:kern w:val="2"/>
                <w:sz w:val="24"/>
                <w:szCs w:val="24"/>
                <w:highlight w:val="none"/>
                <w:lang w:eastAsia="zh-CN"/>
              </w:rPr>
            </w:pPr>
            <w:r>
              <w:rPr>
                <w:rFonts w:hint="eastAsia" w:ascii="宋体" w:hAnsi="宋体" w:cs="宋体"/>
                <w:color w:val="auto"/>
                <w:spacing w:val="10"/>
                <w:kern w:val="2"/>
                <w:sz w:val="24"/>
                <w:szCs w:val="24"/>
                <w:highlight w:val="none"/>
                <w:lang w:eastAsia="zh-CN"/>
              </w:rPr>
              <w:t>《家用燃气快速热水器和燃气采暖热水炉能效限定值及能效等级》（GB20665）</w:t>
            </w:r>
          </w:p>
        </w:tc>
      </w:tr>
      <w:tr w14:paraId="4A82F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B7FC9DF">
            <w:pPr>
              <w:widowControl/>
              <w:jc w:val="left"/>
              <w:rPr>
                <w:rFonts w:ascii="宋体" w:hAnsi="宋体" w:cs="宋体"/>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2F64706">
            <w:pPr>
              <w:widowControl/>
              <w:jc w:val="left"/>
              <w:rPr>
                <w:rFonts w:ascii="宋体" w:hAnsi="宋体" w:cs="宋体"/>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BCB81E4">
            <w:pPr>
              <w:widowControl/>
              <w:jc w:val="left"/>
              <w:rPr>
                <w:rFonts w:ascii="宋体" w:hAnsi="宋体" w:cs="宋体"/>
                <w:color w:val="auto"/>
                <w:sz w:val="24"/>
                <w:highlight w:val="none"/>
              </w:rPr>
            </w:pPr>
          </w:p>
        </w:tc>
        <w:tc>
          <w:tcPr>
            <w:tcW w:w="1724" w:type="dxa"/>
            <w:tcBorders>
              <w:top w:val="single" w:color="000000" w:sz="4" w:space="0"/>
              <w:left w:val="single" w:color="000000" w:sz="4" w:space="0"/>
              <w:bottom w:val="single" w:color="000000" w:sz="4" w:space="0"/>
              <w:right w:val="single" w:color="000000" w:sz="4" w:space="0"/>
            </w:tcBorders>
            <w:vAlign w:val="center"/>
          </w:tcPr>
          <w:p w14:paraId="4CF9A237">
            <w:pPr>
              <w:pStyle w:val="64"/>
              <w:jc w:val="center"/>
              <w:rPr>
                <w:rFonts w:ascii="宋体" w:hAnsi="宋体" w:cs="宋体"/>
                <w:color w:val="auto"/>
                <w:kern w:val="2"/>
                <w:sz w:val="24"/>
                <w:szCs w:val="24"/>
                <w:highlight w:val="none"/>
              </w:rPr>
            </w:pPr>
            <w:r>
              <w:rPr>
                <w:rFonts w:hint="eastAsia" w:ascii="宋体" w:hAnsi="宋体" w:cs="宋体"/>
                <w:color w:val="auto"/>
                <w:w w:val="99"/>
                <w:kern w:val="2"/>
                <w:sz w:val="24"/>
                <w:szCs w:val="24"/>
                <w:highlight w:val="none"/>
              </w:rPr>
              <w:t>热泵热</w:t>
            </w:r>
            <w:r>
              <w:rPr>
                <w:rFonts w:hint="eastAsia" w:ascii="宋体" w:hAnsi="宋体" w:cs="宋体"/>
                <w:color w:val="auto"/>
                <w:spacing w:val="2"/>
                <w:w w:val="99"/>
                <w:kern w:val="2"/>
                <w:sz w:val="24"/>
                <w:szCs w:val="24"/>
                <w:highlight w:val="none"/>
              </w:rPr>
              <w:t>水</w:t>
            </w:r>
            <w:r>
              <w:rPr>
                <w:rFonts w:hint="eastAsia" w:ascii="宋体" w:hAnsi="宋体" w:cs="宋体"/>
                <w:color w:val="auto"/>
                <w:w w:val="99"/>
                <w:kern w:val="2"/>
                <w:sz w:val="24"/>
                <w:szCs w:val="24"/>
                <w:highlight w:val="none"/>
              </w:rPr>
              <w:t>器</w:t>
            </w:r>
          </w:p>
        </w:tc>
        <w:tc>
          <w:tcPr>
            <w:tcW w:w="3875" w:type="dxa"/>
            <w:tcBorders>
              <w:top w:val="single" w:color="000000" w:sz="4" w:space="0"/>
              <w:left w:val="single" w:color="000000" w:sz="4" w:space="0"/>
              <w:bottom w:val="single" w:color="000000" w:sz="4" w:space="0"/>
              <w:right w:val="single" w:color="000000" w:sz="4" w:space="0"/>
            </w:tcBorders>
          </w:tcPr>
          <w:p w14:paraId="3088E581">
            <w:pPr>
              <w:pStyle w:val="64"/>
              <w:spacing w:before="131" w:line="276" w:lineRule="auto"/>
              <w:ind w:left="7" w:right="4"/>
              <w:rPr>
                <w:rFonts w:ascii="宋体" w:hAnsi="宋体" w:cs="宋体"/>
                <w:color w:val="auto"/>
                <w:spacing w:val="10"/>
                <w:kern w:val="2"/>
                <w:sz w:val="24"/>
                <w:szCs w:val="24"/>
                <w:highlight w:val="none"/>
                <w:lang w:eastAsia="zh-CN"/>
              </w:rPr>
            </w:pPr>
            <w:r>
              <w:rPr>
                <w:rFonts w:hint="eastAsia" w:ascii="宋体" w:hAnsi="宋体" w:cs="宋体"/>
                <w:color w:val="auto"/>
                <w:spacing w:val="10"/>
                <w:kern w:val="2"/>
                <w:sz w:val="24"/>
                <w:szCs w:val="24"/>
                <w:highlight w:val="none"/>
                <w:lang w:eastAsia="zh-CN"/>
              </w:rPr>
              <w:t>《热泵热水机（器）能效限定值及能效等级》（GB29541）</w:t>
            </w:r>
          </w:p>
        </w:tc>
      </w:tr>
      <w:tr w14:paraId="1810B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71307C0">
            <w:pPr>
              <w:widowControl/>
              <w:jc w:val="left"/>
              <w:rPr>
                <w:rFonts w:ascii="宋体" w:hAnsi="宋体" w:cs="宋体"/>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208EE11">
            <w:pPr>
              <w:widowControl/>
              <w:jc w:val="left"/>
              <w:rPr>
                <w:rFonts w:ascii="宋体" w:hAnsi="宋体" w:cs="宋体"/>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74FD9C2">
            <w:pPr>
              <w:widowControl/>
              <w:jc w:val="left"/>
              <w:rPr>
                <w:rFonts w:ascii="宋体" w:hAnsi="宋体" w:cs="宋体"/>
                <w:color w:val="auto"/>
                <w:sz w:val="24"/>
                <w:highlight w:val="none"/>
              </w:rPr>
            </w:pPr>
          </w:p>
        </w:tc>
        <w:tc>
          <w:tcPr>
            <w:tcW w:w="1724" w:type="dxa"/>
            <w:tcBorders>
              <w:top w:val="single" w:color="000000" w:sz="4" w:space="0"/>
              <w:left w:val="single" w:color="000000" w:sz="4" w:space="0"/>
              <w:bottom w:val="single" w:color="000000" w:sz="4" w:space="0"/>
              <w:right w:val="single" w:color="000000" w:sz="4" w:space="0"/>
            </w:tcBorders>
            <w:vAlign w:val="center"/>
          </w:tcPr>
          <w:p w14:paraId="108E51B6">
            <w:pPr>
              <w:pStyle w:val="64"/>
              <w:jc w:val="center"/>
              <w:rPr>
                <w:rFonts w:ascii="宋体" w:hAnsi="宋体" w:cs="宋体"/>
                <w:color w:val="auto"/>
                <w:kern w:val="2"/>
                <w:sz w:val="24"/>
                <w:szCs w:val="24"/>
                <w:highlight w:val="none"/>
              </w:rPr>
            </w:pPr>
            <w:r>
              <w:rPr>
                <w:rFonts w:hint="eastAsia" w:ascii="宋体" w:hAnsi="宋体" w:cs="宋体"/>
                <w:color w:val="auto"/>
                <w:w w:val="99"/>
                <w:kern w:val="2"/>
                <w:sz w:val="24"/>
                <w:szCs w:val="24"/>
                <w:highlight w:val="none"/>
              </w:rPr>
              <w:t>太阳能</w:t>
            </w:r>
            <w:r>
              <w:rPr>
                <w:rFonts w:hint="eastAsia" w:ascii="宋体" w:hAnsi="宋体" w:cs="宋体"/>
                <w:color w:val="auto"/>
                <w:spacing w:val="2"/>
                <w:w w:val="99"/>
                <w:kern w:val="2"/>
                <w:sz w:val="24"/>
                <w:szCs w:val="24"/>
                <w:highlight w:val="none"/>
              </w:rPr>
              <w:t>热</w:t>
            </w:r>
            <w:r>
              <w:rPr>
                <w:rFonts w:hint="eastAsia" w:ascii="宋体" w:hAnsi="宋体" w:cs="宋体"/>
                <w:color w:val="auto"/>
                <w:w w:val="99"/>
                <w:kern w:val="2"/>
                <w:sz w:val="24"/>
                <w:szCs w:val="24"/>
                <w:highlight w:val="none"/>
              </w:rPr>
              <w:t>水系统</w:t>
            </w:r>
          </w:p>
        </w:tc>
        <w:tc>
          <w:tcPr>
            <w:tcW w:w="3875" w:type="dxa"/>
            <w:tcBorders>
              <w:top w:val="single" w:color="000000" w:sz="4" w:space="0"/>
              <w:left w:val="single" w:color="000000" w:sz="4" w:space="0"/>
              <w:bottom w:val="single" w:color="000000" w:sz="4" w:space="0"/>
              <w:right w:val="single" w:color="000000" w:sz="4" w:space="0"/>
            </w:tcBorders>
          </w:tcPr>
          <w:p w14:paraId="2D01EB3E">
            <w:pPr>
              <w:pStyle w:val="64"/>
              <w:spacing w:before="131" w:line="276" w:lineRule="auto"/>
              <w:ind w:left="7" w:right="4"/>
              <w:rPr>
                <w:rFonts w:ascii="宋体" w:hAnsi="宋体" w:cs="宋体"/>
                <w:color w:val="auto"/>
                <w:spacing w:val="10"/>
                <w:kern w:val="2"/>
                <w:sz w:val="24"/>
                <w:szCs w:val="24"/>
                <w:highlight w:val="none"/>
                <w:lang w:eastAsia="zh-CN"/>
              </w:rPr>
            </w:pPr>
            <w:r>
              <w:rPr>
                <w:rFonts w:hint="eastAsia" w:ascii="宋体" w:hAnsi="宋体" w:cs="宋体"/>
                <w:color w:val="auto"/>
                <w:spacing w:val="10"/>
                <w:kern w:val="2"/>
                <w:sz w:val="24"/>
                <w:szCs w:val="24"/>
                <w:highlight w:val="none"/>
                <w:lang w:eastAsia="zh-CN"/>
              </w:rPr>
              <w:t>《家用太阳能热水系统能效限定值及能效等级》（GB26969）</w:t>
            </w:r>
          </w:p>
        </w:tc>
      </w:tr>
      <w:tr w14:paraId="23827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753" w:type="dxa"/>
            <w:vMerge w:val="restart"/>
            <w:tcBorders>
              <w:top w:val="single" w:color="000000" w:sz="4" w:space="0"/>
              <w:left w:val="single" w:color="000000" w:sz="4" w:space="0"/>
              <w:bottom w:val="single" w:color="000000" w:sz="4" w:space="0"/>
              <w:right w:val="single" w:color="000000" w:sz="4" w:space="0"/>
            </w:tcBorders>
            <w:vAlign w:val="center"/>
          </w:tcPr>
          <w:p w14:paraId="21146D11">
            <w:pPr>
              <w:pStyle w:val="64"/>
              <w:jc w:val="center"/>
              <w:rPr>
                <w:rFonts w:ascii="宋体" w:hAnsi="宋体" w:cs="宋体"/>
                <w:color w:val="auto"/>
                <w:kern w:val="2"/>
                <w:sz w:val="24"/>
                <w:szCs w:val="24"/>
                <w:highlight w:val="none"/>
              </w:rPr>
            </w:pPr>
            <w:r>
              <w:rPr>
                <w:rFonts w:hint="eastAsia" w:ascii="宋体" w:hAnsi="宋体"/>
                <w:color w:val="auto"/>
                <w:spacing w:val="1"/>
                <w:w w:val="99"/>
                <w:kern w:val="2"/>
                <w:sz w:val="24"/>
                <w:szCs w:val="24"/>
                <w:highlight w:val="none"/>
              </w:rPr>
              <w:t>1</w:t>
            </w:r>
            <w:r>
              <w:rPr>
                <w:rFonts w:hint="eastAsia" w:ascii="宋体" w:hAnsi="宋体"/>
                <w:color w:val="auto"/>
                <w:w w:val="99"/>
                <w:kern w:val="2"/>
                <w:sz w:val="24"/>
                <w:szCs w:val="24"/>
                <w:highlight w:val="none"/>
              </w:rPr>
              <w:t>1</w:t>
            </w:r>
          </w:p>
        </w:tc>
        <w:tc>
          <w:tcPr>
            <w:tcW w:w="1732" w:type="dxa"/>
            <w:vMerge w:val="restart"/>
            <w:tcBorders>
              <w:top w:val="single" w:color="000000" w:sz="4" w:space="0"/>
              <w:left w:val="single" w:color="000000" w:sz="4" w:space="0"/>
              <w:bottom w:val="single" w:color="000000" w:sz="4" w:space="0"/>
              <w:right w:val="single" w:color="000000" w:sz="4" w:space="0"/>
            </w:tcBorders>
            <w:vAlign w:val="center"/>
          </w:tcPr>
          <w:p w14:paraId="4677F9F4">
            <w:pPr>
              <w:pStyle w:val="64"/>
              <w:spacing w:before="157"/>
              <w:jc w:val="center"/>
              <w:rPr>
                <w:rFonts w:ascii="宋体" w:hAnsi="宋体" w:cs="宋体"/>
                <w:color w:val="auto"/>
                <w:kern w:val="2"/>
                <w:sz w:val="24"/>
                <w:szCs w:val="24"/>
                <w:highlight w:val="none"/>
              </w:rPr>
            </w:pPr>
            <w:r>
              <w:rPr>
                <w:rFonts w:hint="eastAsia" w:ascii="宋体" w:hAnsi="宋体" w:cs="宋体"/>
                <w:color w:val="auto"/>
                <w:spacing w:val="1"/>
                <w:w w:val="99"/>
                <w:kern w:val="2"/>
                <w:sz w:val="24"/>
                <w:szCs w:val="24"/>
                <w:highlight w:val="none"/>
              </w:rPr>
              <w:t>A02</w:t>
            </w:r>
            <w:r>
              <w:rPr>
                <w:rFonts w:hint="eastAsia" w:ascii="宋体" w:hAnsi="宋体" w:cs="宋体"/>
                <w:color w:val="auto"/>
                <w:w w:val="99"/>
                <w:kern w:val="2"/>
                <w:sz w:val="24"/>
                <w:szCs w:val="24"/>
                <w:highlight w:val="none"/>
              </w:rPr>
              <w:t>06</w:t>
            </w:r>
            <w:r>
              <w:rPr>
                <w:rFonts w:hint="eastAsia" w:ascii="宋体" w:hAnsi="宋体" w:cs="宋体"/>
                <w:color w:val="auto"/>
                <w:spacing w:val="1"/>
                <w:w w:val="99"/>
                <w:kern w:val="2"/>
                <w:sz w:val="24"/>
                <w:szCs w:val="24"/>
                <w:highlight w:val="none"/>
              </w:rPr>
              <w:t>1</w:t>
            </w:r>
            <w:r>
              <w:rPr>
                <w:rFonts w:hint="eastAsia" w:ascii="宋体" w:hAnsi="宋体" w:cs="宋体"/>
                <w:color w:val="auto"/>
                <w:w w:val="99"/>
                <w:kern w:val="2"/>
                <w:sz w:val="24"/>
                <w:szCs w:val="24"/>
                <w:highlight w:val="none"/>
              </w:rPr>
              <w:t>900照明设备</w:t>
            </w:r>
          </w:p>
        </w:tc>
        <w:tc>
          <w:tcPr>
            <w:tcW w:w="1735" w:type="dxa"/>
            <w:tcBorders>
              <w:top w:val="single" w:color="000000" w:sz="4" w:space="0"/>
              <w:left w:val="single" w:color="000000" w:sz="4" w:space="0"/>
              <w:bottom w:val="single" w:color="000000" w:sz="4" w:space="0"/>
              <w:right w:val="single" w:color="000000" w:sz="4" w:space="0"/>
            </w:tcBorders>
            <w:vAlign w:val="center"/>
          </w:tcPr>
          <w:p w14:paraId="18CF6B61">
            <w:pPr>
              <w:pStyle w:val="64"/>
              <w:spacing w:before="133" w:line="276" w:lineRule="auto"/>
              <w:ind w:left="7" w:right="7"/>
              <w:jc w:val="center"/>
              <w:rPr>
                <w:rFonts w:ascii="宋体" w:hAnsi="宋体" w:cs="宋体"/>
                <w:color w:val="auto"/>
                <w:kern w:val="2"/>
                <w:sz w:val="24"/>
                <w:szCs w:val="24"/>
                <w:highlight w:val="none"/>
                <w:lang w:eastAsia="zh-CN"/>
              </w:rPr>
            </w:pPr>
            <w:r>
              <w:rPr>
                <w:rFonts w:hint="eastAsia" w:ascii="宋体" w:hAnsi="宋体" w:cs="宋体"/>
                <w:color w:val="auto"/>
                <w:w w:val="99"/>
                <w:kern w:val="2"/>
                <w:sz w:val="24"/>
                <w:szCs w:val="24"/>
                <w:highlight w:val="none"/>
                <w:lang w:eastAsia="zh-CN"/>
              </w:rPr>
              <w:t>★普通照明用双端荧光灯</w:t>
            </w:r>
          </w:p>
        </w:tc>
        <w:tc>
          <w:tcPr>
            <w:tcW w:w="1724" w:type="dxa"/>
            <w:tcBorders>
              <w:top w:val="single" w:color="000000" w:sz="4" w:space="0"/>
              <w:left w:val="single" w:color="000000" w:sz="4" w:space="0"/>
              <w:bottom w:val="single" w:color="000000" w:sz="4" w:space="0"/>
              <w:right w:val="single" w:color="000000" w:sz="4" w:space="0"/>
            </w:tcBorders>
            <w:vAlign w:val="center"/>
          </w:tcPr>
          <w:p w14:paraId="10A3DABF">
            <w:pPr>
              <w:jc w:val="center"/>
              <w:rPr>
                <w:rFonts w:ascii="宋体" w:hAnsi="宋体"/>
                <w:color w:val="auto"/>
                <w:sz w:val="24"/>
                <w:highlight w:val="none"/>
              </w:rPr>
            </w:pPr>
          </w:p>
        </w:tc>
        <w:tc>
          <w:tcPr>
            <w:tcW w:w="3875" w:type="dxa"/>
            <w:tcBorders>
              <w:top w:val="single" w:color="000000" w:sz="4" w:space="0"/>
              <w:left w:val="single" w:color="000000" w:sz="4" w:space="0"/>
              <w:bottom w:val="single" w:color="000000" w:sz="4" w:space="0"/>
              <w:right w:val="single" w:color="000000" w:sz="4" w:space="0"/>
            </w:tcBorders>
          </w:tcPr>
          <w:p w14:paraId="59B9D0FF">
            <w:pPr>
              <w:pStyle w:val="64"/>
              <w:spacing w:before="131" w:line="276" w:lineRule="auto"/>
              <w:ind w:left="7" w:right="4"/>
              <w:rPr>
                <w:rFonts w:ascii="宋体" w:hAnsi="宋体" w:cs="宋体"/>
                <w:color w:val="auto"/>
                <w:spacing w:val="10"/>
                <w:kern w:val="2"/>
                <w:sz w:val="24"/>
                <w:szCs w:val="24"/>
                <w:highlight w:val="none"/>
                <w:lang w:eastAsia="zh-CN"/>
              </w:rPr>
            </w:pPr>
            <w:r>
              <w:rPr>
                <w:rFonts w:hint="eastAsia" w:ascii="宋体" w:hAnsi="宋体" w:cs="宋体"/>
                <w:color w:val="auto"/>
                <w:spacing w:val="10"/>
                <w:kern w:val="2"/>
                <w:sz w:val="24"/>
                <w:szCs w:val="24"/>
                <w:highlight w:val="none"/>
                <w:lang w:eastAsia="zh-CN"/>
              </w:rPr>
              <w:t>《普通照明用双端荧光灯能效限定值及能效等级》（GB19043）</w:t>
            </w:r>
          </w:p>
        </w:tc>
      </w:tr>
      <w:tr w14:paraId="4EA27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8E3E679">
            <w:pPr>
              <w:widowControl/>
              <w:jc w:val="left"/>
              <w:rPr>
                <w:rFonts w:ascii="宋体" w:hAnsi="宋体" w:cs="宋体"/>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B25E785">
            <w:pPr>
              <w:widowControl/>
              <w:jc w:val="left"/>
              <w:rPr>
                <w:rFonts w:ascii="宋体" w:hAnsi="宋体" w:cs="宋体"/>
                <w:color w:val="auto"/>
                <w:sz w:val="24"/>
                <w:highlight w:val="none"/>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326A25C3">
            <w:pPr>
              <w:pStyle w:val="64"/>
              <w:spacing w:before="92" w:line="276" w:lineRule="auto"/>
              <w:ind w:left="7" w:right="2"/>
              <w:jc w:val="center"/>
              <w:rPr>
                <w:rFonts w:ascii="宋体" w:hAnsi="宋体" w:cs="宋体"/>
                <w:color w:val="auto"/>
                <w:kern w:val="2"/>
                <w:sz w:val="24"/>
                <w:szCs w:val="24"/>
                <w:highlight w:val="none"/>
              </w:rPr>
            </w:pPr>
            <w:r>
              <w:rPr>
                <w:rFonts w:hint="eastAsia" w:ascii="宋体" w:hAnsi="宋体" w:cs="宋体"/>
                <w:color w:val="auto"/>
                <w:spacing w:val="1"/>
                <w:w w:val="99"/>
                <w:kern w:val="2"/>
                <w:sz w:val="24"/>
                <w:szCs w:val="24"/>
                <w:highlight w:val="none"/>
              </w:rPr>
              <w:t>LE</w:t>
            </w:r>
            <w:r>
              <w:rPr>
                <w:rFonts w:hint="eastAsia" w:ascii="宋体" w:hAnsi="宋体" w:cs="宋体"/>
                <w:color w:val="auto"/>
                <w:w w:val="99"/>
                <w:kern w:val="2"/>
                <w:sz w:val="24"/>
                <w:szCs w:val="24"/>
                <w:highlight w:val="none"/>
              </w:rPr>
              <w:t>D</w:t>
            </w:r>
            <w:r>
              <w:rPr>
                <w:rFonts w:hint="eastAsia" w:ascii="宋体" w:hAnsi="宋体" w:cs="宋体"/>
                <w:color w:val="auto"/>
                <w:spacing w:val="12"/>
                <w:w w:val="99"/>
                <w:kern w:val="2"/>
                <w:sz w:val="24"/>
                <w:szCs w:val="24"/>
                <w:highlight w:val="none"/>
              </w:rPr>
              <w:t>道</w:t>
            </w:r>
            <w:r>
              <w:rPr>
                <w:rFonts w:hint="eastAsia" w:ascii="宋体" w:hAnsi="宋体" w:cs="宋体"/>
                <w:color w:val="auto"/>
                <w:spacing w:val="9"/>
                <w:w w:val="99"/>
                <w:kern w:val="2"/>
                <w:sz w:val="24"/>
                <w:szCs w:val="24"/>
                <w:highlight w:val="none"/>
              </w:rPr>
              <w:t>路</w:t>
            </w:r>
            <w:r>
              <w:rPr>
                <w:rFonts w:hint="eastAsia" w:ascii="宋体" w:hAnsi="宋体" w:cs="宋体"/>
                <w:color w:val="auto"/>
                <w:spacing w:val="13"/>
                <w:w w:val="99"/>
                <w:kern w:val="2"/>
                <w:sz w:val="24"/>
                <w:szCs w:val="24"/>
                <w:highlight w:val="none"/>
              </w:rPr>
              <w:t>/</w:t>
            </w:r>
            <w:r>
              <w:rPr>
                <w:rFonts w:hint="eastAsia" w:ascii="宋体" w:hAnsi="宋体" w:cs="宋体"/>
                <w:color w:val="auto"/>
                <w:spacing w:val="12"/>
                <w:w w:val="99"/>
                <w:kern w:val="2"/>
                <w:sz w:val="24"/>
                <w:szCs w:val="24"/>
                <w:highlight w:val="none"/>
              </w:rPr>
              <w:t>隧道照</w:t>
            </w:r>
            <w:r>
              <w:rPr>
                <w:rFonts w:hint="eastAsia" w:ascii="宋体" w:hAnsi="宋体" w:cs="宋体"/>
                <w:color w:val="auto"/>
                <w:w w:val="99"/>
                <w:kern w:val="2"/>
                <w:sz w:val="24"/>
                <w:szCs w:val="24"/>
                <w:highlight w:val="none"/>
              </w:rPr>
              <w:t>明产品</w:t>
            </w:r>
          </w:p>
        </w:tc>
        <w:tc>
          <w:tcPr>
            <w:tcW w:w="1724" w:type="dxa"/>
            <w:tcBorders>
              <w:top w:val="single" w:color="000000" w:sz="4" w:space="0"/>
              <w:left w:val="single" w:color="000000" w:sz="4" w:space="0"/>
              <w:bottom w:val="single" w:color="000000" w:sz="4" w:space="0"/>
              <w:right w:val="single" w:color="000000" w:sz="4" w:space="0"/>
            </w:tcBorders>
            <w:vAlign w:val="center"/>
          </w:tcPr>
          <w:p w14:paraId="5D58958D">
            <w:pPr>
              <w:jc w:val="center"/>
              <w:rPr>
                <w:rFonts w:ascii="宋体" w:hAnsi="宋体"/>
                <w:color w:val="auto"/>
                <w:sz w:val="24"/>
                <w:highlight w:val="none"/>
              </w:rPr>
            </w:pPr>
          </w:p>
        </w:tc>
        <w:tc>
          <w:tcPr>
            <w:tcW w:w="3875" w:type="dxa"/>
            <w:tcBorders>
              <w:top w:val="single" w:color="000000" w:sz="4" w:space="0"/>
              <w:left w:val="single" w:color="000000" w:sz="4" w:space="0"/>
              <w:bottom w:val="single" w:color="000000" w:sz="4" w:space="0"/>
              <w:right w:val="single" w:color="000000" w:sz="4" w:space="0"/>
            </w:tcBorders>
          </w:tcPr>
          <w:p w14:paraId="0387CEBC">
            <w:pPr>
              <w:pStyle w:val="64"/>
              <w:spacing w:before="131" w:line="276" w:lineRule="auto"/>
              <w:ind w:left="7" w:right="4"/>
              <w:rPr>
                <w:rFonts w:ascii="宋体" w:hAnsi="宋体" w:cs="宋体"/>
                <w:color w:val="auto"/>
                <w:spacing w:val="10"/>
                <w:kern w:val="2"/>
                <w:sz w:val="24"/>
                <w:szCs w:val="24"/>
                <w:highlight w:val="none"/>
                <w:lang w:eastAsia="zh-CN"/>
              </w:rPr>
            </w:pPr>
            <w:r>
              <w:rPr>
                <w:rFonts w:hint="eastAsia" w:ascii="宋体" w:hAnsi="宋体" w:cs="宋体"/>
                <w:color w:val="auto"/>
                <w:spacing w:val="10"/>
                <w:kern w:val="2"/>
                <w:sz w:val="24"/>
                <w:szCs w:val="24"/>
                <w:highlight w:val="none"/>
                <w:lang w:eastAsia="zh-CN"/>
              </w:rPr>
              <w:t>《道路和隧道照明用LED灯具能效限定值及能效等级》（GB37478）</w:t>
            </w:r>
          </w:p>
        </w:tc>
      </w:tr>
      <w:tr w14:paraId="1137F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067B98F">
            <w:pPr>
              <w:widowControl/>
              <w:jc w:val="left"/>
              <w:rPr>
                <w:rFonts w:ascii="宋体" w:hAnsi="宋体" w:cs="宋体"/>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1CC5DFB">
            <w:pPr>
              <w:widowControl/>
              <w:jc w:val="left"/>
              <w:rPr>
                <w:rFonts w:ascii="宋体" w:hAnsi="宋体" w:cs="宋体"/>
                <w:color w:val="auto"/>
                <w:sz w:val="24"/>
                <w:highlight w:val="none"/>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3E6B2DF7">
            <w:pPr>
              <w:pStyle w:val="64"/>
              <w:jc w:val="center"/>
              <w:rPr>
                <w:rFonts w:ascii="宋体" w:hAnsi="宋体" w:cs="宋体"/>
                <w:color w:val="auto"/>
                <w:kern w:val="2"/>
                <w:sz w:val="24"/>
                <w:szCs w:val="24"/>
                <w:highlight w:val="none"/>
              </w:rPr>
            </w:pPr>
            <w:r>
              <w:rPr>
                <w:rFonts w:hint="eastAsia" w:ascii="宋体" w:hAnsi="宋体" w:cs="宋体"/>
                <w:color w:val="auto"/>
                <w:spacing w:val="1"/>
                <w:w w:val="99"/>
                <w:kern w:val="2"/>
                <w:sz w:val="24"/>
                <w:szCs w:val="24"/>
                <w:highlight w:val="none"/>
              </w:rPr>
              <w:t>LE</w:t>
            </w:r>
            <w:r>
              <w:rPr>
                <w:rFonts w:hint="eastAsia" w:ascii="宋体" w:hAnsi="宋体" w:cs="宋体"/>
                <w:color w:val="auto"/>
                <w:w w:val="99"/>
                <w:kern w:val="2"/>
                <w:sz w:val="24"/>
                <w:szCs w:val="24"/>
                <w:highlight w:val="none"/>
              </w:rPr>
              <w:t>D筒灯</w:t>
            </w:r>
          </w:p>
        </w:tc>
        <w:tc>
          <w:tcPr>
            <w:tcW w:w="1724" w:type="dxa"/>
            <w:tcBorders>
              <w:top w:val="single" w:color="000000" w:sz="4" w:space="0"/>
              <w:left w:val="single" w:color="000000" w:sz="4" w:space="0"/>
              <w:bottom w:val="single" w:color="000000" w:sz="4" w:space="0"/>
              <w:right w:val="single" w:color="000000" w:sz="4" w:space="0"/>
            </w:tcBorders>
            <w:vAlign w:val="center"/>
          </w:tcPr>
          <w:p w14:paraId="57EB7A25">
            <w:pPr>
              <w:jc w:val="center"/>
              <w:rPr>
                <w:rFonts w:ascii="宋体" w:hAnsi="宋体"/>
                <w:color w:val="auto"/>
                <w:sz w:val="24"/>
                <w:highlight w:val="none"/>
              </w:rPr>
            </w:pPr>
          </w:p>
        </w:tc>
        <w:tc>
          <w:tcPr>
            <w:tcW w:w="3875" w:type="dxa"/>
            <w:tcBorders>
              <w:top w:val="single" w:color="000000" w:sz="4" w:space="0"/>
              <w:left w:val="single" w:color="000000" w:sz="4" w:space="0"/>
              <w:bottom w:val="single" w:color="000000" w:sz="4" w:space="0"/>
              <w:right w:val="single" w:color="000000" w:sz="4" w:space="0"/>
            </w:tcBorders>
          </w:tcPr>
          <w:p w14:paraId="60C86881">
            <w:pPr>
              <w:pStyle w:val="64"/>
              <w:spacing w:before="131" w:line="276" w:lineRule="auto"/>
              <w:ind w:left="7" w:right="4"/>
              <w:rPr>
                <w:rFonts w:ascii="宋体" w:hAnsi="宋体" w:cs="宋体"/>
                <w:color w:val="auto"/>
                <w:spacing w:val="10"/>
                <w:kern w:val="2"/>
                <w:sz w:val="24"/>
                <w:szCs w:val="24"/>
                <w:highlight w:val="none"/>
                <w:lang w:eastAsia="zh-CN"/>
              </w:rPr>
            </w:pPr>
            <w:r>
              <w:rPr>
                <w:rFonts w:hint="eastAsia" w:ascii="宋体" w:hAnsi="宋体" w:cs="宋体"/>
                <w:color w:val="auto"/>
                <w:spacing w:val="10"/>
                <w:kern w:val="2"/>
                <w:sz w:val="24"/>
                <w:szCs w:val="24"/>
                <w:highlight w:val="none"/>
                <w:lang w:eastAsia="zh-CN"/>
              </w:rPr>
              <w:t>《室内照明用LED产品能效限定值及能效等级》（GB30255）</w:t>
            </w:r>
          </w:p>
        </w:tc>
      </w:tr>
      <w:tr w14:paraId="4E3DE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8E39C43">
            <w:pPr>
              <w:widowControl/>
              <w:jc w:val="left"/>
              <w:rPr>
                <w:rFonts w:ascii="宋体" w:hAnsi="宋体" w:cs="宋体"/>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CD9B02C">
            <w:pPr>
              <w:widowControl/>
              <w:jc w:val="left"/>
              <w:rPr>
                <w:rFonts w:ascii="宋体" w:hAnsi="宋体" w:cs="宋体"/>
                <w:color w:val="auto"/>
                <w:sz w:val="24"/>
                <w:highlight w:val="none"/>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2A6FC003">
            <w:pPr>
              <w:pStyle w:val="64"/>
              <w:spacing w:line="276" w:lineRule="auto"/>
              <w:ind w:right="7"/>
              <w:jc w:val="center"/>
              <w:rPr>
                <w:rFonts w:ascii="宋体" w:hAnsi="宋体" w:cs="宋体"/>
                <w:color w:val="auto"/>
                <w:kern w:val="2"/>
                <w:sz w:val="24"/>
                <w:szCs w:val="24"/>
                <w:highlight w:val="none"/>
                <w:lang w:eastAsia="zh-CN"/>
              </w:rPr>
            </w:pPr>
            <w:r>
              <w:rPr>
                <w:rFonts w:hint="eastAsia" w:ascii="宋体" w:hAnsi="宋体" w:cs="宋体"/>
                <w:color w:val="auto"/>
                <w:w w:val="99"/>
                <w:kern w:val="2"/>
                <w:sz w:val="24"/>
                <w:szCs w:val="24"/>
                <w:highlight w:val="none"/>
                <w:lang w:eastAsia="zh-CN"/>
              </w:rPr>
              <w:t>普</w:t>
            </w:r>
            <w:r>
              <w:rPr>
                <w:rFonts w:hint="eastAsia" w:ascii="宋体" w:hAnsi="宋体" w:cs="宋体"/>
                <w:color w:val="auto"/>
                <w:spacing w:val="24"/>
                <w:w w:val="99"/>
                <w:kern w:val="2"/>
                <w:sz w:val="24"/>
                <w:szCs w:val="24"/>
                <w:highlight w:val="none"/>
                <w:lang w:eastAsia="zh-CN"/>
              </w:rPr>
              <w:t>通</w:t>
            </w:r>
            <w:r>
              <w:rPr>
                <w:rFonts w:hint="eastAsia" w:ascii="宋体" w:hAnsi="宋体" w:cs="宋体"/>
                <w:color w:val="auto"/>
                <w:w w:val="99"/>
                <w:kern w:val="2"/>
                <w:sz w:val="24"/>
                <w:szCs w:val="24"/>
                <w:highlight w:val="none"/>
                <w:lang w:eastAsia="zh-CN"/>
              </w:rPr>
              <w:t>照明用非</w:t>
            </w:r>
            <w:r>
              <w:rPr>
                <w:rFonts w:hint="eastAsia" w:ascii="宋体" w:hAnsi="宋体" w:cs="宋体"/>
                <w:color w:val="auto"/>
                <w:spacing w:val="24"/>
                <w:w w:val="99"/>
                <w:kern w:val="2"/>
                <w:sz w:val="24"/>
                <w:szCs w:val="24"/>
                <w:highlight w:val="none"/>
                <w:lang w:eastAsia="zh-CN"/>
              </w:rPr>
              <w:t>定</w:t>
            </w:r>
            <w:r>
              <w:rPr>
                <w:rFonts w:hint="eastAsia" w:ascii="宋体" w:hAnsi="宋体" w:cs="宋体"/>
                <w:color w:val="auto"/>
                <w:w w:val="99"/>
                <w:kern w:val="2"/>
                <w:sz w:val="24"/>
                <w:szCs w:val="24"/>
                <w:highlight w:val="none"/>
                <w:lang w:eastAsia="zh-CN"/>
              </w:rPr>
              <w:t>向自镇流</w:t>
            </w:r>
            <w:r>
              <w:rPr>
                <w:rFonts w:hint="eastAsia" w:ascii="宋体" w:hAnsi="宋体" w:cs="宋体"/>
                <w:color w:val="auto"/>
                <w:spacing w:val="1"/>
                <w:w w:val="99"/>
                <w:kern w:val="2"/>
                <w:sz w:val="24"/>
                <w:szCs w:val="24"/>
                <w:highlight w:val="none"/>
                <w:lang w:eastAsia="zh-CN"/>
              </w:rPr>
              <w:t>LE</w:t>
            </w:r>
            <w:r>
              <w:rPr>
                <w:rFonts w:hint="eastAsia" w:ascii="宋体" w:hAnsi="宋体" w:cs="宋体"/>
                <w:color w:val="auto"/>
                <w:w w:val="99"/>
                <w:kern w:val="2"/>
                <w:sz w:val="24"/>
                <w:szCs w:val="24"/>
                <w:highlight w:val="none"/>
                <w:lang w:eastAsia="zh-CN"/>
              </w:rPr>
              <w:t>D灯</w:t>
            </w:r>
          </w:p>
        </w:tc>
        <w:tc>
          <w:tcPr>
            <w:tcW w:w="1724" w:type="dxa"/>
            <w:tcBorders>
              <w:top w:val="single" w:color="000000" w:sz="4" w:space="0"/>
              <w:left w:val="single" w:color="000000" w:sz="4" w:space="0"/>
              <w:bottom w:val="single" w:color="000000" w:sz="4" w:space="0"/>
              <w:right w:val="single" w:color="000000" w:sz="4" w:space="0"/>
            </w:tcBorders>
            <w:vAlign w:val="center"/>
          </w:tcPr>
          <w:p w14:paraId="561352DB">
            <w:pPr>
              <w:jc w:val="center"/>
              <w:rPr>
                <w:rFonts w:ascii="宋体" w:hAnsi="宋体"/>
                <w:color w:val="auto"/>
                <w:sz w:val="24"/>
                <w:highlight w:val="none"/>
              </w:rPr>
            </w:pPr>
          </w:p>
        </w:tc>
        <w:tc>
          <w:tcPr>
            <w:tcW w:w="3875" w:type="dxa"/>
            <w:tcBorders>
              <w:top w:val="single" w:color="000000" w:sz="4" w:space="0"/>
              <w:left w:val="single" w:color="000000" w:sz="4" w:space="0"/>
              <w:bottom w:val="single" w:color="000000" w:sz="4" w:space="0"/>
              <w:right w:val="single" w:color="000000" w:sz="4" w:space="0"/>
            </w:tcBorders>
          </w:tcPr>
          <w:p w14:paraId="04C0AD5E">
            <w:pPr>
              <w:pStyle w:val="64"/>
              <w:spacing w:before="131" w:line="276" w:lineRule="auto"/>
              <w:ind w:left="7" w:right="4"/>
              <w:rPr>
                <w:rFonts w:ascii="宋体" w:hAnsi="宋体" w:cs="宋体"/>
                <w:color w:val="auto"/>
                <w:spacing w:val="10"/>
                <w:kern w:val="2"/>
                <w:sz w:val="24"/>
                <w:szCs w:val="24"/>
                <w:highlight w:val="none"/>
                <w:lang w:eastAsia="zh-CN"/>
              </w:rPr>
            </w:pPr>
            <w:r>
              <w:rPr>
                <w:rFonts w:hint="eastAsia" w:ascii="宋体" w:hAnsi="宋体" w:cs="宋体"/>
                <w:color w:val="auto"/>
                <w:spacing w:val="10"/>
                <w:kern w:val="2"/>
                <w:sz w:val="24"/>
                <w:szCs w:val="24"/>
                <w:highlight w:val="none"/>
                <w:lang w:eastAsia="zh-CN"/>
              </w:rPr>
              <w:t>《室内照明用LED产品能效限定值及能效等级》（GB30255）</w:t>
            </w:r>
          </w:p>
        </w:tc>
      </w:tr>
      <w:tr w14:paraId="1F655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53" w:type="dxa"/>
            <w:tcBorders>
              <w:top w:val="single" w:color="000000" w:sz="4" w:space="0"/>
              <w:left w:val="single" w:color="000000" w:sz="4" w:space="0"/>
              <w:bottom w:val="single" w:color="000000" w:sz="4" w:space="0"/>
              <w:right w:val="single" w:color="000000" w:sz="4" w:space="0"/>
            </w:tcBorders>
            <w:vAlign w:val="center"/>
          </w:tcPr>
          <w:p w14:paraId="0D374466">
            <w:pPr>
              <w:pStyle w:val="64"/>
              <w:jc w:val="center"/>
              <w:rPr>
                <w:rFonts w:ascii="宋体" w:hAnsi="宋体" w:cs="宋体"/>
                <w:color w:val="auto"/>
                <w:kern w:val="2"/>
                <w:sz w:val="24"/>
                <w:szCs w:val="24"/>
                <w:highlight w:val="none"/>
              </w:rPr>
            </w:pPr>
            <w:r>
              <w:rPr>
                <w:rFonts w:hint="eastAsia" w:ascii="宋体" w:hAnsi="宋体"/>
                <w:color w:val="auto"/>
                <w:spacing w:val="1"/>
                <w:w w:val="99"/>
                <w:kern w:val="2"/>
                <w:sz w:val="24"/>
                <w:szCs w:val="24"/>
                <w:highlight w:val="none"/>
              </w:rPr>
              <w:t>1</w:t>
            </w:r>
            <w:r>
              <w:rPr>
                <w:rFonts w:hint="eastAsia" w:ascii="宋体" w:hAnsi="宋体"/>
                <w:color w:val="auto"/>
                <w:w w:val="99"/>
                <w:kern w:val="2"/>
                <w:sz w:val="24"/>
                <w:szCs w:val="24"/>
                <w:highlight w:val="none"/>
              </w:rPr>
              <w:t>2</w:t>
            </w:r>
          </w:p>
        </w:tc>
        <w:tc>
          <w:tcPr>
            <w:tcW w:w="1732" w:type="dxa"/>
            <w:tcBorders>
              <w:top w:val="single" w:color="000000" w:sz="4" w:space="0"/>
              <w:left w:val="single" w:color="000000" w:sz="4" w:space="0"/>
              <w:bottom w:val="single" w:color="000000" w:sz="4" w:space="0"/>
              <w:right w:val="single" w:color="000000" w:sz="4" w:space="0"/>
            </w:tcBorders>
            <w:vAlign w:val="center"/>
          </w:tcPr>
          <w:p w14:paraId="7D9EF90D">
            <w:pPr>
              <w:pStyle w:val="64"/>
              <w:spacing w:before="81"/>
              <w:ind w:left="7"/>
              <w:jc w:val="center"/>
              <w:rPr>
                <w:rFonts w:ascii="宋体" w:hAnsi="宋体" w:cs="宋体"/>
                <w:color w:val="auto"/>
                <w:kern w:val="2"/>
                <w:sz w:val="24"/>
                <w:szCs w:val="24"/>
                <w:highlight w:val="none"/>
              </w:rPr>
            </w:pPr>
            <w:r>
              <w:rPr>
                <w:rFonts w:hint="eastAsia" w:ascii="宋体" w:hAnsi="宋体" w:cs="宋体"/>
                <w:color w:val="auto"/>
                <w:w w:val="99"/>
                <w:kern w:val="2"/>
                <w:sz w:val="24"/>
                <w:szCs w:val="24"/>
                <w:highlight w:val="none"/>
              </w:rPr>
              <w:t>★</w:t>
            </w:r>
            <w:r>
              <w:rPr>
                <w:rFonts w:hint="eastAsia" w:ascii="宋体" w:hAnsi="宋体" w:cs="宋体"/>
                <w:color w:val="auto"/>
                <w:spacing w:val="1"/>
                <w:w w:val="99"/>
                <w:kern w:val="2"/>
                <w:sz w:val="24"/>
                <w:szCs w:val="24"/>
                <w:highlight w:val="none"/>
              </w:rPr>
              <w:t>A020</w:t>
            </w:r>
            <w:r>
              <w:rPr>
                <w:rFonts w:hint="eastAsia" w:ascii="宋体" w:hAnsi="宋体" w:cs="宋体"/>
                <w:color w:val="auto"/>
                <w:w w:val="99"/>
                <w:kern w:val="2"/>
                <w:sz w:val="24"/>
                <w:szCs w:val="24"/>
                <w:highlight w:val="none"/>
              </w:rPr>
              <w:t>91000电视设备</w:t>
            </w:r>
          </w:p>
        </w:tc>
        <w:tc>
          <w:tcPr>
            <w:tcW w:w="1735" w:type="dxa"/>
            <w:tcBorders>
              <w:top w:val="single" w:color="000000" w:sz="4" w:space="0"/>
              <w:left w:val="single" w:color="000000" w:sz="4" w:space="0"/>
              <w:bottom w:val="single" w:color="000000" w:sz="4" w:space="0"/>
              <w:right w:val="single" w:color="000000" w:sz="4" w:space="0"/>
            </w:tcBorders>
            <w:vAlign w:val="center"/>
          </w:tcPr>
          <w:p w14:paraId="52DDF9E7">
            <w:pPr>
              <w:pStyle w:val="64"/>
              <w:spacing w:before="81" w:line="276" w:lineRule="auto"/>
              <w:ind w:left="7" w:right="5"/>
              <w:jc w:val="center"/>
              <w:rPr>
                <w:rFonts w:ascii="宋体" w:hAnsi="宋体" w:cs="宋体"/>
                <w:color w:val="auto"/>
                <w:kern w:val="2"/>
                <w:sz w:val="24"/>
                <w:szCs w:val="24"/>
                <w:highlight w:val="none"/>
                <w:lang w:eastAsia="zh-CN"/>
              </w:rPr>
            </w:pPr>
            <w:r>
              <w:rPr>
                <w:rFonts w:hint="eastAsia" w:ascii="宋体" w:hAnsi="宋体" w:cs="宋体"/>
                <w:color w:val="auto"/>
                <w:spacing w:val="1"/>
                <w:w w:val="99"/>
                <w:kern w:val="2"/>
                <w:sz w:val="24"/>
                <w:szCs w:val="24"/>
                <w:highlight w:val="none"/>
                <w:lang w:eastAsia="zh-CN"/>
              </w:rPr>
              <w:t>A02</w:t>
            </w:r>
            <w:r>
              <w:rPr>
                <w:rFonts w:hint="eastAsia" w:ascii="宋体" w:hAnsi="宋体" w:cs="宋体"/>
                <w:color w:val="auto"/>
                <w:w w:val="99"/>
                <w:kern w:val="2"/>
                <w:sz w:val="24"/>
                <w:szCs w:val="24"/>
                <w:highlight w:val="none"/>
                <w:lang w:eastAsia="zh-CN"/>
              </w:rPr>
              <w:t>09</w:t>
            </w:r>
            <w:r>
              <w:rPr>
                <w:rFonts w:hint="eastAsia" w:ascii="宋体" w:hAnsi="宋体" w:cs="宋体"/>
                <w:color w:val="auto"/>
                <w:spacing w:val="1"/>
                <w:w w:val="99"/>
                <w:kern w:val="2"/>
                <w:sz w:val="24"/>
                <w:szCs w:val="24"/>
                <w:highlight w:val="none"/>
                <w:lang w:eastAsia="zh-CN"/>
              </w:rPr>
              <w:t>1</w:t>
            </w:r>
            <w:r>
              <w:rPr>
                <w:rFonts w:hint="eastAsia" w:ascii="宋体" w:hAnsi="宋体" w:cs="宋体"/>
                <w:color w:val="auto"/>
                <w:w w:val="99"/>
                <w:kern w:val="2"/>
                <w:sz w:val="24"/>
                <w:szCs w:val="24"/>
                <w:highlight w:val="none"/>
                <w:lang w:eastAsia="zh-CN"/>
              </w:rPr>
              <w:t>001普通电视设备（</w:t>
            </w:r>
            <w:r>
              <w:rPr>
                <w:rFonts w:hint="eastAsia" w:ascii="宋体" w:hAnsi="宋体" w:cs="宋体"/>
                <w:color w:val="auto"/>
                <w:spacing w:val="2"/>
                <w:w w:val="99"/>
                <w:kern w:val="2"/>
                <w:sz w:val="24"/>
                <w:szCs w:val="24"/>
                <w:highlight w:val="none"/>
                <w:lang w:eastAsia="zh-CN"/>
              </w:rPr>
              <w:t>电</w:t>
            </w:r>
            <w:r>
              <w:rPr>
                <w:rFonts w:hint="eastAsia" w:ascii="宋体" w:hAnsi="宋体" w:cs="宋体"/>
                <w:color w:val="auto"/>
                <w:w w:val="99"/>
                <w:kern w:val="2"/>
                <w:sz w:val="24"/>
                <w:szCs w:val="24"/>
                <w:highlight w:val="none"/>
                <w:lang w:eastAsia="zh-CN"/>
              </w:rPr>
              <w:t>视机）</w:t>
            </w:r>
          </w:p>
        </w:tc>
        <w:tc>
          <w:tcPr>
            <w:tcW w:w="1724" w:type="dxa"/>
            <w:tcBorders>
              <w:top w:val="single" w:color="000000" w:sz="4" w:space="0"/>
              <w:left w:val="single" w:color="000000" w:sz="4" w:space="0"/>
              <w:bottom w:val="single" w:color="000000" w:sz="4" w:space="0"/>
              <w:right w:val="single" w:color="000000" w:sz="4" w:space="0"/>
            </w:tcBorders>
            <w:vAlign w:val="center"/>
          </w:tcPr>
          <w:p w14:paraId="1E2792DF">
            <w:pPr>
              <w:jc w:val="center"/>
              <w:rPr>
                <w:rFonts w:ascii="宋体" w:hAnsi="宋体"/>
                <w:color w:val="auto"/>
                <w:sz w:val="24"/>
                <w:highlight w:val="none"/>
              </w:rPr>
            </w:pPr>
          </w:p>
        </w:tc>
        <w:tc>
          <w:tcPr>
            <w:tcW w:w="3875" w:type="dxa"/>
            <w:tcBorders>
              <w:top w:val="single" w:color="000000" w:sz="4" w:space="0"/>
              <w:left w:val="single" w:color="000000" w:sz="4" w:space="0"/>
              <w:bottom w:val="single" w:color="000000" w:sz="4" w:space="0"/>
              <w:right w:val="single" w:color="000000" w:sz="4" w:space="0"/>
            </w:tcBorders>
          </w:tcPr>
          <w:p w14:paraId="0BA0AAF1">
            <w:pPr>
              <w:pStyle w:val="64"/>
              <w:spacing w:before="131" w:line="276" w:lineRule="auto"/>
              <w:ind w:left="7" w:right="4"/>
              <w:rPr>
                <w:rFonts w:ascii="宋体" w:hAnsi="宋体" w:cs="宋体"/>
                <w:color w:val="auto"/>
                <w:spacing w:val="10"/>
                <w:kern w:val="2"/>
                <w:sz w:val="24"/>
                <w:szCs w:val="24"/>
                <w:highlight w:val="none"/>
                <w:lang w:eastAsia="zh-CN"/>
              </w:rPr>
            </w:pPr>
            <w:r>
              <w:rPr>
                <w:rFonts w:hint="eastAsia" w:ascii="宋体" w:hAnsi="宋体" w:cs="宋体"/>
                <w:color w:val="auto"/>
                <w:spacing w:val="10"/>
                <w:kern w:val="2"/>
                <w:sz w:val="24"/>
                <w:szCs w:val="24"/>
                <w:highlight w:val="none"/>
                <w:lang w:eastAsia="zh-CN"/>
              </w:rPr>
              <w:t>《平板电视能效限定值及能效等级》（GB24850）</w:t>
            </w:r>
          </w:p>
        </w:tc>
      </w:tr>
      <w:tr w14:paraId="78531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753" w:type="dxa"/>
            <w:tcBorders>
              <w:top w:val="single" w:color="000000" w:sz="4" w:space="0"/>
              <w:left w:val="single" w:color="000000" w:sz="4" w:space="0"/>
              <w:bottom w:val="single" w:color="000000" w:sz="4" w:space="0"/>
              <w:right w:val="single" w:color="000000" w:sz="4" w:space="0"/>
            </w:tcBorders>
            <w:vAlign w:val="center"/>
          </w:tcPr>
          <w:p w14:paraId="03FE8C1C">
            <w:pPr>
              <w:pStyle w:val="64"/>
              <w:jc w:val="center"/>
              <w:rPr>
                <w:rFonts w:ascii="宋体" w:hAnsi="宋体" w:cs="宋体"/>
                <w:color w:val="auto"/>
                <w:kern w:val="2"/>
                <w:sz w:val="24"/>
                <w:szCs w:val="24"/>
                <w:highlight w:val="none"/>
              </w:rPr>
            </w:pPr>
            <w:r>
              <w:rPr>
                <w:rFonts w:hint="eastAsia" w:ascii="宋体" w:hAnsi="宋体"/>
                <w:color w:val="auto"/>
                <w:spacing w:val="1"/>
                <w:w w:val="99"/>
                <w:kern w:val="2"/>
                <w:sz w:val="24"/>
                <w:szCs w:val="24"/>
                <w:highlight w:val="none"/>
              </w:rPr>
              <w:t>1</w:t>
            </w:r>
            <w:r>
              <w:rPr>
                <w:rFonts w:hint="eastAsia" w:ascii="宋体" w:hAnsi="宋体"/>
                <w:color w:val="auto"/>
                <w:w w:val="99"/>
                <w:kern w:val="2"/>
                <w:sz w:val="24"/>
                <w:szCs w:val="24"/>
                <w:highlight w:val="none"/>
              </w:rPr>
              <w:t>3</w:t>
            </w:r>
          </w:p>
        </w:tc>
        <w:tc>
          <w:tcPr>
            <w:tcW w:w="1732" w:type="dxa"/>
            <w:tcBorders>
              <w:top w:val="single" w:color="000000" w:sz="4" w:space="0"/>
              <w:left w:val="single" w:color="000000" w:sz="4" w:space="0"/>
              <w:bottom w:val="single" w:color="000000" w:sz="4" w:space="0"/>
              <w:right w:val="single" w:color="000000" w:sz="4" w:space="0"/>
            </w:tcBorders>
            <w:vAlign w:val="center"/>
          </w:tcPr>
          <w:p w14:paraId="2B60D538">
            <w:pPr>
              <w:pStyle w:val="64"/>
              <w:jc w:val="center"/>
              <w:rPr>
                <w:rFonts w:ascii="宋体" w:hAnsi="宋体" w:cs="宋体"/>
                <w:color w:val="auto"/>
                <w:kern w:val="2"/>
                <w:sz w:val="24"/>
                <w:szCs w:val="24"/>
                <w:highlight w:val="none"/>
              </w:rPr>
            </w:pPr>
            <w:r>
              <w:rPr>
                <w:rFonts w:hint="eastAsia" w:ascii="宋体" w:hAnsi="宋体" w:cs="宋体"/>
                <w:color w:val="auto"/>
                <w:w w:val="99"/>
                <w:kern w:val="2"/>
                <w:sz w:val="24"/>
                <w:szCs w:val="24"/>
                <w:highlight w:val="none"/>
              </w:rPr>
              <w:t>★</w:t>
            </w:r>
            <w:r>
              <w:rPr>
                <w:rFonts w:hint="eastAsia" w:ascii="宋体" w:hAnsi="宋体" w:cs="宋体"/>
                <w:color w:val="auto"/>
                <w:spacing w:val="1"/>
                <w:w w:val="99"/>
                <w:kern w:val="2"/>
                <w:sz w:val="24"/>
                <w:szCs w:val="24"/>
                <w:highlight w:val="none"/>
              </w:rPr>
              <w:t>A020</w:t>
            </w:r>
            <w:r>
              <w:rPr>
                <w:rFonts w:hint="eastAsia" w:ascii="宋体" w:hAnsi="宋体" w:cs="宋体"/>
                <w:color w:val="auto"/>
                <w:w w:val="99"/>
                <w:kern w:val="2"/>
                <w:sz w:val="24"/>
                <w:szCs w:val="24"/>
                <w:highlight w:val="none"/>
              </w:rPr>
              <w:t>91100视频设备</w:t>
            </w:r>
          </w:p>
        </w:tc>
        <w:tc>
          <w:tcPr>
            <w:tcW w:w="1735" w:type="dxa"/>
            <w:tcBorders>
              <w:top w:val="single" w:color="000000" w:sz="4" w:space="0"/>
              <w:left w:val="single" w:color="000000" w:sz="4" w:space="0"/>
              <w:bottom w:val="single" w:color="000000" w:sz="4" w:space="0"/>
              <w:right w:val="single" w:color="000000" w:sz="4" w:space="0"/>
            </w:tcBorders>
            <w:vAlign w:val="center"/>
          </w:tcPr>
          <w:p w14:paraId="178A7187">
            <w:pPr>
              <w:pStyle w:val="64"/>
              <w:spacing w:line="276" w:lineRule="auto"/>
              <w:ind w:right="5"/>
              <w:jc w:val="center"/>
              <w:rPr>
                <w:rFonts w:ascii="宋体" w:hAnsi="宋体" w:cs="宋体"/>
                <w:color w:val="auto"/>
                <w:kern w:val="2"/>
                <w:sz w:val="24"/>
                <w:szCs w:val="24"/>
                <w:highlight w:val="none"/>
              </w:rPr>
            </w:pPr>
            <w:r>
              <w:rPr>
                <w:rFonts w:hint="eastAsia" w:ascii="宋体" w:hAnsi="宋体" w:cs="宋体"/>
                <w:color w:val="auto"/>
                <w:spacing w:val="1"/>
                <w:w w:val="99"/>
                <w:kern w:val="2"/>
                <w:sz w:val="24"/>
                <w:szCs w:val="24"/>
                <w:highlight w:val="none"/>
              </w:rPr>
              <w:t>A02</w:t>
            </w:r>
            <w:r>
              <w:rPr>
                <w:rFonts w:hint="eastAsia" w:ascii="宋体" w:hAnsi="宋体" w:cs="宋体"/>
                <w:color w:val="auto"/>
                <w:w w:val="99"/>
                <w:kern w:val="2"/>
                <w:sz w:val="24"/>
                <w:szCs w:val="24"/>
                <w:highlight w:val="none"/>
              </w:rPr>
              <w:t>09</w:t>
            </w:r>
            <w:r>
              <w:rPr>
                <w:rFonts w:hint="eastAsia" w:ascii="宋体" w:hAnsi="宋体" w:cs="宋体"/>
                <w:color w:val="auto"/>
                <w:spacing w:val="1"/>
                <w:w w:val="99"/>
                <w:kern w:val="2"/>
                <w:sz w:val="24"/>
                <w:szCs w:val="24"/>
                <w:highlight w:val="none"/>
              </w:rPr>
              <w:t>1</w:t>
            </w:r>
            <w:r>
              <w:rPr>
                <w:rFonts w:hint="eastAsia" w:ascii="宋体" w:hAnsi="宋体" w:cs="宋体"/>
                <w:color w:val="auto"/>
                <w:w w:val="99"/>
                <w:kern w:val="2"/>
                <w:sz w:val="24"/>
                <w:szCs w:val="24"/>
                <w:highlight w:val="none"/>
              </w:rPr>
              <w:t>107视频监控设备</w:t>
            </w:r>
          </w:p>
        </w:tc>
        <w:tc>
          <w:tcPr>
            <w:tcW w:w="1724" w:type="dxa"/>
            <w:tcBorders>
              <w:top w:val="single" w:color="000000" w:sz="4" w:space="0"/>
              <w:left w:val="single" w:color="000000" w:sz="4" w:space="0"/>
              <w:bottom w:val="single" w:color="000000" w:sz="4" w:space="0"/>
              <w:right w:val="single" w:color="000000" w:sz="4" w:space="0"/>
            </w:tcBorders>
            <w:vAlign w:val="center"/>
          </w:tcPr>
          <w:p w14:paraId="1E6CDF0B">
            <w:pPr>
              <w:pStyle w:val="64"/>
              <w:jc w:val="center"/>
              <w:rPr>
                <w:rFonts w:ascii="宋体" w:hAnsi="宋体" w:cs="宋体"/>
                <w:color w:val="auto"/>
                <w:kern w:val="2"/>
                <w:sz w:val="24"/>
                <w:szCs w:val="24"/>
                <w:highlight w:val="none"/>
              </w:rPr>
            </w:pPr>
            <w:r>
              <w:rPr>
                <w:rFonts w:hint="eastAsia" w:ascii="宋体" w:hAnsi="宋体" w:cs="宋体"/>
                <w:color w:val="auto"/>
                <w:w w:val="99"/>
                <w:kern w:val="2"/>
                <w:sz w:val="24"/>
                <w:szCs w:val="24"/>
                <w:highlight w:val="none"/>
              </w:rPr>
              <w:t>监视器</w:t>
            </w:r>
          </w:p>
        </w:tc>
        <w:tc>
          <w:tcPr>
            <w:tcW w:w="3875" w:type="dxa"/>
            <w:tcBorders>
              <w:top w:val="single" w:color="000000" w:sz="4" w:space="0"/>
              <w:left w:val="single" w:color="000000" w:sz="4" w:space="0"/>
              <w:bottom w:val="single" w:color="000000" w:sz="4" w:space="0"/>
              <w:right w:val="single" w:color="000000" w:sz="4" w:space="0"/>
            </w:tcBorders>
          </w:tcPr>
          <w:p w14:paraId="0E94807C">
            <w:pPr>
              <w:pStyle w:val="64"/>
              <w:spacing w:before="131" w:line="276" w:lineRule="auto"/>
              <w:ind w:left="7" w:right="4"/>
              <w:rPr>
                <w:rFonts w:ascii="宋体" w:hAnsi="宋体" w:cs="宋体"/>
                <w:color w:val="auto"/>
                <w:spacing w:val="10"/>
                <w:kern w:val="2"/>
                <w:sz w:val="24"/>
                <w:szCs w:val="24"/>
                <w:highlight w:val="none"/>
                <w:lang w:eastAsia="zh-CN"/>
              </w:rPr>
            </w:pPr>
            <w:r>
              <w:rPr>
                <w:rFonts w:hint="eastAsia" w:ascii="宋体" w:hAnsi="宋体" w:cs="宋体"/>
                <w:color w:val="auto"/>
                <w:spacing w:val="10"/>
                <w:kern w:val="2"/>
                <w:sz w:val="24"/>
                <w:szCs w:val="24"/>
                <w:highlight w:val="none"/>
                <w:lang w:eastAsia="zh-CN"/>
              </w:rPr>
              <w:t>以射频信号为主要信号输入的监视器应符合《平板电视能效限定值及能效等级》（GB24850），以数字信号为主要信号输入的监视器应符合《计算机显示器能效限定值及能效等级》（GB21520）</w:t>
            </w:r>
          </w:p>
        </w:tc>
      </w:tr>
      <w:tr w14:paraId="312C2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753" w:type="dxa"/>
            <w:tcBorders>
              <w:top w:val="single" w:color="000000" w:sz="4" w:space="0"/>
              <w:left w:val="single" w:color="000000" w:sz="4" w:space="0"/>
              <w:bottom w:val="single" w:color="000000" w:sz="4" w:space="0"/>
              <w:right w:val="single" w:color="000000" w:sz="4" w:space="0"/>
            </w:tcBorders>
            <w:vAlign w:val="center"/>
          </w:tcPr>
          <w:p w14:paraId="646956D1">
            <w:pPr>
              <w:pStyle w:val="64"/>
              <w:jc w:val="center"/>
              <w:rPr>
                <w:rFonts w:ascii="宋体" w:hAnsi="宋体" w:cs="宋体"/>
                <w:color w:val="auto"/>
                <w:kern w:val="2"/>
                <w:sz w:val="24"/>
                <w:szCs w:val="24"/>
                <w:highlight w:val="none"/>
              </w:rPr>
            </w:pPr>
            <w:r>
              <w:rPr>
                <w:rFonts w:hint="eastAsia" w:ascii="宋体" w:hAnsi="宋体"/>
                <w:color w:val="auto"/>
                <w:spacing w:val="1"/>
                <w:w w:val="99"/>
                <w:kern w:val="2"/>
                <w:sz w:val="24"/>
                <w:szCs w:val="24"/>
                <w:highlight w:val="none"/>
              </w:rPr>
              <w:t>1</w:t>
            </w:r>
            <w:r>
              <w:rPr>
                <w:rFonts w:hint="eastAsia" w:ascii="宋体" w:hAnsi="宋体"/>
                <w:color w:val="auto"/>
                <w:w w:val="99"/>
                <w:kern w:val="2"/>
                <w:sz w:val="24"/>
                <w:szCs w:val="24"/>
                <w:highlight w:val="none"/>
              </w:rPr>
              <w:t>4</w:t>
            </w:r>
          </w:p>
        </w:tc>
        <w:tc>
          <w:tcPr>
            <w:tcW w:w="1732" w:type="dxa"/>
            <w:tcBorders>
              <w:top w:val="single" w:color="000000" w:sz="4" w:space="0"/>
              <w:left w:val="single" w:color="000000" w:sz="4" w:space="0"/>
              <w:bottom w:val="single" w:color="000000" w:sz="4" w:space="0"/>
              <w:right w:val="single" w:color="000000" w:sz="4" w:space="0"/>
            </w:tcBorders>
            <w:vAlign w:val="center"/>
          </w:tcPr>
          <w:p w14:paraId="57B9993A">
            <w:pPr>
              <w:pStyle w:val="64"/>
              <w:spacing w:before="76"/>
              <w:ind w:left="7"/>
              <w:jc w:val="center"/>
              <w:rPr>
                <w:rFonts w:ascii="宋体" w:hAnsi="宋体" w:cs="宋体"/>
                <w:color w:val="auto"/>
                <w:kern w:val="2"/>
                <w:sz w:val="24"/>
                <w:szCs w:val="24"/>
                <w:highlight w:val="none"/>
              </w:rPr>
            </w:pPr>
            <w:r>
              <w:rPr>
                <w:rFonts w:hint="eastAsia" w:ascii="宋体" w:hAnsi="宋体" w:cs="仿宋_GB2312"/>
                <w:color w:val="auto"/>
                <w:kern w:val="2"/>
                <w:sz w:val="24"/>
                <w:szCs w:val="24"/>
                <w:highlight w:val="none"/>
              </w:rPr>
              <w:t>A02241000</w:t>
            </w:r>
            <w:r>
              <w:rPr>
                <w:rFonts w:hint="eastAsia" w:ascii="宋体" w:hAnsi="宋体" w:cs="宋体"/>
                <w:color w:val="auto"/>
                <w:w w:val="99"/>
                <w:kern w:val="2"/>
                <w:sz w:val="24"/>
                <w:szCs w:val="24"/>
                <w:highlight w:val="none"/>
              </w:rPr>
              <w:t>饮食炊事机械</w:t>
            </w:r>
          </w:p>
        </w:tc>
        <w:tc>
          <w:tcPr>
            <w:tcW w:w="1735" w:type="dxa"/>
            <w:tcBorders>
              <w:top w:val="single" w:color="000000" w:sz="4" w:space="0"/>
              <w:left w:val="single" w:color="000000" w:sz="4" w:space="0"/>
              <w:bottom w:val="single" w:color="000000" w:sz="4" w:space="0"/>
              <w:right w:val="single" w:color="000000" w:sz="4" w:space="0"/>
            </w:tcBorders>
            <w:vAlign w:val="center"/>
          </w:tcPr>
          <w:p w14:paraId="46330545">
            <w:pPr>
              <w:pStyle w:val="64"/>
              <w:jc w:val="center"/>
              <w:rPr>
                <w:rFonts w:ascii="宋体" w:hAnsi="宋体" w:cs="宋体"/>
                <w:color w:val="auto"/>
                <w:kern w:val="2"/>
                <w:sz w:val="24"/>
                <w:szCs w:val="24"/>
                <w:highlight w:val="none"/>
              </w:rPr>
            </w:pPr>
            <w:r>
              <w:rPr>
                <w:rFonts w:hint="eastAsia" w:ascii="宋体" w:hAnsi="宋体" w:cs="宋体"/>
                <w:color w:val="auto"/>
                <w:w w:val="99"/>
                <w:kern w:val="2"/>
                <w:sz w:val="24"/>
                <w:szCs w:val="24"/>
                <w:highlight w:val="none"/>
              </w:rPr>
              <w:t>商用燃</w:t>
            </w:r>
            <w:r>
              <w:rPr>
                <w:rFonts w:hint="eastAsia" w:ascii="宋体" w:hAnsi="宋体" w:cs="宋体"/>
                <w:color w:val="auto"/>
                <w:spacing w:val="2"/>
                <w:w w:val="99"/>
                <w:kern w:val="2"/>
                <w:sz w:val="24"/>
                <w:szCs w:val="24"/>
                <w:highlight w:val="none"/>
              </w:rPr>
              <w:t>气</w:t>
            </w:r>
            <w:r>
              <w:rPr>
                <w:rFonts w:hint="eastAsia" w:ascii="宋体" w:hAnsi="宋体" w:cs="宋体"/>
                <w:color w:val="auto"/>
                <w:w w:val="99"/>
                <w:kern w:val="2"/>
                <w:sz w:val="24"/>
                <w:szCs w:val="24"/>
                <w:highlight w:val="none"/>
              </w:rPr>
              <w:t>灶具</w:t>
            </w:r>
          </w:p>
        </w:tc>
        <w:tc>
          <w:tcPr>
            <w:tcW w:w="1724" w:type="dxa"/>
            <w:tcBorders>
              <w:top w:val="single" w:color="000000" w:sz="4" w:space="0"/>
              <w:left w:val="single" w:color="000000" w:sz="4" w:space="0"/>
              <w:bottom w:val="single" w:color="000000" w:sz="4" w:space="0"/>
              <w:right w:val="single" w:color="000000" w:sz="4" w:space="0"/>
            </w:tcBorders>
            <w:vAlign w:val="center"/>
          </w:tcPr>
          <w:p w14:paraId="3F42C814">
            <w:pPr>
              <w:jc w:val="center"/>
              <w:rPr>
                <w:rFonts w:ascii="宋体" w:hAnsi="宋体"/>
                <w:color w:val="auto"/>
                <w:sz w:val="24"/>
                <w:highlight w:val="none"/>
              </w:rPr>
            </w:pPr>
          </w:p>
        </w:tc>
        <w:tc>
          <w:tcPr>
            <w:tcW w:w="3875" w:type="dxa"/>
            <w:tcBorders>
              <w:top w:val="single" w:color="000000" w:sz="4" w:space="0"/>
              <w:left w:val="single" w:color="000000" w:sz="4" w:space="0"/>
              <w:bottom w:val="single" w:color="000000" w:sz="4" w:space="0"/>
              <w:right w:val="single" w:color="000000" w:sz="4" w:space="0"/>
            </w:tcBorders>
          </w:tcPr>
          <w:p w14:paraId="2283ED5F">
            <w:pPr>
              <w:pStyle w:val="64"/>
              <w:spacing w:before="131" w:line="276" w:lineRule="auto"/>
              <w:ind w:left="7" w:right="4"/>
              <w:rPr>
                <w:rFonts w:ascii="宋体" w:hAnsi="宋体" w:cs="宋体"/>
                <w:color w:val="auto"/>
                <w:kern w:val="2"/>
                <w:sz w:val="24"/>
                <w:szCs w:val="24"/>
                <w:highlight w:val="none"/>
                <w:lang w:eastAsia="zh-CN"/>
              </w:rPr>
            </w:pPr>
            <w:r>
              <w:rPr>
                <w:rFonts w:hint="eastAsia" w:ascii="宋体" w:hAnsi="宋体" w:cs="宋体"/>
                <w:color w:val="auto"/>
                <w:kern w:val="2"/>
                <w:sz w:val="24"/>
                <w:szCs w:val="24"/>
                <w:highlight w:val="none"/>
                <w:lang w:eastAsia="zh-CN"/>
              </w:rPr>
              <w:t>《商用燃气灶具能效限定值及能效等级》（GB30531）</w:t>
            </w:r>
          </w:p>
        </w:tc>
      </w:tr>
      <w:tr w14:paraId="0BBB8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753" w:type="dxa"/>
            <w:vMerge w:val="restart"/>
            <w:tcBorders>
              <w:top w:val="single" w:color="000000" w:sz="4" w:space="0"/>
              <w:left w:val="single" w:color="000000" w:sz="4" w:space="0"/>
              <w:bottom w:val="single" w:color="000000" w:sz="4" w:space="0"/>
              <w:right w:val="single" w:color="000000" w:sz="4" w:space="0"/>
            </w:tcBorders>
            <w:vAlign w:val="center"/>
          </w:tcPr>
          <w:p w14:paraId="3DEB381A">
            <w:pPr>
              <w:jc w:val="center"/>
              <w:rPr>
                <w:rFonts w:ascii="宋体" w:hAnsi="宋体"/>
                <w:color w:val="auto"/>
                <w:sz w:val="24"/>
                <w:highlight w:val="none"/>
              </w:rPr>
            </w:pPr>
            <w:r>
              <w:rPr>
                <w:rFonts w:hint="eastAsia" w:ascii="宋体" w:hAnsi="宋体"/>
                <w:color w:val="auto"/>
                <w:sz w:val="24"/>
                <w:highlight w:val="none"/>
              </w:rPr>
              <w:t>15</w:t>
            </w:r>
          </w:p>
        </w:tc>
        <w:tc>
          <w:tcPr>
            <w:tcW w:w="1732" w:type="dxa"/>
            <w:vMerge w:val="restart"/>
            <w:tcBorders>
              <w:top w:val="single" w:color="000000" w:sz="4" w:space="0"/>
              <w:left w:val="single" w:color="000000" w:sz="4" w:space="0"/>
              <w:bottom w:val="single" w:color="000000" w:sz="4" w:space="0"/>
              <w:right w:val="single" w:color="000000" w:sz="4" w:space="0"/>
            </w:tcBorders>
            <w:vAlign w:val="center"/>
          </w:tcPr>
          <w:p w14:paraId="16144EB0">
            <w:pPr>
              <w:pStyle w:val="64"/>
              <w:jc w:val="center"/>
              <w:rPr>
                <w:rFonts w:ascii="宋体" w:hAnsi="宋体" w:cs="宋体"/>
                <w:color w:val="auto"/>
                <w:w w:val="99"/>
                <w:kern w:val="2"/>
                <w:sz w:val="24"/>
                <w:szCs w:val="24"/>
                <w:highlight w:val="none"/>
              </w:rPr>
            </w:pPr>
            <w:r>
              <w:rPr>
                <w:rFonts w:hint="eastAsia" w:ascii="宋体" w:hAnsi="宋体" w:cs="宋体"/>
                <w:color w:val="auto"/>
                <w:w w:val="99"/>
                <w:kern w:val="2"/>
                <w:sz w:val="24"/>
                <w:szCs w:val="24"/>
                <w:highlight w:val="none"/>
              </w:rPr>
              <w:t>★</w:t>
            </w:r>
            <w:r>
              <w:rPr>
                <w:rFonts w:hint="eastAsia" w:ascii="宋体" w:hAnsi="宋体" w:cs="仿宋_GB2312"/>
                <w:color w:val="auto"/>
                <w:kern w:val="2"/>
                <w:sz w:val="24"/>
                <w:szCs w:val="24"/>
                <w:highlight w:val="none"/>
              </w:rPr>
              <w:t>A05020105</w:t>
            </w:r>
            <w:r>
              <w:rPr>
                <w:rFonts w:hint="eastAsia" w:ascii="宋体" w:hAnsi="宋体" w:cs="宋体"/>
                <w:color w:val="auto"/>
                <w:w w:val="99"/>
                <w:kern w:val="2"/>
                <w:sz w:val="24"/>
                <w:szCs w:val="24"/>
                <w:highlight w:val="none"/>
              </w:rPr>
              <w:t>便器</w:t>
            </w:r>
          </w:p>
        </w:tc>
        <w:tc>
          <w:tcPr>
            <w:tcW w:w="1735" w:type="dxa"/>
            <w:tcBorders>
              <w:top w:val="single" w:color="000000" w:sz="4" w:space="0"/>
              <w:left w:val="single" w:color="000000" w:sz="4" w:space="0"/>
              <w:bottom w:val="single" w:color="000000" w:sz="4" w:space="0"/>
              <w:right w:val="single" w:color="000000" w:sz="4" w:space="0"/>
            </w:tcBorders>
            <w:vAlign w:val="center"/>
          </w:tcPr>
          <w:p w14:paraId="334E059E">
            <w:pPr>
              <w:pStyle w:val="64"/>
              <w:jc w:val="center"/>
              <w:rPr>
                <w:rFonts w:ascii="宋体" w:hAnsi="宋体" w:cs="宋体"/>
                <w:color w:val="auto"/>
                <w:kern w:val="2"/>
                <w:sz w:val="24"/>
                <w:szCs w:val="24"/>
                <w:highlight w:val="none"/>
              </w:rPr>
            </w:pPr>
            <w:r>
              <w:rPr>
                <w:rFonts w:hint="eastAsia" w:ascii="宋体" w:hAnsi="宋体" w:cs="宋体"/>
                <w:color w:val="auto"/>
                <w:w w:val="99"/>
                <w:kern w:val="2"/>
                <w:sz w:val="24"/>
                <w:szCs w:val="24"/>
                <w:highlight w:val="none"/>
              </w:rPr>
              <w:t>坐便器</w:t>
            </w:r>
          </w:p>
        </w:tc>
        <w:tc>
          <w:tcPr>
            <w:tcW w:w="1724" w:type="dxa"/>
            <w:tcBorders>
              <w:top w:val="single" w:color="000000" w:sz="4" w:space="0"/>
              <w:left w:val="single" w:color="000000" w:sz="4" w:space="0"/>
              <w:bottom w:val="single" w:color="000000" w:sz="4" w:space="0"/>
              <w:right w:val="single" w:color="000000" w:sz="4" w:space="0"/>
            </w:tcBorders>
            <w:vAlign w:val="center"/>
          </w:tcPr>
          <w:p w14:paraId="412EC5F5">
            <w:pPr>
              <w:jc w:val="center"/>
              <w:rPr>
                <w:rFonts w:ascii="宋体" w:hAnsi="宋体"/>
                <w:color w:val="auto"/>
                <w:sz w:val="24"/>
                <w:highlight w:val="none"/>
              </w:rPr>
            </w:pPr>
          </w:p>
        </w:tc>
        <w:tc>
          <w:tcPr>
            <w:tcW w:w="3875" w:type="dxa"/>
            <w:tcBorders>
              <w:top w:val="single" w:color="000000" w:sz="4" w:space="0"/>
              <w:left w:val="single" w:color="000000" w:sz="4" w:space="0"/>
              <w:bottom w:val="single" w:color="000000" w:sz="4" w:space="0"/>
              <w:right w:val="single" w:color="000000" w:sz="4" w:space="0"/>
            </w:tcBorders>
          </w:tcPr>
          <w:p w14:paraId="33877335">
            <w:pPr>
              <w:pStyle w:val="64"/>
              <w:spacing w:before="131" w:line="276" w:lineRule="auto"/>
              <w:ind w:left="7" w:right="4"/>
              <w:rPr>
                <w:rFonts w:ascii="宋体" w:hAnsi="宋体" w:cs="宋体"/>
                <w:color w:val="auto"/>
                <w:kern w:val="2"/>
                <w:sz w:val="24"/>
                <w:szCs w:val="24"/>
                <w:highlight w:val="none"/>
                <w:lang w:eastAsia="zh-CN"/>
              </w:rPr>
            </w:pPr>
            <w:r>
              <w:rPr>
                <w:rFonts w:hint="eastAsia" w:ascii="宋体" w:hAnsi="宋体" w:cs="宋体"/>
                <w:color w:val="auto"/>
                <w:kern w:val="2"/>
                <w:sz w:val="24"/>
                <w:szCs w:val="24"/>
                <w:highlight w:val="none"/>
                <w:lang w:eastAsia="zh-CN"/>
              </w:rPr>
              <w:t>《坐便器水效限定值及水效等级》</w:t>
            </w:r>
          </w:p>
          <w:p w14:paraId="23C0A7EE">
            <w:pPr>
              <w:pStyle w:val="64"/>
              <w:spacing w:before="131" w:line="276" w:lineRule="auto"/>
              <w:ind w:left="7" w:right="4"/>
              <w:rPr>
                <w:rFonts w:ascii="宋体" w:hAnsi="宋体" w:cs="宋体"/>
                <w:color w:val="auto"/>
                <w:kern w:val="2"/>
                <w:sz w:val="24"/>
                <w:szCs w:val="24"/>
                <w:highlight w:val="none"/>
                <w:lang w:eastAsia="zh-CN"/>
              </w:rPr>
            </w:pPr>
            <w:r>
              <w:rPr>
                <w:rFonts w:hint="eastAsia" w:ascii="宋体" w:hAnsi="宋体" w:cs="宋体"/>
                <w:color w:val="auto"/>
                <w:kern w:val="2"/>
                <w:sz w:val="24"/>
                <w:szCs w:val="24"/>
                <w:highlight w:val="none"/>
                <w:lang w:eastAsia="zh-CN"/>
              </w:rPr>
              <w:t>（GB25502）</w:t>
            </w:r>
          </w:p>
        </w:tc>
      </w:tr>
      <w:tr w14:paraId="2399E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E0B8016">
            <w:pPr>
              <w:widowControl/>
              <w:jc w:val="left"/>
              <w:rPr>
                <w:rFonts w:ascii="宋体" w:hAnsi="宋体"/>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0BA47E3">
            <w:pPr>
              <w:widowControl/>
              <w:jc w:val="left"/>
              <w:rPr>
                <w:rFonts w:ascii="宋体" w:hAnsi="宋体" w:cs="宋体"/>
                <w:color w:val="auto"/>
                <w:w w:val="99"/>
                <w:sz w:val="24"/>
                <w:highlight w:val="none"/>
                <w:lang w:eastAsia="en-US"/>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4765D0F7">
            <w:pPr>
              <w:pStyle w:val="64"/>
              <w:jc w:val="center"/>
              <w:rPr>
                <w:rFonts w:ascii="宋体" w:hAnsi="宋体" w:cs="宋体"/>
                <w:color w:val="auto"/>
                <w:kern w:val="2"/>
                <w:sz w:val="24"/>
                <w:szCs w:val="24"/>
                <w:highlight w:val="none"/>
              </w:rPr>
            </w:pPr>
            <w:r>
              <w:rPr>
                <w:rFonts w:hint="eastAsia" w:ascii="宋体" w:hAnsi="宋体" w:cs="宋体"/>
                <w:color w:val="auto"/>
                <w:w w:val="99"/>
                <w:kern w:val="2"/>
                <w:sz w:val="24"/>
                <w:szCs w:val="24"/>
                <w:highlight w:val="none"/>
              </w:rPr>
              <w:t>蹲便器</w:t>
            </w:r>
          </w:p>
        </w:tc>
        <w:tc>
          <w:tcPr>
            <w:tcW w:w="1724" w:type="dxa"/>
            <w:tcBorders>
              <w:top w:val="single" w:color="000000" w:sz="4" w:space="0"/>
              <w:left w:val="single" w:color="000000" w:sz="4" w:space="0"/>
              <w:bottom w:val="single" w:color="000000" w:sz="4" w:space="0"/>
              <w:right w:val="single" w:color="000000" w:sz="4" w:space="0"/>
            </w:tcBorders>
            <w:vAlign w:val="center"/>
          </w:tcPr>
          <w:p w14:paraId="5249730D">
            <w:pPr>
              <w:jc w:val="center"/>
              <w:rPr>
                <w:rFonts w:ascii="宋体" w:hAnsi="宋体"/>
                <w:color w:val="auto"/>
                <w:sz w:val="24"/>
                <w:highlight w:val="none"/>
              </w:rPr>
            </w:pPr>
          </w:p>
        </w:tc>
        <w:tc>
          <w:tcPr>
            <w:tcW w:w="3875" w:type="dxa"/>
            <w:tcBorders>
              <w:top w:val="single" w:color="000000" w:sz="4" w:space="0"/>
              <w:left w:val="single" w:color="000000" w:sz="4" w:space="0"/>
              <w:bottom w:val="single" w:color="000000" w:sz="4" w:space="0"/>
              <w:right w:val="single" w:color="000000" w:sz="4" w:space="0"/>
            </w:tcBorders>
          </w:tcPr>
          <w:p w14:paraId="68CC4A4F">
            <w:pPr>
              <w:pStyle w:val="64"/>
              <w:spacing w:before="131" w:line="276" w:lineRule="auto"/>
              <w:ind w:left="7" w:right="4"/>
              <w:rPr>
                <w:rFonts w:ascii="宋体" w:hAnsi="宋体" w:cs="宋体"/>
                <w:color w:val="auto"/>
                <w:kern w:val="2"/>
                <w:sz w:val="24"/>
                <w:szCs w:val="24"/>
                <w:highlight w:val="none"/>
                <w:lang w:eastAsia="zh-CN"/>
              </w:rPr>
            </w:pPr>
            <w:r>
              <w:rPr>
                <w:rFonts w:hint="eastAsia" w:ascii="宋体" w:hAnsi="宋体" w:cs="宋体"/>
                <w:color w:val="auto"/>
                <w:kern w:val="2"/>
                <w:sz w:val="24"/>
                <w:szCs w:val="24"/>
                <w:highlight w:val="none"/>
                <w:lang w:eastAsia="zh-CN"/>
              </w:rPr>
              <w:t>《蹲便器用水效率限定值及用水效率等级》（GB30717）</w:t>
            </w:r>
          </w:p>
        </w:tc>
      </w:tr>
      <w:tr w14:paraId="2B33C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F592F1A">
            <w:pPr>
              <w:widowControl/>
              <w:jc w:val="left"/>
              <w:rPr>
                <w:rFonts w:ascii="宋体" w:hAnsi="宋体"/>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07C1544">
            <w:pPr>
              <w:widowControl/>
              <w:jc w:val="left"/>
              <w:rPr>
                <w:rFonts w:ascii="宋体" w:hAnsi="宋体" w:cs="宋体"/>
                <w:color w:val="auto"/>
                <w:w w:val="99"/>
                <w:sz w:val="24"/>
                <w:highlight w:val="none"/>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09DEF96B">
            <w:pPr>
              <w:pStyle w:val="64"/>
              <w:jc w:val="center"/>
              <w:rPr>
                <w:rFonts w:ascii="宋体" w:hAnsi="宋体" w:cs="宋体"/>
                <w:color w:val="auto"/>
                <w:kern w:val="2"/>
                <w:sz w:val="24"/>
                <w:szCs w:val="24"/>
                <w:highlight w:val="none"/>
              </w:rPr>
            </w:pPr>
            <w:r>
              <w:rPr>
                <w:rFonts w:hint="eastAsia" w:ascii="宋体" w:hAnsi="宋体" w:cs="宋体"/>
                <w:color w:val="auto"/>
                <w:w w:val="99"/>
                <w:kern w:val="2"/>
                <w:sz w:val="24"/>
                <w:szCs w:val="24"/>
                <w:highlight w:val="none"/>
              </w:rPr>
              <w:t>小便器</w:t>
            </w:r>
          </w:p>
        </w:tc>
        <w:tc>
          <w:tcPr>
            <w:tcW w:w="1724" w:type="dxa"/>
            <w:tcBorders>
              <w:top w:val="single" w:color="000000" w:sz="4" w:space="0"/>
              <w:left w:val="single" w:color="000000" w:sz="4" w:space="0"/>
              <w:bottom w:val="single" w:color="000000" w:sz="4" w:space="0"/>
              <w:right w:val="single" w:color="000000" w:sz="4" w:space="0"/>
            </w:tcBorders>
            <w:vAlign w:val="center"/>
          </w:tcPr>
          <w:p w14:paraId="7001C7FC">
            <w:pPr>
              <w:jc w:val="center"/>
              <w:rPr>
                <w:rFonts w:ascii="宋体" w:hAnsi="宋体"/>
                <w:color w:val="auto"/>
                <w:sz w:val="24"/>
                <w:highlight w:val="none"/>
              </w:rPr>
            </w:pPr>
          </w:p>
        </w:tc>
        <w:tc>
          <w:tcPr>
            <w:tcW w:w="3875" w:type="dxa"/>
            <w:tcBorders>
              <w:top w:val="single" w:color="000000" w:sz="4" w:space="0"/>
              <w:left w:val="single" w:color="000000" w:sz="4" w:space="0"/>
              <w:bottom w:val="single" w:color="000000" w:sz="4" w:space="0"/>
              <w:right w:val="single" w:color="000000" w:sz="4" w:space="0"/>
            </w:tcBorders>
          </w:tcPr>
          <w:p w14:paraId="388045E1">
            <w:pPr>
              <w:pStyle w:val="64"/>
              <w:spacing w:before="131" w:line="276" w:lineRule="auto"/>
              <w:ind w:left="7" w:right="4"/>
              <w:rPr>
                <w:rFonts w:ascii="宋体" w:hAnsi="宋体" w:cs="宋体"/>
                <w:color w:val="auto"/>
                <w:kern w:val="2"/>
                <w:sz w:val="24"/>
                <w:szCs w:val="24"/>
                <w:highlight w:val="none"/>
                <w:lang w:eastAsia="zh-CN"/>
              </w:rPr>
            </w:pPr>
            <w:r>
              <w:rPr>
                <w:rFonts w:hint="eastAsia" w:ascii="宋体" w:hAnsi="宋体" w:cs="宋体"/>
                <w:color w:val="auto"/>
                <w:kern w:val="2"/>
                <w:sz w:val="24"/>
                <w:szCs w:val="24"/>
                <w:highlight w:val="none"/>
                <w:lang w:eastAsia="zh-CN"/>
              </w:rPr>
              <w:t>《小便器用水效率限定值及用水效率等级》（GB28377）</w:t>
            </w:r>
          </w:p>
        </w:tc>
      </w:tr>
      <w:tr w14:paraId="04A9D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53" w:type="dxa"/>
            <w:tcBorders>
              <w:top w:val="single" w:color="000000" w:sz="4" w:space="0"/>
              <w:left w:val="single" w:color="000000" w:sz="4" w:space="0"/>
              <w:bottom w:val="single" w:color="000000" w:sz="4" w:space="0"/>
              <w:right w:val="single" w:color="000000" w:sz="4" w:space="0"/>
            </w:tcBorders>
            <w:vAlign w:val="center"/>
          </w:tcPr>
          <w:p w14:paraId="0838DE6F">
            <w:pPr>
              <w:pStyle w:val="64"/>
              <w:jc w:val="center"/>
              <w:rPr>
                <w:rFonts w:ascii="宋体" w:hAnsi="宋体" w:cs="宋体"/>
                <w:color w:val="auto"/>
                <w:kern w:val="2"/>
                <w:sz w:val="24"/>
                <w:szCs w:val="24"/>
                <w:highlight w:val="none"/>
              </w:rPr>
            </w:pPr>
            <w:r>
              <w:rPr>
                <w:rFonts w:hint="eastAsia" w:ascii="宋体" w:hAnsi="宋体"/>
                <w:color w:val="auto"/>
                <w:kern w:val="2"/>
                <w:sz w:val="24"/>
                <w:szCs w:val="24"/>
                <w:highlight w:val="none"/>
              </w:rPr>
              <w:t>16</w:t>
            </w:r>
          </w:p>
        </w:tc>
        <w:tc>
          <w:tcPr>
            <w:tcW w:w="1732" w:type="dxa"/>
            <w:tcBorders>
              <w:top w:val="single" w:color="000000" w:sz="4" w:space="0"/>
              <w:left w:val="single" w:color="000000" w:sz="4" w:space="0"/>
              <w:bottom w:val="single" w:color="000000" w:sz="4" w:space="0"/>
              <w:right w:val="single" w:color="000000" w:sz="4" w:space="0"/>
            </w:tcBorders>
            <w:vAlign w:val="center"/>
          </w:tcPr>
          <w:p w14:paraId="079448AC">
            <w:pPr>
              <w:pStyle w:val="64"/>
              <w:spacing w:before="153"/>
              <w:ind w:left="7"/>
              <w:jc w:val="center"/>
              <w:rPr>
                <w:rFonts w:ascii="宋体" w:hAnsi="宋体" w:cs="宋体"/>
                <w:color w:val="auto"/>
                <w:kern w:val="2"/>
                <w:sz w:val="24"/>
                <w:szCs w:val="24"/>
                <w:highlight w:val="none"/>
              </w:rPr>
            </w:pPr>
            <w:r>
              <w:rPr>
                <w:rFonts w:hint="eastAsia" w:ascii="宋体" w:hAnsi="宋体" w:cs="宋体"/>
                <w:color w:val="auto"/>
                <w:kern w:val="2"/>
                <w:sz w:val="24"/>
                <w:szCs w:val="24"/>
                <w:highlight w:val="none"/>
              </w:rPr>
              <w:t>★</w:t>
            </w:r>
            <w:r>
              <w:rPr>
                <w:rFonts w:hint="eastAsia" w:ascii="宋体" w:hAnsi="宋体" w:cs="仿宋_GB2312"/>
                <w:color w:val="auto"/>
                <w:kern w:val="2"/>
                <w:sz w:val="24"/>
                <w:szCs w:val="24"/>
                <w:highlight w:val="none"/>
              </w:rPr>
              <w:t>A05020106</w:t>
            </w:r>
            <w:r>
              <w:rPr>
                <w:rFonts w:hint="eastAsia" w:ascii="宋体" w:hAnsi="宋体" w:cs="宋体"/>
                <w:color w:val="auto"/>
                <w:kern w:val="2"/>
                <w:sz w:val="24"/>
                <w:szCs w:val="24"/>
                <w:highlight w:val="none"/>
              </w:rPr>
              <w:t>水</w:t>
            </w:r>
            <w:r>
              <w:rPr>
                <w:rFonts w:hint="eastAsia" w:ascii="宋体" w:hAnsi="宋体" w:cs="宋体"/>
                <w:color w:val="auto"/>
                <w:w w:val="99"/>
                <w:kern w:val="2"/>
                <w:sz w:val="24"/>
                <w:szCs w:val="24"/>
                <w:highlight w:val="none"/>
              </w:rPr>
              <w:t>嘴</w:t>
            </w:r>
          </w:p>
        </w:tc>
        <w:tc>
          <w:tcPr>
            <w:tcW w:w="1735" w:type="dxa"/>
            <w:tcBorders>
              <w:top w:val="single" w:color="000000" w:sz="4" w:space="0"/>
              <w:left w:val="single" w:color="000000" w:sz="4" w:space="0"/>
              <w:bottom w:val="single" w:color="000000" w:sz="4" w:space="0"/>
              <w:right w:val="single" w:color="000000" w:sz="4" w:space="0"/>
            </w:tcBorders>
            <w:vAlign w:val="center"/>
          </w:tcPr>
          <w:p w14:paraId="6B9EC39C">
            <w:pPr>
              <w:jc w:val="center"/>
              <w:rPr>
                <w:rFonts w:ascii="宋体" w:hAnsi="宋体"/>
                <w:color w:val="auto"/>
                <w:sz w:val="24"/>
                <w:highlight w:val="none"/>
                <w:lang w:eastAsia="en-US"/>
              </w:rPr>
            </w:pPr>
          </w:p>
        </w:tc>
        <w:tc>
          <w:tcPr>
            <w:tcW w:w="1724" w:type="dxa"/>
            <w:tcBorders>
              <w:top w:val="single" w:color="000000" w:sz="4" w:space="0"/>
              <w:left w:val="single" w:color="000000" w:sz="4" w:space="0"/>
              <w:bottom w:val="single" w:color="000000" w:sz="4" w:space="0"/>
              <w:right w:val="single" w:color="000000" w:sz="4" w:space="0"/>
            </w:tcBorders>
            <w:vAlign w:val="center"/>
          </w:tcPr>
          <w:p w14:paraId="0DE452A7">
            <w:pPr>
              <w:jc w:val="center"/>
              <w:rPr>
                <w:rFonts w:ascii="宋体" w:hAnsi="宋体"/>
                <w:color w:val="auto"/>
                <w:sz w:val="24"/>
                <w:highlight w:val="none"/>
                <w:lang w:eastAsia="en-US"/>
              </w:rPr>
            </w:pPr>
          </w:p>
        </w:tc>
        <w:tc>
          <w:tcPr>
            <w:tcW w:w="3875" w:type="dxa"/>
            <w:tcBorders>
              <w:top w:val="single" w:color="000000" w:sz="4" w:space="0"/>
              <w:left w:val="single" w:color="000000" w:sz="4" w:space="0"/>
              <w:bottom w:val="single" w:color="000000" w:sz="4" w:space="0"/>
              <w:right w:val="single" w:color="000000" w:sz="4" w:space="0"/>
            </w:tcBorders>
          </w:tcPr>
          <w:p w14:paraId="022E2E1E">
            <w:pPr>
              <w:pStyle w:val="64"/>
              <w:spacing w:before="153" w:line="276" w:lineRule="auto"/>
              <w:ind w:left="7" w:right="4"/>
              <w:rPr>
                <w:rFonts w:ascii="宋体" w:hAnsi="宋体" w:cs="宋体"/>
                <w:color w:val="auto"/>
                <w:kern w:val="2"/>
                <w:sz w:val="24"/>
                <w:szCs w:val="24"/>
                <w:highlight w:val="none"/>
                <w:lang w:eastAsia="zh-CN"/>
              </w:rPr>
            </w:pPr>
            <w:r>
              <w:rPr>
                <w:rFonts w:hint="eastAsia" w:ascii="宋体" w:hAnsi="宋体" w:cs="宋体"/>
                <w:color w:val="auto"/>
                <w:spacing w:val="10"/>
                <w:kern w:val="2"/>
                <w:sz w:val="24"/>
                <w:szCs w:val="24"/>
                <w:highlight w:val="none"/>
                <w:lang w:eastAsia="zh-CN"/>
              </w:rPr>
              <w:t>《水嘴用水效率限定值及用水效</w:t>
            </w:r>
            <w:r>
              <w:rPr>
                <w:rFonts w:hint="eastAsia" w:ascii="宋体" w:hAnsi="宋体" w:cs="宋体"/>
                <w:color w:val="auto"/>
                <w:kern w:val="2"/>
                <w:sz w:val="24"/>
                <w:szCs w:val="24"/>
                <w:highlight w:val="none"/>
                <w:lang w:eastAsia="zh-CN"/>
              </w:rPr>
              <w:t>率等级》（GB 25501）</w:t>
            </w:r>
          </w:p>
        </w:tc>
      </w:tr>
      <w:tr w14:paraId="5733A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53" w:type="dxa"/>
            <w:tcBorders>
              <w:top w:val="single" w:color="000000" w:sz="4" w:space="0"/>
              <w:left w:val="single" w:color="000000" w:sz="4" w:space="0"/>
              <w:bottom w:val="single" w:color="000000" w:sz="4" w:space="0"/>
              <w:right w:val="single" w:color="000000" w:sz="4" w:space="0"/>
            </w:tcBorders>
            <w:vAlign w:val="center"/>
          </w:tcPr>
          <w:p w14:paraId="6F145597">
            <w:pPr>
              <w:pStyle w:val="64"/>
              <w:jc w:val="center"/>
              <w:rPr>
                <w:rFonts w:ascii="宋体" w:hAnsi="宋体" w:cs="宋体"/>
                <w:color w:val="auto"/>
                <w:kern w:val="2"/>
                <w:sz w:val="24"/>
                <w:szCs w:val="24"/>
                <w:highlight w:val="none"/>
              </w:rPr>
            </w:pPr>
            <w:r>
              <w:rPr>
                <w:rFonts w:hint="eastAsia" w:ascii="宋体" w:hAnsi="宋体"/>
                <w:color w:val="auto"/>
                <w:kern w:val="2"/>
                <w:sz w:val="24"/>
                <w:szCs w:val="24"/>
                <w:highlight w:val="none"/>
              </w:rPr>
              <w:t>17</w:t>
            </w:r>
          </w:p>
        </w:tc>
        <w:tc>
          <w:tcPr>
            <w:tcW w:w="1732" w:type="dxa"/>
            <w:tcBorders>
              <w:top w:val="single" w:color="000000" w:sz="4" w:space="0"/>
              <w:left w:val="single" w:color="000000" w:sz="4" w:space="0"/>
              <w:bottom w:val="single" w:color="000000" w:sz="4" w:space="0"/>
              <w:right w:val="single" w:color="000000" w:sz="4" w:space="0"/>
            </w:tcBorders>
            <w:vAlign w:val="center"/>
          </w:tcPr>
          <w:p w14:paraId="59D5FDDF">
            <w:pPr>
              <w:pStyle w:val="64"/>
              <w:spacing w:before="112"/>
              <w:ind w:left="7"/>
              <w:jc w:val="center"/>
              <w:rPr>
                <w:rFonts w:ascii="宋体" w:hAnsi="宋体" w:cs="宋体"/>
                <w:color w:val="auto"/>
                <w:kern w:val="2"/>
                <w:sz w:val="24"/>
                <w:szCs w:val="24"/>
                <w:highlight w:val="none"/>
              </w:rPr>
            </w:pPr>
            <w:r>
              <w:rPr>
                <w:rFonts w:hint="eastAsia" w:ascii="宋体" w:hAnsi="宋体" w:cs="仿宋_GB2312"/>
                <w:color w:val="auto"/>
                <w:kern w:val="2"/>
                <w:sz w:val="24"/>
                <w:szCs w:val="24"/>
                <w:highlight w:val="none"/>
              </w:rPr>
              <w:t>A05020107</w:t>
            </w:r>
            <w:r>
              <w:rPr>
                <w:rFonts w:hint="eastAsia" w:ascii="宋体" w:hAnsi="宋体" w:cs="宋体"/>
                <w:color w:val="auto"/>
                <w:kern w:val="2"/>
                <w:sz w:val="24"/>
                <w:szCs w:val="24"/>
                <w:highlight w:val="none"/>
              </w:rPr>
              <w:t>便器冲洗阀</w:t>
            </w:r>
          </w:p>
        </w:tc>
        <w:tc>
          <w:tcPr>
            <w:tcW w:w="1735" w:type="dxa"/>
            <w:tcBorders>
              <w:top w:val="single" w:color="000000" w:sz="4" w:space="0"/>
              <w:left w:val="single" w:color="000000" w:sz="4" w:space="0"/>
              <w:bottom w:val="single" w:color="000000" w:sz="4" w:space="0"/>
              <w:right w:val="single" w:color="000000" w:sz="4" w:space="0"/>
            </w:tcBorders>
            <w:vAlign w:val="center"/>
          </w:tcPr>
          <w:p w14:paraId="309DBF1D">
            <w:pPr>
              <w:jc w:val="center"/>
              <w:rPr>
                <w:rFonts w:ascii="宋体" w:hAnsi="宋体"/>
                <w:color w:val="auto"/>
                <w:sz w:val="24"/>
                <w:highlight w:val="none"/>
                <w:lang w:eastAsia="en-US"/>
              </w:rPr>
            </w:pPr>
          </w:p>
        </w:tc>
        <w:tc>
          <w:tcPr>
            <w:tcW w:w="1724" w:type="dxa"/>
            <w:tcBorders>
              <w:top w:val="single" w:color="000000" w:sz="4" w:space="0"/>
              <w:left w:val="single" w:color="000000" w:sz="4" w:space="0"/>
              <w:bottom w:val="single" w:color="000000" w:sz="4" w:space="0"/>
              <w:right w:val="single" w:color="000000" w:sz="4" w:space="0"/>
            </w:tcBorders>
            <w:vAlign w:val="center"/>
          </w:tcPr>
          <w:p w14:paraId="68A4F0B8">
            <w:pPr>
              <w:jc w:val="center"/>
              <w:rPr>
                <w:rFonts w:ascii="宋体" w:hAnsi="宋体"/>
                <w:color w:val="auto"/>
                <w:sz w:val="24"/>
                <w:highlight w:val="none"/>
                <w:lang w:eastAsia="en-US"/>
              </w:rPr>
            </w:pPr>
          </w:p>
        </w:tc>
        <w:tc>
          <w:tcPr>
            <w:tcW w:w="3875" w:type="dxa"/>
            <w:tcBorders>
              <w:top w:val="single" w:color="000000" w:sz="4" w:space="0"/>
              <w:left w:val="single" w:color="000000" w:sz="4" w:space="0"/>
              <w:bottom w:val="single" w:color="000000" w:sz="4" w:space="0"/>
              <w:right w:val="single" w:color="000000" w:sz="4" w:space="0"/>
            </w:tcBorders>
          </w:tcPr>
          <w:p w14:paraId="0B67FE65">
            <w:pPr>
              <w:pStyle w:val="64"/>
              <w:spacing w:before="112" w:line="276" w:lineRule="auto"/>
              <w:ind w:left="7" w:right="4"/>
              <w:rPr>
                <w:rFonts w:ascii="宋体" w:hAnsi="宋体" w:cs="宋体"/>
                <w:color w:val="auto"/>
                <w:kern w:val="2"/>
                <w:sz w:val="24"/>
                <w:szCs w:val="24"/>
                <w:highlight w:val="none"/>
                <w:lang w:eastAsia="zh-CN"/>
              </w:rPr>
            </w:pPr>
            <w:r>
              <w:rPr>
                <w:rFonts w:hint="eastAsia" w:ascii="宋体" w:hAnsi="宋体" w:cs="宋体"/>
                <w:color w:val="auto"/>
                <w:spacing w:val="10"/>
                <w:kern w:val="2"/>
                <w:sz w:val="24"/>
                <w:szCs w:val="24"/>
                <w:highlight w:val="none"/>
                <w:lang w:eastAsia="zh-CN"/>
              </w:rPr>
              <w:t>《便器冲洗阀用水效率限定值及</w:t>
            </w:r>
            <w:r>
              <w:rPr>
                <w:rFonts w:hint="eastAsia" w:ascii="宋体" w:hAnsi="宋体" w:cs="宋体"/>
                <w:color w:val="auto"/>
                <w:kern w:val="2"/>
                <w:sz w:val="24"/>
                <w:szCs w:val="24"/>
                <w:highlight w:val="none"/>
                <w:lang w:eastAsia="zh-CN"/>
              </w:rPr>
              <w:t>用水效率等级》（GB28379）</w:t>
            </w:r>
          </w:p>
        </w:tc>
      </w:tr>
      <w:tr w14:paraId="1AC08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53" w:type="dxa"/>
            <w:tcBorders>
              <w:top w:val="single" w:color="000000" w:sz="4" w:space="0"/>
              <w:left w:val="single" w:color="000000" w:sz="4" w:space="0"/>
              <w:bottom w:val="single" w:color="000000" w:sz="4" w:space="0"/>
              <w:right w:val="single" w:color="000000" w:sz="4" w:space="0"/>
            </w:tcBorders>
            <w:vAlign w:val="center"/>
          </w:tcPr>
          <w:p w14:paraId="35E0067D">
            <w:pPr>
              <w:pStyle w:val="64"/>
              <w:jc w:val="center"/>
              <w:rPr>
                <w:rFonts w:ascii="宋体" w:hAnsi="宋体" w:cs="宋体"/>
                <w:color w:val="auto"/>
                <w:kern w:val="2"/>
                <w:sz w:val="24"/>
                <w:szCs w:val="24"/>
                <w:highlight w:val="none"/>
              </w:rPr>
            </w:pPr>
            <w:r>
              <w:rPr>
                <w:rFonts w:hint="eastAsia" w:ascii="宋体" w:hAnsi="宋体"/>
                <w:color w:val="auto"/>
                <w:kern w:val="2"/>
                <w:sz w:val="24"/>
                <w:szCs w:val="24"/>
                <w:highlight w:val="none"/>
              </w:rPr>
              <w:t>18</w:t>
            </w:r>
          </w:p>
        </w:tc>
        <w:tc>
          <w:tcPr>
            <w:tcW w:w="1732" w:type="dxa"/>
            <w:tcBorders>
              <w:top w:val="single" w:color="000000" w:sz="4" w:space="0"/>
              <w:left w:val="single" w:color="000000" w:sz="4" w:space="0"/>
              <w:bottom w:val="single" w:color="000000" w:sz="4" w:space="0"/>
              <w:right w:val="single" w:color="000000" w:sz="4" w:space="0"/>
            </w:tcBorders>
            <w:vAlign w:val="center"/>
          </w:tcPr>
          <w:p w14:paraId="2923D89A">
            <w:pPr>
              <w:pStyle w:val="64"/>
              <w:spacing w:before="131"/>
              <w:ind w:left="7"/>
              <w:jc w:val="center"/>
              <w:rPr>
                <w:rFonts w:ascii="宋体" w:hAnsi="宋体" w:cs="宋体"/>
                <w:color w:val="auto"/>
                <w:kern w:val="2"/>
                <w:sz w:val="24"/>
                <w:szCs w:val="24"/>
                <w:highlight w:val="none"/>
              </w:rPr>
            </w:pPr>
            <w:r>
              <w:rPr>
                <w:rFonts w:hint="eastAsia" w:ascii="宋体" w:hAnsi="宋体" w:cs="仿宋_GB2312"/>
                <w:color w:val="auto"/>
                <w:kern w:val="2"/>
                <w:sz w:val="24"/>
                <w:szCs w:val="24"/>
                <w:highlight w:val="none"/>
              </w:rPr>
              <w:t>A05020110</w:t>
            </w:r>
            <w:r>
              <w:rPr>
                <w:rFonts w:hint="eastAsia" w:ascii="宋体" w:hAnsi="宋体" w:cs="宋体"/>
                <w:color w:val="auto"/>
                <w:kern w:val="2"/>
                <w:sz w:val="24"/>
                <w:szCs w:val="24"/>
                <w:highlight w:val="none"/>
              </w:rPr>
              <w:t>淋浴</w:t>
            </w:r>
            <w:r>
              <w:rPr>
                <w:rFonts w:hint="eastAsia" w:ascii="宋体" w:hAnsi="宋体" w:cs="宋体"/>
                <w:color w:val="auto"/>
                <w:w w:val="99"/>
                <w:kern w:val="2"/>
                <w:sz w:val="24"/>
                <w:szCs w:val="24"/>
                <w:highlight w:val="none"/>
              </w:rPr>
              <w:t>器</w:t>
            </w:r>
          </w:p>
        </w:tc>
        <w:tc>
          <w:tcPr>
            <w:tcW w:w="1735" w:type="dxa"/>
            <w:tcBorders>
              <w:top w:val="single" w:color="000000" w:sz="4" w:space="0"/>
              <w:left w:val="single" w:color="000000" w:sz="4" w:space="0"/>
              <w:bottom w:val="single" w:color="000000" w:sz="4" w:space="0"/>
              <w:right w:val="single" w:color="000000" w:sz="4" w:space="0"/>
            </w:tcBorders>
            <w:vAlign w:val="center"/>
          </w:tcPr>
          <w:p w14:paraId="70B67FA0">
            <w:pPr>
              <w:jc w:val="center"/>
              <w:rPr>
                <w:rFonts w:ascii="宋体" w:hAnsi="宋体"/>
                <w:color w:val="auto"/>
                <w:sz w:val="24"/>
                <w:highlight w:val="none"/>
                <w:lang w:eastAsia="en-US"/>
              </w:rPr>
            </w:pPr>
          </w:p>
        </w:tc>
        <w:tc>
          <w:tcPr>
            <w:tcW w:w="1724" w:type="dxa"/>
            <w:tcBorders>
              <w:top w:val="single" w:color="000000" w:sz="4" w:space="0"/>
              <w:left w:val="single" w:color="000000" w:sz="4" w:space="0"/>
              <w:bottom w:val="single" w:color="000000" w:sz="4" w:space="0"/>
              <w:right w:val="single" w:color="000000" w:sz="4" w:space="0"/>
            </w:tcBorders>
            <w:vAlign w:val="center"/>
          </w:tcPr>
          <w:p w14:paraId="001BBB8F">
            <w:pPr>
              <w:jc w:val="center"/>
              <w:rPr>
                <w:rFonts w:ascii="宋体" w:hAnsi="宋体"/>
                <w:color w:val="auto"/>
                <w:sz w:val="24"/>
                <w:highlight w:val="none"/>
                <w:lang w:eastAsia="en-US"/>
              </w:rPr>
            </w:pPr>
          </w:p>
        </w:tc>
        <w:tc>
          <w:tcPr>
            <w:tcW w:w="3875" w:type="dxa"/>
            <w:tcBorders>
              <w:top w:val="single" w:color="000000" w:sz="4" w:space="0"/>
              <w:left w:val="single" w:color="000000" w:sz="4" w:space="0"/>
              <w:bottom w:val="single" w:color="000000" w:sz="4" w:space="0"/>
              <w:right w:val="single" w:color="000000" w:sz="4" w:space="0"/>
            </w:tcBorders>
          </w:tcPr>
          <w:p w14:paraId="346F3286">
            <w:pPr>
              <w:pStyle w:val="64"/>
              <w:spacing w:before="131" w:line="276" w:lineRule="auto"/>
              <w:ind w:left="7" w:right="4"/>
              <w:rPr>
                <w:rFonts w:ascii="宋体" w:hAnsi="宋体" w:cs="宋体"/>
                <w:color w:val="auto"/>
                <w:kern w:val="2"/>
                <w:sz w:val="24"/>
                <w:szCs w:val="24"/>
                <w:highlight w:val="none"/>
                <w:lang w:eastAsia="zh-CN"/>
              </w:rPr>
            </w:pPr>
            <w:r>
              <w:rPr>
                <w:rFonts w:hint="eastAsia" w:ascii="宋体" w:hAnsi="宋体" w:cs="宋体"/>
                <w:color w:val="auto"/>
                <w:spacing w:val="10"/>
                <w:kern w:val="2"/>
                <w:sz w:val="24"/>
                <w:szCs w:val="24"/>
                <w:highlight w:val="none"/>
                <w:lang w:eastAsia="zh-CN"/>
              </w:rPr>
              <w:t>《淋浴器用水效率限定值及用水</w:t>
            </w:r>
            <w:r>
              <w:rPr>
                <w:rFonts w:hint="eastAsia" w:ascii="宋体" w:hAnsi="宋体" w:cs="宋体"/>
                <w:color w:val="auto"/>
                <w:kern w:val="2"/>
                <w:sz w:val="24"/>
                <w:szCs w:val="24"/>
                <w:highlight w:val="none"/>
                <w:lang w:eastAsia="zh-CN"/>
              </w:rPr>
              <w:t>效率等级》（GB28378）</w:t>
            </w:r>
          </w:p>
        </w:tc>
      </w:tr>
    </w:tbl>
    <w:p w14:paraId="38991DA8">
      <w:pPr>
        <w:widowControl/>
        <w:rPr>
          <w:rFonts w:ascii="宋体" w:hAnsi="宋体" w:cs="宋体"/>
          <w:color w:val="auto"/>
          <w:sz w:val="24"/>
          <w:highlight w:val="none"/>
        </w:rPr>
      </w:pPr>
    </w:p>
    <w:p w14:paraId="48B3FD85">
      <w:pPr>
        <w:pStyle w:val="18"/>
        <w:spacing w:line="360" w:lineRule="auto"/>
        <w:ind w:firstLine="468" w:firstLineChars="200"/>
        <w:rPr>
          <w:rFonts w:ascii="楷体" w:hAnsi="楷体" w:eastAsia="楷体" w:cs="宋体"/>
          <w:color w:val="auto"/>
          <w:spacing w:val="-3"/>
          <w:highlight w:val="none"/>
        </w:rPr>
      </w:pPr>
      <w:r>
        <w:rPr>
          <w:rFonts w:hint="eastAsia" w:ascii="楷体" w:hAnsi="楷体" w:eastAsia="楷体" w:cs="宋体"/>
          <w:color w:val="auto"/>
          <w:spacing w:val="-3"/>
          <w:highlight w:val="none"/>
        </w:rPr>
        <w:t>注：1.节能产品认证应依据相关国家标准的最新版本，依据国家标准中二级能效（水效）指标。</w:t>
      </w:r>
    </w:p>
    <w:p w14:paraId="38F9A526">
      <w:pPr>
        <w:pStyle w:val="18"/>
        <w:spacing w:line="360" w:lineRule="auto"/>
        <w:ind w:firstLine="468" w:firstLineChars="200"/>
        <w:rPr>
          <w:rFonts w:ascii="楷体" w:hAnsi="楷体" w:eastAsia="楷体" w:cs="宋体"/>
          <w:color w:val="auto"/>
          <w:spacing w:val="-3"/>
          <w:highlight w:val="none"/>
        </w:rPr>
      </w:pPr>
      <w:r>
        <w:rPr>
          <w:rFonts w:hint="eastAsia" w:ascii="楷体" w:hAnsi="楷体" w:eastAsia="楷体" w:cs="宋体"/>
          <w:color w:val="auto"/>
          <w:spacing w:val="-3"/>
          <w:highlight w:val="none"/>
        </w:rPr>
        <w:t>2.以“★”标注的为政府强制采购产品。</w:t>
      </w:r>
    </w:p>
    <w:p w14:paraId="210E1E34">
      <w:pPr>
        <w:pStyle w:val="18"/>
        <w:spacing w:line="360" w:lineRule="auto"/>
        <w:ind w:firstLine="468" w:firstLineChars="200"/>
        <w:rPr>
          <w:rFonts w:hAnsi="宋体" w:cs="宋体"/>
          <w:color w:val="auto"/>
          <w:highlight w:val="none"/>
        </w:rPr>
      </w:pPr>
      <w:r>
        <w:rPr>
          <w:rFonts w:hint="eastAsia" w:ascii="楷体" w:hAnsi="楷体" w:eastAsia="楷体" w:cs="宋体"/>
          <w:color w:val="auto"/>
          <w:spacing w:val="-3"/>
          <w:highlight w:val="none"/>
        </w:rPr>
        <w:t>3.本表格原为《关于印发节能产品政府采购品目清单的通知》（财库〔2019〕19号）规定的表格附件，其中名称及编码已根据《财政部关于印发〈政府采购品目分类目录〉的通知》（财库〔2022〕31号）修改</w:t>
      </w:r>
      <w:r>
        <w:rPr>
          <w:rFonts w:ascii="楷体" w:hAnsi="楷体" w:eastAsia="楷体" w:cs="宋体"/>
          <w:b/>
          <w:bCs/>
          <w:color w:val="auto"/>
          <w:highlight w:val="none"/>
        </w:rPr>
        <w:t>。</w:t>
      </w:r>
      <w:r>
        <w:rPr>
          <w:rFonts w:hint="eastAsia" w:hAnsi="宋体" w:cs="宋体"/>
          <w:color w:val="auto"/>
          <w:highlight w:val="none"/>
        </w:rPr>
        <w:br w:type="page"/>
      </w:r>
    </w:p>
    <w:p w14:paraId="17F71FB7">
      <w:pPr>
        <w:pStyle w:val="24"/>
        <w:jc w:val="left"/>
        <w:rPr>
          <w:rFonts w:hAnsi="宋体" w:cs="宋体"/>
          <w:color w:val="auto"/>
          <w:sz w:val="24"/>
          <w:szCs w:val="24"/>
          <w:highlight w:val="none"/>
        </w:rPr>
      </w:pPr>
      <w:r>
        <w:rPr>
          <w:rFonts w:hint="eastAsia" w:hAnsi="宋体" w:cs="宋体"/>
          <w:color w:val="auto"/>
          <w:sz w:val="24"/>
          <w:szCs w:val="24"/>
          <w:highlight w:val="none"/>
        </w:rPr>
        <w:t>附件2：</w:t>
      </w:r>
    </w:p>
    <w:p w14:paraId="65766B4C">
      <w:pPr>
        <w:spacing w:line="528" w:lineRule="exact"/>
        <w:ind w:left="220"/>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中小微企业划型标准</w:t>
      </w:r>
    </w:p>
    <w:tbl>
      <w:tblPr>
        <w:tblStyle w:val="47"/>
        <w:tblW w:w="9418" w:type="dxa"/>
        <w:tblInd w:w="250" w:type="dxa"/>
        <w:tblLayout w:type="fixed"/>
        <w:tblCellMar>
          <w:top w:w="0" w:type="dxa"/>
          <w:left w:w="108" w:type="dxa"/>
          <w:bottom w:w="0" w:type="dxa"/>
          <w:right w:w="108" w:type="dxa"/>
        </w:tblCellMar>
      </w:tblPr>
      <w:tblGrid>
        <w:gridCol w:w="2007"/>
        <w:gridCol w:w="1633"/>
        <w:gridCol w:w="1077"/>
        <w:gridCol w:w="1911"/>
        <w:gridCol w:w="1699"/>
        <w:gridCol w:w="1091"/>
      </w:tblGrid>
      <w:tr w14:paraId="02EFAFEF">
        <w:tblPrEx>
          <w:tblCellMar>
            <w:top w:w="0" w:type="dxa"/>
            <w:left w:w="108" w:type="dxa"/>
            <w:bottom w:w="0" w:type="dxa"/>
            <w:right w:w="108" w:type="dxa"/>
          </w:tblCellMar>
        </w:tblPrEx>
        <w:trPr>
          <w:trHeight w:val="364" w:hRule="atLeast"/>
        </w:trPr>
        <w:tc>
          <w:tcPr>
            <w:tcW w:w="2007" w:type="dxa"/>
            <w:tcBorders>
              <w:top w:val="single" w:color="auto" w:sz="4" w:space="0"/>
              <w:left w:val="single" w:color="auto" w:sz="4" w:space="0"/>
              <w:bottom w:val="single" w:color="auto" w:sz="4" w:space="0"/>
              <w:right w:val="single" w:color="auto" w:sz="4" w:space="0"/>
            </w:tcBorders>
            <w:vAlign w:val="center"/>
          </w:tcPr>
          <w:p w14:paraId="5FABBC60">
            <w:pPr>
              <w:widowControl/>
              <w:jc w:val="center"/>
              <w:rPr>
                <w:rFonts w:ascii="宋体" w:hAnsi="宋体" w:cs="宋体"/>
                <w:b/>
                <w:color w:val="auto"/>
                <w:kern w:val="0"/>
                <w:sz w:val="20"/>
                <w:szCs w:val="20"/>
                <w:highlight w:val="none"/>
              </w:rPr>
            </w:pPr>
            <w:r>
              <w:rPr>
                <w:rFonts w:hint="eastAsia" w:ascii="宋体" w:hAnsi="宋体" w:cs="宋体"/>
                <w:b/>
                <w:color w:val="auto"/>
                <w:kern w:val="0"/>
                <w:sz w:val="20"/>
                <w:szCs w:val="20"/>
                <w:highlight w:val="none"/>
              </w:rPr>
              <w:t>行业名称</w:t>
            </w:r>
          </w:p>
        </w:tc>
        <w:tc>
          <w:tcPr>
            <w:tcW w:w="1633" w:type="dxa"/>
            <w:tcBorders>
              <w:top w:val="single" w:color="auto" w:sz="4" w:space="0"/>
              <w:left w:val="nil"/>
              <w:bottom w:val="single" w:color="auto" w:sz="4" w:space="0"/>
              <w:right w:val="single" w:color="auto" w:sz="4" w:space="0"/>
            </w:tcBorders>
            <w:vAlign w:val="center"/>
          </w:tcPr>
          <w:p w14:paraId="3161BBBB">
            <w:pPr>
              <w:widowControl/>
              <w:jc w:val="center"/>
              <w:rPr>
                <w:rFonts w:ascii="宋体" w:hAnsi="宋体" w:cs="宋体"/>
                <w:b/>
                <w:color w:val="auto"/>
                <w:kern w:val="0"/>
                <w:sz w:val="20"/>
                <w:szCs w:val="20"/>
                <w:highlight w:val="none"/>
              </w:rPr>
            </w:pPr>
            <w:r>
              <w:rPr>
                <w:rFonts w:hint="eastAsia" w:ascii="宋体" w:hAnsi="宋体" w:cs="宋体"/>
                <w:b/>
                <w:color w:val="auto"/>
                <w:kern w:val="0"/>
                <w:sz w:val="20"/>
                <w:szCs w:val="20"/>
                <w:highlight w:val="none"/>
              </w:rPr>
              <w:t>指标名称</w:t>
            </w:r>
          </w:p>
        </w:tc>
        <w:tc>
          <w:tcPr>
            <w:tcW w:w="1077" w:type="dxa"/>
            <w:tcBorders>
              <w:top w:val="single" w:color="auto" w:sz="4" w:space="0"/>
              <w:left w:val="nil"/>
              <w:bottom w:val="single" w:color="auto" w:sz="4" w:space="0"/>
              <w:right w:val="single" w:color="auto" w:sz="4" w:space="0"/>
            </w:tcBorders>
            <w:vAlign w:val="center"/>
          </w:tcPr>
          <w:p w14:paraId="2A2C6E86">
            <w:pPr>
              <w:widowControl/>
              <w:jc w:val="center"/>
              <w:rPr>
                <w:rFonts w:ascii="宋体" w:hAnsi="宋体" w:cs="宋体"/>
                <w:b/>
                <w:color w:val="auto"/>
                <w:kern w:val="0"/>
                <w:sz w:val="20"/>
                <w:szCs w:val="20"/>
                <w:highlight w:val="none"/>
              </w:rPr>
            </w:pPr>
            <w:r>
              <w:rPr>
                <w:rFonts w:hint="eastAsia" w:ascii="宋体" w:hAnsi="宋体" w:cs="宋体"/>
                <w:b/>
                <w:color w:val="auto"/>
                <w:kern w:val="0"/>
                <w:sz w:val="20"/>
                <w:szCs w:val="20"/>
                <w:highlight w:val="none"/>
              </w:rPr>
              <w:t>计量单位</w:t>
            </w:r>
          </w:p>
        </w:tc>
        <w:tc>
          <w:tcPr>
            <w:tcW w:w="1911" w:type="dxa"/>
            <w:tcBorders>
              <w:top w:val="single" w:color="auto" w:sz="4" w:space="0"/>
              <w:left w:val="nil"/>
              <w:bottom w:val="single" w:color="auto" w:sz="4" w:space="0"/>
              <w:right w:val="single" w:color="auto" w:sz="4" w:space="0"/>
            </w:tcBorders>
            <w:vAlign w:val="center"/>
          </w:tcPr>
          <w:p w14:paraId="40A580D3">
            <w:pPr>
              <w:widowControl/>
              <w:jc w:val="center"/>
              <w:rPr>
                <w:rFonts w:ascii="宋体" w:hAnsi="宋体" w:cs="宋体"/>
                <w:b/>
                <w:color w:val="auto"/>
                <w:kern w:val="0"/>
                <w:sz w:val="20"/>
                <w:szCs w:val="20"/>
                <w:highlight w:val="none"/>
              </w:rPr>
            </w:pPr>
            <w:r>
              <w:rPr>
                <w:rFonts w:hint="eastAsia" w:ascii="宋体" w:hAnsi="宋体" w:cs="宋体"/>
                <w:b/>
                <w:color w:val="auto"/>
                <w:kern w:val="0"/>
                <w:sz w:val="20"/>
                <w:szCs w:val="20"/>
                <w:highlight w:val="none"/>
              </w:rPr>
              <w:t>中型</w:t>
            </w:r>
          </w:p>
        </w:tc>
        <w:tc>
          <w:tcPr>
            <w:tcW w:w="1699" w:type="dxa"/>
            <w:tcBorders>
              <w:top w:val="single" w:color="auto" w:sz="4" w:space="0"/>
              <w:left w:val="nil"/>
              <w:bottom w:val="single" w:color="auto" w:sz="4" w:space="0"/>
              <w:right w:val="single" w:color="auto" w:sz="4" w:space="0"/>
            </w:tcBorders>
            <w:vAlign w:val="center"/>
          </w:tcPr>
          <w:p w14:paraId="2C428827">
            <w:pPr>
              <w:widowControl/>
              <w:jc w:val="center"/>
              <w:rPr>
                <w:rFonts w:ascii="宋体" w:hAnsi="宋体" w:cs="宋体"/>
                <w:b/>
                <w:color w:val="auto"/>
                <w:kern w:val="0"/>
                <w:sz w:val="20"/>
                <w:szCs w:val="20"/>
                <w:highlight w:val="none"/>
              </w:rPr>
            </w:pPr>
            <w:r>
              <w:rPr>
                <w:rFonts w:hint="eastAsia" w:ascii="宋体" w:hAnsi="宋体" w:cs="宋体"/>
                <w:b/>
                <w:color w:val="auto"/>
                <w:kern w:val="0"/>
                <w:sz w:val="20"/>
                <w:szCs w:val="20"/>
                <w:highlight w:val="none"/>
              </w:rPr>
              <w:t>小型</w:t>
            </w:r>
          </w:p>
        </w:tc>
        <w:tc>
          <w:tcPr>
            <w:tcW w:w="1091" w:type="dxa"/>
            <w:tcBorders>
              <w:top w:val="single" w:color="auto" w:sz="4" w:space="0"/>
              <w:left w:val="nil"/>
              <w:bottom w:val="single" w:color="auto" w:sz="4" w:space="0"/>
              <w:right w:val="single" w:color="auto" w:sz="4" w:space="0"/>
            </w:tcBorders>
            <w:vAlign w:val="center"/>
          </w:tcPr>
          <w:p w14:paraId="5F1A8B1F">
            <w:pPr>
              <w:widowControl/>
              <w:jc w:val="center"/>
              <w:rPr>
                <w:rFonts w:ascii="宋体" w:hAnsi="宋体" w:cs="宋体"/>
                <w:b/>
                <w:color w:val="auto"/>
                <w:kern w:val="0"/>
                <w:sz w:val="20"/>
                <w:szCs w:val="20"/>
                <w:highlight w:val="none"/>
              </w:rPr>
            </w:pPr>
            <w:r>
              <w:rPr>
                <w:rFonts w:hint="eastAsia" w:ascii="宋体" w:hAnsi="宋体" w:cs="宋体"/>
                <w:b/>
                <w:color w:val="auto"/>
                <w:kern w:val="0"/>
                <w:sz w:val="20"/>
                <w:szCs w:val="20"/>
                <w:highlight w:val="none"/>
              </w:rPr>
              <w:t>微型</w:t>
            </w:r>
          </w:p>
        </w:tc>
      </w:tr>
      <w:tr w14:paraId="4F8F5BD8">
        <w:tblPrEx>
          <w:tblCellMar>
            <w:top w:w="0" w:type="dxa"/>
            <w:left w:w="108" w:type="dxa"/>
            <w:bottom w:w="0" w:type="dxa"/>
            <w:right w:w="108" w:type="dxa"/>
          </w:tblCellMar>
        </w:tblPrEx>
        <w:trPr>
          <w:trHeight w:val="364" w:hRule="atLeast"/>
        </w:trPr>
        <w:tc>
          <w:tcPr>
            <w:tcW w:w="2007" w:type="dxa"/>
            <w:tcBorders>
              <w:top w:val="nil"/>
              <w:left w:val="single" w:color="auto" w:sz="4" w:space="0"/>
              <w:bottom w:val="single" w:color="auto" w:sz="4" w:space="0"/>
              <w:right w:val="single" w:color="auto" w:sz="4" w:space="0"/>
            </w:tcBorders>
            <w:vAlign w:val="bottom"/>
          </w:tcPr>
          <w:p w14:paraId="32D0C8A3">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农、林、牧、渔</w:t>
            </w:r>
          </w:p>
        </w:tc>
        <w:tc>
          <w:tcPr>
            <w:tcW w:w="1633" w:type="dxa"/>
            <w:tcBorders>
              <w:top w:val="nil"/>
              <w:left w:val="nil"/>
              <w:bottom w:val="single" w:color="auto" w:sz="4" w:space="0"/>
              <w:right w:val="single" w:color="auto" w:sz="4" w:space="0"/>
            </w:tcBorders>
            <w:vAlign w:val="center"/>
          </w:tcPr>
          <w:p w14:paraId="27FF1F1D">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营业收入（Y）</w:t>
            </w:r>
          </w:p>
        </w:tc>
        <w:tc>
          <w:tcPr>
            <w:tcW w:w="1077" w:type="dxa"/>
            <w:tcBorders>
              <w:top w:val="nil"/>
              <w:left w:val="nil"/>
              <w:bottom w:val="single" w:color="auto" w:sz="4" w:space="0"/>
              <w:right w:val="single" w:color="auto" w:sz="4" w:space="0"/>
            </w:tcBorders>
            <w:vAlign w:val="center"/>
          </w:tcPr>
          <w:p w14:paraId="3C126D79">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1911" w:type="dxa"/>
            <w:tcBorders>
              <w:top w:val="nil"/>
              <w:left w:val="nil"/>
              <w:bottom w:val="single" w:color="auto" w:sz="4" w:space="0"/>
              <w:right w:val="single" w:color="auto" w:sz="4" w:space="0"/>
            </w:tcBorders>
            <w:vAlign w:val="center"/>
          </w:tcPr>
          <w:p w14:paraId="4BFD57B0">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500≤Y＜20000</w:t>
            </w:r>
          </w:p>
        </w:tc>
        <w:tc>
          <w:tcPr>
            <w:tcW w:w="1699" w:type="dxa"/>
            <w:tcBorders>
              <w:top w:val="nil"/>
              <w:left w:val="nil"/>
              <w:bottom w:val="single" w:color="auto" w:sz="4" w:space="0"/>
              <w:right w:val="single" w:color="auto" w:sz="4" w:space="0"/>
            </w:tcBorders>
            <w:vAlign w:val="center"/>
          </w:tcPr>
          <w:p w14:paraId="1EBE1BF4">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50≤Y＜500</w:t>
            </w:r>
          </w:p>
        </w:tc>
        <w:tc>
          <w:tcPr>
            <w:tcW w:w="1091" w:type="dxa"/>
            <w:tcBorders>
              <w:top w:val="nil"/>
              <w:left w:val="nil"/>
              <w:bottom w:val="single" w:color="auto" w:sz="4" w:space="0"/>
              <w:right w:val="single" w:color="auto" w:sz="4" w:space="0"/>
            </w:tcBorders>
            <w:vAlign w:val="center"/>
          </w:tcPr>
          <w:p w14:paraId="6ECA9BC2">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Y＜50</w:t>
            </w:r>
          </w:p>
        </w:tc>
      </w:tr>
      <w:tr w14:paraId="4B6AB16E">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2F95F56D">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工业</w:t>
            </w:r>
          </w:p>
        </w:tc>
        <w:tc>
          <w:tcPr>
            <w:tcW w:w="1633" w:type="dxa"/>
            <w:tcBorders>
              <w:top w:val="nil"/>
              <w:left w:val="nil"/>
              <w:bottom w:val="single" w:color="auto" w:sz="4" w:space="0"/>
              <w:right w:val="single" w:color="auto" w:sz="4" w:space="0"/>
            </w:tcBorders>
            <w:vAlign w:val="center"/>
          </w:tcPr>
          <w:p w14:paraId="2D984357">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从业人员（X）</w:t>
            </w:r>
          </w:p>
        </w:tc>
        <w:tc>
          <w:tcPr>
            <w:tcW w:w="1077" w:type="dxa"/>
            <w:tcBorders>
              <w:top w:val="nil"/>
              <w:left w:val="nil"/>
              <w:bottom w:val="single" w:color="auto" w:sz="4" w:space="0"/>
              <w:right w:val="single" w:color="auto" w:sz="4" w:space="0"/>
            </w:tcBorders>
            <w:vAlign w:val="center"/>
          </w:tcPr>
          <w:p w14:paraId="6E63A47F">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w:t>
            </w:r>
          </w:p>
        </w:tc>
        <w:tc>
          <w:tcPr>
            <w:tcW w:w="1911" w:type="dxa"/>
            <w:tcBorders>
              <w:top w:val="nil"/>
              <w:left w:val="nil"/>
              <w:bottom w:val="single" w:color="auto" w:sz="4" w:space="0"/>
              <w:right w:val="single" w:color="auto" w:sz="4" w:space="0"/>
            </w:tcBorders>
            <w:vAlign w:val="center"/>
          </w:tcPr>
          <w:p w14:paraId="0AAAFC1E">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300≤X＜1000</w:t>
            </w:r>
          </w:p>
        </w:tc>
        <w:tc>
          <w:tcPr>
            <w:tcW w:w="1699" w:type="dxa"/>
            <w:tcBorders>
              <w:top w:val="nil"/>
              <w:left w:val="nil"/>
              <w:bottom w:val="single" w:color="auto" w:sz="4" w:space="0"/>
              <w:right w:val="single" w:color="auto" w:sz="4" w:space="0"/>
            </w:tcBorders>
            <w:vAlign w:val="center"/>
          </w:tcPr>
          <w:p w14:paraId="1BCB2050">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20≤X＜300</w:t>
            </w:r>
          </w:p>
        </w:tc>
        <w:tc>
          <w:tcPr>
            <w:tcW w:w="1091" w:type="dxa"/>
            <w:tcBorders>
              <w:top w:val="nil"/>
              <w:left w:val="nil"/>
              <w:bottom w:val="single" w:color="auto" w:sz="4" w:space="0"/>
              <w:right w:val="single" w:color="auto" w:sz="4" w:space="0"/>
            </w:tcBorders>
            <w:vAlign w:val="center"/>
          </w:tcPr>
          <w:p w14:paraId="2E491D12">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X＜20</w:t>
            </w:r>
          </w:p>
        </w:tc>
      </w:tr>
      <w:tr w14:paraId="761BBC5A">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570A072F">
            <w:pPr>
              <w:widowControl/>
              <w:jc w:val="left"/>
              <w:rPr>
                <w:rFonts w:ascii="宋体" w:hAnsi="宋体" w:cs="宋体"/>
                <w:b/>
                <w:bCs/>
                <w:color w:val="auto"/>
                <w:kern w:val="0"/>
                <w:sz w:val="20"/>
                <w:szCs w:val="20"/>
                <w:highlight w:val="none"/>
              </w:rPr>
            </w:pPr>
          </w:p>
        </w:tc>
        <w:tc>
          <w:tcPr>
            <w:tcW w:w="1633" w:type="dxa"/>
            <w:tcBorders>
              <w:top w:val="nil"/>
              <w:left w:val="nil"/>
              <w:bottom w:val="single" w:color="auto" w:sz="4" w:space="0"/>
              <w:right w:val="single" w:color="auto" w:sz="4" w:space="0"/>
            </w:tcBorders>
            <w:vAlign w:val="center"/>
          </w:tcPr>
          <w:p w14:paraId="1F37C363">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营业收入（Y）</w:t>
            </w:r>
          </w:p>
        </w:tc>
        <w:tc>
          <w:tcPr>
            <w:tcW w:w="1077" w:type="dxa"/>
            <w:tcBorders>
              <w:top w:val="nil"/>
              <w:left w:val="nil"/>
              <w:bottom w:val="single" w:color="auto" w:sz="4" w:space="0"/>
              <w:right w:val="single" w:color="auto" w:sz="4" w:space="0"/>
            </w:tcBorders>
            <w:vAlign w:val="center"/>
          </w:tcPr>
          <w:p w14:paraId="39BFE9DA">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1911" w:type="dxa"/>
            <w:tcBorders>
              <w:top w:val="nil"/>
              <w:left w:val="nil"/>
              <w:bottom w:val="single" w:color="auto" w:sz="4" w:space="0"/>
              <w:right w:val="single" w:color="auto" w:sz="4" w:space="0"/>
            </w:tcBorders>
            <w:vAlign w:val="center"/>
          </w:tcPr>
          <w:p w14:paraId="3604A51E">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2000≤Y＜40000</w:t>
            </w:r>
          </w:p>
        </w:tc>
        <w:tc>
          <w:tcPr>
            <w:tcW w:w="1699" w:type="dxa"/>
            <w:tcBorders>
              <w:top w:val="nil"/>
              <w:left w:val="nil"/>
              <w:bottom w:val="single" w:color="auto" w:sz="4" w:space="0"/>
              <w:right w:val="single" w:color="auto" w:sz="4" w:space="0"/>
            </w:tcBorders>
            <w:vAlign w:val="center"/>
          </w:tcPr>
          <w:p w14:paraId="164C92C5">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300≤Y＜2000</w:t>
            </w:r>
          </w:p>
        </w:tc>
        <w:tc>
          <w:tcPr>
            <w:tcW w:w="1091" w:type="dxa"/>
            <w:tcBorders>
              <w:top w:val="nil"/>
              <w:left w:val="nil"/>
              <w:bottom w:val="single" w:color="auto" w:sz="4" w:space="0"/>
              <w:right w:val="single" w:color="auto" w:sz="4" w:space="0"/>
            </w:tcBorders>
            <w:vAlign w:val="center"/>
          </w:tcPr>
          <w:p w14:paraId="059AD584">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Y＜300</w:t>
            </w:r>
          </w:p>
        </w:tc>
      </w:tr>
      <w:tr w14:paraId="194A88C9">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178A0656">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建筑业</w:t>
            </w:r>
          </w:p>
        </w:tc>
        <w:tc>
          <w:tcPr>
            <w:tcW w:w="1633" w:type="dxa"/>
            <w:tcBorders>
              <w:top w:val="nil"/>
              <w:left w:val="nil"/>
              <w:bottom w:val="single" w:color="auto" w:sz="4" w:space="0"/>
              <w:right w:val="single" w:color="auto" w:sz="4" w:space="0"/>
            </w:tcBorders>
            <w:vAlign w:val="center"/>
          </w:tcPr>
          <w:p w14:paraId="7BD50AF2">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营业收入（Y）</w:t>
            </w:r>
          </w:p>
        </w:tc>
        <w:tc>
          <w:tcPr>
            <w:tcW w:w="1077" w:type="dxa"/>
            <w:tcBorders>
              <w:top w:val="nil"/>
              <w:left w:val="nil"/>
              <w:bottom w:val="single" w:color="auto" w:sz="4" w:space="0"/>
              <w:right w:val="single" w:color="auto" w:sz="4" w:space="0"/>
            </w:tcBorders>
            <w:vAlign w:val="center"/>
          </w:tcPr>
          <w:p w14:paraId="765B0B88">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1911" w:type="dxa"/>
            <w:tcBorders>
              <w:top w:val="nil"/>
              <w:left w:val="nil"/>
              <w:bottom w:val="single" w:color="auto" w:sz="4" w:space="0"/>
              <w:right w:val="single" w:color="auto" w:sz="4" w:space="0"/>
            </w:tcBorders>
            <w:vAlign w:val="center"/>
          </w:tcPr>
          <w:p w14:paraId="42E3F3CC">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6000≤Y＜80000</w:t>
            </w:r>
          </w:p>
        </w:tc>
        <w:tc>
          <w:tcPr>
            <w:tcW w:w="1699" w:type="dxa"/>
            <w:tcBorders>
              <w:top w:val="nil"/>
              <w:left w:val="nil"/>
              <w:bottom w:val="single" w:color="auto" w:sz="4" w:space="0"/>
              <w:right w:val="single" w:color="auto" w:sz="4" w:space="0"/>
            </w:tcBorders>
            <w:vAlign w:val="center"/>
          </w:tcPr>
          <w:p w14:paraId="09F7355D">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300≤Y＜6000</w:t>
            </w:r>
          </w:p>
        </w:tc>
        <w:tc>
          <w:tcPr>
            <w:tcW w:w="1091" w:type="dxa"/>
            <w:tcBorders>
              <w:top w:val="nil"/>
              <w:left w:val="nil"/>
              <w:bottom w:val="single" w:color="auto" w:sz="4" w:space="0"/>
              <w:right w:val="single" w:color="auto" w:sz="4" w:space="0"/>
            </w:tcBorders>
            <w:vAlign w:val="center"/>
          </w:tcPr>
          <w:p w14:paraId="741A2B15">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Y＜300</w:t>
            </w:r>
          </w:p>
        </w:tc>
      </w:tr>
      <w:tr w14:paraId="5D3BF905">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3C6FE923">
            <w:pPr>
              <w:widowControl/>
              <w:jc w:val="left"/>
              <w:rPr>
                <w:rFonts w:ascii="宋体" w:hAnsi="宋体" w:cs="宋体"/>
                <w:b/>
                <w:bCs/>
                <w:color w:val="auto"/>
                <w:kern w:val="0"/>
                <w:sz w:val="20"/>
                <w:szCs w:val="20"/>
                <w:highlight w:val="none"/>
              </w:rPr>
            </w:pPr>
          </w:p>
        </w:tc>
        <w:tc>
          <w:tcPr>
            <w:tcW w:w="1633" w:type="dxa"/>
            <w:tcBorders>
              <w:top w:val="nil"/>
              <w:left w:val="nil"/>
              <w:bottom w:val="single" w:color="auto" w:sz="4" w:space="0"/>
              <w:right w:val="single" w:color="auto" w:sz="4" w:space="0"/>
            </w:tcBorders>
            <w:vAlign w:val="center"/>
          </w:tcPr>
          <w:p w14:paraId="2287E014">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资产总额（Z）</w:t>
            </w:r>
          </w:p>
        </w:tc>
        <w:tc>
          <w:tcPr>
            <w:tcW w:w="1077" w:type="dxa"/>
            <w:tcBorders>
              <w:top w:val="nil"/>
              <w:left w:val="nil"/>
              <w:bottom w:val="single" w:color="auto" w:sz="4" w:space="0"/>
              <w:right w:val="single" w:color="auto" w:sz="4" w:space="0"/>
            </w:tcBorders>
            <w:vAlign w:val="center"/>
          </w:tcPr>
          <w:p w14:paraId="0D39009C">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1911" w:type="dxa"/>
            <w:tcBorders>
              <w:top w:val="nil"/>
              <w:left w:val="nil"/>
              <w:bottom w:val="single" w:color="auto" w:sz="4" w:space="0"/>
              <w:right w:val="single" w:color="auto" w:sz="4" w:space="0"/>
            </w:tcBorders>
            <w:vAlign w:val="center"/>
          </w:tcPr>
          <w:p w14:paraId="633071E5">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5000≤Z＜80000</w:t>
            </w:r>
          </w:p>
        </w:tc>
        <w:tc>
          <w:tcPr>
            <w:tcW w:w="1699" w:type="dxa"/>
            <w:tcBorders>
              <w:top w:val="nil"/>
              <w:left w:val="nil"/>
              <w:bottom w:val="single" w:color="auto" w:sz="4" w:space="0"/>
              <w:right w:val="single" w:color="auto" w:sz="4" w:space="0"/>
            </w:tcBorders>
            <w:vAlign w:val="center"/>
          </w:tcPr>
          <w:p w14:paraId="301FD5D3">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300≤Z＜5000</w:t>
            </w:r>
          </w:p>
        </w:tc>
        <w:tc>
          <w:tcPr>
            <w:tcW w:w="1091" w:type="dxa"/>
            <w:tcBorders>
              <w:top w:val="nil"/>
              <w:left w:val="nil"/>
              <w:bottom w:val="single" w:color="auto" w:sz="4" w:space="0"/>
              <w:right w:val="single" w:color="auto" w:sz="4" w:space="0"/>
            </w:tcBorders>
            <w:vAlign w:val="center"/>
          </w:tcPr>
          <w:p w14:paraId="14FF20DC">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Z＜300</w:t>
            </w:r>
          </w:p>
        </w:tc>
      </w:tr>
      <w:tr w14:paraId="2BFE6E85">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039CC2E9">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批发业</w:t>
            </w:r>
          </w:p>
        </w:tc>
        <w:tc>
          <w:tcPr>
            <w:tcW w:w="1633" w:type="dxa"/>
            <w:tcBorders>
              <w:top w:val="nil"/>
              <w:left w:val="nil"/>
              <w:bottom w:val="single" w:color="auto" w:sz="4" w:space="0"/>
              <w:right w:val="single" w:color="auto" w:sz="4" w:space="0"/>
            </w:tcBorders>
            <w:vAlign w:val="center"/>
          </w:tcPr>
          <w:p w14:paraId="14515620">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从业人员（X）</w:t>
            </w:r>
          </w:p>
        </w:tc>
        <w:tc>
          <w:tcPr>
            <w:tcW w:w="1077" w:type="dxa"/>
            <w:tcBorders>
              <w:top w:val="nil"/>
              <w:left w:val="nil"/>
              <w:bottom w:val="single" w:color="auto" w:sz="4" w:space="0"/>
              <w:right w:val="single" w:color="auto" w:sz="4" w:space="0"/>
            </w:tcBorders>
            <w:vAlign w:val="center"/>
          </w:tcPr>
          <w:p w14:paraId="2D3B1E0F">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w:t>
            </w:r>
          </w:p>
        </w:tc>
        <w:tc>
          <w:tcPr>
            <w:tcW w:w="1911" w:type="dxa"/>
            <w:tcBorders>
              <w:top w:val="nil"/>
              <w:left w:val="nil"/>
              <w:bottom w:val="single" w:color="auto" w:sz="4" w:space="0"/>
              <w:right w:val="single" w:color="auto" w:sz="4" w:space="0"/>
            </w:tcBorders>
            <w:vAlign w:val="center"/>
          </w:tcPr>
          <w:p w14:paraId="077BDBBA">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20≤X＜200</w:t>
            </w:r>
          </w:p>
        </w:tc>
        <w:tc>
          <w:tcPr>
            <w:tcW w:w="1699" w:type="dxa"/>
            <w:tcBorders>
              <w:top w:val="nil"/>
              <w:left w:val="nil"/>
              <w:bottom w:val="single" w:color="auto" w:sz="4" w:space="0"/>
              <w:right w:val="single" w:color="auto" w:sz="4" w:space="0"/>
            </w:tcBorders>
            <w:vAlign w:val="center"/>
          </w:tcPr>
          <w:p w14:paraId="39503D75">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5≤X＜20</w:t>
            </w:r>
          </w:p>
        </w:tc>
        <w:tc>
          <w:tcPr>
            <w:tcW w:w="1091" w:type="dxa"/>
            <w:tcBorders>
              <w:top w:val="nil"/>
              <w:left w:val="nil"/>
              <w:bottom w:val="single" w:color="auto" w:sz="4" w:space="0"/>
              <w:right w:val="single" w:color="auto" w:sz="4" w:space="0"/>
            </w:tcBorders>
            <w:vAlign w:val="center"/>
          </w:tcPr>
          <w:p w14:paraId="1084ED4C">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X＜5</w:t>
            </w:r>
          </w:p>
        </w:tc>
      </w:tr>
      <w:tr w14:paraId="288CC6BB">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36D6B6B8">
            <w:pPr>
              <w:widowControl/>
              <w:jc w:val="left"/>
              <w:rPr>
                <w:rFonts w:ascii="宋体" w:hAnsi="宋体" w:cs="宋体"/>
                <w:b/>
                <w:bCs/>
                <w:color w:val="auto"/>
                <w:kern w:val="0"/>
                <w:sz w:val="20"/>
                <w:szCs w:val="20"/>
                <w:highlight w:val="none"/>
              </w:rPr>
            </w:pPr>
          </w:p>
        </w:tc>
        <w:tc>
          <w:tcPr>
            <w:tcW w:w="1633" w:type="dxa"/>
            <w:tcBorders>
              <w:top w:val="nil"/>
              <w:left w:val="nil"/>
              <w:bottom w:val="single" w:color="auto" w:sz="4" w:space="0"/>
              <w:right w:val="single" w:color="auto" w:sz="4" w:space="0"/>
            </w:tcBorders>
            <w:vAlign w:val="center"/>
          </w:tcPr>
          <w:p w14:paraId="3E42F21F">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营业收入（Y）</w:t>
            </w:r>
          </w:p>
        </w:tc>
        <w:tc>
          <w:tcPr>
            <w:tcW w:w="1077" w:type="dxa"/>
            <w:tcBorders>
              <w:top w:val="nil"/>
              <w:left w:val="nil"/>
              <w:bottom w:val="single" w:color="auto" w:sz="4" w:space="0"/>
              <w:right w:val="single" w:color="auto" w:sz="4" w:space="0"/>
            </w:tcBorders>
            <w:vAlign w:val="center"/>
          </w:tcPr>
          <w:p w14:paraId="267F4DC7">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1911" w:type="dxa"/>
            <w:tcBorders>
              <w:top w:val="nil"/>
              <w:left w:val="nil"/>
              <w:bottom w:val="single" w:color="auto" w:sz="4" w:space="0"/>
              <w:right w:val="single" w:color="auto" w:sz="4" w:space="0"/>
            </w:tcBorders>
            <w:vAlign w:val="center"/>
          </w:tcPr>
          <w:p w14:paraId="6DE42832">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5000≤Y＜40000</w:t>
            </w:r>
          </w:p>
        </w:tc>
        <w:tc>
          <w:tcPr>
            <w:tcW w:w="1699" w:type="dxa"/>
            <w:tcBorders>
              <w:top w:val="nil"/>
              <w:left w:val="nil"/>
              <w:bottom w:val="single" w:color="auto" w:sz="4" w:space="0"/>
              <w:right w:val="single" w:color="auto" w:sz="4" w:space="0"/>
            </w:tcBorders>
            <w:vAlign w:val="center"/>
          </w:tcPr>
          <w:p w14:paraId="0FD055D0">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1000≤Y＜5000</w:t>
            </w:r>
          </w:p>
        </w:tc>
        <w:tc>
          <w:tcPr>
            <w:tcW w:w="1091" w:type="dxa"/>
            <w:tcBorders>
              <w:top w:val="nil"/>
              <w:left w:val="nil"/>
              <w:bottom w:val="single" w:color="auto" w:sz="4" w:space="0"/>
              <w:right w:val="single" w:color="auto" w:sz="4" w:space="0"/>
            </w:tcBorders>
            <w:vAlign w:val="center"/>
          </w:tcPr>
          <w:p w14:paraId="27891246">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Y＜1000</w:t>
            </w:r>
          </w:p>
        </w:tc>
      </w:tr>
      <w:tr w14:paraId="6284313E">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7F6F09D7">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零售业</w:t>
            </w:r>
          </w:p>
        </w:tc>
        <w:tc>
          <w:tcPr>
            <w:tcW w:w="1633" w:type="dxa"/>
            <w:tcBorders>
              <w:top w:val="nil"/>
              <w:left w:val="nil"/>
              <w:bottom w:val="single" w:color="auto" w:sz="4" w:space="0"/>
              <w:right w:val="single" w:color="auto" w:sz="4" w:space="0"/>
            </w:tcBorders>
            <w:vAlign w:val="center"/>
          </w:tcPr>
          <w:p w14:paraId="738E4F09">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从业人员（X）</w:t>
            </w:r>
          </w:p>
        </w:tc>
        <w:tc>
          <w:tcPr>
            <w:tcW w:w="1077" w:type="dxa"/>
            <w:tcBorders>
              <w:top w:val="nil"/>
              <w:left w:val="nil"/>
              <w:bottom w:val="single" w:color="auto" w:sz="4" w:space="0"/>
              <w:right w:val="single" w:color="auto" w:sz="4" w:space="0"/>
            </w:tcBorders>
            <w:vAlign w:val="center"/>
          </w:tcPr>
          <w:p w14:paraId="554FA0DF">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w:t>
            </w:r>
          </w:p>
        </w:tc>
        <w:tc>
          <w:tcPr>
            <w:tcW w:w="1911" w:type="dxa"/>
            <w:tcBorders>
              <w:top w:val="nil"/>
              <w:left w:val="nil"/>
              <w:bottom w:val="single" w:color="auto" w:sz="4" w:space="0"/>
              <w:right w:val="single" w:color="auto" w:sz="4" w:space="0"/>
            </w:tcBorders>
            <w:vAlign w:val="center"/>
          </w:tcPr>
          <w:p w14:paraId="423F0E02">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50≤X＜300</w:t>
            </w:r>
          </w:p>
        </w:tc>
        <w:tc>
          <w:tcPr>
            <w:tcW w:w="1699" w:type="dxa"/>
            <w:tcBorders>
              <w:top w:val="nil"/>
              <w:left w:val="nil"/>
              <w:bottom w:val="single" w:color="auto" w:sz="4" w:space="0"/>
              <w:right w:val="single" w:color="auto" w:sz="4" w:space="0"/>
            </w:tcBorders>
            <w:vAlign w:val="center"/>
          </w:tcPr>
          <w:p w14:paraId="329CAAFE">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10≤X＜50</w:t>
            </w:r>
          </w:p>
        </w:tc>
        <w:tc>
          <w:tcPr>
            <w:tcW w:w="1091" w:type="dxa"/>
            <w:tcBorders>
              <w:top w:val="nil"/>
              <w:left w:val="nil"/>
              <w:bottom w:val="single" w:color="auto" w:sz="4" w:space="0"/>
              <w:right w:val="single" w:color="auto" w:sz="4" w:space="0"/>
            </w:tcBorders>
            <w:vAlign w:val="center"/>
          </w:tcPr>
          <w:p w14:paraId="22086F1D">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X＜10</w:t>
            </w:r>
          </w:p>
        </w:tc>
      </w:tr>
      <w:tr w14:paraId="0AC0999D">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08225337">
            <w:pPr>
              <w:widowControl/>
              <w:jc w:val="left"/>
              <w:rPr>
                <w:rFonts w:ascii="宋体" w:hAnsi="宋体" w:cs="宋体"/>
                <w:b/>
                <w:bCs/>
                <w:color w:val="auto"/>
                <w:kern w:val="0"/>
                <w:sz w:val="20"/>
                <w:szCs w:val="20"/>
                <w:highlight w:val="none"/>
              </w:rPr>
            </w:pPr>
          </w:p>
        </w:tc>
        <w:tc>
          <w:tcPr>
            <w:tcW w:w="1633" w:type="dxa"/>
            <w:tcBorders>
              <w:top w:val="nil"/>
              <w:left w:val="nil"/>
              <w:bottom w:val="single" w:color="auto" w:sz="4" w:space="0"/>
              <w:right w:val="single" w:color="auto" w:sz="4" w:space="0"/>
            </w:tcBorders>
            <w:vAlign w:val="center"/>
          </w:tcPr>
          <w:p w14:paraId="4C954529">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营业收入（Y）</w:t>
            </w:r>
          </w:p>
        </w:tc>
        <w:tc>
          <w:tcPr>
            <w:tcW w:w="1077" w:type="dxa"/>
            <w:tcBorders>
              <w:top w:val="nil"/>
              <w:left w:val="nil"/>
              <w:bottom w:val="single" w:color="auto" w:sz="4" w:space="0"/>
              <w:right w:val="single" w:color="auto" w:sz="4" w:space="0"/>
            </w:tcBorders>
            <w:vAlign w:val="center"/>
          </w:tcPr>
          <w:p w14:paraId="3206A739">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1911" w:type="dxa"/>
            <w:tcBorders>
              <w:top w:val="nil"/>
              <w:left w:val="nil"/>
              <w:bottom w:val="single" w:color="auto" w:sz="4" w:space="0"/>
              <w:right w:val="single" w:color="auto" w:sz="4" w:space="0"/>
            </w:tcBorders>
            <w:vAlign w:val="center"/>
          </w:tcPr>
          <w:p w14:paraId="10B5CA41">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500≤Y＜20000</w:t>
            </w:r>
          </w:p>
        </w:tc>
        <w:tc>
          <w:tcPr>
            <w:tcW w:w="1699" w:type="dxa"/>
            <w:tcBorders>
              <w:top w:val="nil"/>
              <w:left w:val="nil"/>
              <w:bottom w:val="single" w:color="auto" w:sz="4" w:space="0"/>
              <w:right w:val="single" w:color="auto" w:sz="4" w:space="0"/>
            </w:tcBorders>
            <w:vAlign w:val="center"/>
          </w:tcPr>
          <w:p w14:paraId="0592739D">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100≤Y＜500</w:t>
            </w:r>
          </w:p>
        </w:tc>
        <w:tc>
          <w:tcPr>
            <w:tcW w:w="1091" w:type="dxa"/>
            <w:tcBorders>
              <w:top w:val="nil"/>
              <w:left w:val="nil"/>
              <w:bottom w:val="single" w:color="auto" w:sz="4" w:space="0"/>
              <w:right w:val="single" w:color="auto" w:sz="4" w:space="0"/>
            </w:tcBorders>
            <w:vAlign w:val="center"/>
          </w:tcPr>
          <w:p w14:paraId="6D995E75">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Y＜100</w:t>
            </w:r>
          </w:p>
        </w:tc>
      </w:tr>
      <w:tr w14:paraId="32C07104">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415F4073">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交通运输业</w:t>
            </w:r>
          </w:p>
        </w:tc>
        <w:tc>
          <w:tcPr>
            <w:tcW w:w="1633" w:type="dxa"/>
            <w:tcBorders>
              <w:top w:val="nil"/>
              <w:left w:val="nil"/>
              <w:bottom w:val="single" w:color="auto" w:sz="4" w:space="0"/>
              <w:right w:val="single" w:color="auto" w:sz="4" w:space="0"/>
            </w:tcBorders>
            <w:vAlign w:val="center"/>
          </w:tcPr>
          <w:p w14:paraId="366614BA">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从业人员（X）</w:t>
            </w:r>
          </w:p>
        </w:tc>
        <w:tc>
          <w:tcPr>
            <w:tcW w:w="1077" w:type="dxa"/>
            <w:tcBorders>
              <w:top w:val="nil"/>
              <w:left w:val="nil"/>
              <w:bottom w:val="single" w:color="auto" w:sz="4" w:space="0"/>
              <w:right w:val="single" w:color="auto" w:sz="4" w:space="0"/>
            </w:tcBorders>
            <w:vAlign w:val="center"/>
          </w:tcPr>
          <w:p w14:paraId="4BBE18B6">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w:t>
            </w:r>
          </w:p>
        </w:tc>
        <w:tc>
          <w:tcPr>
            <w:tcW w:w="1911" w:type="dxa"/>
            <w:tcBorders>
              <w:top w:val="nil"/>
              <w:left w:val="nil"/>
              <w:bottom w:val="single" w:color="auto" w:sz="4" w:space="0"/>
              <w:right w:val="single" w:color="auto" w:sz="4" w:space="0"/>
            </w:tcBorders>
            <w:vAlign w:val="center"/>
          </w:tcPr>
          <w:p w14:paraId="2043AAE5">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300≤X＜1000</w:t>
            </w:r>
          </w:p>
        </w:tc>
        <w:tc>
          <w:tcPr>
            <w:tcW w:w="1699" w:type="dxa"/>
            <w:tcBorders>
              <w:top w:val="nil"/>
              <w:left w:val="nil"/>
              <w:bottom w:val="single" w:color="auto" w:sz="4" w:space="0"/>
              <w:right w:val="single" w:color="auto" w:sz="4" w:space="0"/>
            </w:tcBorders>
            <w:vAlign w:val="center"/>
          </w:tcPr>
          <w:p w14:paraId="48984197">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20≤X＜300</w:t>
            </w:r>
          </w:p>
        </w:tc>
        <w:tc>
          <w:tcPr>
            <w:tcW w:w="1091" w:type="dxa"/>
            <w:tcBorders>
              <w:top w:val="nil"/>
              <w:left w:val="nil"/>
              <w:bottom w:val="single" w:color="auto" w:sz="4" w:space="0"/>
              <w:right w:val="single" w:color="auto" w:sz="4" w:space="0"/>
            </w:tcBorders>
            <w:vAlign w:val="center"/>
          </w:tcPr>
          <w:p w14:paraId="48974405">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X＜20</w:t>
            </w:r>
          </w:p>
        </w:tc>
      </w:tr>
      <w:tr w14:paraId="16F72BB1">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4CB2137E">
            <w:pPr>
              <w:widowControl/>
              <w:jc w:val="left"/>
              <w:rPr>
                <w:rFonts w:ascii="宋体" w:hAnsi="宋体" w:cs="宋体"/>
                <w:b/>
                <w:bCs/>
                <w:color w:val="auto"/>
                <w:kern w:val="0"/>
                <w:sz w:val="20"/>
                <w:szCs w:val="20"/>
                <w:highlight w:val="none"/>
              </w:rPr>
            </w:pPr>
          </w:p>
        </w:tc>
        <w:tc>
          <w:tcPr>
            <w:tcW w:w="1633" w:type="dxa"/>
            <w:tcBorders>
              <w:top w:val="nil"/>
              <w:left w:val="nil"/>
              <w:bottom w:val="single" w:color="auto" w:sz="4" w:space="0"/>
              <w:right w:val="single" w:color="auto" w:sz="4" w:space="0"/>
            </w:tcBorders>
            <w:vAlign w:val="center"/>
          </w:tcPr>
          <w:p w14:paraId="1F1D68AE">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营业收入（Y）</w:t>
            </w:r>
          </w:p>
        </w:tc>
        <w:tc>
          <w:tcPr>
            <w:tcW w:w="1077" w:type="dxa"/>
            <w:tcBorders>
              <w:top w:val="nil"/>
              <w:left w:val="nil"/>
              <w:bottom w:val="single" w:color="auto" w:sz="4" w:space="0"/>
              <w:right w:val="single" w:color="auto" w:sz="4" w:space="0"/>
            </w:tcBorders>
            <w:vAlign w:val="center"/>
          </w:tcPr>
          <w:p w14:paraId="72D1B18B">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1911" w:type="dxa"/>
            <w:tcBorders>
              <w:top w:val="nil"/>
              <w:left w:val="nil"/>
              <w:bottom w:val="single" w:color="auto" w:sz="4" w:space="0"/>
              <w:right w:val="single" w:color="auto" w:sz="4" w:space="0"/>
            </w:tcBorders>
            <w:vAlign w:val="center"/>
          </w:tcPr>
          <w:p w14:paraId="7AA9386E">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3000≤Y＜30000</w:t>
            </w:r>
          </w:p>
        </w:tc>
        <w:tc>
          <w:tcPr>
            <w:tcW w:w="1699" w:type="dxa"/>
            <w:tcBorders>
              <w:top w:val="nil"/>
              <w:left w:val="nil"/>
              <w:bottom w:val="single" w:color="auto" w:sz="4" w:space="0"/>
              <w:right w:val="single" w:color="auto" w:sz="4" w:space="0"/>
            </w:tcBorders>
            <w:vAlign w:val="center"/>
          </w:tcPr>
          <w:p w14:paraId="49B0C8B3">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200≤Y＜3000</w:t>
            </w:r>
          </w:p>
        </w:tc>
        <w:tc>
          <w:tcPr>
            <w:tcW w:w="1091" w:type="dxa"/>
            <w:tcBorders>
              <w:top w:val="nil"/>
              <w:left w:val="nil"/>
              <w:bottom w:val="single" w:color="auto" w:sz="4" w:space="0"/>
              <w:right w:val="single" w:color="auto" w:sz="4" w:space="0"/>
            </w:tcBorders>
            <w:vAlign w:val="center"/>
          </w:tcPr>
          <w:p w14:paraId="6C725F86">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Y＜200</w:t>
            </w:r>
          </w:p>
        </w:tc>
      </w:tr>
      <w:tr w14:paraId="278931B8">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02F7B656">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仓储业</w:t>
            </w:r>
          </w:p>
        </w:tc>
        <w:tc>
          <w:tcPr>
            <w:tcW w:w="1633" w:type="dxa"/>
            <w:tcBorders>
              <w:top w:val="nil"/>
              <w:left w:val="nil"/>
              <w:bottom w:val="single" w:color="auto" w:sz="4" w:space="0"/>
              <w:right w:val="single" w:color="auto" w:sz="4" w:space="0"/>
            </w:tcBorders>
            <w:vAlign w:val="center"/>
          </w:tcPr>
          <w:p w14:paraId="72771EB1">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从业人员（X）</w:t>
            </w:r>
          </w:p>
        </w:tc>
        <w:tc>
          <w:tcPr>
            <w:tcW w:w="1077" w:type="dxa"/>
            <w:tcBorders>
              <w:top w:val="nil"/>
              <w:left w:val="nil"/>
              <w:bottom w:val="single" w:color="auto" w:sz="4" w:space="0"/>
              <w:right w:val="single" w:color="auto" w:sz="4" w:space="0"/>
            </w:tcBorders>
            <w:vAlign w:val="center"/>
          </w:tcPr>
          <w:p w14:paraId="1C278670">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w:t>
            </w:r>
          </w:p>
        </w:tc>
        <w:tc>
          <w:tcPr>
            <w:tcW w:w="1911" w:type="dxa"/>
            <w:tcBorders>
              <w:top w:val="nil"/>
              <w:left w:val="nil"/>
              <w:bottom w:val="single" w:color="auto" w:sz="4" w:space="0"/>
              <w:right w:val="single" w:color="auto" w:sz="4" w:space="0"/>
            </w:tcBorders>
            <w:vAlign w:val="center"/>
          </w:tcPr>
          <w:p w14:paraId="4F04F40B">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100≤X＜200</w:t>
            </w:r>
          </w:p>
        </w:tc>
        <w:tc>
          <w:tcPr>
            <w:tcW w:w="1699" w:type="dxa"/>
            <w:tcBorders>
              <w:top w:val="nil"/>
              <w:left w:val="nil"/>
              <w:bottom w:val="single" w:color="auto" w:sz="4" w:space="0"/>
              <w:right w:val="single" w:color="auto" w:sz="4" w:space="0"/>
            </w:tcBorders>
            <w:vAlign w:val="center"/>
          </w:tcPr>
          <w:p w14:paraId="7EAB4454">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20≤X＜100</w:t>
            </w:r>
          </w:p>
        </w:tc>
        <w:tc>
          <w:tcPr>
            <w:tcW w:w="1091" w:type="dxa"/>
            <w:tcBorders>
              <w:top w:val="nil"/>
              <w:left w:val="nil"/>
              <w:bottom w:val="single" w:color="auto" w:sz="4" w:space="0"/>
              <w:right w:val="single" w:color="auto" w:sz="4" w:space="0"/>
            </w:tcBorders>
            <w:vAlign w:val="center"/>
          </w:tcPr>
          <w:p w14:paraId="6553E616">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X＜20</w:t>
            </w:r>
          </w:p>
        </w:tc>
      </w:tr>
      <w:tr w14:paraId="26AA0AE4">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6C48F364">
            <w:pPr>
              <w:widowControl/>
              <w:jc w:val="left"/>
              <w:rPr>
                <w:rFonts w:ascii="宋体" w:hAnsi="宋体" w:cs="宋体"/>
                <w:b/>
                <w:bCs/>
                <w:color w:val="auto"/>
                <w:kern w:val="0"/>
                <w:sz w:val="20"/>
                <w:szCs w:val="20"/>
                <w:highlight w:val="none"/>
              </w:rPr>
            </w:pPr>
          </w:p>
        </w:tc>
        <w:tc>
          <w:tcPr>
            <w:tcW w:w="1633" w:type="dxa"/>
            <w:tcBorders>
              <w:top w:val="nil"/>
              <w:left w:val="nil"/>
              <w:bottom w:val="single" w:color="auto" w:sz="4" w:space="0"/>
              <w:right w:val="single" w:color="auto" w:sz="4" w:space="0"/>
            </w:tcBorders>
            <w:vAlign w:val="center"/>
          </w:tcPr>
          <w:p w14:paraId="35693DFE">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营业收入（Y）</w:t>
            </w:r>
          </w:p>
        </w:tc>
        <w:tc>
          <w:tcPr>
            <w:tcW w:w="1077" w:type="dxa"/>
            <w:tcBorders>
              <w:top w:val="nil"/>
              <w:left w:val="nil"/>
              <w:bottom w:val="single" w:color="auto" w:sz="4" w:space="0"/>
              <w:right w:val="single" w:color="auto" w:sz="4" w:space="0"/>
            </w:tcBorders>
            <w:vAlign w:val="center"/>
          </w:tcPr>
          <w:p w14:paraId="5622CD9D">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1911" w:type="dxa"/>
            <w:tcBorders>
              <w:top w:val="nil"/>
              <w:left w:val="nil"/>
              <w:bottom w:val="single" w:color="auto" w:sz="4" w:space="0"/>
              <w:right w:val="single" w:color="auto" w:sz="4" w:space="0"/>
            </w:tcBorders>
            <w:vAlign w:val="center"/>
          </w:tcPr>
          <w:p w14:paraId="244F64EF">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1000≤Y＜30000</w:t>
            </w:r>
          </w:p>
        </w:tc>
        <w:tc>
          <w:tcPr>
            <w:tcW w:w="1699" w:type="dxa"/>
            <w:tcBorders>
              <w:top w:val="nil"/>
              <w:left w:val="nil"/>
              <w:bottom w:val="single" w:color="auto" w:sz="4" w:space="0"/>
              <w:right w:val="single" w:color="auto" w:sz="4" w:space="0"/>
            </w:tcBorders>
            <w:vAlign w:val="center"/>
          </w:tcPr>
          <w:p w14:paraId="309D7CDF">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100≤Y＜1000</w:t>
            </w:r>
          </w:p>
        </w:tc>
        <w:tc>
          <w:tcPr>
            <w:tcW w:w="1091" w:type="dxa"/>
            <w:tcBorders>
              <w:top w:val="nil"/>
              <w:left w:val="nil"/>
              <w:bottom w:val="single" w:color="auto" w:sz="4" w:space="0"/>
              <w:right w:val="single" w:color="auto" w:sz="4" w:space="0"/>
            </w:tcBorders>
            <w:vAlign w:val="center"/>
          </w:tcPr>
          <w:p w14:paraId="7B19E21D">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Y＜100</w:t>
            </w:r>
          </w:p>
        </w:tc>
      </w:tr>
      <w:tr w14:paraId="140A05E2">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779E1D07">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邮政业</w:t>
            </w:r>
          </w:p>
        </w:tc>
        <w:tc>
          <w:tcPr>
            <w:tcW w:w="1633" w:type="dxa"/>
            <w:tcBorders>
              <w:top w:val="nil"/>
              <w:left w:val="nil"/>
              <w:bottom w:val="single" w:color="auto" w:sz="4" w:space="0"/>
              <w:right w:val="single" w:color="auto" w:sz="4" w:space="0"/>
            </w:tcBorders>
            <w:vAlign w:val="center"/>
          </w:tcPr>
          <w:p w14:paraId="0DFE1207">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从业人员（X）</w:t>
            </w:r>
          </w:p>
        </w:tc>
        <w:tc>
          <w:tcPr>
            <w:tcW w:w="1077" w:type="dxa"/>
            <w:tcBorders>
              <w:top w:val="nil"/>
              <w:left w:val="nil"/>
              <w:bottom w:val="single" w:color="auto" w:sz="4" w:space="0"/>
              <w:right w:val="single" w:color="auto" w:sz="4" w:space="0"/>
            </w:tcBorders>
            <w:vAlign w:val="center"/>
          </w:tcPr>
          <w:p w14:paraId="777195C5">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w:t>
            </w:r>
          </w:p>
        </w:tc>
        <w:tc>
          <w:tcPr>
            <w:tcW w:w="1911" w:type="dxa"/>
            <w:tcBorders>
              <w:top w:val="nil"/>
              <w:left w:val="nil"/>
              <w:bottom w:val="single" w:color="auto" w:sz="4" w:space="0"/>
              <w:right w:val="single" w:color="auto" w:sz="4" w:space="0"/>
            </w:tcBorders>
            <w:vAlign w:val="center"/>
          </w:tcPr>
          <w:p w14:paraId="5E79FB9C">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300≤X＜1000</w:t>
            </w:r>
          </w:p>
        </w:tc>
        <w:tc>
          <w:tcPr>
            <w:tcW w:w="1699" w:type="dxa"/>
            <w:tcBorders>
              <w:top w:val="nil"/>
              <w:left w:val="nil"/>
              <w:bottom w:val="single" w:color="auto" w:sz="4" w:space="0"/>
              <w:right w:val="single" w:color="auto" w:sz="4" w:space="0"/>
            </w:tcBorders>
            <w:vAlign w:val="center"/>
          </w:tcPr>
          <w:p w14:paraId="40D88D29">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20≤X＜300</w:t>
            </w:r>
          </w:p>
        </w:tc>
        <w:tc>
          <w:tcPr>
            <w:tcW w:w="1091" w:type="dxa"/>
            <w:tcBorders>
              <w:top w:val="nil"/>
              <w:left w:val="nil"/>
              <w:bottom w:val="single" w:color="auto" w:sz="4" w:space="0"/>
              <w:right w:val="single" w:color="auto" w:sz="4" w:space="0"/>
            </w:tcBorders>
            <w:vAlign w:val="center"/>
          </w:tcPr>
          <w:p w14:paraId="4BFDF8C6">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X＜20</w:t>
            </w:r>
          </w:p>
        </w:tc>
      </w:tr>
      <w:tr w14:paraId="0BD96F0B">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09018BAA">
            <w:pPr>
              <w:widowControl/>
              <w:jc w:val="left"/>
              <w:rPr>
                <w:rFonts w:ascii="宋体" w:hAnsi="宋体" w:cs="宋体"/>
                <w:b/>
                <w:bCs/>
                <w:color w:val="auto"/>
                <w:kern w:val="0"/>
                <w:sz w:val="20"/>
                <w:szCs w:val="20"/>
                <w:highlight w:val="none"/>
              </w:rPr>
            </w:pPr>
          </w:p>
        </w:tc>
        <w:tc>
          <w:tcPr>
            <w:tcW w:w="1633" w:type="dxa"/>
            <w:tcBorders>
              <w:top w:val="nil"/>
              <w:left w:val="nil"/>
              <w:bottom w:val="single" w:color="auto" w:sz="4" w:space="0"/>
              <w:right w:val="single" w:color="auto" w:sz="4" w:space="0"/>
            </w:tcBorders>
            <w:vAlign w:val="center"/>
          </w:tcPr>
          <w:p w14:paraId="63A4DC95">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营业收入（Y）</w:t>
            </w:r>
          </w:p>
        </w:tc>
        <w:tc>
          <w:tcPr>
            <w:tcW w:w="1077" w:type="dxa"/>
            <w:tcBorders>
              <w:top w:val="nil"/>
              <w:left w:val="nil"/>
              <w:bottom w:val="single" w:color="auto" w:sz="4" w:space="0"/>
              <w:right w:val="single" w:color="auto" w:sz="4" w:space="0"/>
            </w:tcBorders>
            <w:vAlign w:val="center"/>
          </w:tcPr>
          <w:p w14:paraId="56FB226E">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1911" w:type="dxa"/>
            <w:tcBorders>
              <w:top w:val="nil"/>
              <w:left w:val="nil"/>
              <w:bottom w:val="single" w:color="auto" w:sz="4" w:space="0"/>
              <w:right w:val="single" w:color="auto" w:sz="4" w:space="0"/>
            </w:tcBorders>
            <w:vAlign w:val="center"/>
          </w:tcPr>
          <w:p w14:paraId="5FDDA026">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2000≤Y＜30000</w:t>
            </w:r>
          </w:p>
        </w:tc>
        <w:tc>
          <w:tcPr>
            <w:tcW w:w="1699" w:type="dxa"/>
            <w:tcBorders>
              <w:top w:val="nil"/>
              <w:left w:val="nil"/>
              <w:bottom w:val="single" w:color="auto" w:sz="4" w:space="0"/>
              <w:right w:val="single" w:color="auto" w:sz="4" w:space="0"/>
            </w:tcBorders>
            <w:vAlign w:val="center"/>
          </w:tcPr>
          <w:p w14:paraId="466AD838">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100≤Y＜2000</w:t>
            </w:r>
          </w:p>
        </w:tc>
        <w:tc>
          <w:tcPr>
            <w:tcW w:w="1091" w:type="dxa"/>
            <w:tcBorders>
              <w:top w:val="nil"/>
              <w:left w:val="nil"/>
              <w:bottom w:val="single" w:color="auto" w:sz="4" w:space="0"/>
              <w:right w:val="single" w:color="auto" w:sz="4" w:space="0"/>
            </w:tcBorders>
            <w:vAlign w:val="center"/>
          </w:tcPr>
          <w:p w14:paraId="722D98CC">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Y＜100</w:t>
            </w:r>
          </w:p>
        </w:tc>
      </w:tr>
      <w:tr w14:paraId="47E26DEC">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2BE4536A">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住宿业</w:t>
            </w:r>
          </w:p>
        </w:tc>
        <w:tc>
          <w:tcPr>
            <w:tcW w:w="1633" w:type="dxa"/>
            <w:tcBorders>
              <w:top w:val="nil"/>
              <w:left w:val="nil"/>
              <w:bottom w:val="single" w:color="auto" w:sz="4" w:space="0"/>
              <w:right w:val="single" w:color="auto" w:sz="4" w:space="0"/>
            </w:tcBorders>
            <w:vAlign w:val="center"/>
          </w:tcPr>
          <w:p w14:paraId="43236296">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从业人员（X）</w:t>
            </w:r>
          </w:p>
        </w:tc>
        <w:tc>
          <w:tcPr>
            <w:tcW w:w="1077" w:type="dxa"/>
            <w:tcBorders>
              <w:top w:val="nil"/>
              <w:left w:val="nil"/>
              <w:bottom w:val="single" w:color="auto" w:sz="4" w:space="0"/>
              <w:right w:val="single" w:color="auto" w:sz="4" w:space="0"/>
            </w:tcBorders>
            <w:vAlign w:val="center"/>
          </w:tcPr>
          <w:p w14:paraId="26A22C76">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w:t>
            </w:r>
          </w:p>
        </w:tc>
        <w:tc>
          <w:tcPr>
            <w:tcW w:w="1911" w:type="dxa"/>
            <w:tcBorders>
              <w:top w:val="nil"/>
              <w:left w:val="nil"/>
              <w:bottom w:val="single" w:color="auto" w:sz="4" w:space="0"/>
              <w:right w:val="single" w:color="auto" w:sz="4" w:space="0"/>
            </w:tcBorders>
            <w:vAlign w:val="center"/>
          </w:tcPr>
          <w:p w14:paraId="16B16B16">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100≤X＜300</w:t>
            </w:r>
          </w:p>
        </w:tc>
        <w:tc>
          <w:tcPr>
            <w:tcW w:w="1699" w:type="dxa"/>
            <w:tcBorders>
              <w:top w:val="nil"/>
              <w:left w:val="nil"/>
              <w:bottom w:val="single" w:color="auto" w:sz="4" w:space="0"/>
              <w:right w:val="single" w:color="auto" w:sz="4" w:space="0"/>
            </w:tcBorders>
            <w:vAlign w:val="center"/>
          </w:tcPr>
          <w:p w14:paraId="19BC93B7">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10≤X＜100</w:t>
            </w:r>
          </w:p>
        </w:tc>
        <w:tc>
          <w:tcPr>
            <w:tcW w:w="1091" w:type="dxa"/>
            <w:tcBorders>
              <w:top w:val="nil"/>
              <w:left w:val="nil"/>
              <w:bottom w:val="single" w:color="auto" w:sz="4" w:space="0"/>
              <w:right w:val="single" w:color="auto" w:sz="4" w:space="0"/>
            </w:tcBorders>
            <w:vAlign w:val="center"/>
          </w:tcPr>
          <w:p w14:paraId="6596BE2F">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X＜10</w:t>
            </w:r>
          </w:p>
        </w:tc>
      </w:tr>
      <w:tr w14:paraId="40CB3665">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2A5EF697">
            <w:pPr>
              <w:widowControl/>
              <w:jc w:val="left"/>
              <w:rPr>
                <w:rFonts w:ascii="宋体" w:hAnsi="宋体" w:cs="宋体"/>
                <w:b/>
                <w:bCs/>
                <w:color w:val="auto"/>
                <w:kern w:val="0"/>
                <w:sz w:val="20"/>
                <w:szCs w:val="20"/>
                <w:highlight w:val="none"/>
              </w:rPr>
            </w:pPr>
          </w:p>
        </w:tc>
        <w:tc>
          <w:tcPr>
            <w:tcW w:w="1633" w:type="dxa"/>
            <w:tcBorders>
              <w:top w:val="nil"/>
              <w:left w:val="nil"/>
              <w:bottom w:val="single" w:color="auto" w:sz="4" w:space="0"/>
              <w:right w:val="single" w:color="auto" w:sz="4" w:space="0"/>
            </w:tcBorders>
            <w:vAlign w:val="center"/>
          </w:tcPr>
          <w:p w14:paraId="458C73EB">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营业收入（Y）</w:t>
            </w:r>
          </w:p>
        </w:tc>
        <w:tc>
          <w:tcPr>
            <w:tcW w:w="1077" w:type="dxa"/>
            <w:tcBorders>
              <w:top w:val="nil"/>
              <w:left w:val="nil"/>
              <w:bottom w:val="single" w:color="auto" w:sz="4" w:space="0"/>
              <w:right w:val="single" w:color="auto" w:sz="4" w:space="0"/>
            </w:tcBorders>
            <w:vAlign w:val="center"/>
          </w:tcPr>
          <w:p w14:paraId="2E6830BE">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1911" w:type="dxa"/>
            <w:tcBorders>
              <w:top w:val="nil"/>
              <w:left w:val="nil"/>
              <w:bottom w:val="single" w:color="auto" w:sz="4" w:space="0"/>
              <w:right w:val="single" w:color="auto" w:sz="4" w:space="0"/>
            </w:tcBorders>
            <w:vAlign w:val="center"/>
          </w:tcPr>
          <w:p w14:paraId="16113852">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2000≤Y＜10000</w:t>
            </w:r>
          </w:p>
        </w:tc>
        <w:tc>
          <w:tcPr>
            <w:tcW w:w="1699" w:type="dxa"/>
            <w:tcBorders>
              <w:top w:val="nil"/>
              <w:left w:val="nil"/>
              <w:bottom w:val="single" w:color="auto" w:sz="4" w:space="0"/>
              <w:right w:val="single" w:color="auto" w:sz="4" w:space="0"/>
            </w:tcBorders>
            <w:vAlign w:val="center"/>
          </w:tcPr>
          <w:p w14:paraId="029755A6">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100≤Y＜2000</w:t>
            </w:r>
          </w:p>
        </w:tc>
        <w:tc>
          <w:tcPr>
            <w:tcW w:w="1091" w:type="dxa"/>
            <w:tcBorders>
              <w:top w:val="nil"/>
              <w:left w:val="nil"/>
              <w:bottom w:val="single" w:color="auto" w:sz="4" w:space="0"/>
              <w:right w:val="single" w:color="auto" w:sz="4" w:space="0"/>
            </w:tcBorders>
            <w:vAlign w:val="center"/>
          </w:tcPr>
          <w:p w14:paraId="4F371280">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Y＜100</w:t>
            </w:r>
          </w:p>
        </w:tc>
      </w:tr>
      <w:tr w14:paraId="4751ADB2">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41A183EB">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餐饮业</w:t>
            </w:r>
          </w:p>
        </w:tc>
        <w:tc>
          <w:tcPr>
            <w:tcW w:w="1633" w:type="dxa"/>
            <w:tcBorders>
              <w:top w:val="nil"/>
              <w:left w:val="nil"/>
              <w:bottom w:val="single" w:color="auto" w:sz="4" w:space="0"/>
              <w:right w:val="single" w:color="auto" w:sz="4" w:space="0"/>
            </w:tcBorders>
            <w:vAlign w:val="center"/>
          </w:tcPr>
          <w:p w14:paraId="2F43C29C">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从业人员（X）</w:t>
            </w:r>
          </w:p>
        </w:tc>
        <w:tc>
          <w:tcPr>
            <w:tcW w:w="1077" w:type="dxa"/>
            <w:tcBorders>
              <w:top w:val="nil"/>
              <w:left w:val="nil"/>
              <w:bottom w:val="single" w:color="auto" w:sz="4" w:space="0"/>
              <w:right w:val="single" w:color="auto" w:sz="4" w:space="0"/>
            </w:tcBorders>
            <w:vAlign w:val="center"/>
          </w:tcPr>
          <w:p w14:paraId="082D590A">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w:t>
            </w:r>
          </w:p>
        </w:tc>
        <w:tc>
          <w:tcPr>
            <w:tcW w:w="1911" w:type="dxa"/>
            <w:tcBorders>
              <w:top w:val="nil"/>
              <w:left w:val="nil"/>
              <w:bottom w:val="single" w:color="auto" w:sz="4" w:space="0"/>
              <w:right w:val="single" w:color="auto" w:sz="4" w:space="0"/>
            </w:tcBorders>
            <w:vAlign w:val="center"/>
          </w:tcPr>
          <w:p w14:paraId="60E8CE11">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100≤X＜300</w:t>
            </w:r>
          </w:p>
        </w:tc>
        <w:tc>
          <w:tcPr>
            <w:tcW w:w="1699" w:type="dxa"/>
            <w:tcBorders>
              <w:top w:val="nil"/>
              <w:left w:val="nil"/>
              <w:bottom w:val="single" w:color="auto" w:sz="4" w:space="0"/>
              <w:right w:val="single" w:color="auto" w:sz="4" w:space="0"/>
            </w:tcBorders>
            <w:vAlign w:val="center"/>
          </w:tcPr>
          <w:p w14:paraId="2FDC559D">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10≤X＜100</w:t>
            </w:r>
          </w:p>
        </w:tc>
        <w:tc>
          <w:tcPr>
            <w:tcW w:w="1091" w:type="dxa"/>
            <w:tcBorders>
              <w:top w:val="nil"/>
              <w:left w:val="nil"/>
              <w:bottom w:val="single" w:color="auto" w:sz="4" w:space="0"/>
              <w:right w:val="single" w:color="auto" w:sz="4" w:space="0"/>
            </w:tcBorders>
            <w:vAlign w:val="center"/>
          </w:tcPr>
          <w:p w14:paraId="09B67BBF">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X＜10</w:t>
            </w:r>
          </w:p>
        </w:tc>
      </w:tr>
      <w:tr w14:paraId="0A484F1E">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23842F80">
            <w:pPr>
              <w:widowControl/>
              <w:jc w:val="left"/>
              <w:rPr>
                <w:rFonts w:ascii="宋体" w:hAnsi="宋体" w:cs="宋体"/>
                <w:b/>
                <w:bCs/>
                <w:color w:val="auto"/>
                <w:kern w:val="0"/>
                <w:sz w:val="20"/>
                <w:szCs w:val="20"/>
                <w:highlight w:val="none"/>
              </w:rPr>
            </w:pPr>
          </w:p>
        </w:tc>
        <w:tc>
          <w:tcPr>
            <w:tcW w:w="1633" w:type="dxa"/>
            <w:tcBorders>
              <w:top w:val="nil"/>
              <w:left w:val="nil"/>
              <w:bottom w:val="single" w:color="auto" w:sz="4" w:space="0"/>
              <w:right w:val="single" w:color="auto" w:sz="4" w:space="0"/>
            </w:tcBorders>
            <w:vAlign w:val="center"/>
          </w:tcPr>
          <w:p w14:paraId="1DD6EF2F">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营业收入（Y）</w:t>
            </w:r>
          </w:p>
        </w:tc>
        <w:tc>
          <w:tcPr>
            <w:tcW w:w="1077" w:type="dxa"/>
            <w:tcBorders>
              <w:top w:val="nil"/>
              <w:left w:val="nil"/>
              <w:bottom w:val="single" w:color="auto" w:sz="4" w:space="0"/>
              <w:right w:val="single" w:color="auto" w:sz="4" w:space="0"/>
            </w:tcBorders>
            <w:vAlign w:val="center"/>
          </w:tcPr>
          <w:p w14:paraId="5222A322">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1911" w:type="dxa"/>
            <w:tcBorders>
              <w:top w:val="nil"/>
              <w:left w:val="nil"/>
              <w:bottom w:val="single" w:color="auto" w:sz="4" w:space="0"/>
              <w:right w:val="single" w:color="auto" w:sz="4" w:space="0"/>
            </w:tcBorders>
            <w:vAlign w:val="center"/>
          </w:tcPr>
          <w:p w14:paraId="6FE72A52">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2000≤Y＜10000</w:t>
            </w:r>
          </w:p>
        </w:tc>
        <w:tc>
          <w:tcPr>
            <w:tcW w:w="1699" w:type="dxa"/>
            <w:tcBorders>
              <w:top w:val="nil"/>
              <w:left w:val="nil"/>
              <w:bottom w:val="single" w:color="auto" w:sz="4" w:space="0"/>
              <w:right w:val="single" w:color="auto" w:sz="4" w:space="0"/>
            </w:tcBorders>
            <w:vAlign w:val="center"/>
          </w:tcPr>
          <w:p w14:paraId="1A5B7DE2">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100≤Y＜2000</w:t>
            </w:r>
          </w:p>
        </w:tc>
        <w:tc>
          <w:tcPr>
            <w:tcW w:w="1091" w:type="dxa"/>
            <w:tcBorders>
              <w:top w:val="nil"/>
              <w:left w:val="nil"/>
              <w:bottom w:val="single" w:color="auto" w:sz="4" w:space="0"/>
              <w:right w:val="single" w:color="auto" w:sz="4" w:space="0"/>
            </w:tcBorders>
            <w:vAlign w:val="center"/>
          </w:tcPr>
          <w:p w14:paraId="2598BF6C">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Y＜100</w:t>
            </w:r>
          </w:p>
        </w:tc>
      </w:tr>
      <w:tr w14:paraId="025F6929">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5686006C">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信息传输业</w:t>
            </w:r>
          </w:p>
        </w:tc>
        <w:tc>
          <w:tcPr>
            <w:tcW w:w="1633" w:type="dxa"/>
            <w:tcBorders>
              <w:top w:val="nil"/>
              <w:left w:val="nil"/>
              <w:bottom w:val="single" w:color="auto" w:sz="4" w:space="0"/>
              <w:right w:val="single" w:color="auto" w:sz="4" w:space="0"/>
            </w:tcBorders>
            <w:vAlign w:val="center"/>
          </w:tcPr>
          <w:p w14:paraId="758DC866">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从业人员（X）</w:t>
            </w:r>
          </w:p>
        </w:tc>
        <w:tc>
          <w:tcPr>
            <w:tcW w:w="1077" w:type="dxa"/>
            <w:tcBorders>
              <w:top w:val="nil"/>
              <w:left w:val="nil"/>
              <w:bottom w:val="single" w:color="auto" w:sz="4" w:space="0"/>
              <w:right w:val="single" w:color="auto" w:sz="4" w:space="0"/>
            </w:tcBorders>
            <w:vAlign w:val="center"/>
          </w:tcPr>
          <w:p w14:paraId="1218A107">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w:t>
            </w:r>
          </w:p>
        </w:tc>
        <w:tc>
          <w:tcPr>
            <w:tcW w:w="1911" w:type="dxa"/>
            <w:tcBorders>
              <w:top w:val="nil"/>
              <w:left w:val="nil"/>
              <w:bottom w:val="single" w:color="auto" w:sz="4" w:space="0"/>
              <w:right w:val="single" w:color="auto" w:sz="4" w:space="0"/>
            </w:tcBorders>
            <w:vAlign w:val="center"/>
          </w:tcPr>
          <w:p w14:paraId="405AC8D1">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100≤X＜2000</w:t>
            </w:r>
          </w:p>
        </w:tc>
        <w:tc>
          <w:tcPr>
            <w:tcW w:w="1699" w:type="dxa"/>
            <w:tcBorders>
              <w:top w:val="nil"/>
              <w:left w:val="nil"/>
              <w:bottom w:val="single" w:color="auto" w:sz="4" w:space="0"/>
              <w:right w:val="single" w:color="auto" w:sz="4" w:space="0"/>
            </w:tcBorders>
            <w:vAlign w:val="center"/>
          </w:tcPr>
          <w:p w14:paraId="5AB8E2B3">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10≤X＜100</w:t>
            </w:r>
          </w:p>
        </w:tc>
        <w:tc>
          <w:tcPr>
            <w:tcW w:w="1091" w:type="dxa"/>
            <w:tcBorders>
              <w:top w:val="nil"/>
              <w:left w:val="nil"/>
              <w:bottom w:val="single" w:color="auto" w:sz="4" w:space="0"/>
              <w:right w:val="single" w:color="auto" w:sz="4" w:space="0"/>
            </w:tcBorders>
            <w:vAlign w:val="center"/>
          </w:tcPr>
          <w:p w14:paraId="68A77F19">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X＜10</w:t>
            </w:r>
          </w:p>
        </w:tc>
      </w:tr>
      <w:tr w14:paraId="04C9FC6E">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71276573">
            <w:pPr>
              <w:widowControl/>
              <w:jc w:val="left"/>
              <w:rPr>
                <w:rFonts w:ascii="宋体" w:hAnsi="宋体" w:cs="宋体"/>
                <w:b/>
                <w:bCs/>
                <w:color w:val="auto"/>
                <w:kern w:val="0"/>
                <w:sz w:val="20"/>
                <w:szCs w:val="20"/>
                <w:highlight w:val="none"/>
              </w:rPr>
            </w:pPr>
          </w:p>
        </w:tc>
        <w:tc>
          <w:tcPr>
            <w:tcW w:w="1633" w:type="dxa"/>
            <w:tcBorders>
              <w:top w:val="nil"/>
              <w:left w:val="nil"/>
              <w:bottom w:val="single" w:color="auto" w:sz="4" w:space="0"/>
              <w:right w:val="single" w:color="auto" w:sz="4" w:space="0"/>
            </w:tcBorders>
            <w:vAlign w:val="center"/>
          </w:tcPr>
          <w:p w14:paraId="749ACC7A">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营业收入（Y）</w:t>
            </w:r>
          </w:p>
        </w:tc>
        <w:tc>
          <w:tcPr>
            <w:tcW w:w="1077" w:type="dxa"/>
            <w:tcBorders>
              <w:top w:val="nil"/>
              <w:left w:val="nil"/>
              <w:bottom w:val="single" w:color="auto" w:sz="4" w:space="0"/>
              <w:right w:val="single" w:color="auto" w:sz="4" w:space="0"/>
            </w:tcBorders>
            <w:vAlign w:val="center"/>
          </w:tcPr>
          <w:p w14:paraId="5E5B6C2C">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1911" w:type="dxa"/>
            <w:tcBorders>
              <w:top w:val="nil"/>
              <w:left w:val="nil"/>
              <w:bottom w:val="single" w:color="auto" w:sz="4" w:space="0"/>
              <w:right w:val="single" w:color="auto" w:sz="4" w:space="0"/>
            </w:tcBorders>
            <w:vAlign w:val="center"/>
          </w:tcPr>
          <w:p w14:paraId="2999D9F8">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1000≤Y＜100000</w:t>
            </w:r>
          </w:p>
        </w:tc>
        <w:tc>
          <w:tcPr>
            <w:tcW w:w="1699" w:type="dxa"/>
            <w:tcBorders>
              <w:top w:val="nil"/>
              <w:left w:val="nil"/>
              <w:bottom w:val="single" w:color="auto" w:sz="4" w:space="0"/>
              <w:right w:val="single" w:color="auto" w:sz="4" w:space="0"/>
            </w:tcBorders>
            <w:vAlign w:val="center"/>
          </w:tcPr>
          <w:p w14:paraId="001B0816">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100≤Y＜1000</w:t>
            </w:r>
          </w:p>
        </w:tc>
        <w:tc>
          <w:tcPr>
            <w:tcW w:w="1091" w:type="dxa"/>
            <w:tcBorders>
              <w:top w:val="nil"/>
              <w:left w:val="nil"/>
              <w:bottom w:val="single" w:color="auto" w:sz="4" w:space="0"/>
              <w:right w:val="single" w:color="auto" w:sz="4" w:space="0"/>
            </w:tcBorders>
            <w:vAlign w:val="center"/>
          </w:tcPr>
          <w:p w14:paraId="56C9418D">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Y＜100</w:t>
            </w:r>
          </w:p>
        </w:tc>
      </w:tr>
      <w:tr w14:paraId="09B83B75">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30696AE7">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软件和信息技术服务业</w:t>
            </w:r>
          </w:p>
        </w:tc>
        <w:tc>
          <w:tcPr>
            <w:tcW w:w="1633" w:type="dxa"/>
            <w:tcBorders>
              <w:top w:val="nil"/>
              <w:left w:val="nil"/>
              <w:bottom w:val="single" w:color="auto" w:sz="4" w:space="0"/>
              <w:right w:val="single" w:color="auto" w:sz="4" w:space="0"/>
            </w:tcBorders>
            <w:vAlign w:val="center"/>
          </w:tcPr>
          <w:p w14:paraId="7C654133">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从业人员（X）</w:t>
            </w:r>
          </w:p>
        </w:tc>
        <w:tc>
          <w:tcPr>
            <w:tcW w:w="1077" w:type="dxa"/>
            <w:tcBorders>
              <w:top w:val="nil"/>
              <w:left w:val="nil"/>
              <w:bottom w:val="single" w:color="auto" w:sz="4" w:space="0"/>
              <w:right w:val="single" w:color="auto" w:sz="4" w:space="0"/>
            </w:tcBorders>
            <w:vAlign w:val="center"/>
          </w:tcPr>
          <w:p w14:paraId="0099347F">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w:t>
            </w:r>
          </w:p>
        </w:tc>
        <w:tc>
          <w:tcPr>
            <w:tcW w:w="1911" w:type="dxa"/>
            <w:tcBorders>
              <w:top w:val="nil"/>
              <w:left w:val="nil"/>
              <w:bottom w:val="single" w:color="auto" w:sz="4" w:space="0"/>
              <w:right w:val="single" w:color="auto" w:sz="4" w:space="0"/>
            </w:tcBorders>
            <w:vAlign w:val="center"/>
          </w:tcPr>
          <w:p w14:paraId="60706B19">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100≤X＜300</w:t>
            </w:r>
          </w:p>
        </w:tc>
        <w:tc>
          <w:tcPr>
            <w:tcW w:w="1699" w:type="dxa"/>
            <w:tcBorders>
              <w:top w:val="nil"/>
              <w:left w:val="nil"/>
              <w:bottom w:val="single" w:color="auto" w:sz="4" w:space="0"/>
              <w:right w:val="single" w:color="auto" w:sz="4" w:space="0"/>
            </w:tcBorders>
            <w:vAlign w:val="center"/>
          </w:tcPr>
          <w:p w14:paraId="79FCF5C0">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10≤X＜100</w:t>
            </w:r>
          </w:p>
        </w:tc>
        <w:tc>
          <w:tcPr>
            <w:tcW w:w="1091" w:type="dxa"/>
            <w:tcBorders>
              <w:top w:val="nil"/>
              <w:left w:val="nil"/>
              <w:bottom w:val="single" w:color="auto" w:sz="4" w:space="0"/>
              <w:right w:val="single" w:color="auto" w:sz="4" w:space="0"/>
            </w:tcBorders>
            <w:vAlign w:val="center"/>
          </w:tcPr>
          <w:p w14:paraId="22F40D66">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X＜10</w:t>
            </w:r>
          </w:p>
        </w:tc>
      </w:tr>
      <w:tr w14:paraId="23AD9D09">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5434D7D7">
            <w:pPr>
              <w:widowControl/>
              <w:jc w:val="left"/>
              <w:rPr>
                <w:rFonts w:ascii="宋体" w:hAnsi="宋体" w:cs="宋体"/>
                <w:b/>
                <w:bCs/>
                <w:color w:val="auto"/>
                <w:kern w:val="0"/>
                <w:sz w:val="20"/>
                <w:szCs w:val="20"/>
                <w:highlight w:val="none"/>
              </w:rPr>
            </w:pPr>
          </w:p>
        </w:tc>
        <w:tc>
          <w:tcPr>
            <w:tcW w:w="1633" w:type="dxa"/>
            <w:tcBorders>
              <w:top w:val="nil"/>
              <w:left w:val="nil"/>
              <w:bottom w:val="single" w:color="auto" w:sz="4" w:space="0"/>
              <w:right w:val="single" w:color="auto" w:sz="4" w:space="0"/>
            </w:tcBorders>
            <w:vAlign w:val="center"/>
          </w:tcPr>
          <w:p w14:paraId="2AB98EA6">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营业收入（Y）</w:t>
            </w:r>
          </w:p>
        </w:tc>
        <w:tc>
          <w:tcPr>
            <w:tcW w:w="1077" w:type="dxa"/>
            <w:tcBorders>
              <w:top w:val="nil"/>
              <w:left w:val="nil"/>
              <w:bottom w:val="single" w:color="auto" w:sz="4" w:space="0"/>
              <w:right w:val="single" w:color="auto" w:sz="4" w:space="0"/>
            </w:tcBorders>
            <w:vAlign w:val="center"/>
          </w:tcPr>
          <w:p w14:paraId="17857508">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1911" w:type="dxa"/>
            <w:tcBorders>
              <w:top w:val="nil"/>
              <w:left w:val="nil"/>
              <w:bottom w:val="single" w:color="auto" w:sz="4" w:space="0"/>
              <w:right w:val="single" w:color="auto" w:sz="4" w:space="0"/>
            </w:tcBorders>
            <w:vAlign w:val="center"/>
          </w:tcPr>
          <w:p w14:paraId="0A0A27FD">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1000≤Y＜10000</w:t>
            </w:r>
          </w:p>
        </w:tc>
        <w:tc>
          <w:tcPr>
            <w:tcW w:w="1699" w:type="dxa"/>
            <w:tcBorders>
              <w:top w:val="nil"/>
              <w:left w:val="nil"/>
              <w:bottom w:val="single" w:color="auto" w:sz="4" w:space="0"/>
              <w:right w:val="single" w:color="auto" w:sz="4" w:space="0"/>
            </w:tcBorders>
            <w:vAlign w:val="center"/>
          </w:tcPr>
          <w:p w14:paraId="5BC75038">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50≤Y＜1000</w:t>
            </w:r>
          </w:p>
        </w:tc>
        <w:tc>
          <w:tcPr>
            <w:tcW w:w="1091" w:type="dxa"/>
            <w:tcBorders>
              <w:top w:val="nil"/>
              <w:left w:val="nil"/>
              <w:bottom w:val="single" w:color="auto" w:sz="4" w:space="0"/>
              <w:right w:val="single" w:color="auto" w:sz="4" w:space="0"/>
            </w:tcBorders>
            <w:vAlign w:val="center"/>
          </w:tcPr>
          <w:p w14:paraId="33D73943">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Y＜50</w:t>
            </w:r>
          </w:p>
        </w:tc>
      </w:tr>
      <w:tr w14:paraId="59B8F45E">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51B61699">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房地产开发经营</w:t>
            </w:r>
          </w:p>
        </w:tc>
        <w:tc>
          <w:tcPr>
            <w:tcW w:w="1633" w:type="dxa"/>
            <w:tcBorders>
              <w:top w:val="nil"/>
              <w:left w:val="nil"/>
              <w:bottom w:val="single" w:color="auto" w:sz="4" w:space="0"/>
              <w:right w:val="single" w:color="auto" w:sz="4" w:space="0"/>
            </w:tcBorders>
            <w:vAlign w:val="center"/>
          </w:tcPr>
          <w:p w14:paraId="6F16883A">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营业收入（Y）</w:t>
            </w:r>
          </w:p>
        </w:tc>
        <w:tc>
          <w:tcPr>
            <w:tcW w:w="1077" w:type="dxa"/>
            <w:tcBorders>
              <w:top w:val="nil"/>
              <w:left w:val="nil"/>
              <w:bottom w:val="single" w:color="auto" w:sz="4" w:space="0"/>
              <w:right w:val="single" w:color="auto" w:sz="4" w:space="0"/>
            </w:tcBorders>
            <w:vAlign w:val="center"/>
          </w:tcPr>
          <w:p w14:paraId="1C5F0943">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1911" w:type="dxa"/>
            <w:tcBorders>
              <w:top w:val="nil"/>
              <w:left w:val="nil"/>
              <w:bottom w:val="single" w:color="auto" w:sz="4" w:space="0"/>
              <w:right w:val="single" w:color="auto" w:sz="4" w:space="0"/>
            </w:tcBorders>
            <w:vAlign w:val="center"/>
          </w:tcPr>
          <w:p w14:paraId="440186CA">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1000≤Y＜200000</w:t>
            </w:r>
          </w:p>
        </w:tc>
        <w:tc>
          <w:tcPr>
            <w:tcW w:w="1699" w:type="dxa"/>
            <w:tcBorders>
              <w:top w:val="nil"/>
              <w:left w:val="nil"/>
              <w:bottom w:val="single" w:color="auto" w:sz="4" w:space="0"/>
              <w:right w:val="single" w:color="auto" w:sz="4" w:space="0"/>
            </w:tcBorders>
            <w:vAlign w:val="center"/>
          </w:tcPr>
          <w:p w14:paraId="7A401600">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100≤X＜1000</w:t>
            </w:r>
          </w:p>
        </w:tc>
        <w:tc>
          <w:tcPr>
            <w:tcW w:w="1091" w:type="dxa"/>
            <w:tcBorders>
              <w:top w:val="nil"/>
              <w:left w:val="nil"/>
              <w:bottom w:val="single" w:color="auto" w:sz="4" w:space="0"/>
              <w:right w:val="single" w:color="auto" w:sz="4" w:space="0"/>
            </w:tcBorders>
            <w:vAlign w:val="center"/>
          </w:tcPr>
          <w:p w14:paraId="6C3086B3">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X＜100</w:t>
            </w:r>
          </w:p>
        </w:tc>
      </w:tr>
      <w:tr w14:paraId="02ABB3DB">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562E0253">
            <w:pPr>
              <w:widowControl/>
              <w:jc w:val="left"/>
              <w:rPr>
                <w:rFonts w:ascii="宋体" w:hAnsi="宋体" w:cs="宋体"/>
                <w:b/>
                <w:bCs/>
                <w:color w:val="auto"/>
                <w:kern w:val="0"/>
                <w:sz w:val="20"/>
                <w:szCs w:val="20"/>
                <w:highlight w:val="none"/>
              </w:rPr>
            </w:pPr>
          </w:p>
        </w:tc>
        <w:tc>
          <w:tcPr>
            <w:tcW w:w="1633" w:type="dxa"/>
            <w:tcBorders>
              <w:top w:val="nil"/>
              <w:left w:val="nil"/>
              <w:bottom w:val="single" w:color="auto" w:sz="4" w:space="0"/>
              <w:right w:val="single" w:color="auto" w:sz="4" w:space="0"/>
            </w:tcBorders>
            <w:vAlign w:val="center"/>
          </w:tcPr>
          <w:p w14:paraId="543193B0">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资产总额（Z）</w:t>
            </w:r>
          </w:p>
        </w:tc>
        <w:tc>
          <w:tcPr>
            <w:tcW w:w="1077" w:type="dxa"/>
            <w:tcBorders>
              <w:top w:val="nil"/>
              <w:left w:val="nil"/>
              <w:bottom w:val="single" w:color="auto" w:sz="4" w:space="0"/>
              <w:right w:val="single" w:color="auto" w:sz="4" w:space="0"/>
            </w:tcBorders>
            <w:vAlign w:val="center"/>
          </w:tcPr>
          <w:p w14:paraId="7952C961">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1911" w:type="dxa"/>
            <w:tcBorders>
              <w:top w:val="nil"/>
              <w:left w:val="nil"/>
              <w:bottom w:val="single" w:color="auto" w:sz="4" w:space="0"/>
              <w:right w:val="single" w:color="auto" w:sz="4" w:space="0"/>
            </w:tcBorders>
            <w:vAlign w:val="center"/>
          </w:tcPr>
          <w:p w14:paraId="1AB15ABE">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5000≤Z＜10000</w:t>
            </w:r>
          </w:p>
        </w:tc>
        <w:tc>
          <w:tcPr>
            <w:tcW w:w="1699" w:type="dxa"/>
            <w:tcBorders>
              <w:top w:val="nil"/>
              <w:left w:val="nil"/>
              <w:bottom w:val="single" w:color="auto" w:sz="4" w:space="0"/>
              <w:right w:val="single" w:color="auto" w:sz="4" w:space="0"/>
            </w:tcBorders>
            <w:vAlign w:val="center"/>
          </w:tcPr>
          <w:p w14:paraId="44C4E655">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2000≤Y＜5000</w:t>
            </w:r>
          </w:p>
        </w:tc>
        <w:tc>
          <w:tcPr>
            <w:tcW w:w="1091" w:type="dxa"/>
            <w:tcBorders>
              <w:top w:val="nil"/>
              <w:left w:val="nil"/>
              <w:bottom w:val="single" w:color="auto" w:sz="4" w:space="0"/>
              <w:right w:val="single" w:color="auto" w:sz="4" w:space="0"/>
            </w:tcBorders>
            <w:vAlign w:val="center"/>
          </w:tcPr>
          <w:p w14:paraId="63E0373C">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Y＜2000</w:t>
            </w:r>
          </w:p>
        </w:tc>
      </w:tr>
      <w:tr w14:paraId="0746AB00">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7A5062EF">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物业管理</w:t>
            </w:r>
          </w:p>
        </w:tc>
        <w:tc>
          <w:tcPr>
            <w:tcW w:w="1633" w:type="dxa"/>
            <w:tcBorders>
              <w:top w:val="nil"/>
              <w:left w:val="nil"/>
              <w:bottom w:val="single" w:color="auto" w:sz="4" w:space="0"/>
              <w:right w:val="single" w:color="auto" w:sz="4" w:space="0"/>
            </w:tcBorders>
            <w:vAlign w:val="center"/>
          </w:tcPr>
          <w:p w14:paraId="71587B84">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从业人员（X）</w:t>
            </w:r>
          </w:p>
        </w:tc>
        <w:tc>
          <w:tcPr>
            <w:tcW w:w="1077" w:type="dxa"/>
            <w:tcBorders>
              <w:top w:val="nil"/>
              <w:left w:val="nil"/>
              <w:bottom w:val="single" w:color="auto" w:sz="4" w:space="0"/>
              <w:right w:val="single" w:color="auto" w:sz="4" w:space="0"/>
            </w:tcBorders>
            <w:vAlign w:val="center"/>
          </w:tcPr>
          <w:p w14:paraId="7E768664">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w:t>
            </w:r>
          </w:p>
        </w:tc>
        <w:tc>
          <w:tcPr>
            <w:tcW w:w="1911" w:type="dxa"/>
            <w:tcBorders>
              <w:top w:val="nil"/>
              <w:left w:val="nil"/>
              <w:bottom w:val="single" w:color="auto" w:sz="4" w:space="0"/>
              <w:right w:val="single" w:color="auto" w:sz="4" w:space="0"/>
            </w:tcBorders>
            <w:vAlign w:val="center"/>
          </w:tcPr>
          <w:p w14:paraId="3CB7E97C">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300≤X＜1000</w:t>
            </w:r>
          </w:p>
        </w:tc>
        <w:tc>
          <w:tcPr>
            <w:tcW w:w="1699" w:type="dxa"/>
            <w:tcBorders>
              <w:top w:val="nil"/>
              <w:left w:val="nil"/>
              <w:bottom w:val="single" w:color="auto" w:sz="4" w:space="0"/>
              <w:right w:val="single" w:color="auto" w:sz="4" w:space="0"/>
            </w:tcBorders>
            <w:vAlign w:val="center"/>
          </w:tcPr>
          <w:p w14:paraId="16F72428">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100≤X＜300</w:t>
            </w:r>
          </w:p>
        </w:tc>
        <w:tc>
          <w:tcPr>
            <w:tcW w:w="1091" w:type="dxa"/>
            <w:tcBorders>
              <w:top w:val="nil"/>
              <w:left w:val="nil"/>
              <w:bottom w:val="single" w:color="auto" w:sz="4" w:space="0"/>
              <w:right w:val="single" w:color="auto" w:sz="4" w:space="0"/>
            </w:tcBorders>
            <w:vAlign w:val="center"/>
          </w:tcPr>
          <w:p w14:paraId="29378ED9">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X＜100</w:t>
            </w:r>
          </w:p>
        </w:tc>
      </w:tr>
      <w:tr w14:paraId="4BC384EB">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77F0B927">
            <w:pPr>
              <w:widowControl/>
              <w:jc w:val="left"/>
              <w:rPr>
                <w:rFonts w:ascii="宋体" w:hAnsi="宋体" w:cs="宋体"/>
                <w:b/>
                <w:bCs/>
                <w:color w:val="auto"/>
                <w:kern w:val="0"/>
                <w:sz w:val="20"/>
                <w:szCs w:val="20"/>
                <w:highlight w:val="none"/>
              </w:rPr>
            </w:pPr>
          </w:p>
        </w:tc>
        <w:tc>
          <w:tcPr>
            <w:tcW w:w="1633" w:type="dxa"/>
            <w:tcBorders>
              <w:top w:val="nil"/>
              <w:left w:val="nil"/>
              <w:bottom w:val="single" w:color="auto" w:sz="4" w:space="0"/>
              <w:right w:val="single" w:color="auto" w:sz="4" w:space="0"/>
            </w:tcBorders>
            <w:vAlign w:val="center"/>
          </w:tcPr>
          <w:p w14:paraId="6FE043BE">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营业收入（Y）</w:t>
            </w:r>
          </w:p>
        </w:tc>
        <w:tc>
          <w:tcPr>
            <w:tcW w:w="1077" w:type="dxa"/>
            <w:tcBorders>
              <w:top w:val="nil"/>
              <w:left w:val="nil"/>
              <w:bottom w:val="single" w:color="auto" w:sz="4" w:space="0"/>
              <w:right w:val="single" w:color="auto" w:sz="4" w:space="0"/>
            </w:tcBorders>
            <w:vAlign w:val="center"/>
          </w:tcPr>
          <w:p w14:paraId="17966EDF">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1911" w:type="dxa"/>
            <w:tcBorders>
              <w:top w:val="nil"/>
              <w:left w:val="nil"/>
              <w:bottom w:val="single" w:color="auto" w:sz="4" w:space="0"/>
              <w:right w:val="single" w:color="auto" w:sz="4" w:space="0"/>
            </w:tcBorders>
            <w:vAlign w:val="center"/>
          </w:tcPr>
          <w:p w14:paraId="2AD0F5E9">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1000≤Y＜5000</w:t>
            </w:r>
          </w:p>
        </w:tc>
        <w:tc>
          <w:tcPr>
            <w:tcW w:w="1699" w:type="dxa"/>
            <w:tcBorders>
              <w:top w:val="nil"/>
              <w:left w:val="nil"/>
              <w:bottom w:val="single" w:color="auto" w:sz="4" w:space="0"/>
              <w:right w:val="single" w:color="auto" w:sz="4" w:space="0"/>
            </w:tcBorders>
            <w:vAlign w:val="center"/>
          </w:tcPr>
          <w:p w14:paraId="687514ED">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500≤Y＜1000</w:t>
            </w:r>
          </w:p>
        </w:tc>
        <w:tc>
          <w:tcPr>
            <w:tcW w:w="1091" w:type="dxa"/>
            <w:tcBorders>
              <w:top w:val="nil"/>
              <w:left w:val="nil"/>
              <w:bottom w:val="single" w:color="auto" w:sz="4" w:space="0"/>
              <w:right w:val="single" w:color="auto" w:sz="4" w:space="0"/>
            </w:tcBorders>
            <w:vAlign w:val="center"/>
          </w:tcPr>
          <w:p w14:paraId="265C60E5">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Y＜500</w:t>
            </w:r>
          </w:p>
        </w:tc>
      </w:tr>
      <w:tr w14:paraId="521BB6A9">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3C8D317D">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租赁和商务服务业</w:t>
            </w:r>
          </w:p>
        </w:tc>
        <w:tc>
          <w:tcPr>
            <w:tcW w:w="1633" w:type="dxa"/>
            <w:tcBorders>
              <w:top w:val="nil"/>
              <w:left w:val="nil"/>
              <w:bottom w:val="single" w:color="auto" w:sz="4" w:space="0"/>
              <w:right w:val="single" w:color="auto" w:sz="4" w:space="0"/>
            </w:tcBorders>
            <w:vAlign w:val="center"/>
          </w:tcPr>
          <w:p w14:paraId="55277D9F">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从业人员（X）</w:t>
            </w:r>
          </w:p>
        </w:tc>
        <w:tc>
          <w:tcPr>
            <w:tcW w:w="1077" w:type="dxa"/>
            <w:tcBorders>
              <w:top w:val="nil"/>
              <w:left w:val="nil"/>
              <w:bottom w:val="single" w:color="auto" w:sz="4" w:space="0"/>
              <w:right w:val="single" w:color="auto" w:sz="4" w:space="0"/>
            </w:tcBorders>
            <w:vAlign w:val="center"/>
          </w:tcPr>
          <w:p w14:paraId="1FFF1E16">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w:t>
            </w:r>
          </w:p>
        </w:tc>
        <w:tc>
          <w:tcPr>
            <w:tcW w:w="1911" w:type="dxa"/>
            <w:tcBorders>
              <w:top w:val="nil"/>
              <w:left w:val="nil"/>
              <w:bottom w:val="single" w:color="auto" w:sz="4" w:space="0"/>
              <w:right w:val="single" w:color="auto" w:sz="4" w:space="0"/>
            </w:tcBorders>
            <w:vAlign w:val="center"/>
          </w:tcPr>
          <w:p w14:paraId="63BB7871">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100≤X＜300</w:t>
            </w:r>
          </w:p>
        </w:tc>
        <w:tc>
          <w:tcPr>
            <w:tcW w:w="1699" w:type="dxa"/>
            <w:tcBorders>
              <w:top w:val="nil"/>
              <w:left w:val="nil"/>
              <w:bottom w:val="single" w:color="auto" w:sz="4" w:space="0"/>
              <w:right w:val="single" w:color="auto" w:sz="4" w:space="0"/>
            </w:tcBorders>
            <w:vAlign w:val="center"/>
          </w:tcPr>
          <w:p w14:paraId="6EF72A78">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10≤X＜100</w:t>
            </w:r>
          </w:p>
        </w:tc>
        <w:tc>
          <w:tcPr>
            <w:tcW w:w="1091" w:type="dxa"/>
            <w:tcBorders>
              <w:top w:val="nil"/>
              <w:left w:val="nil"/>
              <w:bottom w:val="single" w:color="auto" w:sz="4" w:space="0"/>
              <w:right w:val="single" w:color="auto" w:sz="4" w:space="0"/>
            </w:tcBorders>
            <w:vAlign w:val="center"/>
          </w:tcPr>
          <w:p w14:paraId="19DF609F">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X＜10</w:t>
            </w:r>
          </w:p>
        </w:tc>
      </w:tr>
      <w:tr w14:paraId="7769E0EC">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2F3694E9">
            <w:pPr>
              <w:widowControl/>
              <w:jc w:val="left"/>
              <w:rPr>
                <w:rFonts w:ascii="宋体" w:hAnsi="宋体" w:cs="宋体"/>
                <w:b/>
                <w:bCs/>
                <w:color w:val="auto"/>
                <w:kern w:val="0"/>
                <w:sz w:val="20"/>
                <w:szCs w:val="20"/>
                <w:highlight w:val="none"/>
              </w:rPr>
            </w:pPr>
          </w:p>
        </w:tc>
        <w:tc>
          <w:tcPr>
            <w:tcW w:w="1633" w:type="dxa"/>
            <w:tcBorders>
              <w:top w:val="nil"/>
              <w:left w:val="nil"/>
              <w:bottom w:val="single" w:color="auto" w:sz="4" w:space="0"/>
              <w:right w:val="single" w:color="auto" w:sz="4" w:space="0"/>
            </w:tcBorders>
            <w:vAlign w:val="center"/>
          </w:tcPr>
          <w:p w14:paraId="22F9DFBB">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资产总额（Z）</w:t>
            </w:r>
          </w:p>
        </w:tc>
        <w:tc>
          <w:tcPr>
            <w:tcW w:w="1077" w:type="dxa"/>
            <w:tcBorders>
              <w:top w:val="nil"/>
              <w:left w:val="nil"/>
              <w:bottom w:val="single" w:color="auto" w:sz="4" w:space="0"/>
              <w:right w:val="single" w:color="auto" w:sz="4" w:space="0"/>
            </w:tcBorders>
            <w:vAlign w:val="center"/>
          </w:tcPr>
          <w:p w14:paraId="0E3B77D1">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1911" w:type="dxa"/>
            <w:tcBorders>
              <w:top w:val="nil"/>
              <w:left w:val="nil"/>
              <w:bottom w:val="single" w:color="auto" w:sz="4" w:space="0"/>
              <w:right w:val="single" w:color="auto" w:sz="4" w:space="0"/>
            </w:tcBorders>
            <w:vAlign w:val="center"/>
          </w:tcPr>
          <w:p w14:paraId="44D8525E">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8000≤Z＜120000</w:t>
            </w:r>
          </w:p>
        </w:tc>
        <w:tc>
          <w:tcPr>
            <w:tcW w:w="1699" w:type="dxa"/>
            <w:tcBorders>
              <w:top w:val="nil"/>
              <w:left w:val="nil"/>
              <w:bottom w:val="single" w:color="auto" w:sz="4" w:space="0"/>
              <w:right w:val="single" w:color="auto" w:sz="4" w:space="0"/>
            </w:tcBorders>
            <w:vAlign w:val="center"/>
          </w:tcPr>
          <w:p w14:paraId="40513522">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100≤Z＜8000</w:t>
            </w:r>
          </w:p>
        </w:tc>
        <w:tc>
          <w:tcPr>
            <w:tcW w:w="1091" w:type="dxa"/>
            <w:tcBorders>
              <w:top w:val="nil"/>
              <w:left w:val="nil"/>
              <w:bottom w:val="single" w:color="auto" w:sz="4" w:space="0"/>
              <w:right w:val="single" w:color="auto" w:sz="4" w:space="0"/>
            </w:tcBorders>
            <w:vAlign w:val="center"/>
          </w:tcPr>
          <w:p w14:paraId="30A64D22">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Y＜100</w:t>
            </w:r>
          </w:p>
        </w:tc>
      </w:tr>
      <w:tr w14:paraId="576A52C1">
        <w:tblPrEx>
          <w:tblCellMar>
            <w:top w:w="0" w:type="dxa"/>
            <w:left w:w="108" w:type="dxa"/>
            <w:bottom w:w="0" w:type="dxa"/>
            <w:right w:w="108" w:type="dxa"/>
          </w:tblCellMar>
        </w:tblPrEx>
        <w:trPr>
          <w:trHeight w:val="375" w:hRule="atLeast"/>
        </w:trPr>
        <w:tc>
          <w:tcPr>
            <w:tcW w:w="2007" w:type="dxa"/>
            <w:tcBorders>
              <w:top w:val="nil"/>
              <w:left w:val="single" w:color="auto" w:sz="4" w:space="0"/>
              <w:bottom w:val="single" w:color="auto" w:sz="4" w:space="0"/>
              <w:right w:val="single" w:color="auto" w:sz="4" w:space="0"/>
            </w:tcBorders>
            <w:vAlign w:val="bottom"/>
          </w:tcPr>
          <w:p w14:paraId="162D051C">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其他未列明行业</w:t>
            </w:r>
          </w:p>
        </w:tc>
        <w:tc>
          <w:tcPr>
            <w:tcW w:w="1633" w:type="dxa"/>
            <w:tcBorders>
              <w:top w:val="nil"/>
              <w:left w:val="nil"/>
              <w:bottom w:val="single" w:color="auto" w:sz="4" w:space="0"/>
              <w:right w:val="single" w:color="auto" w:sz="4" w:space="0"/>
            </w:tcBorders>
            <w:vAlign w:val="center"/>
          </w:tcPr>
          <w:p w14:paraId="3AA08722">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从业人员（X）</w:t>
            </w:r>
          </w:p>
        </w:tc>
        <w:tc>
          <w:tcPr>
            <w:tcW w:w="1077" w:type="dxa"/>
            <w:tcBorders>
              <w:top w:val="nil"/>
              <w:left w:val="nil"/>
              <w:bottom w:val="single" w:color="auto" w:sz="4" w:space="0"/>
              <w:right w:val="single" w:color="auto" w:sz="4" w:space="0"/>
            </w:tcBorders>
            <w:vAlign w:val="center"/>
          </w:tcPr>
          <w:p w14:paraId="2431BE14">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w:t>
            </w:r>
          </w:p>
        </w:tc>
        <w:tc>
          <w:tcPr>
            <w:tcW w:w="1911" w:type="dxa"/>
            <w:tcBorders>
              <w:top w:val="nil"/>
              <w:left w:val="nil"/>
              <w:bottom w:val="single" w:color="auto" w:sz="4" w:space="0"/>
              <w:right w:val="single" w:color="auto" w:sz="4" w:space="0"/>
            </w:tcBorders>
            <w:vAlign w:val="center"/>
          </w:tcPr>
          <w:p w14:paraId="5183AE94">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100≤X＜300</w:t>
            </w:r>
          </w:p>
        </w:tc>
        <w:tc>
          <w:tcPr>
            <w:tcW w:w="1699" w:type="dxa"/>
            <w:tcBorders>
              <w:top w:val="nil"/>
              <w:left w:val="nil"/>
              <w:bottom w:val="single" w:color="auto" w:sz="4" w:space="0"/>
              <w:right w:val="single" w:color="auto" w:sz="4" w:space="0"/>
            </w:tcBorders>
            <w:vAlign w:val="center"/>
          </w:tcPr>
          <w:p w14:paraId="427E8FCD">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10≤X＜100</w:t>
            </w:r>
          </w:p>
        </w:tc>
        <w:tc>
          <w:tcPr>
            <w:tcW w:w="1091" w:type="dxa"/>
            <w:tcBorders>
              <w:top w:val="nil"/>
              <w:left w:val="nil"/>
              <w:bottom w:val="single" w:color="auto" w:sz="4" w:space="0"/>
              <w:right w:val="single" w:color="auto" w:sz="4" w:space="0"/>
            </w:tcBorders>
            <w:vAlign w:val="center"/>
          </w:tcPr>
          <w:p w14:paraId="583F1173">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X＜10</w:t>
            </w:r>
          </w:p>
        </w:tc>
      </w:tr>
    </w:tbl>
    <w:p w14:paraId="207C24A0">
      <w:pPr>
        <w:spacing w:line="360" w:lineRule="auto"/>
        <w:ind w:firstLine="600" w:firstLineChars="250"/>
        <w:rPr>
          <w:rFonts w:ascii="楷体" w:hAnsi="楷体" w:eastAsia="楷体" w:cs="宋体"/>
          <w:color w:val="auto"/>
          <w:sz w:val="24"/>
          <w:highlight w:val="none"/>
        </w:rPr>
      </w:pPr>
      <w:r>
        <w:rPr>
          <w:rFonts w:hint="eastAsia" w:ascii="楷体" w:hAnsi="楷体" w:eastAsia="楷体" w:cs="宋体"/>
          <w:color w:val="auto"/>
          <w:sz w:val="24"/>
          <w:highlight w:val="none"/>
        </w:rPr>
        <w:t>说明：上述标准参照《关于印发中小企业划型标准规定的通知》（工信部联企业</w:t>
      </w:r>
      <w:r>
        <w:rPr>
          <w:rFonts w:ascii="楷体" w:hAnsi="楷体" w:eastAsia="楷体" w:cs="宋体"/>
          <w:color w:val="auto"/>
          <w:sz w:val="24"/>
          <w:highlight w:val="none"/>
        </w:rPr>
        <w:t>[2011]300号），大型、中型和小型企业须同时满足所列指标的下限，否则下划一档；微型企业只须满足所列指标中的一项即可。</w:t>
      </w:r>
    </w:p>
    <w:p w14:paraId="33E45D3A">
      <w:pPr>
        <w:widowControl/>
        <w:jc w:val="left"/>
        <w:rPr>
          <w:rFonts w:ascii="宋体" w:hAnsi="宋体" w:cs="宋体"/>
          <w:color w:val="auto"/>
          <w:sz w:val="24"/>
          <w:highlight w:val="none"/>
        </w:rPr>
        <w:sectPr>
          <w:footerReference r:id="rId4" w:type="default"/>
          <w:pgSz w:w="11906" w:h="16838"/>
          <w:pgMar w:top="1134" w:right="1134" w:bottom="1134" w:left="1134" w:header="720" w:footer="720" w:gutter="0"/>
          <w:pgNumType w:start="1"/>
          <w:cols w:space="720" w:num="1"/>
          <w:docGrid w:type="lines" w:linePitch="331" w:charSpace="0"/>
        </w:sectPr>
      </w:pPr>
    </w:p>
    <w:p w14:paraId="176F6162">
      <w:pPr>
        <w:pStyle w:val="2"/>
        <w:spacing w:line="360" w:lineRule="auto"/>
        <w:jc w:val="center"/>
        <w:rPr>
          <w:rFonts w:ascii="宋体" w:hAnsi="宋体" w:cs="宋体"/>
          <w:color w:val="auto"/>
          <w:highlight w:val="none"/>
        </w:rPr>
      </w:pPr>
      <w:r>
        <w:rPr>
          <w:rFonts w:hint="eastAsia" w:ascii="宋体" w:hAnsi="宋体" w:cs="宋体"/>
          <w:color w:val="auto"/>
          <w:highlight w:val="none"/>
        </w:rPr>
        <w:t>第三章  投标人须知</w:t>
      </w:r>
      <w:bookmarkEnd w:id="37"/>
    </w:p>
    <w:p w14:paraId="2A4B164F">
      <w:pPr>
        <w:spacing w:line="360" w:lineRule="auto"/>
        <w:jc w:val="center"/>
        <w:rPr>
          <w:rFonts w:ascii="宋体" w:hAnsi="宋体" w:cs="宋体"/>
          <w:color w:val="auto"/>
          <w:sz w:val="36"/>
          <w:szCs w:val="36"/>
          <w:highlight w:val="none"/>
        </w:rPr>
      </w:pPr>
      <w:bookmarkStart w:id="38" w:name="_Toc254970526"/>
      <w:bookmarkStart w:id="39" w:name="_Toc254970667"/>
      <w:r>
        <w:rPr>
          <w:rFonts w:hint="eastAsia" w:ascii="宋体" w:hAnsi="宋体" w:cs="宋体"/>
          <w:color w:val="auto"/>
          <w:sz w:val="36"/>
          <w:szCs w:val="36"/>
          <w:highlight w:val="none"/>
        </w:rPr>
        <w:t>投标人须知前附表</w:t>
      </w:r>
      <w:bookmarkEnd w:id="38"/>
      <w:bookmarkEnd w:id="39"/>
    </w:p>
    <w:p w14:paraId="44046573">
      <w:pPr>
        <w:jc w:val="center"/>
        <w:rPr>
          <w:rFonts w:ascii="宋体" w:hAnsi="宋体" w:cs="宋体"/>
          <w:color w:val="auto"/>
          <w:sz w:val="36"/>
          <w:szCs w:val="36"/>
          <w:highlight w:val="none"/>
        </w:rPr>
      </w:pPr>
    </w:p>
    <w:tbl>
      <w:tblPr>
        <w:tblStyle w:val="47"/>
        <w:tblW w:w="960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5"/>
        <w:gridCol w:w="8708"/>
      </w:tblGrid>
      <w:tr w14:paraId="4ACB4F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4A7D922A">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条款号</w:t>
            </w:r>
          </w:p>
        </w:tc>
        <w:tc>
          <w:tcPr>
            <w:tcW w:w="8708" w:type="dxa"/>
            <w:tcBorders>
              <w:top w:val="single" w:color="auto" w:sz="4" w:space="0"/>
              <w:left w:val="single" w:color="auto" w:sz="4" w:space="0"/>
              <w:bottom w:val="single" w:color="auto" w:sz="4" w:space="0"/>
              <w:right w:val="single" w:color="auto" w:sz="4" w:space="0"/>
            </w:tcBorders>
            <w:vAlign w:val="center"/>
          </w:tcPr>
          <w:p w14:paraId="160012A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编列内容</w:t>
            </w:r>
          </w:p>
        </w:tc>
      </w:tr>
      <w:tr w14:paraId="7FAD3B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2957B4E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8708" w:type="dxa"/>
            <w:tcBorders>
              <w:top w:val="single" w:color="auto" w:sz="4" w:space="0"/>
              <w:left w:val="single" w:color="auto" w:sz="4" w:space="0"/>
              <w:bottom w:val="single" w:color="auto" w:sz="4" w:space="0"/>
              <w:right w:val="single" w:color="auto" w:sz="4" w:space="0"/>
            </w:tcBorders>
            <w:vAlign w:val="center"/>
          </w:tcPr>
          <w:p w14:paraId="6F361111">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投标人的资格要求：详见招标公告。</w:t>
            </w:r>
          </w:p>
        </w:tc>
      </w:tr>
      <w:tr w14:paraId="1511D1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00940375">
            <w:pPr>
              <w:spacing w:line="360" w:lineRule="auto"/>
              <w:jc w:val="center"/>
              <w:rPr>
                <w:rFonts w:ascii="宋体" w:hAnsi="宋体" w:cs="宋体"/>
                <w:color w:val="auto"/>
                <w:sz w:val="24"/>
                <w:highlight w:val="none"/>
              </w:rPr>
            </w:pPr>
            <w:bookmarkStart w:id="40" w:name="_9.2"/>
            <w:bookmarkEnd w:id="40"/>
            <w:bookmarkStart w:id="41" w:name="_5"/>
            <w:bookmarkEnd w:id="41"/>
            <w:bookmarkStart w:id="42" w:name="_8.1"/>
            <w:bookmarkEnd w:id="42"/>
            <w:r>
              <w:rPr>
                <w:rFonts w:hint="eastAsia" w:ascii="宋体" w:hAnsi="宋体" w:cs="宋体"/>
                <w:color w:val="auto"/>
                <w:sz w:val="24"/>
                <w:highlight w:val="none"/>
              </w:rPr>
              <w:t>6.1</w:t>
            </w:r>
          </w:p>
        </w:tc>
        <w:tc>
          <w:tcPr>
            <w:tcW w:w="8708" w:type="dxa"/>
            <w:tcBorders>
              <w:top w:val="single" w:color="auto" w:sz="4" w:space="0"/>
              <w:left w:val="single" w:color="auto" w:sz="4" w:space="0"/>
              <w:bottom w:val="single" w:color="auto" w:sz="4" w:space="0"/>
              <w:right w:val="single" w:color="auto" w:sz="4" w:space="0"/>
            </w:tcBorders>
            <w:vAlign w:val="center"/>
          </w:tcPr>
          <w:p w14:paraId="33C5CB51">
            <w:pPr>
              <w:pStyle w:val="16"/>
              <w:spacing w:line="360" w:lineRule="auto"/>
              <w:rPr>
                <w:rFonts w:ascii="宋体" w:hAnsi="宋体" w:cs="宋体"/>
                <w:color w:val="auto"/>
                <w:sz w:val="24"/>
                <w:highlight w:val="none"/>
              </w:rPr>
            </w:pPr>
            <w:r>
              <w:rPr>
                <w:rFonts w:hint="eastAsia" w:ascii="宋体" w:hAnsi="宋体" w:cs="宋体"/>
                <w:color w:val="auto"/>
                <w:sz w:val="24"/>
                <w:highlight w:val="none"/>
              </w:rPr>
              <w:t>本项目是否接受联合体投标：否。</w:t>
            </w:r>
          </w:p>
        </w:tc>
      </w:tr>
      <w:tr w14:paraId="22AFB9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3DB4B4F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6.2</w:t>
            </w:r>
          </w:p>
        </w:tc>
        <w:tc>
          <w:tcPr>
            <w:tcW w:w="8708" w:type="dxa"/>
            <w:tcBorders>
              <w:top w:val="single" w:color="auto" w:sz="4" w:space="0"/>
              <w:left w:val="single" w:color="auto" w:sz="4" w:space="0"/>
              <w:bottom w:val="single" w:color="auto" w:sz="4" w:space="0"/>
              <w:right w:val="single" w:color="auto" w:sz="4" w:space="0"/>
            </w:tcBorders>
            <w:vAlign w:val="center"/>
          </w:tcPr>
          <w:p w14:paraId="408343F3">
            <w:pPr>
              <w:autoSpaceDE w:val="0"/>
              <w:autoSpaceDN w:val="0"/>
              <w:snapToGrid w:val="0"/>
              <w:spacing w:line="360" w:lineRule="auto"/>
              <w:textAlignment w:val="bottom"/>
              <w:rPr>
                <w:rFonts w:ascii="宋体" w:hAnsi="宋体" w:cs="宋体"/>
                <w:color w:val="auto"/>
                <w:sz w:val="24"/>
                <w:highlight w:val="none"/>
              </w:rPr>
            </w:pPr>
            <w:bookmarkStart w:id="43" w:name="_Hlk54105293"/>
            <w:r>
              <w:rPr>
                <w:rFonts w:hint="eastAsia" w:ascii="宋体" w:hAnsi="宋体" w:cs="宋体"/>
                <w:color w:val="auto"/>
                <w:sz w:val="24"/>
                <w:highlight w:val="none"/>
              </w:rPr>
              <w:t>如接受联合体投标，</w:t>
            </w:r>
            <w:bookmarkEnd w:id="43"/>
            <w:r>
              <w:rPr>
                <w:rFonts w:hint="eastAsia" w:ascii="宋体" w:hAnsi="宋体" w:cs="宋体"/>
                <w:color w:val="auto"/>
                <w:sz w:val="24"/>
                <w:highlight w:val="none"/>
              </w:rPr>
              <w:t>联合体投标要求如下：</w:t>
            </w:r>
          </w:p>
          <w:p w14:paraId="28AA638C">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bCs/>
                <w:color w:val="auto"/>
                <w:sz w:val="24"/>
                <w:highlight w:val="none"/>
              </w:rPr>
              <w:t>.</w:t>
            </w:r>
            <w:r>
              <w:rPr>
                <w:rFonts w:hint="eastAsia" w:ascii="宋体" w:hAnsi="宋体" w:cs="宋体"/>
                <w:color w:val="auto"/>
                <w:sz w:val="24"/>
                <w:highlight w:val="none"/>
              </w:rPr>
              <w:t>两个以上供应商可以组成一个投标联合体，以一个投标人的身份共同参加投标，联合体投标人的名称应统一按“XXX 公司与 XXX 公司的联合体”的规则填写。</w:t>
            </w:r>
            <w:r>
              <w:rPr>
                <w:rFonts w:hint="eastAsia" w:ascii="宋体" w:hAnsi="宋体" w:cs="宋体"/>
                <w:color w:val="auto"/>
                <w:sz w:val="24"/>
                <w:highlight w:val="none"/>
              </w:rPr>
              <w:tab/>
            </w:r>
          </w:p>
          <w:p w14:paraId="0779A83A">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bCs/>
                <w:color w:val="auto"/>
                <w:sz w:val="24"/>
                <w:highlight w:val="none"/>
              </w:rPr>
              <w:t>.</w:t>
            </w:r>
            <w:r>
              <w:rPr>
                <w:rFonts w:hint="eastAsia" w:ascii="宋体" w:hAnsi="宋体" w:cs="宋体"/>
                <w:color w:val="auto"/>
                <w:sz w:val="24"/>
                <w:highlight w:val="none"/>
              </w:rPr>
              <w:t>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本项目招标公告“申请人的资格要求”第3点 “3、本项目的特定资格要求”的要求。</w:t>
            </w:r>
          </w:p>
          <w:p w14:paraId="068BBB53">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bCs/>
                <w:color w:val="auto"/>
                <w:sz w:val="24"/>
                <w:highlight w:val="none"/>
              </w:rPr>
              <w:t>.</w:t>
            </w:r>
            <w:r>
              <w:rPr>
                <w:rFonts w:hint="eastAsia" w:ascii="宋体" w:hAnsi="宋体" w:cs="宋体"/>
                <w:color w:val="auto"/>
                <w:sz w:val="24"/>
                <w:highlight w:val="none"/>
              </w:rPr>
              <w:t>联合体投标的，须提供《联合体投标协议书》（格式后附），协议书必须明确主体方（或者牵头方）并明确约定联合体各方承担的工作和相应的责任（各方承担责任与义务的分工必须符合采购需求，否则，联合体投标无效），并将联合投标协议放入投标文件。联合体各方必须共同与采购人签订采购合同，就采购合同约定的事项对采购人承担连带责任。</w:t>
            </w:r>
            <w:r>
              <w:rPr>
                <w:rFonts w:hint="eastAsia" w:ascii="宋体" w:hAnsi="宋体" w:cs="宋体"/>
                <w:color w:val="auto"/>
                <w:sz w:val="24"/>
                <w:highlight w:val="none"/>
              </w:rPr>
              <w:tab/>
            </w:r>
          </w:p>
          <w:p w14:paraId="29168EE0">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bCs/>
                <w:color w:val="auto"/>
                <w:sz w:val="24"/>
                <w:highlight w:val="none"/>
              </w:rPr>
              <w:t>.</w:t>
            </w:r>
            <w:r>
              <w:rPr>
                <w:rFonts w:hint="eastAsia" w:ascii="宋体" w:hAnsi="宋体" w:cs="宋体"/>
                <w:color w:val="auto"/>
                <w:sz w:val="24"/>
                <w:highlight w:val="none"/>
              </w:rPr>
              <w:t>以联合体形式参加政府采购活动的，联合体各方不得再单独参加或者与其他投标人另外组成联合体参加同一合同项下的政府采购活动，否则与之相关的投标文件作废。</w:t>
            </w:r>
            <w:r>
              <w:rPr>
                <w:rFonts w:hint="eastAsia" w:ascii="宋体" w:hAnsi="宋体" w:cs="宋体"/>
                <w:color w:val="auto"/>
                <w:sz w:val="24"/>
                <w:highlight w:val="none"/>
              </w:rPr>
              <w:tab/>
            </w:r>
            <w:r>
              <w:rPr>
                <w:rFonts w:hint="eastAsia" w:ascii="宋体" w:hAnsi="宋体" w:cs="宋体"/>
                <w:color w:val="auto"/>
                <w:sz w:val="24"/>
                <w:highlight w:val="none"/>
              </w:rPr>
              <w:tab/>
            </w:r>
          </w:p>
          <w:p w14:paraId="62E5077E">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bCs/>
                <w:color w:val="auto"/>
                <w:sz w:val="24"/>
                <w:highlight w:val="none"/>
              </w:rPr>
              <w:t>.</w:t>
            </w:r>
            <w:r>
              <w:rPr>
                <w:rFonts w:hint="eastAsia" w:ascii="宋体" w:hAnsi="宋体" w:cs="宋体"/>
                <w:color w:val="auto"/>
                <w:sz w:val="24"/>
                <w:highlight w:val="none"/>
              </w:rPr>
              <w:t>联合体中有同类资质的投标人按照联合体分工承担相同工作的，应当按照资质等级较低的投标人确定资质等级。</w:t>
            </w:r>
            <w:r>
              <w:rPr>
                <w:rFonts w:hint="eastAsia" w:ascii="宋体" w:hAnsi="宋体" w:cs="宋体"/>
                <w:color w:val="auto"/>
                <w:sz w:val="24"/>
                <w:highlight w:val="none"/>
              </w:rPr>
              <w:tab/>
            </w:r>
            <w:r>
              <w:rPr>
                <w:rFonts w:hint="eastAsia" w:ascii="宋体" w:hAnsi="宋体" w:cs="宋体"/>
                <w:color w:val="auto"/>
                <w:sz w:val="24"/>
                <w:highlight w:val="none"/>
              </w:rPr>
              <w:tab/>
            </w:r>
          </w:p>
          <w:p w14:paraId="6C1050AB">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bCs/>
                <w:color w:val="auto"/>
                <w:sz w:val="24"/>
                <w:highlight w:val="none"/>
              </w:rPr>
              <w:t>.</w:t>
            </w:r>
            <w:r>
              <w:rPr>
                <w:rFonts w:hint="eastAsia" w:ascii="宋体" w:hAnsi="宋体" w:cs="宋体"/>
                <w:color w:val="auto"/>
                <w:sz w:val="24"/>
                <w:highlight w:val="none"/>
              </w:rPr>
              <w:t>联合体投标业绩、履约能力按照联合体各方其中较高的一方认定并计算（招标文件另有规定的除外）。</w:t>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p>
          <w:p w14:paraId="05D1046B">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bCs/>
                <w:color w:val="auto"/>
                <w:sz w:val="24"/>
                <w:highlight w:val="none"/>
              </w:rPr>
              <w:t>.</w:t>
            </w:r>
            <w:r>
              <w:rPr>
                <w:rFonts w:hint="eastAsia" w:ascii="宋体" w:hAnsi="宋体" w:cs="宋体"/>
                <w:color w:val="auto"/>
                <w:sz w:val="24"/>
                <w:highlight w:val="none"/>
              </w:rPr>
              <w:t>联合体各方均应按照招标文件的规定提交资格证明文件。</w:t>
            </w:r>
          </w:p>
        </w:tc>
      </w:tr>
      <w:tr w14:paraId="3E48A0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263866B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7.2</w:t>
            </w:r>
          </w:p>
        </w:tc>
        <w:tc>
          <w:tcPr>
            <w:tcW w:w="8708" w:type="dxa"/>
            <w:tcBorders>
              <w:top w:val="single" w:color="auto" w:sz="4" w:space="0"/>
              <w:left w:val="single" w:color="auto" w:sz="4" w:space="0"/>
              <w:bottom w:val="single" w:color="auto" w:sz="4" w:space="0"/>
              <w:right w:val="single" w:color="auto" w:sz="4" w:space="0"/>
            </w:tcBorders>
            <w:vAlign w:val="center"/>
          </w:tcPr>
          <w:p w14:paraId="0A321930">
            <w:pPr>
              <w:pStyle w:val="16"/>
              <w:spacing w:line="360" w:lineRule="auto"/>
              <w:rPr>
                <w:rFonts w:ascii="宋体" w:hAnsi="宋体" w:cs="宋体"/>
                <w:color w:val="auto"/>
                <w:sz w:val="24"/>
                <w:highlight w:val="none"/>
              </w:rPr>
            </w:pPr>
            <w:r>
              <w:rPr>
                <w:rFonts w:hint="eastAsia" w:ascii="宋体" w:hAnsi="宋体" w:cs="宋体"/>
                <w:color w:val="auto"/>
                <w:sz w:val="24"/>
                <w:highlight w:val="none"/>
              </w:rPr>
              <w:sym w:font="Wingdings" w:char="00FE"/>
            </w:r>
            <w:r>
              <w:rPr>
                <w:rFonts w:hint="eastAsia" w:ascii="宋体" w:hAnsi="宋体" w:cs="宋体"/>
                <w:color w:val="auto"/>
                <w:sz w:val="24"/>
                <w:highlight w:val="none"/>
              </w:rPr>
              <w:t>本项目不允许分包。</w:t>
            </w:r>
          </w:p>
          <w:p w14:paraId="5123FCCE">
            <w:pPr>
              <w:pStyle w:val="16"/>
              <w:spacing w:line="360" w:lineRule="auto"/>
              <w:rPr>
                <w:rFonts w:ascii="宋体" w:hAnsi="宋体" w:cs="宋体"/>
                <w:color w:val="auto"/>
                <w:sz w:val="24"/>
                <w:highlight w:val="none"/>
              </w:rPr>
            </w:pPr>
            <w:r>
              <w:rPr>
                <w:rFonts w:hint="eastAsia" w:ascii="宋体" w:hAnsi="宋体" w:cs="宋体"/>
                <w:color w:val="auto"/>
                <w:sz w:val="24"/>
                <w:highlight w:val="none"/>
              </w:rPr>
              <w:sym w:font="Wingdings" w:char="00A8"/>
            </w:r>
            <w:r>
              <w:rPr>
                <w:rFonts w:hint="eastAsia" w:ascii="宋体" w:hAnsi="宋体" w:cs="宋体"/>
                <w:color w:val="auto"/>
                <w:sz w:val="24"/>
                <w:highlight w:val="none"/>
              </w:rPr>
              <w:t>本项目允许分包：</w:t>
            </w:r>
          </w:p>
          <w:p w14:paraId="6697FFA7">
            <w:pPr>
              <w:pStyle w:val="16"/>
              <w:spacing w:line="360" w:lineRule="auto"/>
              <w:rPr>
                <w:rFonts w:ascii="宋体" w:hAnsi="宋体" w:cs="宋体"/>
                <w:color w:val="auto"/>
                <w:sz w:val="24"/>
                <w:highlight w:val="none"/>
                <w:u w:val="single"/>
              </w:rPr>
            </w:pPr>
            <w:r>
              <w:rPr>
                <w:rFonts w:hint="eastAsia" w:ascii="宋体" w:hAnsi="宋体" w:cs="宋体"/>
                <w:color w:val="auto"/>
                <w:sz w:val="24"/>
                <w:highlight w:val="none"/>
              </w:rPr>
              <w:t>分包内容：</w:t>
            </w:r>
            <w:r>
              <w:rPr>
                <w:rFonts w:hint="eastAsia" w:ascii="宋体" w:hAnsi="宋体" w:cs="宋体"/>
                <w:color w:val="auto"/>
                <w:sz w:val="24"/>
                <w:highlight w:val="none"/>
                <w:u w:val="single"/>
              </w:rPr>
              <w:t>/</w:t>
            </w:r>
          </w:p>
          <w:p w14:paraId="1125D33A">
            <w:pPr>
              <w:pStyle w:val="16"/>
              <w:spacing w:line="360" w:lineRule="auto"/>
              <w:jc w:val="both"/>
              <w:rPr>
                <w:rFonts w:ascii="宋体" w:hAnsi="宋体" w:cs="宋体"/>
                <w:color w:val="auto"/>
                <w:sz w:val="24"/>
                <w:highlight w:val="none"/>
                <w:u w:val="single"/>
              </w:rPr>
            </w:pPr>
            <w:r>
              <w:rPr>
                <w:rFonts w:hint="eastAsia" w:ascii="宋体" w:hAnsi="宋体" w:cs="宋体"/>
                <w:color w:val="auto"/>
                <w:sz w:val="24"/>
                <w:highlight w:val="none"/>
              </w:rPr>
              <w:t>分包金额或者比例：</w:t>
            </w:r>
            <w:r>
              <w:rPr>
                <w:rFonts w:hint="eastAsia" w:ascii="宋体" w:hAnsi="宋体" w:cs="宋体"/>
                <w:color w:val="auto"/>
                <w:sz w:val="24"/>
                <w:highlight w:val="none"/>
                <w:u w:val="single"/>
              </w:rPr>
              <w:t>/</w:t>
            </w:r>
          </w:p>
        </w:tc>
      </w:tr>
      <w:tr w14:paraId="14CAC2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6"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3C38FAB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8.1</w:t>
            </w:r>
          </w:p>
        </w:tc>
        <w:tc>
          <w:tcPr>
            <w:tcW w:w="8708" w:type="dxa"/>
            <w:tcBorders>
              <w:top w:val="single" w:color="auto" w:sz="4" w:space="0"/>
              <w:left w:val="single" w:color="auto" w:sz="4" w:space="0"/>
              <w:bottom w:val="single" w:color="auto" w:sz="4" w:space="0"/>
              <w:right w:val="single" w:color="auto" w:sz="4" w:space="0"/>
            </w:tcBorders>
            <w:vAlign w:val="center"/>
          </w:tcPr>
          <w:p w14:paraId="7883A2D8">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1.采用最低评标价法的采购项目，提供相同品牌产品（非单一产品采购项目的，指核心产品）的不同投标人评标价相同时，按照下列方式确定一个投标人获得中标人推荐资格：评标委员会按投标报价低的原则确定，投标报价相同的按节能环保优先、技术指标高优先、质量保证期长优先、交货期短优先、故障响应时间短优先的顺序依次确定。</w:t>
            </w:r>
          </w:p>
          <w:p w14:paraId="529737A1">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bCs/>
                <w:color w:val="auto"/>
                <w:sz w:val="24"/>
                <w:highlight w:val="none"/>
              </w:rPr>
              <w:t>.</w:t>
            </w:r>
            <w:r>
              <w:rPr>
                <w:rFonts w:hint="eastAsia" w:ascii="宋体" w:hAnsi="宋体" w:cs="宋体"/>
                <w:color w:val="auto"/>
                <w:sz w:val="24"/>
                <w:highlight w:val="none"/>
              </w:rPr>
              <w:t>采用综合评分法的采购项目，提供相同品牌产品（非单一产品采购项目的，指核心产品）的不同投标人评审后得分最高的同品牌投标人获得中标人推荐资格；评审得分相同时，依次按照投标报价低的优先、政策分得分高的优先、技术评分高的优先、商务评分高的优先、质量保证期长优先、交货期短优先、故障响应时间短优先的顺序确定一个投标人获得中标人推荐资格。</w:t>
            </w:r>
          </w:p>
        </w:tc>
      </w:tr>
      <w:tr w14:paraId="64E0E1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2" w:hRule="atLeast"/>
          <w:jc w:val="center"/>
        </w:trPr>
        <w:tc>
          <w:tcPr>
            <w:tcW w:w="895" w:type="dxa"/>
            <w:vMerge w:val="restart"/>
            <w:tcBorders>
              <w:top w:val="single" w:color="auto" w:sz="4" w:space="0"/>
              <w:left w:val="single" w:color="auto" w:sz="4" w:space="0"/>
              <w:right w:val="single" w:color="auto" w:sz="4" w:space="0"/>
            </w:tcBorders>
            <w:vAlign w:val="center"/>
          </w:tcPr>
          <w:p w14:paraId="1748356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11.5</w:t>
            </w:r>
          </w:p>
        </w:tc>
        <w:tc>
          <w:tcPr>
            <w:tcW w:w="8708" w:type="dxa"/>
            <w:tcBorders>
              <w:top w:val="single" w:color="auto" w:sz="4" w:space="0"/>
              <w:left w:val="single" w:color="auto" w:sz="4" w:space="0"/>
              <w:bottom w:val="single" w:color="auto" w:sz="4" w:space="0"/>
              <w:right w:val="single" w:color="auto" w:sz="4" w:space="0"/>
            </w:tcBorders>
            <w:vAlign w:val="center"/>
          </w:tcPr>
          <w:p w14:paraId="02D5CA2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本项目是否组织现场考察：是</w:t>
            </w:r>
            <w:r>
              <w:rPr>
                <w:rFonts w:hint="eastAsia" w:ascii="黑体" w:hAnsi="黑体" w:eastAsia="黑体" w:cs="宋体"/>
                <w:b/>
                <w:color w:val="auto"/>
                <w:sz w:val="24"/>
                <w:highlight w:val="none"/>
              </w:rPr>
              <w:t>（ ）</w:t>
            </w:r>
            <w:r>
              <w:rPr>
                <w:rFonts w:hint="eastAsia" w:ascii="宋体" w:hAnsi="宋体" w:cs="宋体"/>
                <w:color w:val="auto"/>
                <w:sz w:val="24"/>
                <w:highlight w:val="none"/>
              </w:rPr>
              <w:t>/否</w:t>
            </w:r>
            <w:r>
              <w:rPr>
                <w:rFonts w:hint="eastAsia" w:ascii="黑体" w:hAnsi="黑体" w:eastAsia="黑体" w:cs="宋体"/>
                <w:b/>
                <w:color w:val="auto"/>
                <w:sz w:val="24"/>
                <w:highlight w:val="none"/>
              </w:rPr>
              <w:t>（√）（括号内√选）</w:t>
            </w:r>
          </w:p>
        </w:tc>
      </w:tr>
      <w:tr w14:paraId="1C56EF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895" w:type="dxa"/>
            <w:vMerge w:val="continue"/>
            <w:tcBorders>
              <w:left w:val="single" w:color="auto" w:sz="4" w:space="0"/>
              <w:bottom w:val="single" w:color="auto" w:sz="4" w:space="0"/>
              <w:right w:val="single" w:color="auto" w:sz="4" w:space="0"/>
            </w:tcBorders>
            <w:vAlign w:val="center"/>
          </w:tcPr>
          <w:p w14:paraId="425E9993">
            <w:pPr>
              <w:spacing w:line="360" w:lineRule="auto"/>
              <w:jc w:val="center"/>
              <w:rPr>
                <w:rFonts w:ascii="宋体" w:hAnsi="宋体" w:cs="宋体"/>
                <w:color w:val="auto"/>
                <w:sz w:val="24"/>
                <w:highlight w:val="none"/>
              </w:rPr>
            </w:pPr>
          </w:p>
        </w:tc>
        <w:tc>
          <w:tcPr>
            <w:tcW w:w="8708" w:type="dxa"/>
            <w:tcBorders>
              <w:top w:val="single" w:color="auto" w:sz="4" w:space="0"/>
              <w:left w:val="single" w:color="auto" w:sz="4" w:space="0"/>
              <w:bottom w:val="single" w:color="auto" w:sz="4" w:space="0"/>
              <w:right w:val="single" w:color="auto" w:sz="4" w:space="0"/>
            </w:tcBorders>
            <w:vAlign w:val="center"/>
          </w:tcPr>
          <w:p w14:paraId="6E6F4C3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sym w:font="Wingdings" w:char="00FE"/>
            </w:r>
            <w:r>
              <w:rPr>
                <w:rFonts w:hint="eastAsia" w:ascii="宋体" w:hAnsi="宋体" w:cs="宋体"/>
                <w:color w:val="auto"/>
                <w:sz w:val="24"/>
                <w:highlight w:val="none"/>
              </w:rPr>
              <w:t>本项目不组织召开开标前答疑会。</w:t>
            </w:r>
          </w:p>
          <w:p w14:paraId="5C5602E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sym w:font="Wingdings" w:char="00A8"/>
            </w:r>
            <w:r>
              <w:rPr>
                <w:rFonts w:hint="eastAsia" w:ascii="宋体" w:hAnsi="宋体" w:cs="宋体"/>
                <w:color w:val="auto"/>
                <w:sz w:val="24"/>
                <w:highlight w:val="none"/>
              </w:rPr>
              <w:t>本项目组织召开开标前答疑会：详见商务条款。</w:t>
            </w:r>
          </w:p>
        </w:tc>
      </w:tr>
      <w:tr w14:paraId="58FFDA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restart"/>
            <w:tcBorders>
              <w:top w:val="single" w:color="auto" w:sz="4" w:space="0"/>
              <w:left w:val="single" w:color="auto" w:sz="4" w:space="0"/>
              <w:right w:val="single" w:color="auto" w:sz="4" w:space="0"/>
            </w:tcBorders>
            <w:vAlign w:val="center"/>
          </w:tcPr>
          <w:p w14:paraId="41243B83">
            <w:pPr>
              <w:spacing w:line="360" w:lineRule="auto"/>
              <w:jc w:val="center"/>
              <w:rPr>
                <w:rFonts w:ascii="宋体" w:hAnsi="宋体" w:cs="宋体"/>
                <w:color w:val="auto"/>
                <w:sz w:val="24"/>
                <w:highlight w:val="none"/>
              </w:rPr>
            </w:pPr>
            <w:bookmarkStart w:id="44" w:name="_13.1"/>
            <w:bookmarkEnd w:id="44"/>
            <w:r>
              <w:rPr>
                <w:rFonts w:hint="eastAsia" w:ascii="宋体" w:hAnsi="宋体" w:cs="宋体"/>
                <w:color w:val="auto"/>
                <w:sz w:val="24"/>
                <w:highlight w:val="none"/>
              </w:rPr>
              <w:t>13.</w:t>
            </w:r>
            <w:bookmarkStart w:id="45" w:name="_Hlt19632543"/>
            <w:r>
              <w:rPr>
                <w:rFonts w:hint="eastAsia" w:ascii="宋体" w:hAnsi="宋体" w:cs="宋体"/>
                <w:color w:val="auto"/>
                <w:sz w:val="24"/>
                <w:highlight w:val="none"/>
              </w:rPr>
              <w:t>1</w:t>
            </w:r>
            <w:bookmarkEnd w:id="45"/>
          </w:p>
        </w:tc>
        <w:tc>
          <w:tcPr>
            <w:tcW w:w="8708" w:type="dxa"/>
            <w:tcBorders>
              <w:top w:val="single" w:color="auto" w:sz="4" w:space="0"/>
              <w:left w:val="single" w:color="auto" w:sz="4" w:space="0"/>
              <w:bottom w:val="single" w:color="auto" w:sz="4" w:space="0"/>
              <w:right w:val="single" w:color="auto" w:sz="4" w:space="0"/>
            </w:tcBorders>
            <w:vAlign w:val="center"/>
          </w:tcPr>
          <w:p w14:paraId="1D56B51E">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报价文件：</w:t>
            </w:r>
          </w:p>
          <w:p w14:paraId="62B2D996">
            <w:pPr>
              <w:autoSpaceDE w:val="0"/>
              <w:autoSpaceDN w:val="0"/>
              <w:snapToGrid w:val="0"/>
              <w:spacing w:line="360" w:lineRule="auto"/>
              <w:textAlignment w:val="bottom"/>
              <w:rPr>
                <w:rFonts w:ascii="宋体" w:hAnsi="宋体" w:cs="宋体"/>
                <w:b/>
                <w:bCs/>
                <w:color w:val="auto"/>
                <w:sz w:val="24"/>
                <w:highlight w:val="none"/>
              </w:rPr>
            </w:pPr>
            <w:r>
              <w:rPr>
                <w:rFonts w:hint="eastAsia" w:ascii="宋体" w:hAnsi="宋体" w:cs="宋体"/>
                <w:color w:val="auto"/>
                <w:sz w:val="24"/>
                <w:highlight w:val="none"/>
              </w:rPr>
              <w:t>1</w:t>
            </w:r>
            <w:r>
              <w:rPr>
                <w:rFonts w:hint="eastAsia" w:ascii="宋体" w:hAnsi="宋体" w:cs="宋体"/>
                <w:bCs/>
                <w:color w:val="auto"/>
                <w:sz w:val="24"/>
                <w:highlight w:val="none"/>
              </w:rPr>
              <w:t>.</w:t>
            </w:r>
            <w:r>
              <w:rPr>
                <w:rFonts w:hint="eastAsia" w:ascii="宋体" w:hAnsi="宋体" w:cs="宋体"/>
                <w:color w:val="auto"/>
                <w:sz w:val="24"/>
                <w:highlight w:val="none"/>
              </w:rPr>
              <w:t>投标函（格式后附）；</w:t>
            </w:r>
            <w:r>
              <w:rPr>
                <w:rFonts w:hint="eastAsia" w:ascii="宋体" w:hAnsi="宋体" w:cs="宋体"/>
                <w:b/>
                <w:bCs/>
                <w:color w:val="auto"/>
                <w:sz w:val="24"/>
                <w:highlight w:val="none"/>
              </w:rPr>
              <w:t>（必须提供，否则投标文件按无效投标处理）</w:t>
            </w:r>
          </w:p>
          <w:p w14:paraId="35BD8E1B">
            <w:pPr>
              <w:autoSpaceDE w:val="0"/>
              <w:autoSpaceDN w:val="0"/>
              <w:snapToGrid w:val="0"/>
              <w:spacing w:line="360" w:lineRule="auto"/>
              <w:textAlignment w:val="bottom"/>
              <w:rPr>
                <w:rFonts w:ascii="宋体" w:hAnsi="宋体" w:cs="宋体"/>
                <w:b/>
                <w:bCs/>
                <w:color w:val="auto"/>
                <w:sz w:val="24"/>
                <w:highlight w:val="none"/>
              </w:rPr>
            </w:pPr>
            <w:bookmarkStart w:id="46" w:name="_Hlk71299233"/>
            <w:r>
              <w:rPr>
                <w:rFonts w:hint="eastAsia" w:ascii="宋体" w:hAnsi="宋体" w:cs="宋体"/>
                <w:color w:val="auto"/>
                <w:sz w:val="24"/>
                <w:highlight w:val="none"/>
              </w:rPr>
              <w:t>2</w:t>
            </w:r>
            <w:r>
              <w:rPr>
                <w:rFonts w:hint="eastAsia" w:ascii="宋体" w:hAnsi="宋体" w:cs="宋体"/>
                <w:bCs/>
                <w:color w:val="auto"/>
                <w:sz w:val="24"/>
                <w:highlight w:val="none"/>
              </w:rPr>
              <w:t>.</w:t>
            </w:r>
            <w:r>
              <w:rPr>
                <w:rFonts w:hint="eastAsia" w:ascii="宋体" w:hAnsi="宋体" w:cs="宋体"/>
                <w:color w:val="auto"/>
                <w:sz w:val="24"/>
                <w:highlight w:val="none"/>
              </w:rPr>
              <w:t>开标一览表</w:t>
            </w:r>
            <w:bookmarkEnd w:id="46"/>
            <w:r>
              <w:rPr>
                <w:rFonts w:hint="eastAsia" w:ascii="宋体" w:hAnsi="宋体" w:cs="宋体"/>
                <w:color w:val="auto"/>
                <w:sz w:val="24"/>
                <w:highlight w:val="none"/>
              </w:rPr>
              <w:t>（格式后附）；</w:t>
            </w:r>
            <w:r>
              <w:rPr>
                <w:rFonts w:hint="eastAsia" w:ascii="宋体" w:hAnsi="宋体" w:cs="宋体"/>
                <w:b/>
                <w:bCs/>
                <w:color w:val="auto"/>
                <w:sz w:val="24"/>
                <w:highlight w:val="none"/>
              </w:rPr>
              <w:t xml:space="preserve"> （必须提供，否则投标文件按无效投标处理）</w:t>
            </w:r>
          </w:p>
          <w:p w14:paraId="0862AAAD">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bCs/>
                <w:color w:val="auto"/>
                <w:sz w:val="24"/>
                <w:highlight w:val="none"/>
              </w:rPr>
              <w:t>.</w:t>
            </w:r>
            <w:r>
              <w:rPr>
                <w:rFonts w:hint="eastAsia" w:ascii="宋体" w:hAnsi="宋体" w:cs="宋体"/>
                <w:color w:val="auto"/>
                <w:sz w:val="24"/>
                <w:highlight w:val="none"/>
              </w:rPr>
              <w:t>中小企业声明函（或残疾人福利性单位声明函或监狱企业声明函，残疾人福利性单位或监狱企业视同小微企业）（格式后附）；</w:t>
            </w:r>
          </w:p>
          <w:p w14:paraId="2790403A">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bCs/>
                <w:color w:val="auto"/>
                <w:sz w:val="24"/>
                <w:highlight w:val="none"/>
              </w:rPr>
              <w:t>.</w:t>
            </w:r>
            <w:r>
              <w:rPr>
                <w:rFonts w:hint="eastAsia" w:ascii="宋体" w:hAnsi="宋体" w:cs="宋体"/>
                <w:color w:val="auto"/>
                <w:sz w:val="24"/>
                <w:highlight w:val="none"/>
              </w:rPr>
              <w:t>投标人针对报价需要说明的其他文件和说明（格式自拟）。</w:t>
            </w:r>
          </w:p>
          <w:p w14:paraId="64C3E4CA">
            <w:pPr>
              <w:autoSpaceDE w:val="0"/>
              <w:autoSpaceDN w:val="0"/>
              <w:snapToGrid w:val="0"/>
              <w:spacing w:line="360" w:lineRule="auto"/>
              <w:textAlignment w:val="bottom"/>
              <w:rPr>
                <w:rFonts w:ascii="楷体" w:hAnsi="楷体" w:eastAsia="楷体"/>
                <w:color w:val="auto"/>
                <w:highlight w:val="none"/>
              </w:rPr>
            </w:pPr>
            <w:r>
              <w:rPr>
                <w:rFonts w:hint="eastAsia" w:ascii="楷体" w:hAnsi="楷体" w:eastAsia="楷体" w:cs="宋体"/>
                <w:color w:val="auto"/>
                <w:sz w:val="24"/>
                <w:highlight w:val="none"/>
              </w:rPr>
              <w:t>注：投标函、开标一览表必须由法定代表人或者委托代理人在规定签章处逐一签字并加盖投标人公章，否则按无效投标处理。</w:t>
            </w:r>
          </w:p>
        </w:tc>
      </w:tr>
      <w:tr w14:paraId="2A73B9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right w:val="single" w:color="auto" w:sz="4" w:space="0"/>
            </w:tcBorders>
            <w:vAlign w:val="center"/>
          </w:tcPr>
          <w:p w14:paraId="69B81CBC">
            <w:pPr>
              <w:spacing w:line="360" w:lineRule="auto"/>
              <w:rPr>
                <w:rFonts w:ascii="宋体" w:hAnsi="宋体" w:cs="宋体"/>
                <w:color w:val="auto"/>
                <w:sz w:val="24"/>
                <w:highlight w:val="none"/>
              </w:rPr>
            </w:pPr>
            <w:bookmarkStart w:id="47" w:name="_13.2"/>
            <w:bookmarkEnd w:id="47"/>
          </w:p>
        </w:tc>
        <w:tc>
          <w:tcPr>
            <w:tcW w:w="8708" w:type="dxa"/>
            <w:tcBorders>
              <w:top w:val="single" w:color="auto" w:sz="4" w:space="0"/>
              <w:left w:val="single" w:color="auto" w:sz="4" w:space="0"/>
              <w:bottom w:val="single" w:color="auto" w:sz="4" w:space="0"/>
              <w:right w:val="single" w:color="auto" w:sz="4" w:space="0"/>
            </w:tcBorders>
            <w:vAlign w:val="center"/>
          </w:tcPr>
          <w:p w14:paraId="499BD108">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资格证明文件：</w:t>
            </w:r>
          </w:p>
          <w:p w14:paraId="452B7FF4">
            <w:pPr>
              <w:autoSpaceDE w:val="0"/>
              <w:autoSpaceDN w:val="0"/>
              <w:snapToGrid w:val="0"/>
              <w:spacing w:line="360" w:lineRule="auto"/>
              <w:textAlignment w:val="bottom"/>
              <w:rPr>
                <w:rFonts w:ascii="宋体" w:hAnsi="宋体" w:cs="宋体"/>
                <w:b/>
                <w:color w:val="auto"/>
                <w:sz w:val="24"/>
                <w:highlight w:val="none"/>
              </w:rPr>
            </w:pPr>
            <w:r>
              <w:rPr>
                <w:rFonts w:hint="eastAsia" w:ascii="宋体" w:hAnsi="宋体" w:cs="宋体"/>
                <w:color w:val="auto"/>
                <w:sz w:val="24"/>
                <w:highlight w:val="none"/>
              </w:rPr>
              <w:t>1</w:t>
            </w:r>
            <w:r>
              <w:rPr>
                <w:rFonts w:hint="eastAsia" w:ascii="宋体" w:hAnsi="宋体" w:cs="宋体"/>
                <w:bCs/>
                <w:color w:val="auto"/>
                <w:sz w:val="24"/>
                <w:highlight w:val="none"/>
              </w:rPr>
              <w:t>.</w:t>
            </w:r>
            <w:r>
              <w:rPr>
                <w:rFonts w:hint="eastAsia" w:ascii="宋体" w:hAnsi="宋体" w:cs="宋体"/>
                <w:color w:val="auto"/>
                <w:sz w:val="24"/>
                <w:highlight w:val="none"/>
              </w:rPr>
              <w:t>投标人为法人或者其他组织的，证明文件为其营业执照复印件（如营业执照或者事业单位法人证书或者执业许可证等）；投标人为自然人的，证明文件为其身份证复印件；</w:t>
            </w:r>
            <w:r>
              <w:rPr>
                <w:rFonts w:hint="eastAsia" w:ascii="宋体" w:hAnsi="宋体" w:cs="宋体"/>
                <w:b/>
                <w:color w:val="auto"/>
                <w:sz w:val="24"/>
                <w:highlight w:val="none"/>
              </w:rPr>
              <w:t>（必须提供，否则投标文件按无效投标处理）</w:t>
            </w:r>
          </w:p>
          <w:p w14:paraId="75E7196F">
            <w:pPr>
              <w:autoSpaceDE w:val="0"/>
              <w:autoSpaceDN w:val="0"/>
              <w:snapToGrid w:val="0"/>
              <w:spacing w:line="360" w:lineRule="auto"/>
              <w:textAlignment w:val="bottom"/>
              <w:rPr>
                <w:rFonts w:ascii="宋体" w:hAnsi="宋体" w:cs="宋体"/>
                <w:b/>
                <w:color w:val="auto"/>
                <w:sz w:val="24"/>
                <w:highlight w:val="none"/>
              </w:rPr>
            </w:pPr>
            <w:r>
              <w:rPr>
                <w:rFonts w:hint="eastAsia" w:ascii="宋体" w:hAnsi="宋体" w:cs="宋体"/>
                <w:color w:val="auto"/>
                <w:sz w:val="24"/>
                <w:highlight w:val="none"/>
              </w:rPr>
              <w:t>2</w:t>
            </w:r>
            <w:r>
              <w:rPr>
                <w:rFonts w:hint="eastAsia" w:ascii="宋体" w:hAnsi="宋体" w:cs="宋体"/>
                <w:bCs/>
                <w:color w:val="auto"/>
                <w:sz w:val="24"/>
                <w:highlight w:val="none"/>
              </w:rPr>
              <w:t>.</w:t>
            </w:r>
            <w:r>
              <w:rPr>
                <w:rFonts w:hint="eastAsia" w:ascii="宋体" w:hAnsi="宋体" w:cs="宋体"/>
                <w:color w:val="auto"/>
                <w:sz w:val="24"/>
                <w:highlight w:val="none"/>
              </w:rPr>
              <w:t>投标人依法缴纳税收的相关材料（截至投标截止之日半年内连续三个月依法缴纳税收的凭据复印件；依法免税的供应商，必须提供相应文件证明其依法免税。从取得营业执照时间起到投标文件提交截止之日不足要求月数的，只需提供从取得营业执照时间起的依法缴纳税收相应证明文件）；</w:t>
            </w:r>
            <w:r>
              <w:rPr>
                <w:rFonts w:hint="eastAsia" w:ascii="宋体" w:hAnsi="宋体" w:cs="宋体"/>
                <w:b/>
                <w:color w:val="auto"/>
                <w:sz w:val="24"/>
                <w:highlight w:val="none"/>
              </w:rPr>
              <w:t>（必须提供，否则投标文件按无效投标处理）</w:t>
            </w:r>
          </w:p>
          <w:p w14:paraId="00D1E5FB">
            <w:pPr>
              <w:autoSpaceDE w:val="0"/>
              <w:autoSpaceDN w:val="0"/>
              <w:snapToGrid w:val="0"/>
              <w:spacing w:line="360" w:lineRule="auto"/>
              <w:textAlignment w:val="bottom"/>
              <w:rPr>
                <w:rFonts w:ascii="宋体" w:hAnsi="宋体" w:cs="宋体"/>
                <w:b/>
                <w:color w:val="auto"/>
                <w:sz w:val="24"/>
                <w:highlight w:val="none"/>
              </w:rPr>
            </w:pPr>
            <w:r>
              <w:rPr>
                <w:rFonts w:hint="eastAsia" w:ascii="宋体" w:hAnsi="宋体" w:cs="宋体"/>
                <w:color w:val="auto"/>
                <w:sz w:val="24"/>
                <w:highlight w:val="none"/>
              </w:rPr>
              <w:t>3</w:t>
            </w:r>
            <w:r>
              <w:rPr>
                <w:rFonts w:hint="eastAsia" w:ascii="宋体" w:hAnsi="宋体" w:cs="宋体"/>
                <w:bCs/>
                <w:color w:val="auto"/>
                <w:sz w:val="24"/>
                <w:highlight w:val="none"/>
              </w:rPr>
              <w:t>.</w:t>
            </w:r>
            <w:r>
              <w:rPr>
                <w:rFonts w:hint="eastAsia" w:ascii="宋体" w:hAnsi="宋体" w:cs="宋体"/>
                <w:color w:val="auto"/>
                <w:sz w:val="24"/>
                <w:highlight w:val="none"/>
              </w:rPr>
              <w:t>投标人依法缴纳社会保障资金的相关材料[截至投标截止之日半年内连续三个月的依法缴纳社会保障资金的缴费凭证（专用收据或者社会保险缴纳清单）复印件；依法不需要缴纳社会保障资金的供应商，必须提供相应文件证明不需要缴纳社会保障资金。从取得营业执照时间起到投标文件提交截止之日不足要求月数的只需提供从取得营业执照时间起的依法缴纳社会保障资金的相应证明文件]；</w:t>
            </w:r>
            <w:r>
              <w:rPr>
                <w:rFonts w:hint="eastAsia" w:ascii="宋体" w:hAnsi="宋体" w:cs="宋体"/>
                <w:b/>
                <w:color w:val="auto"/>
                <w:sz w:val="24"/>
                <w:highlight w:val="none"/>
              </w:rPr>
              <w:t>（必须提供，否则投标文件按无效投标处理）</w:t>
            </w:r>
          </w:p>
          <w:p w14:paraId="329FEC6D">
            <w:pPr>
              <w:autoSpaceDE w:val="0"/>
              <w:autoSpaceDN w:val="0"/>
              <w:snapToGrid w:val="0"/>
              <w:spacing w:line="360" w:lineRule="auto"/>
              <w:textAlignment w:val="bottom"/>
              <w:rPr>
                <w:rFonts w:ascii="宋体" w:hAnsi="宋体" w:cs="宋体"/>
                <w:b/>
                <w:color w:val="auto"/>
                <w:sz w:val="24"/>
                <w:highlight w:val="none"/>
              </w:rPr>
            </w:pPr>
            <w:r>
              <w:rPr>
                <w:rFonts w:hint="eastAsia" w:ascii="宋体" w:hAnsi="宋体" w:cs="宋体"/>
                <w:color w:val="auto"/>
                <w:sz w:val="24"/>
                <w:highlight w:val="none"/>
              </w:rPr>
              <w:t>4</w:t>
            </w:r>
            <w:r>
              <w:rPr>
                <w:rFonts w:hint="eastAsia" w:ascii="宋体" w:hAnsi="宋体" w:cs="宋体"/>
                <w:bCs/>
                <w:color w:val="auto"/>
                <w:sz w:val="24"/>
                <w:highlight w:val="none"/>
              </w:rPr>
              <w:t>.</w:t>
            </w:r>
            <w:r>
              <w:rPr>
                <w:rFonts w:hint="eastAsia" w:ascii="宋体" w:hAnsi="宋体" w:cs="宋体"/>
                <w:color w:val="auto"/>
                <w:sz w:val="24"/>
                <w:highlight w:val="none"/>
              </w:rPr>
              <w:t>投标人财务状况报告（提供2023年或2024年财务状况报告复印件，或者银行出具的资信证明（资信证明应在有效期内，未注明有效期的，银行出具时间至投标截止之日不超过一年）；供应商成立不满一年的应按投标文件提交截止之日上一个月的财务状况报告复印件）；</w:t>
            </w:r>
            <w:r>
              <w:rPr>
                <w:rFonts w:hint="eastAsia" w:ascii="宋体" w:hAnsi="宋体" w:cs="宋体"/>
                <w:b/>
                <w:color w:val="auto"/>
                <w:sz w:val="24"/>
                <w:highlight w:val="none"/>
              </w:rPr>
              <w:t>（必须提供，否则投标文件按无效投标处理）</w:t>
            </w:r>
          </w:p>
          <w:p w14:paraId="78A91C30">
            <w:pPr>
              <w:autoSpaceDE w:val="0"/>
              <w:autoSpaceDN w:val="0"/>
              <w:snapToGrid w:val="0"/>
              <w:spacing w:line="360" w:lineRule="auto"/>
              <w:textAlignment w:val="bottom"/>
              <w:rPr>
                <w:rFonts w:ascii="宋体" w:hAnsi="宋体" w:cs="宋体"/>
                <w:b/>
                <w:color w:val="auto"/>
                <w:sz w:val="24"/>
                <w:highlight w:val="none"/>
              </w:rPr>
            </w:pPr>
            <w:r>
              <w:rPr>
                <w:rFonts w:hint="eastAsia" w:ascii="宋体" w:hAnsi="宋体" w:cs="宋体"/>
                <w:color w:val="auto"/>
                <w:sz w:val="24"/>
                <w:highlight w:val="none"/>
              </w:rPr>
              <w:t>5</w:t>
            </w:r>
            <w:r>
              <w:rPr>
                <w:rFonts w:hint="eastAsia" w:ascii="宋体" w:hAnsi="宋体" w:cs="宋体"/>
                <w:bCs/>
                <w:color w:val="auto"/>
                <w:sz w:val="24"/>
                <w:highlight w:val="none"/>
              </w:rPr>
              <w:t>.</w:t>
            </w:r>
            <w:r>
              <w:rPr>
                <w:rFonts w:hint="eastAsia" w:ascii="宋体" w:hAnsi="宋体" w:cs="宋体"/>
                <w:color w:val="auto"/>
                <w:sz w:val="24"/>
                <w:highlight w:val="none"/>
              </w:rPr>
              <w:t>投标人直接控股、管理关系信息表（格式后附）；</w:t>
            </w:r>
            <w:r>
              <w:rPr>
                <w:rFonts w:hint="eastAsia" w:ascii="宋体" w:hAnsi="宋体" w:cs="宋体"/>
                <w:b/>
                <w:color w:val="auto"/>
                <w:sz w:val="24"/>
                <w:highlight w:val="none"/>
              </w:rPr>
              <w:t>（必须提供，否则投标文件按无效投标处理）</w:t>
            </w:r>
          </w:p>
          <w:p w14:paraId="6FCC3107">
            <w:pPr>
              <w:autoSpaceDE w:val="0"/>
              <w:autoSpaceDN w:val="0"/>
              <w:snapToGrid w:val="0"/>
              <w:spacing w:line="360" w:lineRule="auto"/>
              <w:textAlignment w:val="bottom"/>
              <w:rPr>
                <w:rFonts w:ascii="宋体" w:hAnsi="宋体" w:cs="宋体"/>
                <w:b/>
                <w:color w:val="auto"/>
                <w:sz w:val="24"/>
                <w:highlight w:val="none"/>
              </w:rPr>
            </w:pPr>
            <w:r>
              <w:rPr>
                <w:rFonts w:hint="eastAsia" w:ascii="宋体" w:hAnsi="宋体" w:cs="宋体"/>
                <w:color w:val="auto"/>
                <w:sz w:val="24"/>
                <w:highlight w:val="none"/>
              </w:rPr>
              <w:t>6</w:t>
            </w:r>
            <w:r>
              <w:rPr>
                <w:rFonts w:hint="eastAsia" w:ascii="宋体" w:hAnsi="宋体" w:cs="宋体"/>
                <w:bCs/>
                <w:color w:val="auto"/>
                <w:sz w:val="24"/>
                <w:highlight w:val="none"/>
              </w:rPr>
              <w:t>.</w:t>
            </w:r>
            <w:r>
              <w:rPr>
                <w:rFonts w:hint="eastAsia" w:ascii="宋体" w:hAnsi="宋体" w:cs="宋体"/>
                <w:color w:val="auto"/>
                <w:sz w:val="24"/>
                <w:highlight w:val="none"/>
              </w:rPr>
              <w:t>投标声明（格式后附）；</w:t>
            </w:r>
            <w:r>
              <w:rPr>
                <w:rFonts w:hint="eastAsia" w:ascii="宋体" w:hAnsi="宋体" w:cs="宋体"/>
                <w:b/>
                <w:color w:val="auto"/>
                <w:sz w:val="24"/>
                <w:highlight w:val="none"/>
              </w:rPr>
              <w:t>（必须提供，否则投标文件按无效投标处理）</w:t>
            </w:r>
          </w:p>
          <w:p w14:paraId="354006FA">
            <w:pPr>
              <w:autoSpaceDE w:val="0"/>
              <w:autoSpaceDN w:val="0"/>
              <w:snapToGrid w:val="0"/>
              <w:spacing w:line="360" w:lineRule="auto"/>
              <w:textAlignment w:val="bottom"/>
              <w:rPr>
                <w:rFonts w:ascii="宋体" w:hAnsi="宋体" w:cs="宋体"/>
                <w:b/>
                <w:color w:val="auto"/>
                <w:sz w:val="24"/>
                <w:highlight w:val="none"/>
              </w:rPr>
            </w:pPr>
            <w:r>
              <w:rPr>
                <w:rFonts w:hint="eastAsia" w:ascii="宋体" w:hAnsi="宋体" w:cs="宋体"/>
                <w:color w:val="auto"/>
                <w:sz w:val="24"/>
                <w:highlight w:val="none"/>
              </w:rPr>
              <w:t>7</w:t>
            </w:r>
            <w:r>
              <w:rPr>
                <w:rFonts w:hint="eastAsia" w:ascii="宋体" w:hAnsi="宋体" w:cs="宋体"/>
                <w:bCs/>
                <w:color w:val="auto"/>
                <w:sz w:val="24"/>
                <w:highlight w:val="none"/>
              </w:rPr>
              <w:t>.</w:t>
            </w:r>
            <w:r>
              <w:rPr>
                <w:rFonts w:hint="eastAsia" w:ascii="宋体" w:hAnsi="宋体" w:cs="宋体"/>
                <w:color w:val="auto"/>
                <w:sz w:val="24"/>
                <w:highlight w:val="none"/>
              </w:rPr>
              <w:t>联合体协议书（格式后附）；</w:t>
            </w:r>
            <w:r>
              <w:rPr>
                <w:rFonts w:hint="eastAsia" w:ascii="宋体" w:hAnsi="宋体" w:cs="宋体"/>
                <w:b/>
                <w:color w:val="auto"/>
                <w:sz w:val="24"/>
                <w:highlight w:val="none"/>
              </w:rPr>
              <w:t>（联合体投标时必须提供，否则投标文件按无效投标处理）</w:t>
            </w:r>
          </w:p>
          <w:p w14:paraId="3B4FFB3A">
            <w:pPr>
              <w:autoSpaceDE w:val="0"/>
              <w:autoSpaceDN w:val="0"/>
              <w:snapToGrid w:val="0"/>
              <w:spacing w:line="360" w:lineRule="auto"/>
              <w:textAlignment w:val="bottom"/>
              <w:rPr>
                <w:rFonts w:ascii="宋体" w:hAnsi="宋体" w:cs="宋体"/>
                <w:b/>
                <w:color w:val="auto"/>
                <w:sz w:val="24"/>
                <w:highlight w:val="none"/>
              </w:rPr>
            </w:pPr>
            <w:r>
              <w:rPr>
                <w:rFonts w:hint="eastAsia" w:ascii="宋体" w:hAnsi="宋体" w:cs="宋体"/>
                <w:color w:val="auto"/>
                <w:sz w:val="24"/>
                <w:highlight w:val="none"/>
              </w:rPr>
              <w:t>8</w:t>
            </w:r>
            <w:r>
              <w:rPr>
                <w:rFonts w:hint="eastAsia" w:ascii="宋体" w:hAnsi="宋体" w:cs="宋体"/>
                <w:bCs/>
                <w:color w:val="auto"/>
                <w:sz w:val="24"/>
                <w:highlight w:val="none"/>
              </w:rPr>
              <w:t>.</w:t>
            </w:r>
            <w:r>
              <w:rPr>
                <w:rFonts w:hint="eastAsia" w:ascii="宋体" w:hAnsi="宋体" w:cs="宋体"/>
                <w:color w:val="auto"/>
                <w:sz w:val="24"/>
                <w:highlight w:val="none"/>
              </w:rPr>
              <w:t>公告中的特定资格要求及特定条件的资格证明材料；</w:t>
            </w:r>
            <w:r>
              <w:rPr>
                <w:rFonts w:hint="eastAsia" w:ascii="宋体" w:hAnsi="宋体" w:cs="宋体"/>
                <w:b/>
                <w:color w:val="auto"/>
                <w:sz w:val="24"/>
                <w:highlight w:val="none"/>
              </w:rPr>
              <w:t>（公告中如有则必须提供，否则投标文件按无效投标处理）</w:t>
            </w:r>
          </w:p>
          <w:p w14:paraId="105FB5F3">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9</w:t>
            </w:r>
            <w:r>
              <w:rPr>
                <w:rFonts w:hint="eastAsia" w:ascii="宋体" w:hAnsi="宋体" w:cs="宋体"/>
                <w:bCs/>
                <w:color w:val="auto"/>
                <w:sz w:val="24"/>
                <w:highlight w:val="none"/>
              </w:rPr>
              <w:t>.</w:t>
            </w:r>
            <w:r>
              <w:rPr>
                <w:rFonts w:hint="eastAsia" w:ascii="宋体" w:hAnsi="宋体" w:cs="宋体"/>
                <w:color w:val="auto"/>
                <w:sz w:val="24"/>
                <w:highlight w:val="none"/>
              </w:rPr>
              <w:t>除招标文件规定必须提供以外，投标人认为需要提供的其他证明材料。</w:t>
            </w:r>
          </w:p>
          <w:p w14:paraId="66C23322">
            <w:pPr>
              <w:snapToGrid w:val="0"/>
              <w:spacing w:line="360" w:lineRule="auto"/>
              <w:jc w:val="left"/>
              <w:rPr>
                <w:rFonts w:ascii="楷体" w:hAnsi="楷体" w:eastAsia="楷体" w:cs="宋体"/>
                <w:color w:val="auto"/>
                <w:sz w:val="24"/>
                <w:highlight w:val="none"/>
              </w:rPr>
            </w:pPr>
            <w:r>
              <w:rPr>
                <w:rFonts w:hint="eastAsia" w:ascii="楷体" w:hAnsi="楷体" w:eastAsia="楷体" w:cs="宋体"/>
                <w:b/>
                <w:color w:val="auto"/>
                <w:sz w:val="24"/>
                <w:highlight w:val="none"/>
              </w:rPr>
              <w:t>【注】</w:t>
            </w:r>
            <w:r>
              <w:rPr>
                <w:rFonts w:ascii="楷体" w:hAnsi="楷体" w:eastAsia="楷体" w:cs="宋体"/>
                <w:color w:val="auto"/>
                <w:sz w:val="24"/>
                <w:highlight w:val="none"/>
              </w:rPr>
              <w:t>1</w:t>
            </w:r>
            <w:r>
              <w:rPr>
                <w:rFonts w:ascii="楷体" w:hAnsi="楷体" w:eastAsia="楷体" w:cs="宋体"/>
                <w:bCs/>
                <w:color w:val="auto"/>
                <w:sz w:val="24"/>
                <w:highlight w:val="none"/>
              </w:rPr>
              <w:t>.</w:t>
            </w:r>
            <w:r>
              <w:rPr>
                <w:rFonts w:hint="eastAsia" w:ascii="楷体" w:hAnsi="楷体" w:eastAsia="楷体" w:cs="宋体"/>
                <w:color w:val="auto"/>
                <w:sz w:val="24"/>
                <w:highlight w:val="none"/>
              </w:rPr>
              <w:t>以上标明“必须提供”的材料属于复印件的，必须加盖投标人公章，否则按无效投标处理。</w:t>
            </w:r>
          </w:p>
          <w:p w14:paraId="5AE1C370">
            <w:pPr>
              <w:snapToGrid w:val="0"/>
              <w:spacing w:line="360" w:lineRule="auto"/>
              <w:jc w:val="left"/>
              <w:rPr>
                <w:rFonts w:ascii="楷体" w:hAnsi="楷体" w:eastAsia="楷体" w:cs="宋体"/>
                <w:color w:val="auto"/>
                <w:sz w:val="24"/>
                <w:highlight w:val="none"/>
              </w:rPr>
            </w:pPr>
            <w:r>
              <w:rPr>
                <w:rFonts w:ascii="楷体" w:hAnsi="楷体" w:eastAsia="楷体" w:cs="宋体"/>
                <w:color w:val="auto"/>
                <w:sz w:val="24"/>
                <w:highlight w:val="none"/>
              </w:rPr>
              <w:t>2</w:t>
            </w:r>
            <w:r>
              <w:rPr>
                <w:rFonts w:ascii="楷体" w:hAnsi="楷体" w:eastAsia="楷体" w:cs="宋体"/>
                <w:bCs/>
                <w:color w:val="auto"/>
                <w:sz w:val="24"/>
                <w:highlight w:val="none"/>
              </w:rPr>
              <w:t>.</w:t>
            </w:r>
            <w:r>
              <w:rPr>
                <w:rFonts w:hint="eastAsia" w:ascii="楷体" w:hAnsi="楷体" w:eastAsia="楷体" w:cs="宋体"/>
                <w:color w:val="auto"/>
                <w:sz w:val="24"/>
                <w:highlight w:val="none"/>
              </w:rPr>
              <w:t>投标声明必须由法定代表人在规定签章处签字并加盖投标人公章，否则按无效投标处理。</w:t>
            </w:r>
          </w:p>
          <w:p w14:paraId="12CC502B">
            <w:pPr>
              <w:snapToGrid w:val="0"/>
              <w:spacing w:line="360" w:lineRule="auto"/>
              <w:jc w:val="left"/>
              <w:rPr>
                <w:rFonts w:ascii="楷体" w:hAnsi="楷体" w:eastAsia="楷体" w:cs="宋体"/>
                <w:color w:val="auto"/>
                <w:sz w:val="24"/>
                <w:highlight w:val="none"/>
              </w:rPr>
            </w:pPr>
            <w:r>
              <w:rPr>
                <w:rFonts w:ascii="楷体" w:hAnsi="楷体" w:eastAsia="楷体" w:cs="宋体"/>
                <w:color w:val="auto"/>
                <w:sz w:val="24"/>
                <w:highlight w:val="none"/>
              </w:rPr>
              <w:t>3</w:t>
            </w:r>
            <w:r>
              <w:rPr>
                <w:rFonts w:ascii="楷体" w:hAnsi="楷体" w:eastAsia="楷体" w:cs="宋体"/>
                <w:bCs/>
                <w:color w:val="auto"/>
                <w:sz w:val="24"/>
                <w:highlight w:val="none"/>
              </w:rPr>
              <w:t>.</w:t>
            </w:r>
            <w:r>
              <w:rPr>
                <w:rFonts w:hint="eastAsia" w:ascii="楷体" w:hAnsi="楷体" w:eastAsia="楷体" w:cs="宋体"/>
                <w:color w:val="auto"/>
                <w:sz w:val="24"/>
                <w:highlight w:val="none"/>
              </w:rPr>
              <w:t>投标人直接控股、管理关系信息表必须由法定代表人或者委托代理人在规定签章处签字并加盖投标人公章，否则按无效投标处理。</w:t>
            </w:r>
          </w:p>
          <w:p w14:paraId="11AA3B9B">
            <w:pPr>
              <w:snapToGrid w:val="0"/>
              <w:spacing w:line="360" w:lineRule="auto"/>
              <w:jc w:val="left"/>
              <w:rPr>
                <w:rFonts w:ascii="楷体" w:hAnsi="楷体" w:eastAsia="楷体" w:cs="宋体"/>
                <w:color w:val="auto"/>
                <w:sz w:val="24"/>
                <w:highlight w:val="none"/>
              </w:rPr>
            </w:pPr>
            <w:r>
              <w:rPr>
                <w:rFonts w:ascii="楷体" w:hAnsi="楷体" w:eastAsia="楷体" w:cs="宋体"/>
                <w:color w:val="auto"/>
                <w:sz w:val="24"/>
                <w:highlight w:val="none"/>
              </w:rPr>
              <w:t>4</w:t>
            </w:r>
            <w:r>
              <w:rPr>
                <w:rFonts w:ascii="楷体" w:hAnsi="楷体" w:eastAsia="楷体" w:cs="宋体"/>
                <w:bCs/>
                <w:color w:val="auto"/>
                <w:sz w:val="24"/>
                <w:highlight w:val="none"/>
              </w:rPr>
              <w:t>.</w:t>
            </w:r>
            <w:r>
              <w:rPr>
                <w:rFonts w:hint="eastAsia" w:ascii="楷体" w:hAnsi="楷体" w:eastAsia="楷体" w:cs="宋体"/>
                <w:color w:val="auto"/>
                <w:sz w:val="24"/>
                <w:highlight w:val="none"/>
              </w:rPr>
              <w:t>联合体投标时，以上第</w:t>
            </w:r>
            <w:r>
              <w:rPr>
                <w:rFonts w:ascii="楷体" w:hAnsi="楷体" w:eastAsia="楷体" w:cs="宋体"/>
                <w:color w:val="auto"/>
                <w:sz w:val="24"/>
                <w:highlight w:val="none"/>
              </w:rPr>
              <w:t>1-5项资格证明文件联合体各方均必须分别提供，联合体各方分别盖章，否则按无效投标处理。</w:t>
            </w:r>
          </w:p>
          <w:p w14:paraId="2602EBDC">
            <w:pPr>
              <w:snapToGrid w:val="0"/>
              <w:spacing w:line="360" w:lineRule="auto"/>
              <w:jc w:val="left"/>
              <w:rPr>
                <w:rFonts w:ascii="宋体" w:hAnsi="宋体" w:cs="宋体"/>
                <w:b/>
                <w:bCs/>
                <w:color w:val="auto"/>
                <w:sz w:val="24"/>
                <w:highlight w:val="none"/>
              </w:rPr>
            </w:pPr>
            <w:r>
              <w:rPr>
                <w:rFonts w:ascii="楷体" w:hAnsi="楷体" w:eastAsia="楷体" w:cs="宋体"/>
                <w:color w:val="auto"/>
                <w:sz w:val="24"/>
                <w:highlight w:val="none"/>
              </w:rPr>
              <w:t>5</w:t>
            </w:r>
            <w:r>
              <w:rPr>
                <w:rFonts w:ascii="楷体" w:hAnsi="楷体" w:eastAsia="楷体" w:cs="宋体"/>
                <w:bCs/>
                <w:color w:val="auto"/>
                <w:sz w:val="24"/>
                <w:highlight w:val="none"/>
              </w:rPr>
              <w:t>.</w:t>
            </w:r>
            <w:r>
              <w:rPr>
                <w:rFonts w:hint="eastAsia" w:ascii="楷体" w:hAnsi="楷体" w:eastAsia="楷体" w:cs="宋体"/>
                <w:color w:val="auto"/>
                <w:sz w:val="24"/>
                <w:highlight w:val="none"/>
              </w:rPr>
              <w:t>分公司参加投标的，应当取得总公司授权，否则按无效投标处理。</w:t>
            </w:r>
          </w:p>
        </w:tc>
      </w:tr>
      <w:tr w14:paraId="1376B1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right w:val="single" w:color="auto" w:sz="4" w:space="0"/>
            </w:tcBorders>
            <w:vAlign w:val="center"/>
          </w:tcPr>
          <w:p w14:paraId="39DFC3FA">
            <w:pPr>
              <w:spacing w:line="360" w:lineRule="auto"/>
              <w:rPr>
                <w:rFonts w:ascii="宋体" w:hAnsi="宋体" w:cs="宋体"/>
                <w:color w:val="auto"/>
                <w:sz w:val="24"/>
                <w:highlight w:val="none"/>
              </w:rPr>
            </w:pPr>
            <w:bookmarkStart w:id="48" w:name="_13.3"/>
            <w:bookmarkEnd w:id="48"/>
          </w:p>
        </w:tc>
        <w:tc>
          <w:tcPr>
            <w:tcW w:w="8708" w:type="dxa"/>
            <w:tcBorders>
              <w:top w:val="single" w:color="auto" w:sz="4" w:space="0"/>
              <w:left w:val="single" w:color="auto" w:sz="4" w:space="0"/>
              <w:bottom w:val="single" w:color="auto" w:sz="4" w:space="0"/>
              <w:right w:val="single" w:color="auto" w:sz="4" w:space="0"/>
            </w:tcBorders>
            <w:vAlign w:val="center"/>
          </w:tcPr>
          <w:p w14:paraId="5CF65E1A">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商务文件：</w:t>
            </w:r>
          </w:p>
          <w:p w14:paraId="290D246B">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bCs/>
                <w:color w:val="auto"/>
                <w:sz w:val="24"/>
                <w:highlight w:val="none"/>
              </w:rPr>
              <w:t>.</w:t>
            </w:r>
            <w:r>
              <w:rPr>
                <w:rFonts w:hint="eastAsia" w:ascii="宋体" w:hAnsi="宋体" w:cs="宋体"/>
                <w:color w:val="auto"/>
                <w:sz w:val="24"/>
                <w:highlight w:val="none"/>
              </w:rPr>
              <w:t>无串通投标行为的承诺函（格式后附）；（</w:t>
            </w:r>
            <w:r>
              <w:rPr>
                <w:rFonts w:hint="eastAsia" w:ascii="宋体" w:hAnsi="宋体" w:cs="宋体"/>
                <w:b/>
                <w:color w:val="auto"/>
                <w:sz w:val="24"/>
                <w:highlight w:val="none"/>
              </w:rPr>
              <w:t>必须提供，否则投标文件按无效投标处理</w:t>
            </w:r>
            <w:r>
              <w:rPr>
                <w:rFonts w:hint="eastAsia" w:ascii="宋体" w:hAnsi="宋体" w:cs="宋体"/>
                <w:color w:val="auto"/>
                <w:sz w:val="24"/>
                <w:highlight w:val="none"/>
              </w:rPr>
              <w:t>）</w:t>
            </w:r>
          </w:p>
          <w:p w14:paraId="4BEAB51A">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bCs/>
                <w:color w:val="auto"/>
                <w:sz w:val="24"/>
                <w:highlight w:val="none"/>
              </w:rPr>
              <w:t>.</w:t>
            </w:r>
            <w:r>
              <w:rPr>
                <w:rFonts w:hint="eastAsia" w:ascii="宋体" w:hAnsi="宋体" w:cs="宋体"/>
                <w:color w:val="auto"/>
                <w:sz w:val="24"/>
                <w:highlight w:val="none"/>
              </w:rPr>
              <w:t>投标保证金提交凭证；（</w:t>
            </w:r>
            <w:r>
              <w:rPr>
                <w:rFonts w:hint="eastAsia" w:ascii="宋体" w:hAnsi="宋体" w:cs="宋体"/>
                <w:b/>
                <w:color w:val="auto"/>
                <w:sz w:val="24"/>
                <w:highlight w:val="none"/>
              </w:rPr>
              <w:t>如要求提交保证金则必须提供，否则投标文件按无效投标处理</w:t>
            </w:r>
            <w:r>
              <w:rPr>
                <w:rFonts w:hint="eastAsia" w:ascii="宋体" w:hAnsi="宋体" w:cs="宋体"/>
                <w:color w:val="auto"/>
                <w:sz w:val="24"/>
                <w:highlight w:val="none"/>
              </w:rPr>
              <w:t>）</w:t>
            </w:r>
          </w:p>
          <w:p w14:paraId="2130A096">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bCs/>
                <w:color w:val="auto"/>
                <w:sz w:val="24"/>
                <w:highlight w:val="none"/>
              </w:rPr>
              <w:t>.</w:t>
            </w:r>
            <w:r>
              <w:rPr>
                <w:rFonts w:hint="eastAsia" w:ascii="宋体" w:hAnsi="宋体" w:cs="宋体"/>
                <w:color w:val="auto"/>
                <w:sz w:val="24"/>
                <w:highlight w:val="none"/>
              </w:rPr>
              <w:t>法定代表人身份证明及法定代表人有效身份证正反面复印件（格式后附）；（</w:t>
            </w:r>
            <w:r>
              <w:rPr>
                <w:rFonts w:hint="eastAsia" w:ascii="宋体" w:hAnsi="宋体" w:cs="宋体"/>
                <w:b/>
                <w:bCs/>
                <w:color w:val="auto"/>
                <w:sz w:val="24"/>
                <w:highlight w:val="none"/>
              </w:rPr>
              <w:t>除自然人投标外</w:t>
            </w:r>
            <w:r>
              <w:rPr>
                <w:rFonts w:hint="eastAsia" w:ascii="宋体" w:hAnsi="宋体" w:cs="宋体"/>
                <w:b/>
                <w:color w:val="auto"/>
                <w:sz w:val="24"/>
                <w:highlight w:val="none"/>
              </w:rPr>
              <w:t>必须提供，否则投标文件按无效投标处理</w:t>
            </w:r>
            <w:r>
              <w:rPr>
                <w:rFonts w:hint="eastAsia" w:ascii="宋体" w:hAnsi="宋体" w:cs="宋体"/>
                <w:color w:val="auto"/>
                <w:sz w:val="24"/>
                <w:highlight w:val="none"/>
              </w:rPr>
              <w:t>）</w:t>
            </w:r>
          </w:p>
          <w:p w14:paraId="240FED23">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bCs/>
                <w:color w:val="auto"/>
                <w:sz w:val="24"/>
                <w:highlight w:val="none"/>
              </w:rPr>
              <w:t>.</w:t>
            </w:r>
            <w:r>
              <w:rPr>
                <w:rFonts w:hint="eastAsia" w:ascii="宋体" w:hAnsi="宋体" w:cs="宋体"/>
                <w:color w:val="auto"/>
                <w:sz w:val="24"/>
                <w:highlight w:val="none"/>
              </w:rPr>
              <w:t>授权委托书及委托代理人有效身份证正反面复印件（格式后附）；（</w:t>
            </w:r>
            <w:r>
              <w:rPr>
                <w:rFonts w:hint="eastAsia" w:ascii="宋体" w:hAnsi="宋体" w:cs="宋体"/>
                <w:b/>
                <w:color w:val="auto"/>
                <w:sz w:val="24"/>
                <w:highlight w:val="none"/>
              </w:rPr>
              <w:t>委托时必须提供，否则投标文件按无效投标处理</w:t>
            </w:r>
            <w:r>
              <w:rPr>
                <w:rFonts w:hint="eastAsia" w:ascii="宋体" w:hAnsi="宋体" w:cs="宋体"/>
                <w:color w:val="auto"/>
                <w:sz w:val="24"/>
                <w:highlight w:val="none"/>
              </w:rPr>
              <w:t>）</w:t>
            </w:r>
          </w:p>
          <w:p w14:paraId="5A27A380">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bCs/>
                <w:color w:val="auto"/>
                <w:sz w:val="24"/>
                <w:highlight w:val="none"/>
              </w:rPr>
              <w:t>.</w:t>
            </w:r>
            <w:r>
              <w:rPr>
                <w:rFonts w:hint="eastAsia" w:ascii="宋体" w:hAnsi="宋体" w:cs="宋体"/>
                <w:color w:val="auto"/>
                <w:sz w:val="24"/>
                <w:highlight w:val="none"/>
              </w:rPr>
              <w:t>商务要求偏离表（格式后附）；（</w:t>
            </w:r>
            <w:r>
              <w:rPr>
                <w:rFonts w:hint="eastAsia" w:ascii="宋体" w:hAnsi="宋体" w:cs="宋体"/>
                <w:b/>
                <w:color w:val="auto"/>
                <w:sz w:val="24"/>
                <w:highlight w:val="none"/>
              </w:rPr>
              <w:t>必须提供，否则投标文件按无效投标处理</w:t>
            </w:r>
            <w:r>
              <w:rPr>
                <w:rFonts w:hint="eastAsia" w:ascii="宋体" w:hAnsi="宋体" w:cs="宋体"/>
                <w:color w:val="auto"/>
                <w:sz w:val="24"/>
                <w:highlight w:val="none"/>
              </w:rPr>
              <w:t>）</w:t>
            </w:r>
          </w:p>
          <w:p w14:paraId="76F8C31D">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bCs/>
                <w:color w:val="auto"/>
                <w:sz w:val="24"/>
                <w:highlight w:val="none"/>
              </w:rPr>
              <w:t>.</w:t>
            </w:r>
            <w:r>
              <w:rPr>
                <w:rFonts w:hint="eastAsia" w:ascii="宋体" w:hAnsi="宋体" w:cs="宋体"/>
                <w:color w:val="auto"/>
                <w:sz w:val="24"/>
                <w:highlight w:val="none"/>
              </w:rPr>
              <w:t>售后服务承诺（格式自拟）；（</w:t>
            </w:r>
            <w:r>
              <w:rPr>
                <w:rFonts w:hint="eastAsia" w:ascii="宋体" w:hAnsi="宋体" w:cs="宋体"/>
                <w:b/>
                <w:color w:val="auto"/>
                <w:sz w:val="24"/>
                <w:highlight w:val="none"/>
              </w:rPr>
              <w:t>必须提供，否则投标文件按无效投标处理</w:t>
            </w:r>
            <w:r>
              <w:rPr>
                <w:rFonts w:hint="eastAsia" w:ascii="宋体" w:hAnsi="宋体" w:cs="宋体"/>
                <w:color w:val="auto"/>
                <w:sz w:val="24"/>
                <w:highlight w:val="none"/>
              </w:rPr>
              <w:t>）</w:t>
            </w:r>
          </w:p>
          <w:p w14:paraId="18C5A902">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bCs/>
                <w:color w:val="auto"/>
                <w:sz w:val="24"/>
                <w:highlight w:val="none"/>
              </w:rPr>
              <w:t>.</w:t>
            </w:r>
            <w:r>
              <w:rPr>
                <w:rFonts w:hint="eastAsia" w:ascii="宋体" w:hAnsi="宋体" w:cs="宋体"/>
                <w:color w:val="auto"/>
                <w:sz w:val="24"/>
                <w:highlight w:val="none"/>
              </w:rPr>
              <w:t>投标人情况介绍（格式自拟）；</w:t>
            </w:r>
          </w:p>
          <w:p w14:paraId="6F7AB134">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8</w:t>
            </w:r>
            <w:r>
              <w:rPr>
                <w:rFonts w:hint="eastAsia" w:ascii="宋体" w:hAnsi="宋体" w:cs="宋体"/>
                <w:bCs/>
                <w:color w:val="auto"/>
                <w:sz w:val="24"/>
                <w:highlight w:val="none"/>
              </w:rPr>
              <w:t>.</w:t>
            </w:r>
            <w:r>
              <w:rPr>
                <w:rFonts w:hint="eastAsia" w:ascii="宋体" w:hAnsi="宋体" w:cs="宋体"/>
                <w:color w:val="auto"/>
                <w:sz w:val="24"/>
                <w:highlight w:val="none"/>
              </w:rPr>
              <w:t>联合体协议书（格式后附）；（</w:t>
            </w:r>
            <w:r>
              <w:rPr>
                <w:rFonts w:hint="eastAsia" w:ascii="宋体" w:hAnsi="宋体" w:cs="宋体"/>
                <w:b/>
                <w:color w:val="auto"/>
                <w:sz w:val="24"/>
                <w:highlight w:val="none"/>
              </w:rPr>
              <w:t>联合体投标时必须提供，否则投标文件按无效投标处理</w:t>
            </w:r>
            <w:r>
              <w:rPr>
                <w:rFonts w:hint="eastAsia" w:ascii="宋体" w:hAnsi="宋体" w:cs="宋体"/>
                <w:color w:val="auto"/>
                <w:sz w:val="24"/>
                <w:highlight w:val="none"/>
              </w:rPr>
              <w:t>）</w:t>
            </w:r>
          </w:p>
          <w:p w14:paraId="3FBE6D23">
            <w:pPr>
              <w:snapToGrid w:val="0"/>
              <w:spacing w:line="360" w:lineRule="auto"/>
              <w:jc w:val="left"/>
              <w:rPr>
                <w:rFonts w:ascii="宋体" w:hAnsi="宋体" w:cs="宋体"/>
                <w:b/>
                <w:bCs/>
                <w:color w:val="auto"/>
                <w:sz w:val="24"/>
                <w:highlight w:val="none"/>
              </w:rPr>
            </w:pPr>
            <w:r>
              <w:rPr>
                <w:rFonts w:hint="eastAsia" w:ascii="宋体" w:hAnsi="宋体" w:cs="宋体"/>
                <w:color w:val="auto"/>
                <w:sz w:val="24"/>
                <w:highlight w:val="none"/>
              </w:rPr>
              <w:t>9</w:t>
            </w:r>
            <w:r>
              <w:rPr>
                <w:rFonts w:hint="eastAsia" w:ascii="宋体" w:hAnsi="宋体" w:cs="宋体"/>
                <w:bCs/>
                <w:color w:val="auto"/>
                <w:sz w:val="24"/>
                <w:highlight w:val="none"/>
              </w:rPr>
              <w:t>.</w:t>
            </w:r>
            <w:r>
              <w:rPr>
                <w:rFonts w:hint="eastAsia" w:ascii="宋体" w:hAnsi="宋体" w:cs="宋体"/>
                <w:color w:val="auto"/>
                <w:sz w:val="24"/>
                <w:highlight w:val="none"/>
              </w:rPr>
              <w:t>除招标文件规定必须提供以外，投标人认为需要提供的其他证明材料（格式自拟）。（投标人根据“第二章 采购需求”及“第四章 评标方法及评标标准”提供有关证明材料）</w:t>
            </w:r>
          </w:p>
          <w:p w14:paraId="69E4AFAE">
            <w:pPr>
              <w:snapToGrid w:val="0"/>
              <w:spacing w:line="360" w:lineRule="auto"/>
              <w:jc w:val="left"/>
              <w:rPr>
                <w:rFonts w:ascii="仿宋" w:hAnsi="仿宋" w:eastAsia="仿宋" w:cs="宋体"/>
                <w:b/>
                <w:color w:val="auto"/>
                <w:sz w:val="24"/>
                <w:highlight w:val="none"/>
              </w:rPr>
            </w:pPr>
            <w:r>
              <w:rPr>
                <w:rFonts w:hint="eastAsia" w:ascii="仿宋" w:hAnsi="仿宋" w:eastAsia="仿宋" w:cs="宋体"/>
                <w:b/>
                <w:color w:val="auto"/>
                <w:sz w:val="24"/>
                <w:highlight w:val="none"/>
              </w:rPr>
              <w:t>【注】</w:t>
            </w:r>
          </w:p>
          <w:p w14:paraId="2C912364">
            <w:pPr>
              <w:snapToGrid w:val="0"/>
              <w:spacing w:line="360" w:lineRule="auto"/>
              <w:jc w:val="left"/>
              <w:rPr>
                <w:rFonts w:ascii="楷体" w:hAnsi="楷体" w:eastAsia="楷体" w:cs="宋体"/>
                <w:color w:val="auto"/>
                <w:sz w:val="24"/>
                <w:highlight w:val="none"/>
              </w:rPr>
            </w:pPr>
            <w:r>
              <w:rPr>
                <w:rFonts w:ascii="楷体" w:hAnsi="楷体" w:eastAsia="楷体" w:cs="宋体"/>
                <w:color w:val="auto"/>
                <w:sz w:val="24"/>
                <w:highlight w:val="none"/>
              </w:rPr>
              <w:t>1</w:t>
            </w:r>
            <w:r>
              <w:rPr>
                <w:rFonts w:ascii="楷体" w:hAnsi="楷体" w:eastAsia="楷体" w:cs="宋体"/>
                <w:bCs/>
                <w:color w:val="auto"/>
                <w:sz w:val="24"/>
                <w:highlight w:val="none"/>
              </w:rPr>
              <w:t>.</w:t>
            </w:r>
            <w:r>
              <w:rPr>
                <w:rFonts w:hint="eastAsia" w:ascii="楷体" w:hAnsi="楷体" w:eastAsia="楷体" w:cs="宋体"/>
                <w:color w:val="auto"/>
                <w:sz w:val="24"/>
                <w:highlight w:val="none"/>
              </w:rPr>
              <w:t>法定代表人授权委托书必须由法定代表人及委托代理人签字，并加盖投标人公章，否则做无效投标处理。</w:t>
            </w:r>
          </w:p>
          <w:p w14:paraId="3B8934CE">
            <w:pPr>
              <w:snapToGrid w:val="0"/>
              <w:spacing w:line="360" w:lineRule="auto"/>
              <w:jc w:val="left"/>
              <w:rPr>
                <w:rFonts w:ascii="宋体" w:hAnsi="宋体" w:cs="宋体"/>
                <w:color w:val="auto"/>
                <w:sz w:val="24"/>
                <w:highlight w:val="none"/>
              </w:rPr>
            </w:pPr>
            <w:r>
              <w:rPr>
                <w:rFonts w:ascii="楷体" w:hAnsi="楷体" w:eastAsia="楷体" w:cs="宋体"/>
                <w:color w:val="auto"/>
                <w:sz w:val="24"/>
                <w:highlight w:val="none"/>
              </w:rPr>
              <w:t>2</w:t>
            </w:r>
            <w:r>
              <w:rPr>
                <w:rFonts w:ascii="楷体" w:hAnsi="楷体" w:eastAsia="楷体" w:cs="宋体"/>
                <w:bCs/>
                <w:color w:val="auto"/>
                <w:sz w:val="24"/>
                <w:highlight w:val="none"/>
              </w:rPr>
              <w:t>.</w:t>
            </w:r>
            <w:r>
              <w:rPr>
                <w:rFonts w:hint="eastAsia" w:ascii="楷体" w:hAnsi="楷体" w:eastAsia="楷体" w:cs="宋体"/>
                <w:color w:val="auto"/>
                <w:sz w:val="24"/>
                <w:highlight w:val="none"/>
              </w:rPr>
              <w:t>以上标明“必须提供”的材料属于复印件的，必须加盖投标人公章，否则按无效投标处理。</w:t>
            </w:r>
          </w:p>
        </w:tc>
      </w:tr>
      <w:tr w14:paraId="675874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bottom w:val="single" w:color="auto" w:sz="4" w:space="0"/>
              <w:right w:val="single" w:color="auto" w:sz="4" w:space="0"/>
            </w:tcBorders>
            <w:vAlign w:val="center"/>
          </w:tcPr>
          <w:p w14:paraId="51018332">
            <w:pPr>
              <w:spacing w:line="360" w:lineRule="auto"/>
              <w:rPr>
                <w:rFonts w:ascii="宋体" w:hAnsi="宋体" w:cs="宋体"/>
                <w:color w:val="auto"/>
                <w:sz w:val="24"/>
                <w:highlight w:val="none"/>
              </w:rPr>
            </w:pPr>
            <w:bookmarkStart w:id="49" w:name="_13.4"/>
            <w:bookmarkEnd w:id="49"/>
          </w:p>
        </w:tc>
        <w:tc>
          <w:tcPr>
            <w:tcW w:w="8708" w:type="dxa"/>
            <w:tcBorders>
              <w:top w:val="single" w:color="auto" w:sz="4" w:space="0"/>
              <w:left w:val="single" w:color="auto" w:sz="4" w:space="0"/>
              <w:bottom w:val="single" w:color="auto" w:sz="4" w:space="0"/>
              <w:right w:val="single" w:color="auto" w:sz="4" w:space="0"/>
            </w:tcBorders>
            <w:vAlign w:val="center"/>
          </w:tcPr>
          <w:p w14:paraId="2142CAF7">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技术文件：</w:t>
            </w:r>
          </w:p>
          <w:p w14:paraId="781220D1">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bCs/>
                <w:color w:val="auto"/>
                <w:sz w:val="24"/>
                <w:highlight w:val="none"/>
              </w:rPr>
              <w:t>.</w:t>
            </w:r>
            <w:r>
              <w:rPr>
                <w:rFonts w:hint="eastAsia" w:ascii="宋体" w:hAnsi="宋体" w:cs="宋体"/>
                <w:color w:val="auto"/>
                <w:sz w:val="24"/>
                <w:highlight w:val="none"/>
              </w:rPr>
              <w:t>设备性能配置清单（格式后附）；（</w:t>
            </w:r>
            <w:r>
              <w:rPr>
                <w:rFonts w:hint="eastAsia" w:ascii="宋体" w:hAnsi="宋体" w:cs="宋体"/>
                <w:b/>
                <w:color w:val="auto"/>
                <w:sz w:val="24"/>
                <w:highlight w:val="none"/>
              </w:rPr>
              <w:t>必须提供，否则投标文件按无效投标处理</w:t>
            </w:r>
            <w:r>
              <w:rPr>
                <w:rFonts w:hint="eastAsia" w:ascii="宋体" w:hAnsi="宋体" w:cs="宋体"/>
                <w:color w:val="auto"/>
                <w:sz w:val="24"/>
                <w:highlight w:val="none"/>
              </w:rPr>
              <w:t>）</w:t>
            </w:r>
          </w:p>
          <w:p w14:paraId="6F34E049">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bCs/>
                <w:color w:val="auto"/>
                <w:sz w:val="24"/>
                <w:highlight w:val="none"/>
              </w:rPr>
              <w:t>.</w:t>
            </w:r>
            <w:r>
              <w:rPr>
                <w:rFonts w:hint="eastAsia" w:ascii="宋体" w:hAnsi="宋体" w:cs="宋体"/>
                <w:color w:val="auto"/>
                <w:sz w:val="24"/>
                <w:highlight w:val="none"/>
              </w:rPr>
              <w:t>技术要求偏离表（格式后附）；（</w:t>
            </w:r>
            <w:r>
              <w:rPr>
                <w:rFonts w:hint="eastAsia" w:ascii="宋体" w:hAnsi="宋体" w:cs="宋体"/>
                <w:b/>
                <w:color w:val="auto"/>
                <w:sz w:val="24"/>
                <w:highlight w:val="none"/>
              </w:rPr>
              <w:t>必须提供，否则投标文件按无效投标处理</w:t>
            </w:r>
            <w:r>
              <w:rPr>
                <w:rFonts w:hint="eastAsia" w:ascii="宋体" w:hAnsi="宋体" w:cs="宋体"/>
                <w:color w:val="auto"/>
                <w:sz w:val="24"/>
                <w:highlight w:val="none"/>
              </w:rPr>
              <w:t>）</w:t>
            </w:r>
          </w:p>
          <w:p w14:paraId="7CCEB20D">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bCs/>
                <w:color w:val="auto"/>
                <w:sz w:val="24"/>
                <w:highlight w:val="none"/>
              </w:rPr>
              <w:t>.</w:t>
            </w:r>
            <w:r>
              <w:rPr>
                <w:rFonts w:hint="eastAsia" w:ascii="宋体" w:hAnsi="宋体" w:cs="宋体"/>
                <w:color w:val="auto"/>
                <w:sz w:val="24"/>
                <w:highlight w:val="none"/>
              </w:rPr>
              <w:t>项目实施方案（格式自拟）[项目前期准备、项目实施计划（项目实施人员一览表（格式后附）技术服务、技术培训的内容和措施）]；（</w:t>
            </w:r>
            <w:r>
              <w:rPr>
                <w:rFonts w:hint="eastAsia" w:ascii="宋体" w:hAnsi="宋体" w:cs="宋体"/>
                <w:b/>
                <w:color w:val="auto"/>
                <w:sz w:val="24"/>
                <w:highlight w:val="none"/>
              </w:rPr>
              <w:t>必须提供，否则投标文件按无效投标处理</w:t>
            </w:r>
            <w:r>
              <w:rPr>
                <w:rFonts w:hint="eastAsia" w:ascii="宋体" w:hAnsi="宋体" w:cs="宋体"/>
                <w:color w:val="auto"/>
                <w:sz w:val="24"/>
                <w:highlight w:val="none"/>
              </w:rPr>
              <w:t>）</w:t>
            </w:r>
          </w:p>
          <w:p w14:paraId="6B38C36C">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bCs/>
                <w:color w:val="auto"/>
                <w:sz w:val="24"/>
                <w:highlight w:val="none"/>
              </w:rPr>
              <w:t>.</w:t>
            </w:r>
            <w:r>
              <w:rPr>
                <w:rFonts w:hint="eastAsia" w:ascii="宋体" w:hAnsi="宋体" w:cs="宋体"/>
                <w:color w:val="auto"/>
                <w:sz w:val="24"/>
                <w:highlight w:val="none"/>
              </w:rPr>
              <w:t>对本项目系统总体要求的理解。包括：功能说明、性能指标及设备选型说明（质量、性能、价格、外观、体积等方面进行比较和选择的理由及过程，格式自拟）；</w:t>
            </w:r>
          </w:p>
          <w:p w14:paraId="2CDF1E91">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bCs/>
                <w:color w:val="auto"/>
                <w:sz w:val="24"/>
                <w:highlight w:val="none"/>
              </w:rPr>
              <w:t>.</w:t>
            </w:r>
            <w:r>
              <w:rPr>
                <w:rFonts w:hint="eastAsia" w:ascii="宋体" w:hAnsi="宋体" w:cs="宋体"/>
                <w:color w:val="auto"/>
                <w:sz w:val="24"/>
                <w:highlight w:val="none"/>
              </w:rPr>
              <w:t>产品出厂标准、质量检测报告[其中有精度要求的仪器设备类政府采购项目，应当要求投标人提供精度数据（国家认可的有资质的第三方检测机构出具的检测报告复印件或者由采购人在投标前组织的实测获得）]；（</w:t>
            </w:r>
            <w:r>
              <w:rPr>
                <w:rFonts w:hint="eastAsia" w:ascii="宋体" w:hAnsi="宋体" w:cs="宋体"/>
                <w:b/>
                <w:color w:val="auto"/>
                <w:sz w:val="24"/>
                <w:highlight w:val="none"/>
              </w:rPr>
              <w:t>采购需求中要求必须提供时必须提供，否则投标文件按无效投标处理</w:t>
            </w:r>
            <w:r>
              <w:rPr>
                <w:rFonts w:hint="eastAsia" w:ascii="宋体" w:hAnsi="宋体" w:cs="宋体"/>
                <w:color w:val="auto"/>
                <w:sz w:val="24"/>
                <w:highlight w:val="none"/>
              </w:rPr>
              <w:t>）</w:t>
            </w:r>
          </w:p>
          <w:p w14:paraId="11CC4453">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bCs/>
                <w:color w:val="auto"/>
                <w:sz w:val="24"/>
                <w:highlight w:val="none"/>
              </w:rPr>
              <w:t>.</w:t>
            </w:r>
            <w:r>
              <w:rPr>
                <w:rFonts w:hint="eastAsia" w:ascii="宋体" w:hAnsi="宋体" w:cs="宋体"/>
                <w:color w:val="auto"/>
                <w:sz w:val="24"/>
                <w:highlight w:val="none"/>
              </w:rPr>
              <w:t>优惠条件：投标人承诺给予招标人的各种优惠条件，包括售后服务、备品备件、专用耗材等方面的优惠；投标人不得给予赠品或者与采购无关的其他商品、服务；</w:t>
            </w:r>
          </w:p>
          <w:p w14:paraId="4C580F36">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bCs/>
                <w:color w:val="auto"/>
                <w:sz w:val="24"/>
                <w:highlight w:val="none"/>
              </w:rPr>
              <w:t>.</w:t>
            </w:r>
            <w:r>
              <w:rPr>
                <w:rFonts w:hint="eastAsia" w:ascii="宋体" w:hAnsi="宋体" w:cs="宋体"/>
                <w:color w:val="auto"/>
                <w:sz w:val="24"/>
                <w:highlight w:val="none"/>
              </w:rPr>
              <w:t>投标人对本项目的合理化建议和改进措施（格式自拟）；</w:t>
            </w:r>
          </w:p>
          <w:p w14:paraId="3B9FA4B2">
            <w:pPr>
              <w:snapToGrid w:val="0"/>
              <w:spacing w:line="360" w:lineRule="auto"/>
              <w:jc w:val="left"/>
              <w:rPr>
                <w:rFonts w:ascii="宋体" w:hAnsi="宋体" w:cs="宋体"/>
                <w:bCs/>
                <w:color w:val="auto"/>
                <w:sz w:val="24"/>
                <w:highlight w:val="none"/>
              </w:rPr>
            </w:pPr>
            <w:r>
              <w:rPr>
                <w:rFonts w:hint="eastAsia" w:ascii="宋体" w:hAnsi="宋体" w:cs="宋体"/>
                <w:color w:val="auto"/>
                <w:sz w:val="24"/>
                <w:highlight w:val="none"/>
              </w:rPr>
              <w:t>8</w:t>
            </w:r>
            <w:r>
              <w:rPr>
                <w:rFonts w:hint="eastAsia" w:ascii="宋体" w:hAnsi="宋体" w:cs="宋体"/>
                <w:bCs/>
                <w:color w:val="auto"/>
                <w:sz w:val="24"/>
                <w:highlight w:val="none"/>
              </w:rPr>
              <w:t>.</w:t>
            </w:r>
            <w:r>
              <w:rPr>
                <w:rFonts w:hint="eastAsia" w:ascii="宋体" w:hAnsi="宋体" w:cs="宋体"/>
                <w:color w:val="auto"/>
                <w:sz w:val="24"/>
                <w:highlight w:val="none"/>
              </w:rPr>
              <w:t>除招标文件规定必须提供以外，投标人需要说明的其他文件和说明（格式自拟）。</w:t>
            </w:r>
          </w:p>
          <w:p w14:paraId="3D58A7FA">
            <w:pPr>
              <w:snapToGrid w:val="0"/>
              <w:spacing w:line="360" w:lineRule="auto"/>
              <w:jc w:val="left"/>
              <w:rPr>
                <w:rFonts w:ascii="楷体" w:hAnsi="楷体" w:eastAsia="楷体" w:cs="宋体"/>
                <w:bCs/>
                <w:color w:val="auto"/>
                <w:sz w:val="24"/>
                <w:highlight w:val="none"/>
              </w:rPr>
            </w:pPr>
            <w:r>
              <w:rPr>
                <w:rFonts w:hint="eastAsia" w:ascii="楷体" w:hAnsi="楷体" w:eastAsia="楷体" w:cs="宋体"/>
                <w:b/>
                <w:bCs/>
                <w:color w:val="auto"/>
                <w:sz w:val="24"/>
                <w:highlight w:val="none"/>
              </w:rPr>
              <w:t>注</w:t>
            </w:r>
            <w:r>
              <w:rPr>
                <w:rFonts w:hint="eastAsia" w:ascii="楷体" w:hAnsi="楷体" w:eastAsia="楷体" w:cs="宋体"/>
                <w:bCs/>
                <w:color w:val="auto"/>
                <w:sz w:val="24"/>
                <w:highlight w:val="none"/>
              </w:rPr>
              <w:t>：以上标明“必须提供”的材料属于复印件的，必须加盖投标人公章，否则按无效投标</w:t>
            </w:r>
            <w:r>
              <w:rPr>
                <w:rFonts w:hint="eastAsia" w:ascii="楷体" w:hAnsi="楷体" w:eastAsia="楷体" w:cs="宋体"/>
                <w:color w:val="auto"/>
                <w:sz w:val="24"/>
                <w:highlight w:val="none"/>
              </w:rPr>
              <w:t>处理</w:t>
            </w:r>
            <w:r>
              <w:rPr>
                <w:rFonts w:hint="eastAsia" w:ascii="楷体" w:hAnsi="楷体" w:eastAsia="楷体" w:cs="宋体"/>
                <w:bCs/>
                <w:color w:val="auto"/>
                <w:sz w:val="24"/>
                <w:highlight w:val="none"/>
              </w:rPr>
              <w:t>。</w:t>
            </w:r>
          </w:p>
        </w:tc>
      </w:tr>
      <w:tr w14:paraId="50A4D1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002AD2EB">
            <w:pPr>
              <w:spacing w:line="360" w:lineRule="auto"/>
              <w:jc w:val="center"/>
              <w:rPr>
                <w:rFonts w:ascii="宋体" w:hAnsi="宋体" w:cs="宋体"/>
                <w:color w:val="auto"/>
                <w:sz w:val="24"/>
                <w:highlight w:val="none"/>
              </w:rPr>
            </w:pPr>
            <w:bookmarkStart w:id="50" w:name="_16.2"/>
            <w:bookmarkEnd w:id="50"/>
            <w:bookmarkStart w:id="51" w:name="_13.5"/>
            <w:bookmarkEnd w:id="51"/>
            <w:r>
              <w:rPr>
                <w:rFonts w:hint="eastAsia" w:ascii="宋体" w:hAnsi="宋体" w:cs="宋体"/>
                <w:color w:val="auto"/>
                <w:sz w:val="24"/>
                <w:highlight w:val="none"/>
              </w:rPr>
              <w:t>16</w:t>
            </w:r>
            <w:bookmarkStart w:id="52" w:name="_Hlt19194067"/>
            <w:bookmarkStart w:id="53" w:name="_Hlt19693759"/>
            <w:bookmarkStart w:id="54" w:name="_Hlt19194066"/>
            <w:bookmarkStart w:id="55" w:name="_Hlt19693758"/>
            <w:r>
              <w:rPr>
                <w:rFonts w:hint="eastAsia" w:ascii="宋体" w:hAnsi="宋体" w:cs="宋体"/>
                <w:color w:val="auto"/>
                <w:sz w:val="24"/>
                <w:highlight w:val="none"/>
              </w:rPr>
              <w:t>.</w:t>
            </w:r>
            <w:bookmarkEnd w:id="52"/>
            <w:bookmarkEnd w:id="53"/>
            <w:bookmarkEnd w:id="54"/>
            <w:bookmarkEnd w:id="55"/>
            <w:r>
              <w:rPr>
                <w:rFonts w:hint="eastAsia" w:ascii="宋体" w:hAnsi="宋体" w:cs="宋体"/>
                <w:color w:val="auto"/>
                <w:sz w:val="24"/>
                <w:highlight w:val="none"/>
              </w:rPr>
              <w:t>2</w:t>
            </w:r>
          </w:p>
        </w:tc>
        <w:tc>
          <w:tcPr>
            <w:tcW w:w="8708" w:type="dxa"/>
            <w:tcBorders>
              <w:top w:val="single" w:color="auto" w:sz="4" w:space="0"/>
              <w:left w:val="single" w:color="auto" w:sz="4" w:space="0"/>
              <w:bottom w:val="single" w:color="auto" w:sz="4" w:space="0"/>
              <w:right w:val="single" w:color="auto" w:sz="4" w:space="0"/>
            </w:tcBorders>
            <w:vAlign w:val="center"/>
          </w:tcPr>
          <w:p w14:paraId="7E1EB1E7">
            <w:pPr>
              <w:snapToGrid w:val="0"/>
              <w:spacing w:line="360" w:lineRule="auto"/>
              <w:rPr>
                <w:rFonts w:ascii="宋体" w:hAnsi="宋体" w:cs="宋体"/>
                <w:b/>
                <w:color w:val="auto"/>
                <w:sz w:val="24"/>
                <w:highlight w:val="none"/>
              </w:rPr>
            </w:pPr>
            <w:r>
              <w:rPr>
                <w:rFonts w:hint="eastAsia" w:ascii="宋体" w:hAnsi="宋体" w:cs="宋体"/>
                <w:color w:val="auto"/>
                <w:sz w:val="24"/>
                <w:highlight w:val="none"/>
              </w:rPr>
              <w:t>投标报价是履行合同的最终价格，包含设备、随配附件、备品备件、辅助材料、工具、运抵指定交货地点、材料运输及人工搬运费、装修施工垃圾清理及排放、完工清场清洁、保险、现场安装、培训、调试及验收的各种费用和售后服务、人工费、税费及其他所有成本费用的总和。合同履行过程中，采购人不再支付合同以外的其他费用。（采购需求另有约定的，按其约定）</w:t>
            </w:r>
          </w:p>
        </w:tc>
      </w:tr>
      <w:tr w14:paraId="3AD488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1A18DB6D">
            <w:pPr>
              <w:spacing w:line="360" w:lineRule="auto"/>
              <w:jc w:val="center"/>
              <w:rPr>
                <w:rFonts w:ascii="宋体" w:hAnsi="宋体" w:cs="宋体"/>
                <w:color w:val="auto"/>
                <w:sz w:val="24"/>
                <w:highlight w:val="none"/>
              </w:rPr>
            </w:pPr>
            <w:bookmarkStart w:id="56" w:name="_17.1"/>
            <w:bookmarkEnd w:id="56"/>
            <w:r>
              <w:rPr>
                <w:rFonts w:hint="eastAsia" w:ascii="宋体" w:hAnsi="宋体" w:cs="宋体"/>
                <w:color w:val="auto"/>
                <w:sz w:val="24"/>
                <w:highlight w:val="none"/>
              </w:rPr>
              <w:t>17.2</w:t>
            </w:r>
          </w:p>
        </w:tc>
        <w:tc>
          <w:tcPr>
            <w:tcW w:w="8708" w:type="dxa"/>
            <w:tcBorders>
              <w:top w:val="single" w:color="auto" w:sz="4" w:space="0"/>
              <w:left w:val="single" w:color="auto" w:sz="4" w:space="0"/>
              <w:bottom w:val="single" w:color="auto" w:sz="4" w:space="0"/>
              <w:right w:val="single" w:color="auto" w:sz="4" w:space="0"/>
            </w:tcBorders>
            <w:vAlign w:val="center"/>
          </w:tcPr>
          <w:p w14:paraId="62AD738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投标有效期：投标截止之日起</w:t>
            </w:r>
            <w:r>
              <w:rPr>
                <w:rFonts w:ascii="宋体" w:hAnsi="宋体" w:cs="宋体"/>
                <w:color w:val="auto"/>
                <w:sz w:val="24"/>
                <w:highlight w:val="none"/>
              </w:rPr>
              <w:t>60</w:t>
            </w:r>
            <w:r>
              <w:rPr>
                <w:rFonts w:hint="eastAsia" w:ascii="宋体" w:hAnsi="宋体" w:cs="宋体"/>
                <w:color w:val="auto"/>
                <w:sz w:val="24"/>
                <w:highlight w:val="none"/>
              </w:rPr>
              <w:t>天内。</w:t>
            </w:r>
          </w:p>
        </w:tc>
      </w:tr>
      <w:tr w14:paraId="228340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67678CF6">
            <w:pPr>
              <w:spacing w:line="360" w:lineRule="auto"/>
              <w:jc w:val="center"/>
              <w:rPr>
                <w:rFonts w:ascii="宋体" w:hAnsi="宋体" w:cs="宋体"/>
                <w:color w:val="auto"/>
                <w:sz w:val="24"/>
                <w:highlight w:val="none"/>
              </w:rPr>
            </w:pPr>
            <w:bookmarkStart w:id="57" w:name="_18"/>
            <w:bookmarkEnd w:id="57"/>
            <w:r>
              <w:rPr>
                <w:rFonts w:hint="eastAsia" w:ascii="宋体" w:hAnsi="宋体" w:cs="宋体"/>
                <w:color w:val="auto"/>
                <w:sz w:val="24"/>
                <w:highlight w:val="none"/>
              </w:rPr>
              <w:t>18.1</w:t>
            </w:r>
          </w:p>
        </w:tc>
        <w:tc>
          <w:tcPr>
            <w:tcW w:w="8708" w:type="dxa"/>
            <w:tcBorders>
              <w:top w:val="single" w:color="auto" w:sz="4" w:space="0"/>
              <w:left w:val="single" w:color="auto" w:sz="4" w:space="0"/>
              <w:bottom w:val="single" w:color="auto" w:sz="4" w:space="0"/>
              <w:right w:val="single" w:color="auto" w:sz="4" w:space="0"/>
            </w:tcBorders>
            <w:vAlign w:val="center"/>
          </w:tcPr>
          <w:p w14:paraId="622F97BB">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sym w:font="Wingdings" w:char="00A8"/>
            </w:r>
            <w:r>
              <w:rPr>
                <w:rFonts w:hint="eastAsia" w:ascii="宋体" w:hAnsi="宋体" w:cs="宋体"/>
                <w:color w:val="auto"/>
                <w:sz w:val="24"/>
                <w:highlight w:val="none"/>
              </w:rPr>
              <w:t>本项目不收取投标保证金。</w:t>
            </w:r>
          </w:p>
          <w:p w14:paraId="313ED000">
            <w:pPr>
              <w:spacing w:line="360" w:lineRule="auto"/>
              <w:jc w:val="left"/>
              <w:rPr>
                <w:rFonts w:ascii="宋体" w:hAnsi="宋体" w:cs="宋体"/>
                <w:color w:val="auto"/>
                <w:sz w:val="24"/>
                <w:highlight w:val="none"/>
              </w:rPr>
            </w:pPr>
            <w:r>
              <w:rPr>
                <w:rFonts w:hint="eastAsia" w:ascii="宋体" w:hAnsi="宋体" w:cs="宋体"/>
                <w:color w:val="auto"/>
                <w:sz w:val="24"/>
                <w:highlight w:val="none"/>
              </w:rPr>
              <w:sym w:font="Wingdings" w:char="00FE"/>
            </w:r>
            <w:r>
              <w:rPr>
                <w:rFonts w:hint="eastAsia" w:ascii="宋体" w:hAnsi="宋体" w:cs="宋体"/>
                <w:color w:val="auto"/>
                <w:sz w:val="24"/>
                <w:highlight w:val="none"/>
              </w:rPr>
              <w:t>本项目收取投标保证金。</w:t>
            </w:r>
          </w:p>
          <w:p w14:paraId="77761103">
            <w:pPr>
              <w:spacing w:line="360" w:lineRule="auto"/>
              <w:jc w:val="left"/>
              <w:rPr>
                <w:rFonts w:ascii="宋体" w:hAnsi="宋体" w:cs="宋体"/>
                <w:color w:val="auto"/>
                <w:sz w:val="24"/>
                <w:highlight w:val="none"/>
              </w:rPr>
            </w:pPr>
            <w:r>
              <w:rPr>
                <w:rFonts w:hint="eastAsia" w:ascii="宋体" w:hAnsi="宋体" w:cs="宋体"/>
                <w:color w:val="auto"/>
                <w:sz w:val="24"/>
                <w:highlight w:val="none"/>
              </w:rPr>
              <w:t>投标保证金：1分标¥35000.00，2分标¥17000.00。保证金专用银行账号：</w:t>
            </w:r>
          </w:p>
          <w:p w14:paraId="25BB17F4">
            <w:pPr>
              <w:spacing w:line="360" w:lineRule="auto"/>
              <w:jc w:val="left"/>
              <w:rPr>
                <w:rFonts w:ascii="宋体" w:hAnsi="宋体" w:cs="宋体"/>
                <w:color w:val="auto"/>
                <w:sz w:val="24"/>
                <w:highlight w:val="none"/>
              </w:rPr>
            </w:pPr>
            <w:r>
              <w:rPr>
                <w:rFonts w:hint="eastAsia" w:ascii="宋体" w:hAnsi="宋体" w:cs="宋体"/>
                <w:color w:val="auto"/>
                <w:sz w:val="24"/>
                <w:highlight w:val="none"/>
              </w:rPr>
              <w:t>开户名称：广西科文招标有限公司</w:t>
            </w:r>
          </w:p>
          <w:p w14:paraId="4A255501">
            <w:pPr>
              <w:spacing w:line="360" w:lineRule="auto"/>
              <w:jc w:val="left"/>
              <w:rPr>
                <w:rFonts w:ascii="宋体" w:hAnsi="宋体" w:cs="宋体"/>
                <w:color w:val="auto"/>
                <w:sz w:val="24"/>
                <w:highlight w:val="none"/>
              </w:rPr>
            </w:pPr>
            <w:r>
              <w:rPr>
                <w:rFonts w:hint="eastAsia" w:ascii="宋体" w:hAnsi="宋体" w:cs="宋体"/>
                <w:color w:val="auto"/>
                <w:sz w:val="24"/>
                <w:highlight w:val="none"/>
              </w:rPr>
              <w:t>开户银行：广西北部湾银行南宁分行</w:t>
            </w:r>
          </w:p>
          <w:p w14:paraId="4CCB752F">
            <w:pPr>
              <w:spacing w:line="360" w:lineRule="auto"/>
              <w:jc w:val="left"/>
              <w:rPr>
                <w:rFonts w:ascii="宋体" w:hAnsi="宋体" w:cs="宋体"/>
                <w:color w:val="auto"/>
                <w:sz w:val="24"/>
                <w:highlight w:val="none"/>
              </w:rPr>
            </w:pPr>
            <w:r>
              <w:rPr>
                <w:rFonts w:hint="eastAsia" w:ascii="宋体" w:hAnsi="宋体" w:cs="宋体"/>
                <w:color w:val="auto"/>
                <w:sz w:val="24"/>
                <w:highlight w:val="none"/>
              </w:rPr>
              <w:t>银行账号：0101012090615689</w:t>
            </w:r>
          </w:p>
          <w:p w14:paraId="702647A1">
            <w:pPr>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rPr>
              <w:t>投标保证金的交纳方式：银行转账、支票、汇票、本票或者金融、担保机构出具的保函，禁止采用现钞方式。采用银行转账方式的，在投标截止时间前交至指定账户并且到账。采用支票、汇票、本票或者保函等方式的，在投标截止时间前，投标人必须递交支票、汇票、本票或者保函原件到采购代理机构。否则视为无效投标保证金。</w:t>
            </w:r>
          </w:p>
          <w:p w14:paraId="1430CD7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相关要求：</w:t>
            </w:r>
          </w:p>
          <w:p w14:paraId="0B71FE5E">
            <w:pPr>
              <w:pStyle w:val="16"/>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bCs/>
                <w:color w:val="auto"/>
                <w:sz w:val="24"/>
                <w:highlight w:val="none"/>
              </w:rPr>
              <w:t>.</w:t>
            </w:r>
            <w:r>
              <w:rPr>
                <w:rFonts w:hint="eastAsia" w:ascii="宋体" w:hAnsi="宋体" w:cs="宋体"/>
                <w:color w:val="auto"/>
                <w:sz w:val="24"/>
                <w:highlight w:val="none"/>
              </w:rPr>
              <w:t>投标保证金采用银行转账交纳方式的，在投标截止时间前交至指定账户并且到账，投标人应将银行转账底单的复印件作为投标保证金提交凭证，放置于商务文件中，否则投标无效。</w:t>
            </w:r>
          </w:p>
          <w:p w14:paraId="185041D4">
            <w:pPr>
              <w:pStyle w:val="16"/>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bCs/>
                <w:color w:val="auto"/>
                <w:sz w:val="24"/>
                <w:highlight w:val="none"/>
              </w:rPr>
              <w:t>.</w:t>
            </w:r>
            <w:r>
              <w:rPr>
                <w:rFonts w:hint="eastAsia" w:ascii="宋体" w:hAnsi="宋体" w:cs="宋体"/>
                <w:color w:val="auto"/>
                <w:sz w:val="24"/>
                <w:highlight w:val="none"/>
              </w:rPr>
              <w:t>投标保证金采用支票、汇票、本票或者金融、担保机构出具的保函交纳方式的，投标人应将支票、汇票、本票或者金融、担保机构出具的保函的复印件作为投标保证金提交凭证，放置于商务文件中，否则投标无效。投标人必须在投标截止时间前将支票、汇票、本票或者金融、担保机构出具的保函原件提交给采购代理机构，由采购代理机构向投标人出具回执，并妥善保管。</w:t>
            </w:r>
          </w:p>
          <w:p w14:paraId="5BDEF12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bCs/>
                <w:color w:val="auto"/>
                <w:sz w:val="24"/>
                <w:highlight w:val="none"/>
              </w:rPr>
              <w:t>.</w:t>
            </w:r>
            <w:r>
              <w:rPr>
                <w:rFonts w:hint="eastAsia" w:ascii="宋体" w:hAnsi="宋体" w:cs="宋体"/>
                <w:color w:val="auto"/>
                <w:sz w:val="24"/>
                <w:highlight w:val="none"/>
              </w:rPr>
              <w:t>投标人为联合体的，可以由联合体中的一方或者多方共同交纳投标保证金，其交纳的保证金对联合体各方均具有约束力。</w:t>
            </w:r>
          </w:p>
          <w:p w14:paraId="5E8B3807">
            <w:pPr>
              <w:snapToGrid w:val="0"/>
              <w:spacing w:line="360" w:lineRule="auto"/>
              <w:rPr>
                <w:rFonts w:ascii="宋体" w:hAnsi="宋体" w:cs="宋体"/>
                <w:bCs/>
                <w:color w:val="auto"/>
                <w:sz w:val="24"/>
                <w:highlight w:val="none"/>
              </w:rPr>
            </w:pPr>
            <w:r>
              <w:rPr>
                <w:rFonts w:hint="eastAsia" w:ascii="仿宋" w:hAnsi="仿宋" w:eastAsia="仿宋" w:cs="宋体"/>
                <w:b/>
                <w:bCs/>
                <w:color w:val="auto"/>
                <w:sz w:val="24"/>
                <w:highlight w:val="none"/>
              </w:rPr>
              <w:t>【备注】</w:t>
            </w:r>
            <w:r>
              <w:rPr>
                <w:rFonts w:hint="eastAsia" w:ascii="宋体" w:hAnsi="宋体" w:cs="宋体"/>
                <w:bCs/>
                <w:color w:val="auto"/>
                <w:sz w:val="24"/>
                <w:highlight w:val="none"/>
              </w:rPr>
              <w:t xml:space="preserve"> </w:t>
            </w:r>
          </w:p>
          <w:p w14:paraId="3263BDDF">
            <w:pPr>
              <w:snapToGrid w:val="0"/>
              <w:spacing w:line="360" w:lineRule="auto"/>
              <w:rPr>
                <w:rFonts w:ascii="楷体" w:hAnsi="楷体" w:eastAsia="楷体" w:cs="宋体"/>
                <w:bCs/>
                <w:color w:val="auto"/>
                <w:sz w:val="24"/>
                <w:highlight w:val="none"/>
              </w:rPr>
            </w:pPr>
            <w:r>
              <w:rPr>
                <w:rFonts w:hint="eastAsia" w:ascii="楷体" w:hAnsi="楷体" w:eastAsia="楷体" w:cs="宋体"/>
                <w:bCs/>
                <w:color w:val="auto"/>
                <w:sz w:val="24"/>
                <w:highlight w:val="none"/>
              </w:rPr>
              <w:t>1.投标保证金在投标截止时间后提交的，或者不按规定交纳方式交纳的，或者未足额交纳的（包含保函额度不足的），视为无效投标保证金。</w:t>
            </w:r>
          </w:p>
          <w:p w14:paraId="34B956C3">
            <w:pPr>
              <w:snapToGrid w:val="0"/>
              <w:spacing w:line="360" w:lineRule="auto"/>
              <w:rPr>
                <w:rFonts w:ascii="楷体" w:hAnsi="楷体" w:eastAsia="楷体" w:cs="宋体"/>
                <w:bCs/>
                <w:color w:val="auto"/>
                <w:sz w:val="24"/>
                <w:highlight w:val="none"/>
              </w:rPr>
            </w:pPr>
            <w:r>
              <w:rPr>
                <w:rFonts w:hint="eastAsia" w:ascii="楷体" w:hAnsi="楷体" w:eastAsia="楷体" w:cs="宋体"/>
                <w:bCs/>
                <w:color w:val="auto"/>
                <w:sz w:val="24"/>
                <w:highlight w:val="none"/>
              </w:rPr>
              <w:t>2.投标人采用现钞方式或者从个人账户（自然人投标除外）转出的投标保证金，视为无效投标保证金。</w:t>
            </w:r>
          </w:p>
          <w:p w14:paraId="798D6D27">
            <w:pPr>
              <w:snapToGrid w:val="0"/>
              <w:spacing w:line="360" w:lineRule="auto"/>
              <w:rPr>
                <w:rFonts w:ascii="楷体" w:hAnsi="楷体" w:eastAsia="楷体" w:cs="宋体"/>
                <w:bCs/>
                <w:color w:val="auto"/>
                <w:sz w:val="24"/>
                <w:highlight w:val="none"/>
              </w:rPr>
            </w:pPr>
            <w:r>
              <w:rPr>
                <w:rFonts w:hint="eastAsia" w:ascii="楷体" w:hAnsi="楷体" w:eastAsia="楷体" w:cs="宋体"/>
                <w:bCs/>
                <w:color w:val="auto"/>
                <w:sz w:val="24"/>
                <w:highlight w:val="none"/>
              </w:rPr>
              <w:t>3.支票、汇票或者本票出现无效或者背书情形的，视为无效投标保证金。</w:t>
            </w:r>
          </w:p>
          <w:p w14:paraId="3D6A1628">
            <w:pPr>
              <w:snapToGrid w:val="0"/>
              <w:spacing w:line="360" w:lineRule="auto"/>
              <w:rPr>
                <w:rFonts w:ascii="楷体" w:hAnsi="楷体" w:eastAsia="楷体" w:cs="宋体"/>
                <w:bCs/>
                <w:color w:val="auto"/>
                <w:sz w:val="24"/>
                <w:highlight w:val="none"/>
              </w:rPr>
            </w:pPr>
            <w:r>
              <w:rPr>
                <w:rFonts w:hint="eastAsia" w:ascii="楷体" w:hAnsi="楷体" w:eastAsia="楷体" w:cs="宋体"/>
                <w:bCs/>
                <w:color w:val="auto"/>
                <w:sz w:val="24"/>
                <w:highlight w:val="none"/>
              </w:rPr>
              <w:t>4.保函有效期低于投标有效期的，视为无效投标保证金。</w:t>
            </w:r>
          </w:p>
          <w:p w14:paraId="131C29A8">
            <w:pPr>
              <w:snapToGrid w:val="0"/>
              <w:spacing w:line="360" w:lineRule="auto"/>
              <w:rPr>
                <w:color w:val="auto"/>
                <w:highlight w:val="none"/>
              </w:rPr>
            </w:pPr>
            <w:r>
              <w:rPr>
                <w:rFonts w:hint="eastAsia" w:ascii="楷体" w:hAnsi="楷体" w:eastAsia="楷体" w:cs="宋体"/>
                <w:bCs/>
                <w:color w:val="auto"/>
                <w:sz w:val="24"/>
                <w:highlight w:val="none"/>
              </w:rPr>
              <w:t>5.采用银行、保险机构出具保函的，必须为无条件保函，否则视为无效投标保证金。</w:t>
            </w:r>
          </w:p>
        </w:tc>
      </w:tr>
      <w:tr w14:paraId="381554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62C52A41">
            <w:pPr>
              <w:spacing w:line="360" w:lineRule="auto"/>
              <w:jc w:val="center"/>
              <w:rPr>
                <w:rFonts w:ascii="宋体" w:hAnsi="宋体" w:cs="宋体"/>
                <w:color w:val="auto"/>
                <w:sz w:val="24"/>
                <w:highlight w:val="none"/>
              </w:rPr>
            </w:pPr>
            <w:bookmarkStart w:id="58" w:name="_19.2"/>
            <w:bookmarkEnd w:id="58"/>
            <w:r>
              <w:rPr>
                <w:rFonts w:hint="eastAsia" w:ascii="宋体" w:hAnsi="宋体" w:cs="宋体"/>
                <w:color w:val="auto"/>
                <w:sz w:val="24"/>
                <w:highlight w:val="none"/>
              </w:rPr>
              <w:t>19.2</w:t>
            </w:r>
          </w:p>
        </w:tc>
        <w:tc>
          <w:tcPr>
            <w:tcW w:w="8708" w:type="dxa"/>
            <w:tcBorders>
              <w:top w:val="single" w:color="auto" w:sz="4" w:space="0"/>
              <w:left w:val="single" w:color="auto" w:sz="4" w:space="0"/>
              <w:bottom w:val="single" w:color="auto" w:sz="4" w:space="0"/>
              <w:right w:val="single" w:color="auto" w:sz="4" w:space="0"/>
            </w:tcBorders>
            <w:vAlign w:val="center"/>
          </w:tcPr>
          <w:p w14:paraId="24277C80">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投标文件应按报价文件、资格证明文件、商务文件、技术文件分别编制，</w:t>
            </w:r>
            <w:r>
              <w:rPr>
                <w:rFonts w:hint="eastAsia" w:ascii="宋体" w:hAnsi="宋体" w:cs="宋体"/>
                <w:color w:val="auto"/>
                <w:sz w:val="24"/>
                <w:highlight w:val="none"/>
                <w:lang w:bidi="ar"/>
              </w:rPr>
              <w:t>并按广西政府采购云平台的要求编制、加密、上传。（注：按照本招标文件“第六章 投标文件格式”编写，第六章未附格式的，由投标人自行拟定。）</w:t>
            </w:r>
          </w:p>
        </w:tc>
      </w:tr>
      <w:tr w14:paraId="307712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606F4EC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20.1</w:t>
            </w:r>
          </w:p>
        </w:tc>
        <w:tc>
          <w:tcPr>
            <w:tcW w:w="8708" w:type="dxa"/>
            <w:tcBorders>
              <w:top w:val="single" w:color="auto" w:sz="4" w:space="0"/>
              <w:left w:val="single" w:color="auto" w:sz="4" w:space="0"/>
              <w:bottom w:val="single" w:color="auto" w:sz="4" w:space="0"/>
              <w:right w:val="single" w:color="auto" w:sz="4" w:space="0"/>
            </w:tcBorders>
            <w:vAlign w:val="center"/>
          </w:tcPr>
          <w:p w14:paraId="09799BE6">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电子投标文件制作完成后，投标人应按广西政府采购云平台的要求进行加密，并在规定时间内解密，否则，由此产生的后果由投标人自行负责。</w:t>
            </w:r>
          </w:p>
        </w:tc>
      </w:tr>
      <w:tr w14:paraId="1D9D20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12EB668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0.2</w:t>
            </w:r>
          </w:p>
        </w:tc>
        <w:tc>
          <w:tcPr>
            <w:tcW w:w="8708" w:type="dxa"/>
            <w:tcBorders>
              <w:top w:val="single" w:color="auto" w:sz="4" w:space="0"/>
              <w:left w:val="single" w:color="auto" w:sz="4" w:space="0"/>
              <w:bottom w:val="single" w:color="auto" w:sz="4" w:space="0"/>
              <w:right w:val="single" w:color="auto" w:sz="4" w:space="0"/>
            </w:tcBorders>
            <w:vAlign w:val="center"/>
          </w:tcPr>
          <w:p w14:paraId="4415E43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本项目不接受电子备份投标文件。</w:t>
            </w:r>
          </w:p>
        </w:tc>
      </w:tr>
      <w:tr w14:paraId="59548F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19F09D25">
            <w:pPr>
              <w:spacing w:line="360" w:lineRule="auto"/>
              <w:jc w:val="center"/>
              <w:rPr>
                <w:rFonts w:ascii="宋体" w:hAnsi="宋体" w:cs="宋体"/>
                <w:color w:val="auto"/>
                <w:sz w:val="24"/>
                <w:highlight w:val="none"/>
              </w:rPr>
            </w:pPr>
            <w:bookmarkStart w:id="59" w:name="_21.1"/>
            <w:bookmarkEnd w:id="59"/>
            <w:r>
              <w:rPr>
                <w:rFonts w:hint="eastAsia" w:ascii="宋体" w:hAnsi="宋体" w:cs="宋体"/>
                <w:color w:val="auto"/>
                <w:sz w:val="24"/>
                <w:highlight w:val="none"/>
              </w:rPr>
              <w:t>21.1</w:t>
            </w:r>
          </w:p>
        </w:tc>
        <w:tc>
          <w:tcPr>
            <w:tcW w:w="8708" w:type="dxa"/>
            <w:tcBorders>
              <w:top w:val="single" w:color="auto" w:sz="4" w:space="0"/>
              <w:left w:val="single" w:color="auto" w:sz="4" w:space="0"/>
              <w:bottom w:val="single" w:color="auto" w:sz="4" w:space="0"/>
              <w:right w:val="single" w:color="auto" w:sz="4" w:space="0"/>
            </w:tcBorders>
            <w:vAlign w:val="center"/>
          </w:tcPr>
          <w:p w14:paraId="048D0921">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1</w:t>
            </w:r>
            <w:r>
              <w:rPr>
                <w:rFonts w:hint="eastAsia" w:ascii="宋体" w:hAnsi="宋体" w:cs="宋体"/>
                <w:bCs/>
                <w:color w:val="auto"/>
                <w:sz w:val="24"/>
                <w:highlight w:val="none"/>
              </w:rPr>
              <w:t>.</w:t>
            </w:r>
            <w:r>
              <w:rPr>
                <w:rFonts w:hint="eastAsia" w:ascii="宋体" w:hAnsi="宋体" w:cs="宋体"/>
                <w:color w:val="auto"/>
                <w:sz w:val="24"/>
                <w:highlight w:val="none"/>
              </w:rPr>
              <w:t>投标截止时间：详见招标公告。</w:t>
            </w:r>
          </w:p>
          <w:p w14:paraId="542E1F5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bCs/>
                <w:color w:val="auto"/>
                <w:sz w:val="24"/>
                <w:highlight w:val="none"/>
              </w:rPr>
              <w:t>.</w:t>
            </w:r>
            <w:r>
              <w:rPr>
                <w:rFonts w:hint="eastAsia" w:ascii="宋体" w:hAnsi="宋体" w:cs="宋体"/>
                <w:color w:val="auto"/>
                <w:sz w:val="24"/>
                <w:highlight w:val="none"/>
              </w:rPr>
              <w:t>投标地点：详见招标公告。</w:t>
            </w:r>
          </w:p>
        </w:tc>
      </w:tr>
      <w:tr w14:paraId="072EE2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42EDF5E6">
            <w:pPr>
              <w:spacing w:line="360" w:lineRule="auto"/>
              <w:jc w:val="center"/>
              <w:rPr>
                <w:rFonts w:ascii="宋体" w:hAnsi="宋体" w:cs="宋体"/>
                <w:color w:val="auto"/>
                <w:sz w:val="24"/>
                <w:highlight w:val="none"/>
              </w:rPr>
            </w:pPr>
            <w:bookmarkStart w:id="60" w:name="_23"/>
            <w:bookmarkEnd w:id="60"/>
            <w:r>
              <w:rPr>
                <w:rFonts w:hint="eastAsia" w:ascii="宋体" w:hAnsi="宋体" w:cs="宋体"/>
                <w:color w:val="auto"/>
                <w:sz w:val="24"/>
                <w:highlight w:val="none"/>
              </w:rPr>
              <w:t>23</w:t>
            </w:r>
          </w:p>
        </w:tc>
        <w:tc>
          <w:tcPr>
            <w:tcW w:w="8708" w:type="dxa"/>
            <w:tcBorders>
              <w:top w:val="single" w:color="auto" w:sz="4" w:space="0"/>
              <w:left w:val="single" w:color="auto" w:sz="4" w:space="0"/>
              <w:bottom w:val="single" w:color="auto" w:sz="4" w:space="0"/>
              <w:right w:val="single" w:color="auto" w:sz="4" w:space="0"/>
            </w:tcBorders>
            <w:vAlign w:val="center"/>
          </w:tcPr>
          <w:p w14:paraId="05F29A8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bCs/>
                <w:color w:val="auto"/>
                <w:sz w:val="24"/>
                <w:highlight w:val="none"/>
              </w:rPr>
              <w:t>.</w:t>
            </w:r>
            <w:r>
              <w:rPr>
                <w:rFonts w:hint="eastAsia" w:ascii="宋体" w:hAnsi="宋体" w:cs="宋体"/>
                <w:color w:val="auto"/>
                <w:sz w:val="24"/>
                <w:highlight w:val="none"/>
              </w:rPr>
              <w:t>开标时间：详见招标公告。</w:t>
            </w:r>
          </w:p>
          <w:p w14:paraId="7AFF734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bCs/>
                <w:color w:val="auto"/>
                <w:sz w:val="24"/>
                <w:highlight w:val="none"/>
              </w:rPr>
              <w:t>.</w:t>
            </w:r>
            <w:r>
              <w:rPr>
                <w:rFonts w:hint="eastAsia" w:ascii="宋体" w:hAnsi="宋体" w:cs="宋体"/>
                <w:color w:val="auto"/>
                <w:sz w:val="24"/>
                <w:highlight w:val="none"/>
              </w:rPr>
              <w:t>开标地点：详见招标公告。</w:t>
            </w:r>
          </w:p>
        </w:tc>
      </w:tr>
      <w:tr w14:paraId="599692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47A2C60A">
            <w:pPr>
              <w:spacing w:line="360" w:lineRule="auto"/>
              <w:jc w:val="center"/>
              <w:rPr>
                <w:rFonts w:ascii="宋体" w:hAnsi="宋体" w:cs="宋体"/>
                <w:color w:val="auto"/>
                <w:sz w:val="24"/>
                <w:highlight w:val="none"/>
              </w:rPr>
            </w:pPr>
            <w:r>
              <w:rPr>
                <w:rFonts w:hint="eastAsia" w:ascii="宋体" w:hAnsi="宋体" w:cs="宋体"/>
                <w:bCs/>
                <w:color w:val="auto"/>
                <w:sz w:val="24"/>
                <w:highlight w:val="none"/>
              </w:rPr>
              <w:t>24.2</w:t>
            </w:r>
          </w:p>
        </w:tc>
        <w:tc>
          <w:tcPr>
            <w:tcW w:w="8708" w:type="dxa"/>
            <w:tcBorders>
              <w:top w:val="single" w:color="auto" w:sz="4" w:space="0"/>
              <w:left w:val="single" w:color="auto" w:sz="4" w:space="0"/>
              <w:bottom w:val="single" w:color="auto" w:sz="4" w:space="0"/>
              <w:right w:val="single" w:color="auto" w:sz="4" w:space="0"/>
            </w:tcBorders>
            <w:vAlign w:val="center"/>
          </w:tcPr>
          <w:p w14:paraId="6F1BC8FB">
            <w:pPr>
              <w:autoSpaceDE w:val="0"/>
              <w:autoSpaceDN w:val="0"/>
              <w:adjustRightInd w:val="0"/>
              <w:spacing w:line="360" w:lineRule="auto"/>
              <w:rPr>
                <w:rFonts w:ascii="宋体" w:hAnsi="宋体" w:cs="宋体"/>
                <w:color w:val="auto"/>
                <w:sz w:val="24"/>
                <w:highlight w:val="none"/>
              </w:rPr>
            </w:pPr>
            <w:r>
              <w:rPr>
                <w:rFonts w:hint="eastAsia" w:ascii="宋体" w:hAnsi="宋体" w:cs="宋体"/>
                <w:bCs/>
                <w:color w:val="auto"/>
                <w:sz w:val="24"/>
                <w:highlight w:val="none"/>
              </w:rPr>
              <w:t>广西政府采购云平台按开标时间自动提取所有投标文件。采购代理机构依托广西政府采购云平台向各投标人发出电子加密投标文件【开始解密】通知，由投标人进行投标文件解密。</w:t>
            </w:r>
            <w:r>
              <w:rPr>
                <w:rFonts w:hint="eastAsia" w:ascii="宋体" w:hAnsi="宋体" w:cs="宋体"/>
                <w:b/>
                <w:bCs/>
                <w:color w:val="auto"/>
                <w:sz w:val="24"/>
                <w:highlight w:val="none"/>
              </w:rPr>
              <w:t>投标人的法定代表人或其委托代理人须携带加密时所用的CA锁准时登录到广西政府采购云平台电子开标大厅签到</w:t>
            </w:r>
            <w:r>
              <w:rPr>
                <w:rFonts w:hint="eastAsia" w:ascii="宋体" w:hAnsi="宋体" w:cs="宋体"/>
                <w:b/>
                <w:color w:val="auto"/>
                <w:sz w:val="24"/>
                <w:highlight w:val="none"/>
              </w:rPr>
              <w:t>并在发起解密</w:t>
            </w:r>
            <w:r>
              <w:rPr>
                <w:rFonts w:hint="eastAsia" w:ascii="宋体" w:hAnsi="宋体" w:cs="宋体"/>
                <w:b/>
                <w:bCs/>
                <w:color w:val="auto"/>
                <w:sz w:val="24"/>
                <w:highlight w:val="none"/>
              </w:rPr>
              <w:t>通知</w:t>
            </w:r>
            <w:r>
              <w:rPr>
                <w:rFonts w:hint="eastAsia" w:ascii="宋体" w:hAnsi="宋体" w:cs="宋体"/>
                <w:b/>
                <w:color w:val="auto"/>
                <w:sz w:val="24"/>
                <w:highlight w:val="none"/>
              </w:rPr>
              <w:t>之时起30分钟内完成</w:t>
            </w:r>
            <w:r>
              <w:rPr>
                <w:rFonts w:hint="eastAsia" w:ascii="宋体" w:hAnsi="宋体" w:cs="宋体"/>
                <w:b/>
                <w:bCs/>
                <w:color w:val="auto"/>
                <w:sz w:val="24"/>
                <w:highlight w:val="none"/>
              </w:rPr>
              <w:t>对电子投标文件解密。投标文件未按时解密的，视为无效投标。</w:t>
            </w:r>
          </w:p>
        </w:tc>
      </w:tr>
      <w:tr w14:paraId="12BE95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31B39975">
            <w:pPr>
              <w:spacing w:line="360" w:lineRule="auto"/>
              <w:jc w:val="center"/>
              <w:rPr>
                <w:rFonts w:ascii="宋体" w:hAnsi="宋体" w:cs="宋体"/>
                <w:color w:val="auto"/>
                <w:sz w:val="24"/>
                <w:highlight w:val="none"/>
              </w:rPr>
            </w:pPr>
            <w:bookmarkStart w:id="61" w:name="_25.3"/>
            <w:bookmarkEnd w:id="61"/>
            <w:r>
              <w:rPr>
                <w:rFonts w:hint="eastAsia" w:ascii="宋体" w:hAnsi="宋体" w:cs="宋体"/>
                <w:color w:val="auto"/>
                <w:sz w:val="24"/>
                <w:highlight w:val="none"/>
              </w:rPr>
              <w:t>25.3（3）</w:t>
            </w:r>
          </w:p>
        </w:tc>
        <w:tc>
          <w:tcPr>
            <w:tcW w:w="8708" w:type="dxa"/>
            <w:tcBorders>
              <w:top w:val="single" w:color="auto" w:sz="4" w:space="0"/>
              <w:left w:val="single" w:color="auto" w:sz="4" w:space="0"/>
              <w:bottom w:val="single" w:color="auto" w:sz="4" w:space="0"/>
              <w:right w:val="single" w:color="auto" w:sz="4" w:space="0"/>
            </w:tcBorders>
            <w:vAlign w:val="center"/>
          </w:tcPr>
          <w:p w14:paraId="6AD7F8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采购人或者采购代理机构在资格审查结束前，对投标人进行信用查询。</w:t>
            </w:r>
          </w:p>
          <w:p w14:paraId="373A894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查询渠道：“信用中国”网站（www.creditchina.gov.cn）中国政府采购网（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53"/>
                <w:rFonts w:hint="eastAsia" w:ascii="宋体" w:hAnsi="宋体" w:cs="宋体"/>
                <w:color w:val="auto"/>
                <w:sz w:val="24"/>
                <w:highlight w:val="none"/>
              </w:rPr>
              <w:t>www.ccgp.gov.cn</w:t>
            </w:r>
            <w:r>
              <w:rPr>
                <w:rStyle w:val="53"/>
                <w:rFonts w:hint="eastAsia" w:ascii="宋体" w:hAnsi="宋体" w:cs="宋体"/>
                <w:color w:val="auto"/>
                <w:sz w:val="24"/>
                <w:highlight w:val="none"/>
              </w:rPr>
              <w:fldChar w:fldCharType="end"/>
            </w:r>
            <w:r>
              <w:rPr>
                <w:rFonts w:hint="eastAsia" w:ascii="宋体" w:hAnsi="宋体" w:cs="宋体"/>
                <w:color w:val="auto"/>
                <w:sz w:val="24"/>
                <w:highlight w:val="none"/>
              </w:rPr>
              <w:t>）。</w:t>
            </w:r>
          </w:p>
          <w:p w14:paraId="4558C21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信用查询截止时点：资格审查结束前。</w:t>
            </w:r>
          </w:p>
          <w:p w14:paraId="33BED15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查询记录和证据留存方式：将查询网站中的查询记录截图并作为评审资料保存。</w:t>
            </w:r>
          </w:p>
          <w:p w14:paraId="36743961">
            <w:pPr>
              <w:snapToGrid w:val="0"/>
              <w:spacing w:line="360" w:lineRule="auto"/>
              <w:rPr>
                <w:rFonts w:ascii="宋体" w:hAnsi="宋体" w:cs="宋体"/>
                <w:b/>
                <w:color w:val="auto"/>
                <w:sz w:val="24"/>
                <w:highlight w:val="none"/>
              </w:rPr>
            </w:pPr>
            <w:r>
              <w:rPr>
                <w:rFonts w:hint="eastAsia" w:ascii="宋体" w:hAnsi="宋体" w:cs="宋体"/>
                <w:color w:val="auto"/>
                <w:sz w:val="24"/>
                <w:highlight w:val="none"/>
              </w:rPr>
              <w:t>信用信息使用规则：根据财政部《关于在政府采购活动中查询及使用信用记录有关问题的通知》（财库〔2016〕125号）的规定，</w:t>
            </w:r>
            <w:r>
              <w:rPr>
                <w:rFonts w:hint="eastAsia" w:ascii="宋体" w:hAnsi="宋体" w:cs="宋体"/>
                <w:color w:val="auto"/>
                <w:sz w:val="24"/>
                <w:highlight w:val="none"/>
                <w:lang w:bidi="ar"/>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0FA71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43C69A0F">
            <w:pPr>
              <w:spacing w:line="360" w:lineRule="auto"/>
              <w:jc w:val="center"/>
              <w:rPr>
                <w:rFonts w:ascii="宋体" w:hAnsi="宋体" w:cs="宋体"/>
                <w:color w:val="auto"/>
                <w:sz w:val="24"/>
                <w:highlight w:val="none"/>
              </w:rPr>
            </w:pPr>
            <w:bookmarkStart w:id="62" w:name="_26"/>
            <w:bookmarkEnd w:id="62"/>
            <w:r>
              <w:rPr>
                <w:rFonts w:hint="eastAsia" w:ascii="宋体" w:hAnsi="宋体" w:cs="宋体"/>
                <w:color w:val="auto"/>
                <w:sz w:val="24"/>
                <w:highlight w:val="none"/>
              </w:rPr>
              <w:t>26</w:t>
            </w:r>
          </w:p>
        </w:tc>
        <w:tc>
          <w:tcPr>
            <w:tcW w:w="8708" w:type="dxa"/>
            <w:tcBorders>
              <w:top w:val="single" w:color="auto" w:sz="4" w:space="0"/>
              <w:left w:val="single" w:color="auto" w:sz="4" w:space="0"/>
              <w:bottom w:val="single" w:color="auto" w:sz="4" w:space="0"/>
              <w:right w:val="single" w:color="auto" w:sz="4" w:space="0"/>
            </w:tcBorders>
            <w:vAlign w:val="center"/>
          </w:tcPr>
          <w:p w14:paraId="3078E725">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评标委员会的人数：5人或以上单数。（采购项目符合下列情形之一的，评标委员会成员人数应当为7人以上单数：1.采购预算金额在1000万元以上；2.技术复杂；3.社会影响较大。）</w:t>
            </w:r>
          </w:p>
        </w:tc>
      </w:tr>
      <w:tr w14:paraId="5EB814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34E87D66">
            <w:pPr>
              <w:spacing w:line="360" w:lineRule="auto"/>
              <w:jc w:val="center"/>
              <w:rPr>
                <w:rFonts w:ascii="宋体" w:hAnsi="宋体" w:cs="宋体"/>
                <w:color w:val="auto"/>
                <w:sz w:val="24"/>
                <w:highlight w:val="none"/>
              </w:rPr>
            </w:pPr>
            <w:bookmarkStart w:id="63" w:name="_28.3"/>
            <w:bookmarkEnd w:id="63"/>
            <w:r>
              <w:rPr>
                <w:rFonts w:hint="eastAsia" w:ascii="宋体" w:hAnsi="宋体" w:cs="宋体"/>
                <w:color w:val="auto"/>
                <w:sz w:val="24"/>
                <w:highlight w:val="none"/>
              </w:rPr>
              <w:t>29.1</w:t>
            </w:r>
          </w:p>
        </w:tc>
        <w:tc>
          <w:tcPr>
            <w:tcW w:w="8708" w:type="dxa"/>
            <w:tcBorders>
              <w:top w:val="single" w:color="auto" w:sz="4" w:space="0"/>
              <w:left w:val="single" w:color="auto" w:sz="4" w:space="0"/>
              <w:bottom w:val="single" w:color="auto" w:sz="4" w:space="0"/>
              <w:right w:val="single" w:color="auto" w:sz="4" w:space="0"/>
            </w:tcBorders>
            <w:vAlign w:val="center"/>
          </w:tcPr>
          <w:p w14:paraId="35861A2E">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评标方法：</w:t>
            </w:r>
          </w:p>
          <w:p w14:paraId="611F1646">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sym w:font="Wingdings" w:char="00FE"/>
            </w:r>
            <w:r>
              <w:rPr>
                <w:rFonts w:hint="eastAsia" w:ascii="宋体" w:hAnsi="宋体" w:cs="宋体"/>
                <w:color w:val="auto"/>
                <w:sz w:val="24"/>
                <w:highlight w:val="none"/>
              </w:rPr>
              <w:t>综合评分法</w:t>
            </w:r>
          </w:p>
          <w:p w14:paraId="627575D4">
            <w:pPr>
              <w:autoSpaceDE w:val="0"/>
              <w:autoSpaceDN w:val="0"/>
              <w:snapToGrid w:val="0"/>
              <w:spacing w:line="360" w:lineRule="auto"/>
              <w:textAlignment w:val="bottom"/>
              <w:rPr>
                <w:color w:val="auto"/>
                <w:highlight w:val="none"/>
              </w:rPr>
            </w:pPr>
            <w:r>
              <w:rPr>
                <w:rFonts w:hint="eastAsia" w:ascii="宋体" w:hAnsi="宋体" w:cs="宋体"/>
                <w:color w:val="auto"/>
                <w:sz w:val="24"/>
                <w:highlight w:val="none"/>
              </w:rPr>
              <w:t>□最低评标价法</w:t>
            </w:r>
          </w:p>
        </w:tc>
      </w:tr>
      <w:tr w14:paraId="4372A6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895" w:type="dxa"/>
            <w:vMerge w:val="restart"/>
            <w:tcBorders>
              <w:top w:val="single" w:color="auto" w:sz="4" w:space="0"/>
              <w:left w:val="single" w:color="auto" w:sz="4" w:space="0"/>
              <w:right w:val="single" w:color="auto" w:sz="4" w:space="0"/>
            </w:tcBorders>
            <w:vAlign w:val="center"/>
          </w:tcPr>
          <w:p w14:paraId="409E34B3">
            <w:pPr>
              <w:spacing w:line="360" w:lineRule="auto"/>
              <w:jc w:val="center"/>
              <w:rPr>
                <w:rFonts w:ascii="宋体" w:hAnsi="宋体" w:cs="宋体"/>
                <w:color w:val="auto"/>
                <w:sz w:val="24"/>
                <w:highlight w:val="none"/>
              </w:rPr>
            </w:pPr>
            <w:bookmarkStart w:id="64" w:name="_29.2.2（2）"/>
            <w:bookmarkEnd w:id="64"/>
            <w:r>
              <w:rPr>
                <w:rFonts w:hint="eastAsia" w:ascii="宋体" w:hAnsi="宋体" w:cs="宋体"/>
                <w:color w:val="auto"/>
                <w:sz w:val="24"/>
                <w:highlight w:val="none"/>
              </w:rPr>
              <w:t>29.2</w:t>
            </w:r>
          </w:p>
        </w:tc>
        <w:tc>
          <w:tcPr>
            <w:tcW w:w="8708" w:type="dxa"/>
            <w:tcBorders>
              <w:top w:val="single" w:color="auto" w:sz="4" w:space="0"/>
              <w:left w:val="single" w:color="auto" w:sz="4" w:space="0"/>
              <w:right w:val="single" w:color="auto" w:sz="4" w:space="0"/>
            </w:tcBorders>
            <w:vAlign w:val="center"/>
          </w:tcPr>
          <w:p w14:paraId="5B2A19D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商务要求评审中允许负偏离的条款数为</w:t>
            </w:r>
            <w:r>
              <w:rPr>
                <w:rFonts w:ascii="宋体" w:hAnsi="宋体" w:cs="宋体"/>
                <w:color w:val="auto"/>
                <w:sz w:val="24"/>
                <w:highlight w:val="none"/>
                <w:u w:val="single"/>
              </w:rPr>
              <w:t>0</w:t>
            </w:r>
            <w:r>
              <w:rPr>
                <w:rFonts w:hint="eastAsia" w:ascii="宋体" w:hAnsi="宋体" w:cs="宋体"/>
                <w:color w:val="auto"/>
                <w:sz w:val="24"/>
                <w:highlight w:val="none"/>
              </w:rPr>
              <w:t>项。</w:t>
            </w:r>
          </w:p>
          <w:p w14:paraId="4B14A2C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每台设备技术要求评审中允许负偏离的非实质性条款数为</w:t>
            </w:r>
            <w:r>
              <w:rPr>
                <w:rFonts w:hint="eastAsia" w:ascii="宋体" w:hAnsi="宋体" w:cs="宋体"/>
                <w:color w:val="auto"/>
                <w:sz w:val="24"/>
                <w:highlight w:val="none"/>
                <w:u w:val="single"/>
              </w:rPr>
              <w:t>2</w:t>
            </w:r>
            <w:r>
              <w:rPr>
                <w:rFonts w:hint="eastAsia" w:ascii="宋体" w:hAnsi="宋体" w:cs="宋体"/>
                <w:color w:val="auto"/>
                <w:sz w:val="24"/>
                <w:highlight w:val="none"/>
              </w:rPr>
              <w:t>项。</w:t>
            </w:r>
          </w:p>
        </w:tc>
      </w:tr>
      <w:tr w14:paraId="51177F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895" w:type="dxa"/>
            <w:vMerge w:val="continue"/>
            <w:tcBorders>
              <w:left w:val="single" w:color="auto" w:sz="4" w:space="0"/>
              <w:right w:val="single" w:color="auto" w:sz="4" w:space="0"/>
            </w:tcBorders>
            <w:vAlign w:val="center"/>
          </w:tcPr>
          <w:p w14:paraId="1618EF8C">
            <w:pPr>
              <w:spacing w:line="360" w:lineRule="auto"/>
              <w:jc w:val="center"/>
              <w:rPr>
                <w:rFonts w:ascii="宋体" w:hAnsi="宋体" w:cs="宋体"/>
                <w:color w:val="auto"/>
                <w:sz w:val="24"/>
                <w:highlight w:val="none"/>
              </w:rPr>
            </w:pPr>
          </w:p>
        </w:tc>
        <w:tc>
          <w:tcPr>
            <w:tcW w:w="8708" w:type="dxa"/>
            <w:tcBorders>
              <w:top w:val="single" w:color="auto" w:sz="4" w:space="0"/>
              <w:left w:val="single" w:color="auto" w:sz="4" w:space="0"/>
              <w:right w:val="single" w:color="auto" w:sz="4" w:space="0"/>
            </w:tcBorders>
            <w:vAlign w:val="center"/>
          </w:tcPr>
          <w:p w14:paraId="3FE41956">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中标候选人推荐数量：3家</w:t>
            </w:r>
          </w:p>
        </w:tc>
      </w:tr>
      <w:tr w14:paraId="12B513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630B893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30.1</w:t>
            </w:r>
          </w:p>
        </w:tc>
        <w:tc>
          <w:tcPr>
            <w:tcW w:w="8708" w:type="dxa"/>
            <w:tcBorders>
              <w:top w:val="single" w:color="auto" w:sz="4" w:space="0"/>
              <w:left w:val="single" w:color="auto" w:sz="4" w:space="0"/>
              <w:bottom w:val="single" w:color="auto" w:sz="4" w:space="0"/>
              <w:right w:val="single" w:color="auto" w:sz="4" w:space="0"/>
            </w:tcBorders>
            <w:vAlign w:val="center"/>
          </w:tcPr>
          <w:p w14:paraId="1135D44C">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w:t>
            </w:r>
            <w:r>
              <w:rPr>
                <w:rFonts w:hint="eastAsia" w:ascii="宋体" w:hAnsi="宋体" w:cs="宋体"/>
                <w:color w:val="auto"/>
                <w:sz w:val="24"/>
                <w:highlight w:val="none"/>
              </w:rPr>
              <w:t>采用综合评分法的采购项目，采购人确定中标人时，出现中标候选人并列的情形，采购人按以下的方式确定中标人：</w:t>
            </w:r>
          </w:p>
          <w:p w14:paraId="7C8CFEF7">
            <w:pPr>
              <w:spacing w:line="360" w:lineRule="auto"/>
              <w:jc w:val="left"/>
              <w:rPr>
                <w:rFonts w:ascii="宋体" w:hAnsi="宋体" w:cs="宋体"/>
                <w:color w:val="auto"/>
                <w:sz w:val="24"/>
                <w:highlight w:val="none"/>
              </w:rPr>
            </w:pPr>
            <w:r>
              <w:rPr>
                <w:rFonts w:hint="eastAsia" w:ascii="宋体" w:hAnsi="宋体" w:cs="宋体"/>
                <w:color w:val="auto"/>
                <w:sz w:val="24"/>
                <w:highlight w:val="none"/>
              </w:rPr>
              <w:t>依次按投标报价低的优先、政策分得分高的优先、技术评分高的优先、商务评分高的优先、质量保证期长优先、交货期短优先、故障响应时间短优先的顺序确定。</w:t>
            </w:r>
          </w:p>
          <w:p w14:paraId="58ACBAA3">
            <w:pPr>
              <w:spacing w:line="500" w:lineRule="exact"/>
              <w:contextualSpacing/>
              <w:rPr>
                <w:rFonts w:ascii="宋体" w:hAnsi="宋体" w:cs="宋体"/>
                <w:color w:val="auto"/>
                <w:sz w:val="24"/>
                <w:highlight w:val="none"/>
              </w:rPr>
            </w:pPr>
            <w:r>
              <w:rPr>
                <w:rFonts w:hint="eastAsia" w:ascii="宋体" w:hAnsi="宋体"/>
                <w:iCs/>
                <w:color w:val="auto"/>
                <w:sz w:val="24"/>
                <w:highlight w:val="none"/>
              </w:rPr>
              <w:t>2</w:t>
            </w:r>
            <w:r>
              <w:rPr>
                <w:rFonts w:ascii="宋体" w:hAnsi="宋体"/>
                <w:iCs/>
                <w:color w:val="auto"/>
                <w:sz w:val="24"/>
                <w:highlight w:val="none"/>
              </w:rPr>
              <w:t>.</w:t>
            </w:r>
            <w:r>
              <w:rPr>
                <w:rFonts w:hint="eastAsia" w:ascii="宋体" w:hAnsi="宋体"/>
                <w:iCs/>
                <w:color w:val="auto"/>
                <w:sz w:val="24"/>
                <w:highlight w:val="none"/>
              </w:rPr>
              <w:t>采用最低评标价法的采购项目，</w:t>
            </w:r>
            <w:r>
              <w:rPr>
                <w:rFonts w:hint="eastAsia" w:ascii="宋体" w:hAnsi="宋体" w:cs="宋体"/>
                <w:color w:val="auto"/>
                <w:sz w:val="24"/>
                <w:highlight w:val="none"/>
              </w:rPr>
              <w:t>评标价相同时，按以下原则确定中标候选人的顺序：</w:t>
            </w:r>
          </w:p>
          <w:p w14:paraId="1509B7B9">
            <w:pPr>
              <w:autoSpaceDE w:val="0"/>
              <w:autoSpaceDN w:val="0"/>
              <w:snapToGrid w:val="0"/>
              <w:spacing w:line="360" w:lineRule="auto"/>
              <w:textAlignment w:val="bottom"/>
              <w:rPr>
                <w:color w:val="auto"/>
                <w:highlight w:val="none"/>
              </w:rPr>
            </w:pPr>
            <w:r>
              <w:rPr>
                <w:rFonts w:hint="eastAsia" w:ascii="宋体" w:hAnsi="宋体" w:cs="宋体"/>
                <w:color w:val="auto"/>
                <w:sz w:val="24"/>
                <w:highlight w:val="none"/>
              </w:rPr>
              <w:t>依次按带“▲”的实质性要求正偏离项数多的优先、均无正偏离或者正偏离项数一致时负偏离项数少的优先、质量保证期长优先、交货期短优先、故障响应时间短优先、节能环保产品累计金额多的优先的顺序排列。</w:t>
            </w:r>
          </w:p>
        </w:tc>
      </w:tr>
      <w:tr w14:paraId="321407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270203AB">
            <w:pPr>
              <w:spacing w:line="360" w:lineRule="auto"/>
              <w:jc w:val="center"/>
              <w:rPr>
                <w:rFonts w:ascii="宋体" w:hAnsi="宋体" w:cs="宋体"/>
                <w:color w:val="auto"/>
                <w:sz w:val="24"/>
                <w:highlight w:val="none"/>
              </w:rPr>
            </w:pPr>
            <w:bookmarkStart w:id="65" w:name="_39.1"/>
            <w:bookmarkEnd w:id="65"/>
            <w:r>
              <w:rPr>
                <w:rFonts w:hint="eastAsia" w:ascii="宋体" w:hAnsi="宋体" w:cs="宋体"/>
                <w:color w:val="auto"/>
                <w:sz w:val="24"/>
                <w:highlight w:val="none"/>
              </w:rPr>
              <w:t>35.1</w:t>
            </w:r>
          </w:p>
        </w:tc>
        <w:tc>
          <w:tcPr>
            <w:tcW w:w="8708" w:type="dxa"/>
            <w:tcBorders>
              <w:top w:val="single" w:color="auto" w:sz="4" w:space="0"/>
              <w:left w:val="single" w:color="auto" w:sz="4" w:space="0"/>
              <w:bottom w:val="single" w:color="auto" w:sz="4" w:space="0"/>
              <w:right w:val="single" w:color="auto" w:sz="4" w:space="0"/>
            </w:tcBorders>
            <w:vAlign w:val="center"/>
          </w:tcPr>
          <w:p w14:paraId="4012EF30">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sym w:font="Wingdings" w:char="00A8"/>
            </w:r>
            <w:r>
              <w:rPr>
                <w:rFonts w:hint="eastAsia" w:ascii="宋体" w:hAnsi="宋体" w:cs="宋体"/>
                <w:color w:val="auto"/>
                <w:sz w:val="24"/>
                <w:highlight w:val="none"/>
              </w:rPr>
              <w:t>本项目不收取履约保证金。</w:t>
            </w:r>
          </w:p>
          <w:p w14:paraId="59B04E5F">
            <w:pPr>
              <w:pStyle w:val="16"/>
              <w:spacing w:line="360" w:lineRule="auto"/>
              <w:rPr>
                <w:rFonts w:ascii="宋体" w:hAnsi="宋体" w:cs="宋体"/>
                <w:color w:val="auto"/>
                <w:sz w:val="24"/>
                <w:highlight w:val="none"/>
              </w:rPr>
            </w:pPr>
            <w:r>
              <w:rPr>
                <w:rFonts w:hint="eastAsia" w:ascii="宋体" w:hAnsi="宋体" w:cs="宋体"/>
                <w:color w:val="auto"/>
                <w:sz w:val="24"/>
                <w:highlight w:val="none"/>
              </w:rPr>
              <w:sym w:font="Wingdings" w:char="00FE"/>
            </w:r>
            <w:r>
              <w:rPr>
                <w:rFonts w:hint="eastAsia" w:ascii="宋体" w:hAnsi="宋体" w:cs="宋体"/>
                <w:color w:val="auto"/>
                <w:sz w:val="24"/>
                <w:highlight w:val="none"/>
              </w:rPr>
              <w:t>本项目收取履约保证金：详见商务条款。</w:t>
            </w:r>
          </w:p>
          <w:p w14:paraId="08CA758F">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履约保证金递交方式：详见商务条款。</w:t>
            </w:r>
          </w:p>
          <w:p w14:paraId="47ABC686">
            <w:pPr>
              <w:autoSpaceDE w:val="0"/>
              <w:autoSpaceDN w:val="0"/>
              <w:snapToGrid w:val="0"/>
              <w:spacing w:line="360" w:lineRule="auto"/>
              <w:textAlignment w:val="bottom"/>
              <w:rPr>
                <w:rFonts w:ascii="宋体" w:hAnsi="宋体" w:cs="宋体"/>
                <w:color w:val="auto"/>
                <w:sz w:val="24"/>
                <w:highlight w:val="none"/>
                <w:u w:val="single"/>
              </w:rPr>
            </w:pPr>
            <w:r>
              <w:rPr>
                <w:rFonts w:hint="eastAsia" w:ascii="宋体" w:hAnsi="宋体" w:cs="宋体"/>
                <w:color w:val="auto"/>
                <w:sz w:val="24"/>
                <w:highlight w:val="none"/>
              </w:rPr>
              <w:t>履约保证金退付方式、时间及条件详见商务条款。</w:t>
            </w:r>
          </w:p>
          <w:p w14:paraId="157DEB43">
            <w:pPr>
              <w:spacing w:line="360" w:lineRule="auto"/>
              <w:jc w:val="left"/>
              <w:rPr>
                <w:rFonts w:ascii="仿宋" w:hAnsi="仿宋" w:eastAsia="仿宋" w:cs="宋体"/>
                <w:b/>
                <w:bCs/>
                <w:color w:val="auto"/>
                <w:sz w:val="24"/>
                <w:highlight w:val="none"/>
              </w:rPr>
            </w:pPr>
            <w:r>
              <w:rPr>
                <w:rFonts w:hint="eastAsia" w:ascii="仿宋" w:hAnsi="仿宋" w:eastAsia="仿宋" w:cs="宋体"/>
                <w:b/>
                <w:bCs/>
                <w:color w:val="auto"/>
                <w:sz w:val="24"/>
                <w:highlight w:val="none"/>
              </w:rPr>
              <w:t>【备注】</w:t>
            </w:r>
          </w:p>
          <w:p w14:paraId="32376912">
            <w:pPr>
              <w:spacing w:line="360" w:lineRule="auto"/>
              <w:jc w:val="left"/>
              <w:rPr>
                <w:rFonts w:ascii="楷体" w:hAnsi="楷体" w:eastAsia="楷体" w:cs="宋体"/>
                <w:b/>
                <w:color w:val="auto"/>
                <w:sz w:val="24"/>
                <w:highlight w:val="none"/>
              </w:rPr>
            </w:pPr>
            <w:r>
              <w:rPr>
                <w:rFonts w:hint="eastAsia" w:ascii="楷体" w:hAnsi="楷体" w:eastAsia="楷体" w:cs="宋体"/>
                <w:b/>
                <w:color w:val="auto"/>
                <w:sz w:val="24"/>
                <w:highlight w:val="none"/>
              </w:rPr>
              <w:t>1.根据《广西壮族自治区财政厅关于持续优化政府采购营商环境推动高质量发展的通知》（桂财采〔2024〕55号），采购文件要求中标或者成交供应商提交履约保证金的，履约保证金数额不得超过政府采购合同金额的5%，对中小企业收取的履约保证金数额不得超过政府采购合同金额的2%。</w:t>
            </w:r>
          </w:p>
          <w:p w14:paraId="414E79AB">
            <w:pPr>
              <w:spacing w:line="360" w:lineRule="auto"/>
              <w:jc w:val="left"/>
              <w:rPr>
                <w:rFonts w:ascii="楷体" w:hAnsi="楷体" w:eastAsia="楷体" w:cs="宋体"/>
                <w:b/>
                <w:color w:val="auto"/>
                <w:sz w:val="24"/>
                <w:highlight w:val="none"/>
              </w:rPr>
            </w:pPr>
            <w:r>
              <w:rPr>
                <w:rFonts w:hint="eastAsia" w:ascii="楷体" w:hAnsi="楷体" w:eastAsia="楷体" w:cs="宋体"/>
                <w:b/>
                <w:color w:val="auto"/>
                <w:sz w:val="24"/>
                <w:highlight w:val="none"/>
              </w:rPr>
              <w:t>2.履约保证金必须足额缴纳，或出具的保函额度必须足额且保函有效期不能低于合同履行期限（即签订采购合同之日起至履行完合同约定的权利及义务之日止），否则视为无效履约保证金。</w:t>
            </w:r>
          </w:p>
          <w:p w14:paraId="0A00D995">
            <w:pPr>
              <w:spacing w:line="360" w:lineRule="auto"/>
              <w:jc w:val="left"/>
              <w:rPr>
                <w:rFonts w:ascii="楷体" w:hAnsi="楷体" w:eastAsia="楷体" w:cs="宋体"/>
                <w:b/>
                <w:color w:val="auto"/>
                <w:sz w:val="24"/>
                <w:highlight w:val="none"/>
              </w:rPr>
            </w:pPr>
            <w:r>
              <w:rPr>
                <w:rFonts w:hint="eastAsia" w:ascii="楷体" w:hAnsi="楷体" w:eastAsia="楷体" w:cs="宋体"/>
                <w:b/>
                <w:color w:val="auto"/>
                <w:sz w:val="24"/>
                <w:highlight w:val="none"/>
              </w:rPr>
              <w:t>3.采用保函的，必须为无条件保函，否则视为无效履约保证金。</w:t>
            </w:r>
          </w:p>
          <w:p w14:paraId="3CCDAB1F">
            <w:pPr>
              <w:spacing w:line="360" w:lineRule="auto"/>
              <w:jc w:val="left"/>
              <w:rPr>
                <w:rFonts w:ascii="宋体" w:hAnsi="宋体" w:cs="宋体"/>
                <w:color w:val="auto"/>
                <w:kern w:val="0"/>
                <w:sz w:val="24"/>
                <w:highlight w:val="none"/>
              </w:rPr>
            </w:pPr>
            <w:r>
              <w:rPr>
                <w:rFonts w:hint="eastAsia" w:ascii="楷体" w:hAnsi="楷体" w:eastAsia="楷体" w:cs="宋体"/>
                <w:b/>
                <w:color w:val="auto"/>
                <w:sz w:val="24"/>
                <w:highlight w:val="none"/>
              </w:rPr>
              <w:t>4.投标人为联合体的，由联合体其中一方按规定提交的履约保证金，视为有效履约保证金</w:t>
            </w:r>
            <w:r>
              <w:rPr>
                <w:rFonts w:hint="eastAsia" w:ascii="楷体" w:hAnsi="楷体" w:eastAsia="楷体" w:cs="宋体"/>
                <w:color w:val="auto"/>
                <w:sz w:val="24"/>
                <w:highlight w:val="none"/>
              </w:rPr>
              <w:t>。</w:t>
            </w:r>
          </w:p>
        </w:tc>
      </w:tr>
      <w:tr w14:paraId="69C70E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581D4839">
            <w:pPr>
              <w:spacing w:line="360" w:lineRule="auto"/>
              <w:jc w:val="center"/>
              <w:rPr>
                <w:rFonts w:ascii="宋体" w:hAnsi="宋体" w:cs="宋体"/>
                <w:color w:val="auto"/>
                <w:sz w:val="24"/>
                <w:highlight w:val="none"/>
              </w:rPr>
            </w:pPr>
            <w:bookmarkStart w:id="66" w:name="_40.1"/>
            <w:bookmarkEnd w:id="66"/>
            <w:r>
              <w:rPr>
                <w:rFonts w:hint="eastAsia" w:ascii="宋体" w:hAnsi="宋体" w:cs="宋体"/>
                <w:color w:val="auto"/>
                <w:sz w:val="24"/>
                <w:highlight w:val="none"/>
              </w:rPr>
              <w:t>36.1</w:t>
            </w:r>
          </w:p>
        </w:tc>
        <w:tc>
          <w:tcPr>
            <w:tcW w:w="8708" w:type="dxa"/>
            <w:tcBorders>
              <w:top w:val="single" w:color="auto" w:sz="4" w:space="0"/>
              <w:left w:val="single" w:color="auto" w:sz="4" w:space="0"/>
              <w:bottom w:val="single" w:color="auto" w:sz="4" w:space="0"/>
              <w:right w:val="single" w:color="auto" w:sz="4" w:space="0"/>
            </w:tcBorders>
            <w:vAlign w:val="center"/>
          </w:tcPr>
          <w:p w14:paraId="1C0EA9DD">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 xml:space="preserve">签订合同携带的证明材料： </w:t>
            </w:r>
          </w:p>
          <w:p w14:paraId="5D972CFA">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bCs/>
                <w:color w:val="auto"/>
                <w:sz w:val="24"/>
                <w:highlight w:val="none"/>
              </w:rPr>
              <w:t>.</w:t>
            </w:r>
            <w:r>
              <w:rPr>
                <w:rFonts w:hint="eastAsia" w:ascii="宋体" w:hAnsi="宋体" w:cs="宋体"/>
                <w:color w:val="auto"/>
                <w:sz w:val="24"/>
                <w:highlight w:val="none"/>
              </w:rPr>
              <w:t>委托代理人负责签订合同的，须携带授权委托书及委托代理人身份证原件等其他资格证件。</w:t>
            </w:r>
          </w:p>
          <w:p w14:paraId="0014AF3F">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bCs/>
                <w:color w:val="auto"/>
                <w:sz w:val="24"/>
                <w:highlight w:val="none"/>
              </w:rPr>
              <w:t>.</w:t>
            </w:r>
            <w:r>
              <w:rPr>
                <w:rFonts w:hint="eastAsia" w:ascii="宋体" w:hAnsi="宋体" w:cs="宋体"/>
                <w:color w:val="auto"/>
                <w:sz w:val="24"/>
                <w:highlight w:val="none"/>
              </w:rPr>
              <w:t>法定代表人负责签订合同的，须携带法定代表人身份证明原件及身份证原件等其他证明材料。</w:t>
            </w:r>
          </w:p>
        </w:tc>
      </w:tr>
      <w:tr w14:paraId="21E1A5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6C1F75A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38.2</w:t>
            </w:r>
          </w:p>
        </w:tc>
        <w:tc>
          <w:tcPr>
            <w:tcW w:w="8708" w:type="dxa"/>
            <w:tcBorders>
              <w:top w:val="single" w:color="auto" w:sz="4" w:space="0"/>
              <w:left w:val="single" w:color="auto" w:sz="4" w:space="0"/>
              <w:bottom w:val="single" w:color="auto" w:sz="4" w:space="0"/>
              <w:right w:val="single" w:color="auto" w:sz="4" w:space="0"/>
            </w:tcBorders>
            <w:vAlign w:val="center"/>
          </w:tcPr>
          <w:p w14:paraId="69B00B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接收质疑函方式：以纸质书面形式。</w:t>
            </w:r>
          </w:p>
          <w:p w14:paraId="55C02C91">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质疑联系部门及联系方式：广西科文招标有限公司</w:t>
            </w:r>
          </w:p>
          <w:p w14:paraId="430005CA">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质疑联系人：梁伟贞   联系电话：0771-2023650</w:t>
            </w:r>
          </w:p>
          <w:p w14:paraId="76A43337">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通讯地址：广西南宁市民族大道141号中鼎万象东方D区五层。</w:t>
            </w:r>
          </w:p>
          <w:p w14:paraId="66DD87A5">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现场提交质疑办理业务时间：工作日，上午8：00-12：00；下午15：00-18：00（北京时间）</w:t>
            </w:r>
          </w:p>
        </w:tc>
      </w:tr>
      <w:tr w14:paraId="7DEF05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66CBA05F">
            <w:pPr>
              <w:spacing w:line="360" w:lineRule="auto"/>
              <w:jc w:val="center"/>
              <w:rPr>
                <w:rFonts w:ascii="宋体" w:hAnsi="宋体" w:cs="宋体"/>
                <w:color w:val="auto"/>
                <w:sz w:val="24"/>
                <w:highlight w:val="none"/>
              </w:rPr>
            </w:pPr>
            <w:bookmarkStart w:id="67" w:name="_41"/>
            <w:bookmarkEnd w:id="67"/>
            <w:bookmarkStart w:id="68" w:name="_42"/>
            <w:bookmarkEnd w:id="68"/>
            <w:bookmarkStart w:id="69" w:name="_Hlt17709148"/>
            <w:r>
              <w:rPr>
                <w:rFonts w:hint="eastAsia" w:ascii="宋体" w:hAnsi="宋体" w:cs="宋体"/>
                <w:color w:val="auto"/>
                <w:sz w:val="24"/>
                <w:highlight w:val="none"/>
              </w:rPr>
              <w:t>3</w:t>
            </w:r>
            <w:bookmarkEnd w:id="69"/>
            <w:r>
              <w:rPr>
                <w:rFonts w:hint="eastAsia" w:ascii="宋体" w:hAnsi="宋体" w:cs="宋体"/>
                <w:color w:val="auto"/>
                <w:sz w:val="24"/>
                <w:highlight w:val="none"/>
              </w:rPr>
              <w:t>9</w:t>
            </w:r>
          </w:p>
        </w:tc>
        <w:tc>
          <w:tcPr>
            <w:tcW w:w="8708" w:type="dxa"/>
            <w:tcBorders>
              <w:top w:val="single" w:color="auto" w:sz="4" w:space="0"/>
              <w:left w:val="single" w:color="auto" w:sz="4" w:space="0"/>
              <w:bottom w:val="single" w:color="auto" w:sz="4" w:space="0"/>
              <w:right w:val="single" w:color="auto" w:sz="4" w:space="0"/>
            </w:tcBorders>
            <w:vAlign w:val="center"/>
          </w:tcPr>
          <w:p w14:paraId="3B73798C">
            <w:pPr>
              <w:pStyle w:val="24"/>
              <w:snapToGrid w:val="0"/>
              <w:spacing w:line="360" w:lineRule="auto"/>
              <w:rPr>
                <w:rFonts w:hAnsi="宋体" w:cs="宋体"/>
                <w:color w:val="auto"/>
                <w:sz w:val="24"/>
                <w:szCs w:val="24"/>
                <w:highlight w:val="none"/>
              </w:rPr>
            </w:pPr>
            <w:r>
              <w:rPr>
                <w:rFonts w:hint="eastAsia" w:hAnsi="宋体" w:cs="宋体"/>
                <w:color w:val="auto"/>
                <w:sz w:val="24"/>
                <w:szCs w:val="24"/>
                <w:highlight w:val="none"/>
              </w:rPr>
              <w:t>1</w:t>
            </w:r>
            <w:r>
              <w:rPr>
                <w:rFonts w:hint="eastAsia" w:hAnsi="宋体" w:cs="宋体"/>
                <w:bCs/>
                <w:color w:val="auto"/>
                <w:sz w:val="24"/>
                <w:szCs w:val="24"/>
                <w:highlight w:val="none"/>
              </w:rPr>
              <w:t>.</w:t>
            </w:r>
            <w:r>
              <w:rPr>
                <w:rFonts w:hint="eastAsia" w:hAnsi="宋体" w:cs="宋体"/>
                <w:color w:val="auto"/>
                <w:sz w:val="24"/>
                <w:szCs w:val="24"/>
                <w:highlight w:val="none"/>
              </w:rPr>
              <w:t>采购代理服务费支付方式：本项目的招标代理服务费按以下收费标准由代理机构向中标人收取。</w:t>
            </w:r>
          </w:p>
          <w:p w14:paraId="169C0BDB">
            <w:pPr>
              <w:pStyle w:val="24"/>
              <w:snapToGrid w:val="0"/>
              <w:spacing w:line="360" w:lineRule="auto"/>
              <w:rPr>
                <w:rFonts w:hAnsi="宋体" w:cs="宋体"/>
                <w:color w:val="auto"/>
                <w:sz w:val="24"/>
                <w:szCs w:val="24"/>
                <w:highlight w:val="none"/>
              </w:rPr>
            </w:pPr>
            <w:r>
              <w:rPr>
                <w:rFonts w:hint="eastAsia" w:hAnsi="宋体" w:cs="宋体"/>
                <w:color w:val="auto"/>
                <w:sz w:val="24"/>
                <w:szCs w:val="24"/>
                <w:highlight w:val="none"/>
              </w:rPr>
              <w:t>2</w:t>
            </w:r>
            <w:r>
              <w:rPr>
                <w:rFonts w:hint="eastAsia" w:hAnsi="宋体" w:cs="宋体"/>
                <w:bCs/>
                <w:color w:val="auto"/>
                <w:sz w:val="24"/>
                <w:szCs w:val="24"/>
                <w:highlight w:val="none"/>
              </w:rPr>
              <w:t>.</w:t>
            </w:r>
            <w:r>
              <w:rPr>
                <w:rFonts w:hint="eastAsia" w:hAnsi="宋体" w:cs="宋体"/>
                <w:color w:val="auto"/>
                <w:sz w:val="24"/>
                <w:szCs w:val="24"/>
                <w:highlight w:val="none"/>
              </w:rPr>
              <w:t>采购代理服务费收取标准：以中标金额为计费额，按本招标文件之投标人须知正文第39.2条规定的收费计算标准（货物招标）采用差额定率累进法计算出收费基准价格，采购代理服务费收费以收费基准价格收取。</w:t>
            </w:r>
          </w:p>
          <w:p w14:paraId="73362C91">
            <w:pPr>
              <w:spacing w:line="360" w:lineRule="auto"/>
              <w:rPr>
                <w:rFonts w:hAnsi="宋体" w:cs="宋体"/>
                <w:color w:val="auto"/>
                <w:sz w:val="24"/>
                <w:highlight w:val="none"/>
              </w:rPr>
            </w:pPr>
            <w:r>
              <w:rPr>
                <w:rFonts w:hint="eastAsia" w:hAnsi="宋体" w:cs="宋体"/>
                <w:color w:val="auto"/>
                <w:sz w:val="24"/>
                <w:highlight w:val="none"/>
              </w:rPr>
              <w:t>3.代理服务费收费专用银行账户信息：</w:t>
            </w:r>
          </w:p>
          <w:p w14:paraId="3F241953">
            <w:pPr>
              <w:spacing w:line="360" w:lineRule="auto"/>
              <w:rPr>
                <w:rFonts w:hAnsi="宋体" w:cs="宋体"/>
                <w:color w:val="auto"/>
                <w:sz w:val="24"/>
                <w:highlight w:val="none"/>
              </w:rPr>
            </w:pPr>
            <w:r>
              <w:rPr>
                <w:rFonts w:hint="eastAsia" w:hAnsi="宋体" w:cs="宋体"/>
                <w:color w:val="auto"/>
                <w:sz w:val="24"/>
                <w:highlight w:val="none"/>
              </w:rPr>
              <w:t>开户名称：广西科文招标有限公司南宁咨询一分公司</w:t>
            </w:r>
          </w:p>
          <w:p w14:paraId="1ABE7241">
            <w:pPr>
              <w:spacing w:line="360" w:lineRule="auto"/>
              <w:rPr>
                <w:rFonts w:hAnsi="宋体" w:cs="宋体"/>
                <w:color w:val="auto"/>
                <w:sz w:val="24"/>
                <w:highlight w:val="none"/>
              </w:rPr>
            </w:pPr>
            <w:r>
              <w:rPr>
                <w:rFonts w:hint="eastAsia" w:hAnsi="宋体" w:cs="宋体"/>
                <w:color w:val="auto"/>
                <w:sz w:val="24"/>
                <w:highlight w:val="none"/>
              </w:rPr>
              <w:t>开户银行：广西北部湾银行股份有限公司南宁市云景支行</w:t>
            </w:r>
          </w:p>
          <w:p w14:paraId="0946534E">
            <w:pPr>
              <w:spacing w:line="360" w:lineRule="auto"/>
              <w:rPr>
                <w:rFonts w:hAnsi="宋体" w:cs="宋体"/>
                <w:color w:val="auto"/>
                <w:sz w:val="24"/>
                <w:highlight w:val="none"/>
              </w:rPr>
            </w:pPr>
            <w:r>
              <w:rPr>
                <w:rFonts w:hint="eastAsia" w:hAnsi="宋体" w:cs="宋体"/>
                <w:color w:val="auto"/>
                <w:sz w:val="24"/>
                <w:highlight w:val="none"/>
              </w:rPr>
              <w:t>银行账号：805030137000001</w:t>
            </w:r>
          </w:p>
        </w:tc>
      </w:tr>
      <w:tr w14:paraId="3BCF04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14E589B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40.1</w:t>
            </w:r>
          </w:p>
        </w:tc>
        <w:tc>
          <w:tcPr>
            <w:tcW w:w="8708" w:type="dxa"/>
            <w:tcBorders>
              <w:top w:val="single" w:color="auto" w:sz="4" w:space="0"/>
              <w:left w:val="single" w:color="auto" w:sz="4" w:space="0"/>
              <w:bottom w:val="single" w:color="auto" w:sz="4" w:space="0"/>
              <w:right w:val="single" w:color="auto" w:sz="4" w:space="0"/>
            </w:tcBorders>
            <w:vAlign w:val="center"/>
          </w:tcPr>
          <w:p w14:paraId="7662985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解释：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r w14:paraId="5B644A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360B16D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40.2</w:t>
            </w:r>
          </w:p>
        </w:tc>
        <w:tc>
          <w:tcPr>
            <w:tcW w:w="8708" w:type="dxa"/>
            <w:tcBorders>
              <w:top w:val="single" w:color="auto" w:sz="4" w:space="0"/>
              <w:left w:val="single" w:color="auto" w:sz="4" w:space="0"/>
              <w:bottom w:val="single" w:color="auto" w:sz="4" w:space="0"/>
              <w:right w:val="single" w:color="auto" w:sz="4" w:space="0"/>
            </w:tcBorders>
            <w:vAlign w:val="center"/>
          </w:tcPr>
          <w:p w14:paraId="4A19823E">
            <w:pPr>
              <w:pStyle w:val="24"/>
              <w:snapToGrid w:val="0"/>
              <w:spacing w:line="360" w:lineRule="auto"/>
              <w:rPr>
                <w:rFonts w:hAnsi="宋体" w:cs="宋体"/>
                <w:bCs/>
                <w:color w:val="auto"/>
                <w:sz w:val="24"/>
                <w:szCs w:val="24"/>
                <w:highlight w:val="none"/>
              </w:rPr>
            </w:pPr>
            <w:r>
              <w:rPr>
                <w:rFonts w:hint="eastAsia" w:hAnsi="宋体" w:cs="宋体"/>
                <w:bCs/>
                <w:color w:val="auto"/>
                <w:sz w:val="24"/>
                <w:szCs w:val="24"/>
                <w:highlight w:val="none"/>
              </w:rPr>
              <w:t>1.本招标文件中描述投标人的“公章”是指根据我国对公章的管理规定，用投标人法定主体名称制作的印章</w:t>
            </w:r>
            <w:r>
              <w:rPr>
                <w:rFonts w:hint="eastAsia" w:hAnsi="宋体" w:cs="宋体"/>
                <w:color w:val="auto"/>
                <w:sz w:val="24"/>
                <w:szCs w:val="24"/>
                <w:highlight w:val="none"/>
              </w:rPr>
              <w:t>或投标人通过指定电子化政府采购平台办理数字证书（CA认证）获得的以法定主体名称制作的电子印章。</w:t>
            </w:r>
            <w:r>
              <w:rPr>
                <w:rFonts w:hint="eastAsia" w:hAnsi="宋体" w:cs="宋体"/>
                <w:bCs/>
                <w:color w:val="auto"/>
                <w:sz w:val="24"/>
                <w:szCs w:val="24"/>
                <w:highlight w:val="none"/>
              </w:rPr>
              <w:t>除本招标文件有特殊规定外，投标人的财务章、部门章、分公司章、工会章、合同章、投标专用章、业务专用章及银行的转账章、现金收讫章、现金付讫章等其他形式印章均不能代替公章。</w:t>
            </w:r>
          </w:p>
          <w:p w14:paraId="295B756D">
            <w:pPr>
              <w:pStyle w:val="24"/>
              <w:snapToGrid w:val="0"/>
              <w:spacing w:line="360" w:lineRule="auto"/>
              <w:rPr>
                <w:rFonts w:hAnsi="宋体" w:cs="宋体"/>
                <w:bCs/>
                <w:color w:val="auto"/>
                <w:sz w:val="24"/>
                <w:szCs w:val="24"/>
                <w:highlight w:val="none"/>
              </w:rPr>
            </w:pPr>
            <w:r>
              <w:rPr>
                <w:rFonts w:hint="eastAsia" w:hAnsi="宋体" w:cs="宋体"/>
                <w:bCs/>
                <w:color w:val="auto"/>
                <w:sz w:val="24"/>
                <w:szCs w:val="24"/>
                <w:highlight w:val="none"/>
              </w:rPr>
              <w:t>2.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2169C459">
            <w:pPr>
              <w:pStyle w:val="24"/>
              <w:snapToGrid w:val="0"/>
              <w:spacing w:line="360" w:lineRule="auto"/>
              <w:rPr>
                <w:rFonts w:hAnsi="宋体" w:cs="宋体"/>
                <w:bCs/>
                <w:color w:val="auto"/>
                <w:sz w:val="24"/>
                <w:szCs w:val="24"/>
                <w:highlight w:val="none"/>
              </w:rPr>
            </w:pPr>
            <w:r>
              <w:rPr>
                <w:rFonts w:hint="eastAsia" w:hAnsi="宋体" w:cs="宋体"/>
                <w:bCs/>
                <w:color w:val="auto"/>
                <w:sz w:val="24"/>
                <w:szCs w:val="24"/>
                <w:highlight w:val="none"/>
              </w:rPr>
              <w:t>3.本招标文件中描述投标人的“签字”是指投标人的法定代表人或者委托代理人</w:t>
            </w:r>
            <w:r>
              <w:rPr>
                <w:rFonts w:hint="eastAsia" w:hAnsi="宋体" w:cs="宋体"/>
                <w:color w:val="auto"/>
                <w:sz w:val="24"/>
                <w:szCs w:val="24"/>
                <w:highlight w:val="none"/>
              </w:rPr>
              <w:t>在文件规定签署处签名或者指投标人通过指定电子化政府采购平台办理数字证书（CA认证）获得的以投标人法定代表人或者委托代理人姓名制作的电子印章签名的行为，私章、印鉴等其他形式均不能代替签字</w:t>
            </w:r>
            <w:r>
              <w:rPr>
                <w:rFonts w:hint="eastAsia" w:hAnsi="宋体" w:cs="宋体"/>
                <w:bCs/>
                <w:color w:val="auto"/>
                <w:sz w:val="24"/>
                <w:szCs w:val="24"/>
                <w:highlight w:val="none"/>
              </w:rPr>
              <w:t>。</w:t>
            </w:r>
          </w:p>
          <w:p w14:paraId="093ABFEE">
            <w:pPr>
              <w:pStyle w:val="24"/>
              <w:snapToGrid w:val="0"/>
              <w:spacing w:line="360" w:lineRule="auto"/>
              <w:rPr>
                <w:rFonts w:hAnsi="宋体" w:cs="宋体"/>
                <w:bCs/>
                <w:color w:val="auto"/>
                <w:sz w:val="24"/>
                <w:szCs w:val="24"/>
                <w:highlight w:val="none"/>
              </w:rPr>
            </w:pPr>
            <w:r>
              <w:rPr>
                <w:rFonts w:hint="eastAsia" w:hAnsi="宋体" w:cs="宋体"/>
                <w:bCs/>
                <w:color w:val="auto"/>
                <w:sz w:val="24"/>
                <w:szCs w:val="24"/>
                <w:highlight w:val="none"/>
              </w:rPr>
              <w:t>4.本招标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14:paraId="614A67C1">
            <w:pPr>
              <w:pStyle w:val="24"/>
              <w:snapToGrid w:val="0"/>
              <w:spacing w:line="360" w:lineRule="auto"/>
              <w:rPr>
                <w:rFonts w:hAnsi="宋体" w:cs="宋体"/>
                <w:bCs/>
                <w:color w:val="auto"/>
                <w:sz w:val="24"/>
                <w:szCs w:val="24"/>
                <w:highlight w:val="none"/>
              </w:rPr>
            </w:pPr>
            <w:r>
              <w:rPr>
                <w:rFonts w:hAnsi="宋体" w:cs="宋体"/>
                <w:bCs/>
                <w:color w:val="auto"/>
                <w:sz w:val="24"/>
                <w:szCs w:val="24"/>
                <w:highlight w:val="none"/>
              </w:rPr>
              <w:t>5</w:t>
            </w:r>
            <w:r>
              <w:rPr>
                <w:rFonts w:hint="eastAsia" w:hAnsi="宋体" w:cs="宋体"/>
                <w:bCs/>
                <w:color w:val="auto"/>
                <w:sz w:val="24"/>
                <w:szCs w:val="24"/>
                <w:highlight w:val="none"/>
              </w:rPr>
              <w:t>.自然人投标的，招标文件规定盖公章处由自然人摁手指指印。</w:t>
            </w:r>
          </w:p>
          <w:p w14:paraId="407BE33D">
            <w:pPr>
              <w:spacing w:line="360" w:lineRule="auto"/>
              <w:jc w:val="left"/>
              <w:rPr>
                <w:rFonts w:ascii="宋体" w:hAnsi="宋体" w:cs="宋体"/>
                <w:color w:val="auto"/>
                <w:sz w:val="24"/>
                <w:highlight w:val="none"/>
              </w:rPr>
            </w:pPr>
            <w:r>
              <w:rPr>
                <w:rFonts w:ascii="宋体" w:hAnsi="宋体" w:cs="宋体"/>
                <w:bCs/>
                <w:color w:val="auto"/>
                <w:sz w:val="24"/>
                <w:highlight w:val="none"/>
              </w:rPr>
              <w:t>6</w:t>
            </w:r>
            <w:r>
              <w:rPr>
                <w:rFonts w:hint="eastAsia" w:ascii="宋体" w:hAnsi="宋体" w:cs="宋体"/>
                <w:bCs/>
                <w:color w:val="auto"/>
                <w:sz w:val="24"/>
                <w:highlight w:val="none"/>
              </w:rPr>
              <w:t>.本招标文件所称的“以上”“以下”“以内”“届满”，包括本数；所称的“不满”“超过”“以外”，不包括本数。</w:t>
            </w:r>
          </w:p>
        </w:tc>
      </w:tr>
    </w:tbl>
    <w:p w14:paraId="318ADEC9">
      <w:pPr>
        <w:snapToGrid w:val="0"/>
        <w:rPr>
          <w:rFonts w:ascii="宋体" w:hAnsi="宋体" w:cs="宋体"/>
          <w:color w:val="auto"/>
          <w:sz w:val="24"/>
          <w:szCs w:val="20"/>
          <w:highlight w:val="none"/>
        </w:rPr>
      </w:pPr>
    </w:p>
    <w:p w14:paraId="2316CE0A">
      <w:pPr>
        <w:rPr>
          <w:rFonts w:ascii="宋体" w:hAnsi="宋体" w:cs="宋体"/>
          <w:color w:val="auto"/>
          <w:highlight w:val="none"/>
        </w:rPr>
      </w:pPr>
      <w:r>
        <w:rPr>
          <w:rFonts w:hint="eastAsia" w:ascii="宋体" w:hAnsi="宋体" w:cs="宋体"/>
          <w:color w:val="auto"/>
          <w:highlight w:val="none"/>
        </w:rPr>
        <w:br w:type="page"/>
      </w:r>
    </w:p>
    <w:p w14:paraId="3126BB5B">
      <w:pPr>
        <w:pStyle w:val="4"/>
        <w:keepNext w:val="0"/>
        <w:keepLines w:val="0"/>
        <w:jc w:val="center"/>
        <w:rPr>
          <w:rFonts w:ascii="宋体" w:hAnsi="宋体" w:cs="宋体"/>
          <w:color w:val="auto"/>
          <w:highlight w:val="none"/>
        </w:rPr>
      </w:pPr>
      <w:r>
        <w:rPr>
          <w:rFonts w:hint="eastAsia" w:ascii="宋体" w:hAnsi="宋体" w:cs="宋体"/>
          <w:color w:val="auto"/>
          <w:highlight w:val="none"/>
        </w:rPr>
        <w:t>投标人须知正文</w:t>
      </w:r>
    </w:p>
    <w:p w14:paraId="67FEBDDE">
      <w:pPr>
        <w:pStyle w:val="4"/>
        <w:keepNext w:val="0"/>
        <w:keepLines w:val="0"/>
        <w:jc w:val="center"/>
        <w:rPr>
          <w:rFonts w:ascii="宋体" w:hAnsi="宋体" w:cs="宋体"/>
          <w:color w:val="auto"/>
          <w:highlight w:val="none"/>
        </w:rPr>
      </w:pPr>
      <w:r>
        <w:rPr>
          <w:rFonts w:hint="eastAsia" w:ascii="宋体" w:hAnsi="宋体" w:cs="宋体"/>
          <w:color w:val="auto"/>
          <w:highlight w:val="none"/>
        </w:rPr>
        <w:t>一、总  则</w:t>
      </w:r>
    </w:p>
    <w:p w14:paraId="7D121393">
      <w:pPr>
        <w:pStyle w:val="6"/>
        <w:keepNext w:val="0"/>
        <w:keepLines w:val="0"/>
        <w:spacing w:before="0" w:after="0" w:line="360" w:lineRule="auto"/>
        <w:ind w:left="420" w:leftChars="200"/>
        <w:rPr>
          <w:rFonts w:ascii="宋体" w:hAnsi="宋体" w:cs="宋体"/>
          <w:color w:val="auto"/>
          <w:sz w:val="24"/>
          <w:highlight w:val="none"/>
        </w:rPr>
      </w:pPr>
      <w:bookmarkStart w:id="70" w:name="_Toc254970527"/>
      <w:bookmarkStart w:id="71" w:name="_Toc254970668"/>
      <w:r>
        <w:rPr>
          <w:rFonts w:hint="eastAsia" w:ascii="宋体" w:hAnsi="宋体" w:cs="宋体"/>
          <w:color w:val="auto"/>
          <w:sz w:val="24"/>
          <w:highlight w:val="none"/>
        </w:rPr>
        <w:t>1.适用范围</w:t>
      </w:r>
      <w:bookmarkEnd w:id="70"/>
      <w:bookmarkEnd w:id="71"/>
    </w:p>
    <w:p w14:paraId="7B951FF2">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355D32D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1.2本招标文件</w:t>
      </w:r>
      <w:r>
        <w:rPr>
          <w:rFonts w:hint="eastAsia" w:ascii="宋体" w:hAnsi="宋体" w:cs="宋体"/>
          <w:color w:val="auto"/>
          <w:spacing w:val="-6"/>
          <w:sz w:val="24"/>
          <w:highlight w:val="none"/>
        </w:rPr>
        <w:t>适用于本项目的所有采购程序和环节（法律、法规另有规定的，从其规定）。</w:t>
      </w:r>
    </w:p>
    <w:p w14:paraId="6F3A6F9C">
      <w:pPr>
        <w:pStyle w:val="6"/>
        <w:keepNext w:val="0"/>
        <w:keepLines w:val="0"/>
        <w:numPr>
          <w:ilvl w:val="0"/>
          <w:numId w:val="0"/>
        </w:numPr>
        <w:spacing w:before="0" w:after="0" w:line="360" w:lineRule="auto"/>
        <w:ind w:left="420" w:leftChars="200"/>
        <w:rPr>
          <w:rFonts w:ascii="宋体" w:hAnsi="宋体" w:cs="宋体"/>
          <w:color w:val="auto"/>
          <w:sz w:val="24"/>
          <w:highlight w:val="none"/>
        </w:rPr>
      </w:pPr>
      <w:bookmarkStart w:id="72" w:name="_Toc254970528"/>
      <w:bookmarkStart w:id="73" w:name="_Toc254970669"/>
      <w:r>
        <w:rPr>
          <w:rFonts w:hint="eastAsia" w:ascii="宋体" w:hAnsi="宋体" w:cs="宋体"/>
          <w:color w:val="auto"/>
          <w:sz w:val="24"/>
          <w:highlight w:val="none"/>
        </w:rPr>
        <w:t>2.定义</w:t>
      </w:r>
      <w:bookmarkEnd w:id="72"/>
      <w:bookmarkEnd w:id="73"/>
    </w:p>
    <w:p w14:paraId="4E7F3A90">
      <w:pPr>
        <w:pStyle w:val="6"/>
        <w:keepNext w:val="0"/>
        <w:keepLines w:val="0"/>
        <w:numPr>
          <w:ilvl w:val="0"/>
          <w:numId w:val="0"/>
        </w:numPr>
        <w:spacing w:before="0" w:after="0" w:line="360" w:lineRule="auto"/>
        <w:ind w:firstLine="480" w:firstLineChars="200"/>
        <w:rPr>
          <w:rFonts w:ascii="宋体" w:hAnsi="宋体" w:cs="宋体"/>
          <w:b w:val="0"/>
          <w:color w:val="auto"/>
          <w:sz w:val="24"/>
          <w:highlight w:val="none"/>
        </w:rPr>
      </w:pPr>
      <w:r>
        <w:rPr>
          <w:rFonts w:hint="eastAsia" w:ascii="宋体" w:hAnsi="宋体" w:cs="宋体"/>
          <w:b w:val="0"/>
          <w:color w:val="auto"/>
          <w:sz w:val="24"/>
          <w:highlight w:val="none"/>
        </w:rPr>
        <w:t>2.1“采购人”是指依法进行政府采购的国家机关、事业单位、团体组织。</w:t>
      </w:r>
    </w:p>
    <w:p w14:paraId="273B8D1E">
      <w:pPr>
        <w:pStyle w:val="6"/>
        <w:keepNext w:val="0"/>
        <w:keepLines w:val="0"/>
        <w:numPr>
          <w:ilvl w:val="0"/>
          <w:numId w:val="0"/>
        </w:numPr>
        <w:spacing w:before="0" w:after="0" w:line="360" w:lineRule="auto"/>
        <w:ind w:firstLine="480" w:firstLineChars="200"/>
        <w:rPr>
          <w:rFonts w:ascii="宋体" w:hAnsi="宋体" w:cs="宋体"/>
          <w:b w:val="0"/>
          <w:color w:val="auto"/>
          <w:sz w:val="24"/>
          <w:highlight w:val="none"/>
        </w:rPr>
      </w:pPr>
      <w:r>
        <w:rPr>
          <w:rFonts w:hint="eastAsia" w:ascii="宋体" w:hAnsi="宋体" w:cs="宋体"/>
          <w:b w:val="0"/>
          <w:color w:val="auto"/>
          <w:sz w:val="24"/>
          <w:highlight w:val="none"/>
        </w:rPr>
        <w:t>2.2“采购代理机构”是指政府采购集中采购机构和集中采购机构以外的采购代理机构。2.3“供应商”是指向采购人提供货物、工程或者服务的法人、其他组织或者自然人。</w:t>
      </w:r>
    </w:p>
    <w:p w14:paraId="650350A8">
      <w:pPr>
        <w:pStyle w:val="7"/>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2.4“投标人”是指响应招标、参加投标竞争的法人、其他组织或者自然人。</w:t>
      </w:r>
    </w:p>
    <w:p w14:paraId="330384C5">
      <w:pPr>
        <w:pStyle w:val="6"/>
        <w:keepNext w:val="0"/>
        <w:keepLines w:val="0"/>
        <w:numPr>
          <w:ilvl w:val="0"/>
          <w:numId w:val="0"/>
        </w:numPr>
        <w:spacing w:before="0" w:after="0" w:line="360" w:lineRule="auto"/>
        <w:ind w:firstLine="480" w:firstLineChars="200"/>
        <w:rPr>
          <w:rFonts w:ascii="宋体" w:hAnsi="宋体" w:cs="宋体"/>
          <w:b w:val="0"/>
          <w:color w:val="auto"/>
          <w:sz w:val="24"/>
          <w:highlight w:val="none"/>
        </w:rPr>
      </w:pPr>
      <w:r>
        <w:rPr>
          <w:rFonts w:hint="eastAsia" w:ascii="宋体" w:hAnsi="宋体" w:cs="宋体"/>
          <w:b w:val="0"/>
          <w:color w:val="auto"/>
          <w:sz w:val="24"/>
          <w:highlight w:val="none"/>
        </w:rPr>
        <w:t>2.5“货物”是指各种形态和种类的物品，包括原材料、燃料、设备、产品等。</w:t>
      </w:r>
    </w:p>
    <w:p w14:paraId="4FA2E59B">
      <w:pPr>
        <w:pStyle w:val="6"/>
        <w:keepNext w:val="0"/>
        <w:keepLines w:val="0"/>
        <w:numPr>
          <w:ilvl w:val="0"/>
          <w:numId w:val="0"/>
        </w:numPr>
        <w:spacing w:before="0" w:after="0" w:line="360" w:lineRule="auto"/>
        <w:ind w:firstLine="480" w:firstLineChars="200"/>
        <w:rPr>
          <w:rFonts w:ascii="宋体" w:hAnsi="宋体" w:cs="宋体"/>
          <w:b w:val="0"/>
          <w:color w:val="auto"/>
          <w:sz w:val="24"/>
          <w:highlight w:val="none"/>
        </w:rPr>
      </w:pPr>
      <w:r>
        <w:rPr>
          <w:rFonts w:hint="eastAsia" w:ascii="宋体" w:hAnsi="宋体" w:cs="宋体"/>
          <w:b w:val="0"/>
          <w:color w:val="auto"/>
          <w:sz w:val="24"/>
          <w:highlight w:val="none"/>
        </w:rPr>
        <w:t>2.6“售后服务” 是指商品出售以后所提供的各种服务，包含但不限于投标人须承担的备品备件、包装、运输、装卸、保险、货到就位以及安装、调试、培训、保修以及其他各种服务。</w:t>
      </w:r>
    </w:p>
    <w:p w14:paraId="622D7685">
      <w:pPr>
        <w:pStyle w:val="6"/>
        <w:keepNext w:val="0"/>
        <w:keepLines w:val="0"/>
        <w:numPr>
          <w:ilvl w:val="0"/>
          <w:numId w:val="0"/>
        </w:numPr>
        <w:spacing w:before="0" w:after="0" w:line="360" w:lineRule="auto"/>
        <w:ind w:firstLine="480" w:firstLineChars="200"/>
        <w:rPr>
          <w:rFonts w:ascii="宋体" w:hAnsi="宋体" w:cs="宋体"/>
          <w:b w:val="0"/>
          <w:color w:val="auto"/>
          <w:sz w:val="24"/>
          <w:highlight w:val="none"/>
        </w:rPr>
      </w:pPr>
      <w:r>
        <w:rPr>
          <w:rFonts w:hint="eastAsia" w:ascii="宋体" w:hAnsi="宋体" w:cs="宋体"/>
          <w:b w:val="0"/>
          <w:color w:val="auto"/>
          <w:sz w:val="24"/>
          <w:highlight w:val="none"/>
        </w:rPr>
        <w:t>2.7“书面形式”是指合同书、信件和数据电文（包括电报、电传、传真、电子数据交换和电子邮件）等可以有形地表现所载内容的形式。</w:t>
      </w:r>
    </w:p>
    <w:p w14:paraId="01286BA1">
      <w:pPr>
        <w:pStyle w:val="6"/>
        <w:keepNext w:val="0"/>
        <w:keepLines w:val="0"/>
        <w:numPr>
          <w:ilvl w:val="0"/>
          <w:numId w:val="0"/>
        </w:numPr>
        <w:spacing w:before="0" w:after="0" w:line="360" w:lineRule="auto"/>
        <w:ind w:firstLine="480" w:firstLineChars="200"/>
        <w:rPr>
          <w:rFonts w:ascii="宋体" w:hAnsi="宋体" w:cs="宋体"/>
          <w:b w:val="0"/>
          <w:color w:val="auto"/>
          <w:sz w:val="24"/>
          <w:highlight w:val="none"/>
        </w:rPr>
      </w:pPr>
      <w:r>
        <w:rPr>
          <w:rFonts w:hint="eastAsia" w:ascii="宋体" w:hAnsi="宋体" w:cs="宋体"/>
          <w:b w:val="0"/>
          <w:color w:val="auto"/>
          <w:sz w:val="24"/>
          <w:highlight w:val="none"/>
        </w:rPr>
        <w:t>2.8“实质性要求”是指招标文件中已经指明不满足则投标无效的条款，或者不容许负偏离的条款，或者采购需求中带“▲”的条款。</w:t>
      </w:r>
    </w:p>
    <w:p w14:paraId="538A525D">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2.9 “正偏离”，是指投标文件对招标文件“采购需求”中有关条款作出的响应优于条款要求并有利于采购人的情形。</w:t>
      </w:r>
    </w:p>
    <w:p w14:paraId="00AFD949">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2.10“负偏离”，是指投标文件对招标文件“采购需求”中有关条款作出的响应不满足条款要求，导致采购人要求不能得到满足的情形。</w:t>
      </w:r>
    </w:p>
    <w:p w14:paraId="6DF35829">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2.11“允许负偏离的条款”是指采购需求中的不属于“实质性要求”的条款。</w:t>
      </w:r>
      <w:bookmarkStart w:id="74" w:name="_Toc254970529"/>
      <w:bookmarkStart w:id="75" w:name="_Toc254970670"/>
    </w:p>
    <w:p w14:paraId="51D25973">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3.</w:t>
      </w:r>
      <w:bookmarkEnd w:id="74"/>
      <w:bookmarkEnd w:id="75"/>
      <w:r>
        <w:rPr>
          <w:rFonts w:hint="eastAsia" w:ascii="宋体" w:hAnsi="宋体" w:cs="宋体"/>
          <w:color w:val="auto"/>
          <w:sz w:val="24"/>
          <w:highlight w:val="none"/>
        </w:rPr>
        <w:t>投标人的资格要求</w:t>
      </w:r>
    </w:p>
    <w:p w14:paraId="5F785C11">
      <w:pPr>
        <w:snapToGrid w:val="0"/>
        <w:spacing w:line="360" w:lineRule="auto"/>
        <w:ind w:firstLine="420" w:firstLineChars="175"/>
        <w:jc w:val="left"/>
        <w:rPr>
          <w:rFonts w:ascii="宋体" w:hAnsi="宋体" w:cs="宋体"/>
          <w:color w:val="auto"/>
          <w:sz w:val="24"/>
          <w:highlight w:val="none"/>
        </w:rPr>
      </w:pPr>
      <w:r>
        <w:rPr>
          <w:rFonts w:hint="eastAsia" w:ascii="宋体" w:hAnsi="宋体" w:cs="宋体"/>
          <w:color w:val="auto"/>
          <w:sz w:val="24"/>
          <w:highlight w:val="none"/>
        </w:rPr>
        <w:t>投标人的资格要求详见“投标人须知前附表”。</w:t>
      </w:r>
    </w:p>
    <w:p w14:paraId="5944DBB2">
      <w:pPr>
        <w:pStyle w:val="6"/>
        <w:keepNext w:val="0"/>
        <w:keepLines w:val="0"/>
        <w:spacing w:before="0" w:after="0" w:line="360" w:lineRule="auto"/>
        <w:ind w:left="420" w:leftChars="200"/>
        <w:rPr>
          <w:rFonts w:ascii="宋体" w:hAnsi="宋体" w:cs="宋体"/>
          <w:color w:val="auto"/>
          <w:sz w:val="24"/>
          <w:highlight w:val="none"/>
        </w:rPr>
      </w:pPr>
      <w:bookmarkStart w:id="76" w:name="_Toc254970530"/>
      <w:bookmarkStart w:id="77" w:name="_Toc254970671"/>
      <w:r>
        <w:rPr>
          <w:rFonts w:hint="eastAsia" w:ascii="宋体" w:hAnsi="宋体" w:cs="宋体"/>
          <w:color w:val="auto"/>
          <w:sz w:val="24"/>
          <w:highlight w:val="none"/>
        </w:rPr>
        <w:t>4.投标委托</w:t>
      </w:r>
      <w:bookmarkEnd w:id="76"/>
      <w:bookmarkEnd w:id="77"/>
    </w:p>
    <w:p w14:paraId="01344EDA">
      <w:pPr>
        <w:snapToGrid w:val="0"/>
        <w:spacing w:line="360" w:lineRule="auto"/>
        <w:ind w:firstLine="420" w:firstLineChars="175"/>
        <w:jc w:val="left"/>
        <w:rPr>
          <w:rFonts w:ascii="宋体" w:hAnsi="宋体" w:cs="宋体"/>
          <w:color w:val="auto"/>
          <w:sz w:val="24"/>
          <w:highlight w:val="none"/>
        </w:rPr>
      </w:pPr>
      <w:r>
        <w:rPr>
          <w:rFonts w:hint="eastAsia" w:ascii="宋体" w:hAnsi="宋体" w:cs="宋体"/>
          <w:color w:val="auto"/>
          <w:sz w:val="24"/>
          <w:highlight w:val="none"/>
        </w:rPr>
        <w:t>投标人代表参加投标活动过程中必须提供个人有效身份证件。如投标人代表不是法定代表人，须持有授权委托书（按第六章要求格式填写）。</w:t>
      </w:r>
    </w:p>
    <w:p w14:paraId="56CDD8ED">
      <w:pPr>
        <w:pStyle w:val="6"/>
        <w:keepNext w:val="0"/>
        <w:keepLines w:val="0"/>
        <w:spacing w:before="0" w:after="0" w:line="360" w:lineRule="auto"/>
        <w:ind w:left="420" w:leftChars="200"/>
        <w:rPr>
          <w:rFonts w:ascii="宋体" w:hAnsi="宋体" w:cs="宋体"/>
          <w:color w:val="auto"/>
          <w:sz w:val="24"/>
          <w:highlight w:val="none"/>
        </w:rPr>
      </w:pPr>
      <w:bookmarkStart w:id="78" w:name="_5.投标费用"/>
      <w:bookmarkEnd w:id="78"/>
      <w:bookmarkStart w:id="79" w:name="_Toc254970531"/>
      <w:bookmarkStart w:id="80" w:name="_Toc254970672"/>
      <w:r>
        <w:rPr>
          <w:rFonts w:hint="eastAsia" w:ascii="宋体" w:hAnsi="宋体" w:cs="宋体"/>
          <w:color w:val="auto"/>
          <w:sz w:val="24"/>
          <w:highlight w:val="none"/>
        </w:rPr>
        <w:t>5.投标费用</w:t>
      </w:r>
      <w:bookmarkEnd w:id="79"/>
      <w:bookmarkEnd w:id="80"/>
    </w:p>
    <w:p w14:paraId="4668EA1E">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投标费用：投标人应承担参与本次采购活动有关的所有费用，包括但不限于获取招标文件、勘查现场、编制和提交投标文件、参加澄清说明、签订合同等，不论投标结果如何，均应自行承担。</w:t>
      </w:r>
    </w:p>
    <w:p w14:paraId="489BCB61">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6.联合体投标</w:t>
      </w:r>
    </w:p>
    <w:p w14:paraId="6329F8CE">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6.1本项目是否接受联合体投标，详见“投标人须知前附表”。</w:t>
      </w:r>
    </w:p>
    <w:p w14:paraId="1D9EF8AD">
      <w:pPr>
        <w:snapToGrid w:val="0"/>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6.2如接受联合体投标，联合体投标要求详见“投标人须知前附表”。</w:t>
      </w:r>
    </w:p>
    <w:p w14:paraId="531BC9DF">
      <w:pPr>
        <w:pStyle w:val="6"/>
        <w:keepNext w:val="0"/>
        <w:keepLines w:val="0"/>
        <w:spacing w:before="0" w:after="0" w:line="360" w:lineRule="auto"/>
        <w:ind w:firstLine="484" w:firstLineChars="202"/>
        <w:rPr>
          <w:rFonts w:ascii="宋体" w:hAnsi="宋体" w:cs="宋体"/>
          <w:color w:val="auto"/>
          <w:sz w:val="24"/>
          <w:highlight w:val="none"/>
        </w:rPr>
      </w:pPr>
      <w:r>
        <w:rPr>
          <w:rFonts w:hint="eastAsia" w:ascii="宋体" w:hAnsi="宋体" w:cs="宋体"/>
          <w:b w:val="0"/>
          <w:bCs/>
          <w:color w:val="auto"/>
          <w:sz w:val="24"/>
          <w:highlight w:val="none"/>
        </w:rPr>
        <w:t xml:space="preserve">6.3 </w:t>
      </w:r>
      <w:bookmarkStart w:id="81" w:name="_Hlk65857072"/>
      <w:r>
        <w:rPr>
          <w:rFonts w:hint="eastAsia" w:ascii="宋体" w:hAnsi="宋体" w:cs="宋体"/>
          <w:b w:val="0"/>
          <w:bCs/>
          <w:color w:val="auto"/>
          <w:sz w:val="24"/>
          <w:highlight w:val="none"/>
        </w:rPr>
        <w:t>根据《政府采购促进中小企业发展管理办法》（财库〔2020〕46号）及《广西壮族自治区财政厅关于持续优化政府采购营商环境推动高质量发展的通知》（桂财采〔2024〕55号）的规定，大中型企业与小微企业组成联合体或者大中型企业向小微企业分包的，评审优惠6%。政府采购工程的价格评审优惠按照财库〔2020〕46号文件的规定执行，用扣除后的价格参加评审。</w:t>
      </w:r>
      <w:bookmarkEnd w:id="81"/>
    </w:p>
    <w:p w14:paraId="6939525E">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 xml:space="preserve">7.转包与分包             </w:t>
      </w:r>
    </w:p>
    <w:p w14:paraId="090C1231">
      <w:pPr>
        <w:pStyle w:val="6"/>
        <w:keepNext w:val="0"/>
        <w:keepLines w:val="0"/>
        <w:numPr>
          <w:ilvl w:val="0"/>
          <w:numId w:val="0"/>
        </w:numPr>
        <w:spacing w:before="0" w:after="0" w:line="360" w:lineRule="auto"/>
        <w:ind w:firstLine="420" w:firstLineChars="175"/>
        <w:rPr>
          <w:rFonts w:ascii="宋体" w:hAnsi="宋体" w:cs="宋体"/>
          <w:b w:val="0"/>
          <w:color w:val="auto"/>
          <w:sz w:val="24"/>
          <w:highlight w:val="none"/>
        </w:rPr>
      </w:pPr>
      <w:r>
        <w:rPr>
          <w:rFonts w:hint="eastAsia" w:ascii="宋体" w:hAnsi="宋体" w:cs="宋体"/>
          <w:b w:val="0"/>
          <w:color w:val="auto"/>
          <w:sz w:val="24"/>
          <w:highlight w:val="none"/>
        </w:rPr>
        <w:t>7.1本项目不允许转包。</w:t>
      </w:r>
    </w:p>
    <w:p w14:paraId="3F3A4E0E">
      <w:pPr>
        <w:pStyle w:val="6"/>
        <w:keepNext w:val="0"/>
        <w:keepLines w:val="0"/>
        <w:spacing w:before="0" w:after="0" w:line="360" w:lineRule="auto"/>
        <w:ind w:firstLine="420" w:firstLineChars="175"/>
        <w:rPr>
          <w:rFonts w:ascii="宋体" w:hAnsi="宋体" w:cs="宋体"/>
          <w:b w:val="0"/>
          <w:color w:val="auto"/>
          <w:sz w:val="24"/>
          <w:highlight w:val="none"/>
        </w:rPr>
      </w:pPr>
      <w:r>
        <w:rPr>
          <w:rFonts w:hint="eastAsia" w:ascii="宋体" w:hAnsi="宋体" w:cs="宋体"/>
          <w:b w:val="0"/>
          <w:color w:val="auto"/>
          <w:sz w:val="24"/>
          <w:highlight w:val="none"/>
        </w:rPr>
        <w:t>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0369D928">
      <w:pPr>
        <w:pStyle w:val="6"/>
        <w:keepNext w:val="0"/>
        <w:keepLines w:val="0"/>
        <w:spacing w:before="0" w:after="0" w:line="360" w:lineRule="auto"/>
        <w:ind w:firstLine="420" w:firstLineChars="175"/>
        <w:rPr>
          <w:rFonts w:ascii="宋体" w:hAnsi="宋体" w:cs="宋体"/>
          <w:b w:val="0"/>
          <w:color w:val="auto"/>
          <w:sz w:val="24"/>
          <w:highlight w:val="none"/>
        </w:rPr>
      </w:pPr>
      <w:r>
        <w:rPr>
          <w:rFonts w:hint="eastAsia" w:ascii="宋体" w:hAnsi="宋体" w:cs="宋体"/>
          <w:b w:val="0"/>
          <w:color w:val="auto"/>
          <w:sz w:val="24"/>
          <w:highlight w:val="none"/>
        </w:rPr>
        <w:t>7.3投标人根据招标文件的规定和采购项目的实际情况，拟在中标后将中标项目的非主体、非关键性工作分包的，应当在投标文件中载明分包承担主体，分包承担主体应当具备相应资质条件且不得再次分包。</w:t>
      </w:r>
    </w:p>
    <w:p w14:paraId="7EED9B0C">
      <w:pPr>
        <w:pStyle w:val="6"/>
        <w:keepNext w:val="0"/>
        <w:keepLines w:val="0"/>
        <w:spacing w:before="0" w:after="0" w:line="360" w:lineRule="auto"/>
        <w:ind w:left="420" w:leftChars="200"/>
        <w:rPr>
          <w:rFonts w:ascii="宋体" w:hAnsi="宋体" w:cs="宋体"/>
          <w:color w:val="auto"/>
          <w:sz w:val="24"/>
          <w:highlight w:val="none"/>
        </w:rPr>
      </w:pPr>
      <w:bookmarkStart w:id="82" w:name="_Toc254970673"/>
      <w:bookmarkStart w:id="83" w:name="_Toc254970532"/>
      <w:r>
        <w:rPr>
          <w:rFonts w:hint="eastAsia" w:ascii="宋体" w:hAnsi="宋体" w:cs="宋体"/>
          <w:color w:val="auto"/>
          <w:sz w:val="24"/>
          <w:highlight w:val="none"/>
        </w:rPr>
        <w:t>8.特别说明</w:t>
      </w:r>
      <w:bookmarkEnd w:id="82"/>
      <w:bookmarkEnd w:id="83"/>
    </w:p>
    <w:p w14:paraId="494DE945">
      <w:pPr>
        <w:pStyle w:val="6"/>
        <w:keepNext w:val="0"/>
        <w:keepLines w:val="0"/>
        <w:spacing w:before="0" w:after="0" w:line="360" w:lineRule="auto"/>
        <w:ind w:firstLine="480" w:firstLineChars="200"/>
        <w:rPr>
          <w:rFonts w:ascii="宋体" w:hAnsi="宋体" w:cs="宋体"/>
          <w:b w:val="0"/>
          <w:color w:val="auto"/>
          <w:sz w:val="24"/>
          <w:highlight w:val="none"/>
        </w:rPr>
      </w:pPr>
      <w:bookmarkStart w:id="84" w:name="_8.1提供相同品牌产品且通过资格审查、符合性审查的不同投标人参加同一合"/>
      <w:bookmarkEnd w:id="84"/>
      <w:r>
        <w:rPr>
          <w:rFonts w:hint="eastAsia" w:ascii="宋体" w:hAnsi="宋体" w:cs="宋体"/>
          <w:b w:val="0"/>
          <w:color w:val="auto"/>
          <w:sz w:val="24"/>
          <w:highlight w:val="none"/>
        </w:rPr>
        <w:fldChar w:fldCharType="begin"/>
      </w:r>
      <w:r>
        <w:rPr>
          <w:rFonts w:hint="eastAsia" w:ascii="宋体" w:hAnsi="宋体" w:cs="宋体"/>
          <w:b w:val="0"/>
          <w:color w:val="auto"/>
          <w:sz w:val="24"/>
          <w:highlight w:val="none"/>
        </w:rPr>
        <w:instrText xml:space="preserve"> HYPERLINK  \l "_8.1" </w:instrText>
      </w:r>
      <w:r>
        <w:rPr>
          <w:rFonts w:hint="eastAsia" w:ascii="宋体" w:hAnsi="宋体" w:cs="宋体"/>
          <w:b w:val="0"/>
          <w:color w:val="auto"/>
          <w:sz w:val="24"/>
          <w:highlight w:val="none"/>
        </w:rPr>
        <w:fldChar w:fldCharType="separate"/>
      </w:r>
      <w:r>
        <w:rPr>
          <w:rFonts w:hint="eastAsia" w:ascii="宋体" w:hAnsi="宋体" w:cs="宋体"/>
          <w:b w:val="0"/>
          <w:color w:val="auto"/>
          <w:sz w:val="24"/>
          <w:highlight w:val="none"/>
        </w:rPr>
        <w:t>8.1</w:t>
      </w:r>
      <w:r>
        <w:rPr>
          <w:rFonts w:hint="eastAsia" w:ascii="宋体" w:hAnsi="宋体" w:cs="宋体"/>
          <w:b w:val="0"/>
          <w:color w:val="auto"/>
          <w:sz w:val="24"/>
          <w:highlight w:val="none"/>
        </w:rPr>
        <w:fldChar w:fldCharType="end"/>
      </w:r>
      <w:r>
        <w:rPr>
          <w:rFonts w:hint="eastAsia" w:ascii="宋体" w:hAnsi="宋体" w:cs="宋体"/>
          <w:b w:val="0"/>
          <w:color w:val="auto"/>
          <w:sz w:val="24"/>
          <w:highlight w:val="none"/>
        </w:rPr>
        <w:t>采用最低评标价法的采购项目，提供相同品牌产品的不同投标人参加同一合同项下投标的，以其中通过资格审查、符合性审查且报价最低的参加评标；报价相同的，由采购人或者采购人委托评标委员会按照“投标人须知前附表”规定的方式确定一个参加评标的投标人，</w:t>
      </w:r>
      <w:r>
        <w:rPr>
          <w:rFonts w:hint="eastAsia" w:ascii="宋体" w:hAnsi="宋体" w:cs="宋体"/>
          <w:color w:val="auto"/>
          <w:sz w:val="24"/>
          <w:highlight w:val="none"/>
        </w:rPr>
        <w:t>其他投标无效。</w:t>
      </w:r>
    </w:p>
    <w:p w14:paraId="1622FB4B">
      <w:pPr>
        <w:pStyle w:val="6"/>
        <w:keepNext w:val="0"/>
        <w:keepLines w:val="0"/>
        <w:spacing w:before="0" w:after="0" w:line="360" w:lineRule="auto"/>
        <w:ind w:firstLine="482" w:firstLineChars="200"/>
        <w:rPr>
          <w:rFonts w:ascii="宋体" w:hAnsi="宋体" w:cs="宋体"/>
          <w:bCs/>
          <w:color w:val="auto"/>
          <w:sz w:val="24"/>
          <w:highlight w:val="none"/>
        </w:rPr>
      </w:pPr>
      <w:r>
        <w:rPr>
          <w:rFonts w:hint="eastAsia" w:ascii="宋体" w:hAnsi="宋体" w:cs="宋体"/>
          <w:bCs/>
          <w:color w:val="auto"/>
          <w:sz w:val="24"/>
          <w:highlight w:val="none"/>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人。</w:t>
      </w:r>
    </w:p>
    <w:p w14:paraId="26FDA3C6">
      <w:pPr>
        <w:pStyle w:val="24"/>
        <w:snapToGrid w:val="0"/>
        <w:spacing w:line="360" w:lineRule="auto"/>
        <w:ind w:left="2" w:leftChars="1" w:firstLine="480" w:firstLineChars="200"/>
        <w:rPr>
          <w:rFonts w:hAnsi="宋体" w:cs="宋体"/>
          <w:color w:val="auto"/>
          <w:kern w:val="2"/>
          <w:sz w:val="24"/>
          <w:szCs w:val="24"/>
          <w:highlight w:val="none"/>
        </w:rPr>
      </w:pPr>
      <w:r>
        <w:rPr>
          <w:rFonts w:hint="eastAsia" w:hAnsi="宋体" w:cs="宋体"/>
          <w:color w:val="auto"/>
          <w:kern w:val="2"/>
          <w:sz w:val="24"/>
          <w:szCs w:val="24"/>
          <w:highlight w:val="none"/>
        </w:rPr>
        <w:t>非单一产品采购项目，多家投标人提供的核心产品品牌相同的，</w:t>
      </w:r>
      <w:r>
        <w:rPr>
          <w:rFonts w:hint="eastAsia" w:hAnsi="宋体" w:cs="宋体"/>
          <w:color w:val="auto"/>
          <w:sz w:val="24"/>
          <w:szCs w:val="24"/>
          <w:highlight w:val="none"/>
        </w:rPr>
        <w:t>按前两款规定处理</w:t>
      </w:r>
      <w:r>
        <w:rPr>
          <w:rFonts w:hint="eastAsia" w:hAnsi="宋体" w:cs="宋体"/>
          <w:color w:val="auto"/>
          <w:kern w:val="2"/>
          <w:sz w:val="24"/>
          <w:szCs w:val="24"/>
          <w:highlight w:val="none"/>
        </w:rPr>
        <w:t>。</w:t>
      </w:r>
    </w:p>
    <w:p w14:paraId="734AC662">
      <w:pPr>
        <w:pStyle w:val="6"/>
        <w:keepNext w:val="0"/>
        <w:keepLines w:val="0"/>
        <w:spacing w:before="0" w:after="0" w:line="360" w:lineRule="auto"/>
        <w:ind w:firstLine="420" w:firstLineChars="175"/>
        <w:rPr>
          <w:rFonts w:ascii="宋体" w:hAnsi="宋体" w:cs="宋体"/>
          <w:b w:val="0"/>
          <w:color w:val="auto"/>
          <w:sz w:val="24"/>
          <w:highlight w:val="none"/>
        </w:rPr>
      </w:pPr>
      <w:r>
        <w:rPr>
          <w:rFonts w:hint="eastAsia" w:ascii="宋体" w:hAnsi="宋体" w:cs="宋体"/>
          <w:b w:val="0"/>
          <w:color w:val="auto"/>
          <w:sz w:val="24"/>
          <w:highlight w:val="none"/>
        </w:rPr>
        <w:t xml:space="preserve"> 8.2如果本招标文件要求提供投标人或制造商的资格、信誉、荣誉、业绩与企业认证等材料的，资格、信誉、荣誉、业绩与企业认证等必须为投标人或者制造商所拥有或自身获得 。</w:t>
      </w:r>
    </w:p>
    <w:p w14:paraId="28C6160B">
      <w:pPr>
        <w:pStyle w:val="6"/>
        <w:keepNext w:val="0"/>
        <w:keepLines w:val="0"/>
        <w:spacing w:before="0" w:after="0" w:line="360" w:lineRule="auto"/>
        <w:ind w:firstLine="420" w:firstLineChars="175"/>
        <w:rPr>
          <w:rFonts w:ascii="宋体" w:hAnsi="宋体" w:cs="宋体"/>
          <w:b w:val="0"/>
          <w:color w:val="auto"/>
          <w:sz w:val="24"/>
          <w:highlight w:val="none"/>
        </w:rPr>
      </w:pPr>
      <w:r>
        <w:rPr>
          <w:rFonts w:hint="eastAsia" w:ascii="宋体" w:hAnsi="宋体" w:cs="宋体"/>
          <w:b w:val="0"/>
          <w:color w:val="auto"/>
          <w:sz w:val="24"/>
          <w:highlight w:val="none"/>
        </w:rPr>
        <w:t xml:space="preserve"> 8.3投标人应仔细阅读招标文件的所有内容，按照招标文件的要求提交投标文件，并对所提供的全部资料的真实性承担法律责任。</w:t>
      </w:r>
    </w:p>
    <w:p w14:paraId="16D399D6">
      <w:pPr>
        <w:pStyle w:val="6"/>
        <w:keepNext w:val="0"/>
        <w:keepLines w:val="0"/>
        <w:spacing w:before="0" w:after="0" w:line="360" w:lineRule="auto"/>
        <w:ind w:firstLine="420" w:firstLineChars="175"/>
        <w:rPr>
          <w:rFonts w:ascii="宋体" w:hAnsi="宋体" w:cs="宋体"/>
          <w:b w:val="0"/>
          <w:color w:val="auto"/>
          <w:sz w:val="24"/>
          <w:highlight w:val="none"/>
        </w:rPr>
      </w:pPr>
      <w:r>
        <w:rPr>
          <w:rFonts w:hint="eastAsia" w:ascii="宋体" w:hAnsi="宋体" w:cs="宋体"/>
          <w:b w:val="0"/>
          <w:color w:val="auto"/>
          <w:sz w:val="24"/>
          <w:highlight w:val="none"/>
        </w:rPr>
        <w:t xml:space="preserve"> 8.4投标人在投标活动中提供任何虚假材料，将报监管部门查处；中标后发现的，中标人须依法赔偿采购人，且民事赔偿并不免除违法投标人的行政与刑事责任。</w:t>
      </w:r>
    </w:p>
    <w:p w14:paraId="742BBE92">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9.回避与串通投标</w:t>
      </w:r>
    </w:p>
    <w:p w14:paraId="5C4EF404">
      <w:pPr>
        <w:pStyle w:val="6"/>
        <w:keepNext w:val="0"/>
        <w:keepLines w:val="0"/>
        <w:spacing w:before="0" w:after="0" w:line="360" w:lineRule="auto"/>
        <w:ind w:firstLine="420" w:firstLineChars="175"/>
        <w:rPr>
          <w:rFonts w:ascii="宋体" w:hAnsi="宋体" w:cs="宋体"/>
          <w:b w:val="0"/>
          <w:color w:val="auto"/>
          <w:sz w:val="24"/>
          <w:highlight w:val="none"/>
        </w:rPr>
      </w:pPr>
      <w:r>
        <w:rPr>
          <w:rFonts w:hint="eastAsia" w:ascii="宋体" w:hAnsi="宋体" w:cs="宋体"/>
          <w:b w:val="0"/>
          <w:color w:val="auto"/>
          <w:sz w:val="24"/>
          <w:highlight w:val="none"/>
        </w:rPr>
        <w:t>9.1在政府采购活动中，采购人员及相关人员与供应商有下列利害关系之一的，应当回避：</w:t>
      </w:r>
    </w:p>
    <w:p w14:paraId="5FEAB58E">
      <w:pPr>
        <w:pStyle w:val="24"/>
        <w:snapToGrid w:val="0"/>
        <w:spacing w:line="360" w:lineRule="auto"/>
        <w:ind w:left="2" w:leftChars="1" w:firstLine="480" w:firstLineChars="200"/>
        <w:rPr>
          <w:rFonts w:hAnsi="宋体" w:cs="宋体"/>
          <w:color w:val="auto"/>
          <w:kern w:val="2"/>
          <w:sz w:val="24"/>
          <w:szCs w:val="24"/>
          <w:highlight w:val="none"/>
        </w:rPr>
      </w:pPr>
      <w:r>
        <w:rPr>
          <w:rFonts w:hint="eastAsia" w:hAnsi="宋体" w:cs="宋体"/>
          <w:color w:val="auto"/>
          <w:kern w:val="2"/>
          <w:sz w:val="24"/>
          <w:szCs w:val="24"/>
          <w:highlight w:val="none"/>
        </w:rPr>
        <w:t>（1）参加采购活动前3年内与供应商存在劳动关系；</w:t>
      </w:r>
    </w:p>
    <w:p w14:paraId="30DB642F">
      <w:pPr>
        <w:pStyle w:val="24"/>
        <w:snapToGrid w:val="0"/>
        <w:spacing w:line="360" w:lineRule="auto"/>
        <w:ind w:left="2" w:leftChars="1" w:firstLine="480" w:firstLineChars="200"/>
        <w:rPr>
          <w:rFonts w:hAnsi="宋体" w:cs="宋体"/>
          <w:color w:val="auto"/>
          <w:kern w:val="2"/>
          <w:sz w:val="24"/>
          <w:szCs w:val="24"/>
          <w:highlight w:val="none"/>
        </w:rPr>
      </w:pPr>
      <w:r>
        <w:rPr>
          <w:rFonts w:hint="eastAsia" w:hAnsi="宋体" w:cs="宋体"/>
          <w:color w:val="auto"/>
          <w:kern w:val="2"/>
          <w:sz w:val="24"/>
          <w:szCs w:val="24"/>
          <w:highlight w:val="none"/>
        </w:rPr>
        <w:t>（2）参加采购活动前3年内担任供应商的董事、监事；</w:t>
      </w:r>
    </w:p>
    <w:p w14:paraId="48F0FFF0">
      <w:pPr>
        <w:pStyle w:val="24"/>
        <w:snapToGrid w:val="0"/>
        <w:spacing w:line="360" w:lineRule="auto"/>
        <w:ind w:left="2" w:leftChars="1" w:firstLine="480" w:firstLineChars="200"/>
        <w:rPr>
          <w:rFonts w:hAnsi="宋体" w:cs="宋体"/>
          <w:color w:val="auto"/>
          <w:kern w:val="2"/>
          <w:sz w:val="24"/>
          <w:szCs w:val="24"/>
          <w:highlight w:val="none"/>
        </w:rPr>
      </w:pPr>
      <w:r>
        <w:rPr>
          <w:rFonts w:hint="eastAsia" w:hAnsi="宋体" w:cs="宋体"/>
          <w:color w:val="auto"/>
          <w:kern w:val="2"/>
          <w:sz w:val="24"/>
          <w:szCs w:val="24"/>
          <w:highlight w:val="none"/>
        </w:rPr>
        <w:t>（3）参加采购活动前3年内是供应商的控股股东或者实际控制人；</w:t>
      </w:r>
    </w:p>
    <w:p w14:paraId="5F7E3E9A">
      <w:pPr>
        <w:pStyle w:val="24"/>
        <w:snapToGrid w:val="0"/>
        <w:spacing w:line="360" w:lineRule="auto"/>
        <w:ind w:left="2" w:leftChars="1" w:firstLine="480" w:firstLineChars="200"/>
        <w:rPr>
          <w:rFonts w:hAnsi="宋体" w:cs="宋体"/>
          <w:color w:val="auto"/>
          <w:kern w:val="2"/>
          <w:sz w:val="24"/>
          <w:szCs w:val="24"/>
          <w:highlight w:val="none"/>
        </w:rPr>
      </w:pPr>
      <w:r>
        <w:rPr>
          <w:rFonts w:hint="eastAsia" w:hAnsi="宋体" w:cs="宋体"/>
          <w:color w:val="auto"/>
          <w:kern w:val="2"/>
          <w:sz w:val="24"/>
          <w:szCs w:val="24"/>
          <w:highlight w:val="none"/>
        </w:rPr>
        <w:t>（4）与供应商的法定代表人或者负责人有夫妻、直系血亲、三代以内旁系血亲或者近姻亲关系；</w:t>
      </w:r>
    </w:p>
    <w:p w14:paraId="66D53379">
      <w:pPr>
        <w:pStyle w:val="24"/>
        <w:snapToGrid w:val="0"/>
        <w:spacing w:line="360" w:lineRule="auto"/>
        <w:ind w:left="2" w:leftChars="1" w:firstLine="480" w:firstLineChars="200"/>
        <w:rPr>
          <w:rFonts w:hAnsi="宋体" w:cs="宋体"/>
          <w:color w:val="auto"/>
          <w:kern w:val="2"/>
          <w:sz w:val="24"/>
          <w:szCs w:val="24"/>
          <w:highlight w:val="none"/>
        </w:rPr>
      </w:pPr>
      <w:r>
        <w:rPr>
          <w:rFonts w:hint="eastAsia" w:hAnsi="宋体" w:cs="宋体"/>
          <w:color w:val="auto"/>
          <w:kern w:val="2"/>
          <w:sz w:val="24"/>
          <w:szCs w:val="24"/>
          <w:highlight w:val="none"/>
        </w:rPr>
        <w:t>（5）与供应商有其他可能影响政府采购活动公平、公正进行的关系。</w:t>
      </w:r>
    </w:p>
    <w:p w14:paraId="06BE0382">
      <w:pPr>
        <w:pStyle w:val="24"/>
        <w:snapToGrid w:val="0"/>
        <w:spacing w:line="360" w:lineRule="auto"/>
        <w:ind w:left="2" w:leftChars="1" w:firstLine="480" w:firstLineChars="200"/>
        <w:rPr>
          <w:rFonts w:hAnsi="宋体" w:cs="宋体"/>
          <w:color w:val="auto"/>
          <w:kern w:val="2"/>
          <w:sz w:val="24"/>
          <w:szCs w:val="24"/>
          <w:highlight w:val="none"/>
        </w:rPr>
      </w:pPr>
      <w:r>
        <w:rPr>
          <w:rFonts w:hint="eastAsia" w:hAnsi="宋体" w:cs="宋体"/>
          <w:color w:val="auto"/>
          <w:kern w:val="2"/>
          <w:sz w:val="24"/>
          <w:szCs w:val="24"/>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79EF8FD">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9.2有下列情形之一的视为投标人相互串通投标，投标文件将被视为无效：</w:t>
      </w:r>
    </w:p>
    <w:p w14:paraId="0559D144">
      <w:pPr>
        <w:pStyle w:val="24"/>
        <w:snapToGrid w:val="0"/>
        <w:spacing w:line="360" w:lineRule="auto"/>
        <w:ind w:left="2" w:leftChars="1" w:firstLine="482" w:firstLineChars="200"/>
        <w:rPr>
          <w:rFonts w:hAnsi="宋体" w:cs="宋体"/>
          <w:b/>
          <w:color w:val="auto"/>
          <w:kern w:val="2"/>
          <w:sz w:val="24"/>
          <w:szCs w:val="24"/>
          <w:highlight w:val="none"/>
        </w:rPr>
      </w:pPr>
      <w:r>
        <w:rPr>
          <w:rFonts w:hint="eastAsia" w:hAnsi="宋体" w:cs="宋体"/>
          <w:b/>
          <w:color w:val="auto"/>
          <w:kern w:val="2"/>
          <w:sz w:val="24"/>
          <w:szCs w:val="24"/>
          <w:highlight w:val="none"/>
        </w:rPr>
        <w:t xml:space="preserve">（1）不同投标人的投标文件由同一单位或者个人编制； </w:t>
      </w:r>
    </w:p>
    <w:p w14:paraId="3E9B72AC">
      <w:pPr>
        <w:pStyle w:val="24"/>
        <w:snapToGrid w:val="0"/>
        <w:spacing w:line="360" w:lineRule="auto"/>
        <w:ind w:left="2" w:leftChars="1" w:firstLine="482" w:firstLineChars="200"/>
        <w:rPr>
          <w:rFonts w:hAnsi="宋体" w:cs="宋体"/>
          <w:b/>
          <w:color w:val="auto"/>
          <w:kern w:val="2"/>
          <w:sz w:val="24"/>
          <w:szCs w:val="24"/>
          <w:highlight w:val="none"/>
        </w:rPr>
      </w:pPr>
      <w:r>
        <w:rPr>
          <w:rFonts w:hint="eastAsia" w:hAnsi="宋体" w:cs="宋体"/>
          <w:b/>
          <w:color w:val="auto"/>
          <w:kern w:val="2"/>
          <w:sz w:val="24"/>
          <w:szCs w:val="24"/>
          <w:highlight w:val="none"/>
        </w:rPr>
        <w:t>（2）不同投标人委托同一单位或者个人办理投标事宜；</w:t>
      </w:r>
    </w:p>
    <w:p w14:paraId="3A4897B6">
      <w:pPr>
        <w:pStyle w:val="24"/>
        <w:snapToGrid w:val="0"/>
        <w:spacing w:line="360" w:lineRule="auto"/>
        <w:ind w:left="2" w:leftChars="1" w:firstLine="482" w:firstLineChars="200"/>
        <w:rPr>
          <w:rFonts w:hAnsi="宋体" w:cs="宋体"/>
          <w:b/>
          <w:color w:val="auto"/>
          <w:kern w:val="2"/>
          <w:sz w:val="24"/>
          <w:szCs w:val="24"/>
          <w:highlight w:val="none"/>
        </w:rPr>
      </w:pPr>
      <w:r>
        <w:rPr>
          <w:rFonts w:hint="eastAsia" w:hAnsi="宋体" w:cs="宋体"/>
          <w:b/>
          <w:color w:val="auto"/>
          <w:kern w:val="2"/>
          <w:sz w:val="24"/>
          <w:szCs w:val="24"/>
          <w:highlight w:val="none"/>
        </w:rPr>
        <w:t>（3）不同的投标人的投标文件载明的项目管理员为同一个人；</w:t>
      </w:r>
    </w:p>
    <w:p w14:paraId="15A1A268">
      <w:pPr>
        <w:pStyle w:val="24"/>
        <w:snapToGrid w:val="0"/>
        <w:spacing w:line="360" w:lineRule="auto"/>
        <w:ind w:left="2" w:leftChars="1" w:firstLine="482" w:firstLineChars="200"/>
        <w:rPr>
          <w:rFonts w:hAnsi="宋体" w:cs="宋体"/>
          <w:b/>
          <w:color w:val="auto"/>
          <w:kern w:val="2"/>
          <w:sz w:val="24"/>
          <w:szCs w:val="24"/>
          <w:highlight w:val="none"/>
        </w:rPr>
      </w:pPr>
      <w:r>
        <w:rPr>
          <w:rFonts w:hint="eastAsia" w:hAnsi="宋体" w:cs="宋体"/>
          <w:b/>
          <w:color w:val="auto"/>
          <w:kern w:val="2"/>
          <w:sz w:val="24"/>
          <w:szCs w:val="24"/>
          <w:highlight w:val="none"/>
        </w:rPr>
        <w:t>（4）不同投标人的投标文件异常一致或者投标报价呈规律性差异；</w:t>
      </w:r>
    </w:p>
    <w:p w14:paraId="10C5ED48">
      <w:pPr>
        <w:pStyle w:val="24"/>
        <w:snapToGrid w:val="0"/>
        <w:spacing w:line="360" w:lineRule="auto"/>
        <w:ind w:left="2" w:leftChars="1" w:firstLine="482" w:firstLineChars="200"/>
        <w:rPr>
          <w:rFonts w:hAnsi="宋体" w:cs="宋体"/>
          <w:b/>
          <w:color w:val="auto"/>
          <w:kern w:val="2"/>
          <w:sz w:val="24"/>
          <w:szCs w:val="24"/>
          <w:highlight w:val="none"/>
        </w:rPr>
      </w:pPr>
      <w:r>
        <w:rPr>
          <w:rFonts w:hint="eastAsia" w:hAnsi="宋体" w:cs="宋体"/>
          <w:b/>
          <w:color w:val="auto"/>
          <w:kern w:val="2"/>
          <w:sz w:val="24"/>
          <w:szCs w:val="24"/>
          <w:highlight w:val="none"/>
        </w:rPr>
        <w:t>（5）不同投标人的投标文件相互混装；</w:t>
      </w:r>
    </w:p>
    <w:p w14:paraId="784D8C56">
      <w:pPr>
        <w:pStyle w:val="24"/>
        <w:snapToGrid w:val="0"/>
        <w:spacing w:line="360" w:lineRule="auto"/>
        <w:ind w:left="2" w:leftChars="1" w:firstLine="482" w:firstLineChars="200"/>
        <w:rPr>
          <w:rFonts w:hAnsi="宋体" w:cs="宋体"/>
          <w:b/>
          <w:color w:val="auto"/>
          <w:kern w:val="2"/>
          <w:sz w:val="24"/>
          <w:szCs w:val="24"/>
          <w:highlight w:val="none"/>
        </w:rPr>
      </w:pPr>
      <w:r>
        <w:rPr>
          <w:rFonts w:hint="eastAsia" w:hAnsi="宋体" w:cs="宋体"/>
          <w:b/>
          <w:color w:val="auto"/>
          <w:kern w:val="2"/>
          <w:sz w:val="24"/>
          <w:szCs w:val="24"/>
          <w:highlight w:val="none"/>
        </w:rPr>
        <w:t>（6）不同投标人的投标保证金从同一单位或者个人账户转出。</w:t>
      </w:r>
    </w:p>
    <w:p w14:paraId="70E2E1B7">
      <w:pPr>
        <w:pStyle w:val="24"/>
        <w:snapToGrid w:val="0"/>
        <w:spacing w:line="360" w:lineRule="auto"/>
        <w:ind w:firstLine="482" w:firstLineChars="200"/>
        <w:rPr>
          <w:rFonts w:hAnsi="宋体" w:cs="宋体"/>
          <w:color w:val="auto"/>
          <w:sz w:val="24"/>
          <w:highlight w:val="none"/>
        </w:rPr>
      </w:pPr>
      <w:r>
        <w:rPr>
          <w:rFonts w:hint="eastAsia" w:hAnsi="宋体" w:cs="宋体"/>
          <w:b/>
          <w:color w:val="auto"/>
          <w:kern w:val="2"/>
          <w:sz w:val="24"/>
          <w:szCs w:val="24"/>
          <w:highlight w:val="none"/>
        </w:rPr>
        <w:t>（</w:t>
      </w:r>
      <w:r>
        <w:rPr>
          <w:rFonts w:hAnsi="宋体" w:cs="宋体"/>
          <w:b/>
          <w:color w:val="auto"/>
          <w:kern w:val="2"/>
          <w:sz w:val="24"/>
          <w:szCs w:val="24"/>
          <w:highlight w:val="none"/>
        </w:rPr>
        <w:t>7</w:t>
      </w:r>
      <w:r>
        <w:rPr>
          <w:rFonts w:hint="eastAsia" w:hAnsi="宋体" w:cs="宋体"/>
          <w:b/>
          <w:color w:val="auto"/>
          <w:kern w:val="2"/>
          <w:sz w:val="24"/>
          <w:szCs w:val="24"/>
          <w:highlight w:val="none"/>
        </w:rPr>
        <w:t>）投标人之间协商投标报价等投标文件的实质性内容；</w:t>
      </w:r>
    </w:p>
    <w:p w14:paraId="713B3D74">
      <w:pPr>
        <w:pStyle w:val="24"/>
        <w:snapToGrid w:val="0"/>
        <w:spacing w:line="360" w:lineRule="auto"/>
        <w:ind w:firstLine="482" w:firstLineChars="200"/>
        <w:rPr>
          <w:rFonts w:hAnsi="宋体" w:cs="宋体"/>
          <w:color w:val="auto"/>
          <w:sz w:val="24"/>
          <w:highlight w:val="none"/>
        </w:rPr>
      </w:pPr>
      <w:r>
        <w:rPr>
          <w:rFonts w:hint="eastAsia" w:hAnsi="宋体" w:cs="宋体"/>
          <w:b/>
          <w:color w:val="auto"/>
          <w:kern w:val="2"/>
          <w:sz w:val="24"/>
          <w:szCs w:val="24"/>
          <w:highlight w:val="none"/>
        </w:rPr>
        <w:t>（</w:t>
      </w:r>
      <w:r>
        <w:rPr>
          <w:rFonts w:hAnsi="宋体" w:cs="宋体"/>
          <w:b/>
          <w:color w:val="auto"/>
          <w:kern w:val="2"/>
          <w:sz w:val="24"/>
          <w:szCs w:val="24"/>
          <w:highlight w:val="none"/>
        </w:rPr>
        <w:t>8</w:t>
      </w:r>
      <w:r>
        <w:rPr>
          <w:rFonts w:hint="eastAsia" w:hAnsi="宋体" w:cs="宋体"/>
          <w:b/>
          <w:color w:val="auto"/>
          <w:kern w:val="2"/>
          <w:sz w:val="24"/>
          <w:szCs w:val="24"/>
          <w:highlight w:val="none"/>
        </w:rPr>
        <w:t>）投标人之间约定中标人；</w:t>
      </w:r>
    </w:p>
    <w:p w14:paraId="15DC5C8E">
      <w:pPr>
        <w:pStyle w:val="24"/>
        <w:snapToGrid w:val="0"/>
        <w:spacing w:line="360" w:lineRule="auto"/>
        <w:ind w:firstLine="482" w:firstLineChars="200"/>
        <w:rPr>
          <w:rFonts w:hAnsi="宋体" w:cs="宋体"/>
          <w:color w:val="auto"/>
          <w:sz w:val="24"/>
          <w:highlight w:val="none"/>
        </w:rPr>
      </w:pPr>
      <w:r>
        <w:rPr>
          <w:rFonts w:hint="eastAsia" w:hAnsi="宋体" w:cs="宋体"/>
          <w:b/>
          <w:color w:val="auto"/>
          <w:kern w:val="2"/>
          <w:sz w:val="24"/>
          <w:szCs w:val="24"/>
          <w:highlight w:val="none"/>
        </w:rPr>
        <w:t>（</w:t>
      </w:r>
      <w:r>
        <w:rPr>
          <w:rFonts w:hAnsi="宋体" w:cs="宋体"/>
          <w:b/>
          <w:color w:val="auto"/>
          <w:kern w:val="2"/>
          <w:sz w:val="24"/>
          <w:szCs w:val="24"/>
          <w:highlight w:val="none"/>
        </w:rPr>
        <w:t>9</w:t>
      </w:r>
      <w:r>
        <w:rPr>
          <w:rFonts w:hint="eastAsia" w:hAnsi="宋体" w:cs="宋体"/>
          <w:b/>
          <w:color w:val="auto"/>
          <w:kern w:val="2"/>
          <w:sz w:val="24"/>
          <w:szCs w:val="24"/>
          <w:highlight w:val="none"/>
        </w:rPr>
        <w:t>）投标人之间约定部分投标人放弃投标或者中标；</w:t>
      </w:r>
    </w:p>
    <w:p w14:paraId="462786D9">
      <w:pPr>
        <w:pStyle w:val="24"/>
        <w:snapToGrid w:val="0"/>
        <w:spacing w:line="360" w:lineRule="auto"/>
        <w:ind w:left="2" w:leftChars="1" w:firstLine="482" w:firstLineChars="200"/>
        <w:rPr>
          <w:rFonts w:hAnsi="宋体" w:cs="宋体"/>
          <w:color w:val="auto"/>
          <w:sz w:val="24"/>
          <w:highlight w:val="none"/>
        </w:rPr>
      </w:pPr>
      <w:r>
        <w:rPr>
          <w:rFonts w:hint="eastAsia" w:hAnsi="宋体" w:cs="宋体"/>
          <w:b/>
          <w:color w:val="auto"/>
          <w:kern w:val="2"/>
          <w:sz w:val="24"/>
          <w:szCs w:val="24"/>
          <w:highlight w:val="none"/>
        </w:rPr>
        <w:t>（</w:t>
      </w:r>
      <w:r>
        <w:rPr>
          <w:rFonts w:hAnsi="宋体" w:cs="宋体"/>
          <w:b/>
          <w:color w:val="auto"/>
          <w:kern w:val="2"/>
          <w:sz w:val="24"/>
          <w:szCs w:val="24"/>
          <w:highlight w:val="none"/>
        </w:rPr>
        <w:t>10</w:t>
      </w:r>
      <w:r>
        <w:rPr>
          <w:rFonts w:hint="eastAsia" w:hAnsi="宋体" w:cs="宋体"/>
          <w:b/>
          <w:color w:val="auto"/>
          <w:kern w:val="2"/>
          <w:sz w:val="24"/>
          <w:szCs w:val="24"/>
          <w:highlight w:val="none"/>
        </w:rPr>
        <w:t>）属于同一集团、协会、商会等组织成员的投标人按照该组织要求协同投标；</w:t>
      </w:r>
    </w:p>
    <w:p w14:paraId="08E56419">
      <w:pPr>
        <w:pStyle w:val="24"/>
        <w:snapToGrid w:val="0"/>
        <w:spacing w:line="360" w:lineRule="auto"/>
        <w:ind w:left="2" w:leftChars="1" w:firstLine="482" w:firstLineChars="200"/>
        <w:rPr>
          <w:rFonts w:hAnsi="宋体" w:cs="宋体"/>
          <w:b/>
          <w:color w:val="auto"/>
          <w:kern w:val="2"/>
          <w:sz w:val="24"/>
          <w:szCs w:val="24"/>
          <w:highlight w:val="none"/>
        </w:rPr>
      </w:pPr>
      <w:r>
        <w:rPr>
          <w:rFonts w:hint="eastAsia" w:hAnsi="宋体" w:cs="宋体"/>
          <w:b/>
          <w:color w:val="auto"/>
          <w:kern w:val="2"/>
          <w:sz w:val="24"/>
          <w:szCs w:val="24"/>
          <w:highlight w:val="none"/>
        </w:rPr>
        <w:t>（</w:t>
      </w:r>
      <w:r>
        <w:rPr>
          <w:rFonts w:hAnsi="宋体" w:cs="宋体"/>
          <w:b/>
          <w:color w:val="auto"/>
          <w:kern w:val="2"/>
          <w:sz w:val="24"/>
          <w:szCs w:val="24"/>
          <w:highlight w:val="none"/>
        </w:rPr>
        <w:t>11</w:t>
      </w:r>
      <w:r>
        <w:rPr>
          <w:rFonts w:hint="eastAsia" w:hAnsi="宋体" w:cs="宋体"/>
          <w:b/>
          <w:color w:val="auto"/>
          <w:kern w:val="2"/>
          <w:sz w:val="24"/>
          <w:szCs w:val="24"/>
          <w:highlight w:val="none"/>
        </w:rPr>
        <w:t>）投标人之间为谋取中标或者排斥特定投标人而采取的其他联合行动。</w:t>
      </w:r>
    </w:p>
    <w:p w14:paraId="72FEE47A">
      <w:pPr>
        <w:pStyle w:val="6"/>
        <w:keepNext w:val="0"/>
        <w:keepLines w:val="0"/>
        <w:spacing w:before="0" w:after="0" w:line="360" w:lineRule="auto"/>
        <w:ind w:left="420" w:leftChars="200"/>
        <w:rPr>
          <w:rFonts w:ascii="宋体" w:hAnsi="宋体" w:cs="宋体"/>
          <w:b w:val="0"/>
          <w:color w:val="auto"/>
          <w:sz w:val="24"/>
          <w:highlight w:val="none"/>
        </w:rPr>
      </w:pPr>
      <w:r>
        <w:rPr>
          <w:rFonts w:hint="eastAsia" w:ascii="宋体" w:hAnsi="宋体" w:cs="宋体"/>
          <w:b w:val="0"/>
          <w:color w:val="auto"/>
          <w:sz w:val="24"/>
          <w:highlight w:val="none"/>
        </w:rPr>
        <w:t>9.3供应商有下列情形之一的，属于恶意串通行为，将报同级监督管理部门：</w:t>
      </w:r>
    </w:p>
    <w:p w14:paraId="6B57BBC2">
      <w:pPr>
        <w:pStyle w:val="24"/>
        <w:snapToGrid w:val="0"/>
        <w:spacing w:line="360" w:lineRule="auto"/>
        <w:ind w:left="2" w:leftChars="1" w:firstLine="480" w:firstLineChars="200"/>
        <w:rPr>
          <w:rFonts w:hAnsi="宋体" w:cs="宋体"/>
          <w:color w:val="auto"/>
          <w:kern w:val="2"/>
          <w:sz w:val="24"/>
          <w:szCs w:val="24"/>
          <w:highlight w:val="none"/>
        </w:rPr>
      </w:pPr>
      <w:r>
        <w:rPr>
          <w:rFonts w:hint="eastAsia" w:hAnsi="宋体" w:cs="宋体"/>
          <w:color w:val="auto"/>
          <w:kern w:val="2"/>
          <w:sz w:val="24"/>
          <w:szCs w:val="24"/>
          <w:highlight w:val="none"/>
        </w:rPr>
        <w:t>（1）供应商直接或者间接从采购人或者采购代理机构处获得其他供应商的相关信息并修改其投标文件或者响应文件；</w:t>
      </w:r>
    </w:p>
    <w:p w14:paraId="31860F04">
      <w:pPr>
        <w:pStyle w:val="24"/>
        <w:snapToGrid w:val="0"/>
        <w:spacing w:line="360" w:lineRule="auto"/>
        <w:ind w:left="2" w:leftChars="1" w:firstLine="480" w:firstLineChars="200"/>
        <w:rPr>
          <w:rFonts w:hAnsi="宋体" w:cs="宋体"/>
          <w:color w:val="auto"/>
          <w:kern w:val="2"/>
          <w:sz w:val="24"/>
          <w:szCs w:val="24"/>
          <w:highlight w:val="none"/>
        </w:rPr>
      </w:pPr>
      <w:r>
        <w:rPr>
          <w:rFonts w:hint="eastAsia" w:hAnsi="宋体" w:cs="宋体"/>
          <w:color w:val="auto"/>
          <w:kern w:val="2"/>
          <w:sz w:val="24"/>
          <w:szCs w:val="24"/>
          <w:highlight w:val="none"/>
        </w:rPr>
        <w:t>（2）供应商按照采购人或者采购代理机构的授意撤换、修改投标文件或者响应文件；</w:t>
      </w:r>
    </w:p>
    <w:p w14:paraId="6791D2BD">
      <w:pPr>
        <w:pStyle w:val="24"/>
        <w:snapToGrid w:val="0"/>
        <w:spacing w:line="360" w:lineRule="auto"/>
        <w:ind w:left="2" w:leftChars="1" w:firstLine="480" w:firstLineChars="200"/>
        <w:rPr>
          <w:rFonts w:hAnsi="宋体" w:cs="宋体"/>
          <w:color w:val="auto"/>
          <w:kern w:val="2"/>
          <w:sz w:val="24"/>
          <w:szCs w:val="24"/>
          <w:highlight w:val="none"/>
        </w:rPr>
      </w:pPr>
      <w:r>
        <w:rPr>
          <w:rFonts w:hint="eastAsia" w:hAnsi="宋体" w:cs="宋体"/>
          <w:color w:val="auto"/>
          <w:kern w:val="2"/>
          <w:sz w:val="24"/>
          <w:szCs w:val="24"/>
          <w:highlight w:val="none"/>
        </w:rPr>
        <w:t>（3）供应商之间协商报价、技术方案等投标文件或者响应文件的实质性内容；</w:t>
      </w:r>
    </w:p>
    <w:p w14:paraId="21FE4489">
      <w:pPr>
        <w:pStyle w:val="24"/>
        <w:snapToGrid w:val="0"/>
        <w:spacing w:line="360" w:lineRule="auto"/>
        <w:ind w:left="2" w:leftChars="1" w:firstLine="480" w:firstLineChars="200"/>
        <w:rPr>
          <w:rFonts w:hAnsi="宋体" w:cs="宋体"/>
          <w:color w:val="auto"/>
          <w:kern w:val="2"/>
          <w:sz w:val="24"/>
          <w:szCs w:val="24"/>
          <w:highlight w:val="none"/>
        </w:rPr>
      </w:pPr>
      <w:r>
        <w:rPr>
          <w:rFonts w:hint="eastAsia" w:hAnsi="宋体" w:cs="宋体"/>
          <w:color w:val="auto"/>
          <w:kern w:val="2"/>
          <w:sz w:val="24"/>
          <w:szCs w:val="24"/>
          <w:highlight w:val="none"/>
        </w:rPr>
        <w:t>（4）属于同一集团、协会、商会等组织成员的供应商按照该组织要求协同参加政府采购活动；</w:t>
      </w:r>
    </w:p>
    <w:p w14:paraId="77E062EA">
      <w:pPr>
        <w:pStyle w:val="24"/>
        <w:snapToGrid w:val="0"/>
        <w:spacing w:line="360" w:lineRule="auto"/>
        <w:ind w:left="2" w:leftChars="1" w:firstLine="480" w:firstLineChars="200"/>
        <w:rPr>
          <w:rFonts w:hAnsi="宋体" w:cs="宋体"/>
          <w:color w:val="auto"/>
          <w:kern w:val="2"/>
          <w:sz w:val="24"/>
          <w:szCs w:val="24"/>
          <w:highlight w:val="none"/>
        </w:rPr>
      </w:pPr>
      <w:r>
        <w:rPr>
          <w:rFonts w:hint="eastAsia" w:hAnsi="宋体" w:cs="宋体"/>
          <w:color w:val="auto"/>
          <w:kern w:val="2"/>
          <w:sz w:val="24"/>
          <w:szCs w:val="24"/>
          <w:highlight w:val="none"/>
        </w:rPr>
        <w:t>（5）供应商之间事先约定一致抬高或者压低投标报价，或者在招标项目中事先约定轮流以高价位或者低价位中标，或者事先约定由某一特定供应商中标，然后再参加投标；</w:t>
      </w:r>
    </w:p>
    <w:p w14:paraId="5F77942D">
      <w:pPr>
        <w:pStyle w:val="24"/>
        <w:snapToGrid w:val="0"/>
        <w:spacing w:line="360" w:lineRule="auto"/>
        <w:ind w:left="2" w:leftChars="1" w:firstLine="480" w:firstLineChars="200"/>
        <w:rPr>
          <w:rFonts w:hAnsi="宋体" w:cs="宋体"/>
          <w:color w:val="auto"/>
          <w:kern w:val="2"/>
          <w:sz w:val="24"/>
          <w:szCs w:val="24"/>
          <w:highlight w:val="none"/>
        </w:rPr>
      </w:pPr>
      <w:r>
        <w:rPr>
          <w:rFonts w:hint="eastAsia" w:hAnsi="宋体" w:cs="宋体"/>
          <w:color w:val="auto"/>
          <w:kern w:val="2"/>
          <w:sz w:val="24"/>
          <w:szCs w:val="24"/>
          <w:highlight w:val="none"/>
        </w:rPr>
        <w:t>（6）供应商之间商定部分供应商放弃参加政府采购活动或者放弃中标；</w:t>
      </w:r>
    </w:p>
    <w:p w14:paraId="0ADCB74E">
      <w:pPr>
        <w:pStyle w:val="24"/>
        <w:snapToGrid w:val="0"/>
        <w:spacing w:line="360" w:lineRule="auto"/>
        <w:ind w:left="2" w:leftChars="1" w:firstLine="480" w:firstLineChars="200"/>
        <w:rPr>
          <w:rFonts w:hAnsi="宋体" w:cs="宋体"/>
          <w:color w:val="auto"/>
          <w:kern w:val="2"/>
          <w:sz w:val="24"/>
          <w:szCs w:val="24"/>
          <w:highlight w:val="none"/>
        </w:rPr>
      </w:pPr>
      <w:r>
        <w:rPr>
          <w:rFonts w:hint="eastAsia" w:hAnsi="宋体" w:cs="宋体"/>
          <w:color w:val="auto"/>
          <w:kern w:val="2"/>
          <w:sz w:val="24"/>
          <w:szCs w:val="24"/>
          <w:highlight w:val="none"/>
        </w:rPr>
        <w:t>（7）供应商与采购人或者采购代理机构之间、供应商相互之间，为谋求特定供应商中标或者排斥其他供应商的其他串通行为。</w:t>
      </w:r>
    </w:p>
    <w:p w14:paraId="0B1056DB">
      <w:pPr>
        <w:pStyle w:val="24"/>
        <w:snapToGrid w:val="0"/>
        <w:spacing w:line="360" w:lineRule="auto"/>
        <w:ind w:left="2" w:leftChars="1" w:firstLine="422" w:firstLineChars="200"/>
        <w:rPr>
          <w:rFonts w:hAnsi="宋体" w:cs="宋体"/>
          <w:b/>
          <w:color w:val="auto"/>
          <w:kern w:val="2"/>
          <w:sz w:val="21"/>
          <w:highlight w:val="none"/>
        </w:rPr>
      </w:pPr>
    </w:p>
    <w:p w14:paraId="4B92BAED">
      <w:pPr>
        <w:pStyle w:val="4"/>
        <w:keepNext w:val="0"/>
        <w:keepLines w:val="0"/>
        <w:jc w:val="center"/>
        <w:rPr>
          <w:rFonts w:ascii="宋体" w:hAnsi="宋体" w:cs="宋体"/>
          <w:color w:val="auto"/>
          <w:highlight w:val="none"/>
        </w:rPr>
      </w:pPr>
      <w:bookmarkStart w:id="85" w:name="_Toc254970675"/>
      <w:bookmarkStart w:id="86" w:name="_Toc254970534"/>
      <w:r>
        <w:rPr>
          <w:rFonts w:hint="eastAsia" w:ascii="宋体" w:hAnsi="宋体" w:cs="宋体"/>
          <w:color w:val="auto"/>
          <w:highlight w:val="none"/>
        </w:rPr>
        <w:t>二、招标文件</w:t>
      </w:r>
      <w:bookmarkEnd w:id="85"/>
      <w:bookmarkEnd w:id="86"/>
    </w:p>
    <w:p w14:paraId="2A6C5BC1">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10.招标文件的组成</w:t>
      </w:r>
    </w:p>
    <w:p w14:paraId="11B53E8B">
      <w:pPr>
        <w:snapToGrid w:val="0"/>
        <w:spacing w:line="360" w:lineRule="auto"/>
        <w:ind w:firstLine="420"/>
        <w:jc w:val="left"/>
        <w:rPr>
          <w:rFonts w:ascii="宋体" w:hAnsi="宋体" w:cs="宋体"/>
          <w:color w:val="auto"/>
          <w:sz w:val="24"/>
          <w:highlight w:val="none"/>
        </w:rPr>
      </w:pPr>
      <w:r>
        <w:rPr>
          <w:rFonts w:hint="eastAsia" w:ascii="宋体" w:hAnsi="宋体" w:cs="宋体"/>
          <w:color w:val="auto"/>
          <w:sz w:val="24"/>
          <w:highlight w:val="none"/>
        </w:rPr>
        <w:t>（1）招标公告；</w:t>
      </w:r>
    </w:p>
    <w:p w14:paraId="3E3F4D22">
      <w:pPr>
        <w:snapToGrid w:val="0"/>
        <w:spacing w:line="360" w:lineRule="auto"/>
        <w:ind w:firstLine="420"/>
        <w:jc w:val="left"/>
        <w:rPr>
          <w:rFonts w:ascii="宋体" w:hAnsi="宋体" w:cs="宋体"/>
          <w:color w:val="auto"/>
          <w:sz w:val="24"/>
          <w:highlight w:val="none"/>
        </w:rPr>
      </w:pPr>
      <w:r>
        <w:rPr>
          <w:rFonts w:hint="eastAsia" w:ascii="宋体" w:hAnsi="宋体" w:cs="宋体"/>
          <w:color w:val="auto"/>
          <w:sz w:val="24"/>
          <w:highlight w:val="none"/>
        </w:rPr>
        <w:t xml:space="preserve">（2）采购需求； </w:t>
      </w:r>
    </w:p>
    <w:p w14:paraId="2457C57E">
      <w:pPr>
        <w:snapToGrid w:val="0"/>
        <w:spacing w:line="360" w:lineRule="auto"/>
        <w:ind w:firstLine="420"/>
        <w:jc w:val="left"/>
        <w:rPr>
          <w:rFonts w:ascii="宋体" w:hAnsi="宋体" w:cs="宋体"/>
          <w:color w:val="auto"/>
          <w:sz w:val="24"/>
          <w:highlight w:val="none"/>
        </w:rPr>
      </w:pPr>
      <w:r>
        <w:rPr>
          <w:rFonts w:hint="eastAsia" w:ascii="宋体" w:hAnsi="宋体" w:cs="宋体"/>
          <w:color w:val="auto"/>
          <w:sz w:val="24"/>
          <w:highlight w:val="none"/>
        </w:rPr>
        <w:t>（3）投标人须知；</w:t>
      </w:r>
    </w:p>
    <w:p w14:paraId="01BEC374">
      <w:pPr>
        <w:snapToGrid w:val="0"/>
        <w:spacing w:line="360" w:lineRule="auto"/>
        <w:ind w:firstLine="420"/>
        <w:jc w:val="left"/>
        <w:rPr>
          <w:rFonts w:ascii="宋体" w:hAnsi="宋体" w:cs="宋体"/>
          <w:color w:val="auto"/>
          <w:sz w:val="24"/>
          <w:highlight w:val="none"/>
        </w:rPr>
      </w:pPr>
      <w:r>
        <w:rPr>
          <w:rFonts w:hint="eastAsia" w:ascii="宋体" w:hAnsi="宋体" w:cs="宋体"/>
          <w:color w:val="auto"/>
          <w:sz w:val="24"/>
          <w:highlight w:val="none"/>
        </w:rPr>
        <w:t>（4）评标方法及评标标准；</w:t>
      </w:r>
    </w:p>
    <w:p w14:paraId="026177EB">
      <w:pPr>
        <w:snapToGrid w:val="0"/>
        <w:spacing w:line="360" w:lineRule="auto"/>
        <w:ind w:firstLine="420"/>
        <w:jc w:val="left"/>
        <w:rPr>
          <w:rFonts w:ascii="宋体" w:hAnsi="宋体" w:cs="宋体"/>
          <w:color w:val="auto"/>
          <w:sz w:val="24"/>
          <w:highlight w:val="none"/>
        </w:rPr>
      </w:pPr>
      <w:r>
        <w:rPr>
          <w:rFonts w:hint="eastAsia" w:ascii="宋体" w:hAnsi="宋体" w:cs="宋体"/>
          <w:color w:val="auto"/>
          <w:sz w:val="24"/>
          <w:highlight w:val="none"/>
        </w:rPr>
        <w:t>（5）拟签订的合同文本；</w:t>
      </w:r>
    </w:p>
    <w:p w14:paraId="03EDA7BA">
      <w:pPr>
        <w:snapToGrid w:val="0"/>
        <w:spacing w:line="360" w:lineRule="auto"/>
        <w:ind w:firstLine="420"/>
        <w:jc w:val="left"/>
        <w:rPr>
          <w:rFonts w:ascii="宋体" w:hAnsi="宋体" w:cs="宋体"/>
          <w:color w:val="auto"/>
          <w:sz w:val="24"/>
          <w:highlight w:val="none"/>
        </w:rPr>
      </w:pPr>
      <w:r>
        <w:rPr>
          <w:rFonts w:hint="eastAsia" w:ascii="宋体" w:hAnsi="宋体" w:cs="宋体"/>
          <w:color w:val="auto"/>
          <w:sz w:val="24"/>
          <w:highlight w:val="none"/>
        </w:rPr>
        <w:t>（6）投标文件格式。</w:t>
      </w:r>
    </w:p>
    <w:p w14:paraId="742E5EE3">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11.招标文件的澄清、修改 、现场考察和答疑会</w:t>
      </w:r>
    </w:p>
    <w:p w14:paraId="3ABB0E49">
      <w:pPr>
        <w:pStyle w:val="6"/>
        <w:keepNext w:val="0"/>
        <w:keepLines w:val="0"/>
        <w:spacing w:before="0" w:after="0" w:line="360" w:lineRule="auto"/>
        <w:ind w:firstLine="360" w:firstLineChars="150"/>
        <w:rPr>
          <w:rFonts w:ascii="宋体" w:hAnsi="宋体" w:cs="宋体"/>
          <w:b w:val="0"/>
          <w:color w:val="auto"/>
          <w:sz w:val="24"/>
          <w:highlight w:val="none"/>
        </w:rPr>
      </w:pPr>
      <w:r>
        <w:rPr>
          <w:rFonts w:hint="eastAsia" w:ascii="宋体" w:hAnsi="宋体" w:cs="宋体"/>
          <w:b w:val="0"/>
          <w:color w:val="auto"/>
          <w:sz w:val="24"/>
          <w:highlight w:val="none"/>
        </w:rPr>
        <w:t xml:space="preserve"> 11.1投标人应认真审阅本招标文件，如有疑问，或发现其中有误或有要求不合理的，应在招标公告期限届满之日起7个工作日内以纸质书面形式要求采购人或采购代理机构对招标文件予以澄清；否则，由此产生的后果由投标人自行负责。</w:t>
      </w:r>
    </w:p>
    <w:p w14:paraId="6DF86536">
      <w:pPr>
        <w:pStyle w:val="6"/>
        <w:keepNext w:val="0"/>
        <w:keepLines w:val="0"/>
        <w:numPr>
          <w:ilvl w:val="0"/>
          <w:numId w:val="0"/>
        </w:numPr>
        <w:spacing w:before="0" w:after="0" w:line="360" w:lineRule="auto"/>
        <w:ind w:firstLine="480" w:firstLineChars="200"/>
        <w:rPr>
          <w:rFonts w:ascii="宋体" w:hAnsi="宋体" w:cs="宋体"/>
          <w:color w:val="auto"/>
          <w:sz w:val="24"/>
          <w:highlight w:val="none"/>
        </w:rPr>
      </w:pPr>
      <w:r>
        <w:rPr>
          <w:rFonts w:hint="eastAsia" w:ascii="宋体" w:hAnsi="宋体" w:cs="宋体"/>
          <w:b w:val="0"/>
          <w:color w:val="auto"/>
          <w:sz w:val="24"/>
          <w:highlight w:val="none"/>
        </w:rPr>
        <w:t>11.2采购人或者采购代理机构可以对已发出的招标文件进行必要的澄清或者修改，但不得改变采购标的和资格条件。澄清或者修改将在原公告发布媒体上发布更正公告。澄清或者修改的内容为招标文件的组成部分。澄清或者修改的内容可能影响投标文件编制的，采购人或者采购代理机构应当在投标截止时间至少15日前，在原公告发布媒体上发布更正公告；不足15日的，采购人或者采购代理机构应当顺延提交投标文件的截止时间。发出的澄清或者修改不影响投标文件编制的也应在截标前3日发出。澄清或者更正公告在招标公告发布媒体上发布，一经发布，视作已以书面形式通知所有获取招标文件的潜在投标人，不再另行通知，所有潜在投标人应密切关注招标公告发布媒体，因未能及时获知，由此产生的后果均应自行承担。</w:t>
      </w:r>
    </w:p>
    <w:p w14:paraId="37F5E48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11.3采购人和采购代理机构可以视采购具体情况，变更投标截止时间和开标时间，并在原公告发布媒体上发布更正公告。</w:t>
      </w:r>
    </w:p>
    <w:p w14:paraId="668408A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11.4招标文件澄清、答复、修改、补充的内容为招标文件的组成部分。</w:t>
      </w:r>
      <w:r>
        <w:rPr>
          <w:rFonts w:hint="eastAsia" w:ascii="宋体" w:hAnsi="宋体" w:cs="宋体"/>
          <w:b/>
          <w:color w:val="auto"/>
          <w:sz w:val="24"/>
          <w:highlight w:val="none"/>
        </w:rPr>
        <w:t>当招标文件与招标文件的澄清、答复、修改、补充通知就同一内容的表述不一致时，以最后发出的文件为准。</w:t>
      </w:r>
    </w:p>
    <w:p w14:paraId="7D866BD0">
      <w:pPr>
        <w:pStyle w:val="24"/>
        <w:snapToGrid w:val="0"/>
        <w:spacing w:line="360" w:lineRule="auto"/>
        <w:ind w:firstLine="480" w:firstLineChars="200"/>
        <w:rPr>
          <w:rFonts w:hAnsi="宋体" w:cs="宋体"/>
          <w:color w:val="auto"/>
          <w:sz w:val="21"/>
          <w:highlight w:val="none"/>
        </w:rPr>
      </w:pPr>
      <w:r>
        <w:rPr>
          <w:rFonts w:hint="eastAsia" w:hAnsi="宋体" w:cs="宋体"/>
          <w:color w:val="auto"/>
          <w:sz w:val="24"/>
          <w:szCs w:val="24"/>
          <w:highlight w:val="none"/>
        </w:rPr>
        <w:t>11.</w:t>
      </w:r>
      <w:bookmarkStart w:id="87" w:name="_Hlk53134511"/>
      <w:r>
        <w:rPr>
          <w:rFonts w:hint="eastAsia" w:hAnsi="宋体" w:cs="宋体"/>
          <w:color w:val="auto"/>
          <w:sz w:val="24"/>
          <w:szCs w:val="24"/>
          <w:highlight w:val="none"/>
        </w:rPr>
        <w:t>5采购人或者采购代理机构可以在招标文件提供期限截止后，组织已获取招标文件的潜在投标人现场考察或者召开开标前答疑会，具体详见“投标人须知前附表”。</w:t>
      </w:r>
    </w:p>
    <w:bookmarkEnd w:id="87"/>
    <w:p w14:paraId="0B63345C">
      <w:pPr>
        <w:pStyle w:val="24"/>
        <w:snapToGrid w:val="0"/>
        <w:spacing w:line="360" w:lineRule="auto"/>
        <w:ind w:firstLine="420" w:firstLineChars="200"/>
        <w:rPr>
          <w:rFonts w:hAnsi="宋体" w:cs="宋体"/>
          <w:color w:val="auto"/>
          <w:sz w:val="21"/>
          <w:highlight w:val="none"/>
        </w:rPr>
      </w:pPr>
    </w:p>
    <w:p w14:paraId="00B6809C">
      <w:pPr>
        <w:pStyle w:val="4"/>
        <w:keepNext w:val="0"/>
        <w:keepLines w:val="0"/>
        <w:jc w:val="center"/>
        <w:rPr>
          <w:rFonts w:ascii="宋体" w:hAnsi="宋体" w:cs="宋体"/>
          <w:color w:val="auto"/>
          <w:highlight w:val="none"/>
        </w:rPr>
      </w:pPr>
      <w:bookmarkStart w:id="88" w:name="_Toc254970535"/>
      <w:bookmarkStart w:id="89" w:name="_Toc254970676"/>
      <w:r>
        <w:rPr>
          <w:rFonts w:hint="eastAsia" w:ascii="宋体" w:hAnsi="宋体" w:cs="宋体"/>
          <w:color w:val="auto"/>
          <w:highlight w:val="none"/>
        </w:rPr>
        <w:t>三、投标文件的编制</w:t>
      </w:r>
      <w:bookmarkEnd w:id="88"/>
      <w:bookmarkEnd w:id="89"/>
    </w:p>
    <w:p w14:paraId="7037A914">
      <w:pPr>
        <w:pStyle w:val="6"/>
        <w:keepNext w:val="0"/>
        <w:keepLines w:val="0"/>
        <w:spacing w:before="0" w:after="0" w:line="360" w:lineRule="auto"/>
        <w:ind w:left="420" w:leftChars="200"/>
        <w:rPr>
          <w:rFonts w:ascii="宋体" w:hAnsi="宋体" w:cs="宋体"/>
          <w:color w:val="auto"/>
          <w:sz w:val="24"/>
          <w:highlight w:val="none"/>
        </w:rPr>
      </w:pPr>
      <w:bookmarkStart w:id="90" w:name="_Toc254970677"/>
      <w:bookmarkStart w:id="91" w:name="_Toc254970536"/>
      <w:r>
        <w:rPr>
          <w:rFonts w:hint="eastAsia" w:ascii="宋体" w:hAnsi="宋体" w:cs="宋体"/>
          <w:color w:val="auto"/>
          <w:sz w:val="24"/>
          <w:highlight w:val="none"/>
        </w:rPr>
        <w:t>12.投标文件的编制原则</w:t>
      </w:r>
    </w:p>
    <w:p w14:paraId="4553AF00">
      <w:pPr>
        <w:snapToGrid w:val="0"/>
        <w:spacing w:line="360" w:lineRule="auto"/>
        <w:ind w:firstLine="420"/>
        <w:jc w:val="left"/>
        <w:rPr>
          <w:rFonts w:ascii="宋体" w:hAnsi="宋体" w:cs="宋体"/>
          <w:color w:val="auto"/>
          <w:sz w:val="24"/>
          <w:highlight w:val="none"/>
        </w:rPr>
      </w:pPr>
      <w:r>
        <w:rPr>
          <w:rFonts w:hint="eastAsia" w:ascii="宋体" w:hAnsi="宋体" w:cs="宋体"/>
          <w:color w:val="auto"/>
          <w:sz w:val="24"/>
          <w:highlight w:val="none"/>
        </w:rPr>
        <w:t>投标人必须按照招标文件的要求编制投标文件。投标文件必须对招标文件提出的要求和条件作出明确响应。</w:t>
      </w:r>
    </w:p>
    <w:p w14:paraId="73EFBB6E">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13.投标文件的组成</w:t>
      </w:r>
      <w:bookmarkEnd w:id="90"/>
      <w:bookmarkEnd w:id="91"/>
    </w:p>
    <w:p w14:paraId="5328DD6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13.1投标文件由报价文件、资格证明文件、商务文件、技术文件四部分组成。</w:t>
      </w:r>
    </w:p>
    <w:p w14:paraId="1F954E9F">
      <w:pPr>
        <w:pStyle w:val="6"/>
        <w:keepNext w:val="0"/>
        <w:keepLines w:val="0"/>
        <w:spacing w:before="0" w:after="0" w:line="360" w:lineRule="auto"/>
        <w:ind w:left="420" w:leftChars="200"/>
        <w:rPr>
          <w:rFonts w:ascii="宋体" w:hAnsi="宋体" w:cs="宋体"/>
          <w:b w:val="0"/>
          <w:color w:val="auto"/>
          <w:sz w:val="24"/>
          <w:highlight w:val="none"/>
        </w:rPr>
      </w:pPr>
      <w:bookmarkStart w:id="92" w:name="_13.1报价文件:_具体材料见“投标人须知前附表”。"/>
      <w:bookmarkEnd w:id="92"/>
      <w:r>
        <w:rPr>
          <w:rFonts w:hint="eastAsia" w:ascii="宋体" w:hAnsi="宋体" w:cs="宋体"/>
          <w:b w:val="0"/>
          <w:color w:val="auto"/>
          <w:sz w:val="24"/>
          <w:highlight w:val="none"/>
        </w:rPr>
        <w:t>（1）报价文件： 具体材料见“投标人须知前附表”。</w:t>
      </w:r>
    </w:p>
    <w:p w14:paraId="363808A8">
      <w:pPr>
        <w:pStyle w:val="6"/>
        <w:keepNext w:val="0"/>
        <w:keepLines w:val="0"/>
        <w:spacing w:before="0" w:after="0" w:line="360" w:lineRule="auto"/>
        <w:ind w:left="420" w:leftChars="200"/>
        <w:rPr>
          <w:rFonts w:ascii="宋体" w:hAnsi="宋体" w:cs="宋体"/>
          <w:b w:val="0"/>
          <w:color w:val="auto"/>
          <w:sz w:val="24"/>
          <w:highlight w:val="none"/>
        </w:rPr>
      </w:pPr>
      <w:bookmarkStart w:id="93" w:name="_13.2资格证明文件：具体材料见“投标人须知前附表”。"/>
      <w:bookmarkEnd w:id="93"/>
      <w:r>
        <w:rPr>
          <w:rFonts w:hint="eastAsia" w:ascii="宋体" w:hAnsi="宋体" w:cs="宋体"/>
          <w:b w:val="0"/>
          <w:color w:val="auto"/>
          <w:sz w:val="24"/>
          <w:highlight w:val="none"/>
        </w:rPr>
        <w:t>（2）资格证明文件：具体材料见“投标人须知前附表”。</w:t>
      </w:r>
    </w:p>
    <w:p w14:paraId="0DE9D5B4">
      <w:pPr>
        <w:pStyle w:val="6"/>
        <w:keepNext w:val="0"/>
        <w:keepLines w:val="0"/>
        <w:spacing w:before="0" w:after="0" w:line="360" w:lineRule="auto"/>
        <w:ind w:left="420" w:leftChars="200"/>
        <w:rPr>
          <w:rFonts w:ascii="宋体" w:hAnsi="宋体" w:cs="宋体"/>
          <w:b w:val="0"/>
          <w:color w:val="auto"/>
          <w:sz w:val="24"/>
          <w:highlight w:val="none"/>
        </w:rPr>
      </w:pPr>
      <w:bookmarkStart w:id="94" w:name="_13.3商务文件:_具体材料见“投标人须知前附表”。"/>
      <w:bookmarkEnd w:id="94"/>
      <w:r>
        <w:rPr>
          <w:rFonts w:hint="eastAsia" w:ascii="宋体" w:hAnsi="宋体" w:cs="宋体"/>
          <w:b w:val="0"/>
          <w:color w:val="auto"/>
          <w:sz w:val="24"/>
          <w:highlight w:val="none"/>
        </w:rPr>
        <w:t>（3）商务文件：具体材料见“投标人须知前附表”。</w:t>
      </w:r>
    </w:p>
    <w:p w14:paraId="3F7393D0">
      <w:pPr>
        <w:pStyle w:val="6"/>
        <w:keepNext w:val="0"/>
        <w:keepLines w:val="0"/>
        <w:spacing w:before="0" w:after="0" w:line="360" w:lineRule="auto"/>
        <w:ind w:left="420" w:leftChars="200"/>
        <w:rPr>
          <w:rFonts w:ascii="宋体" w:hAnsi="宋体" w:cs="宋体"/>
          <w:b w:val="0"/>
          <w:color w:val="auto"/>
          <w:sz w:val="24"/>
          <w:highlight w:val="none"/>
        </w:rPr>
      </w:pPr>
      <w:bookmarkStart w:id="95" w:name="_13.4技术文件：具体材料见“投标人须知前附表”。"/>
      <w:bookmarkEnd w:id="95"/>
      <w:r>
        <w:rPr>
          <w:rFonts w:hint="eastAsia" w:ascii="宋体" w:hAnsi="宋体" w:cs="宋体"/>
          <w:b w:val="0"/>
          <w:color w:val="auto"/>
          <w:sz w:val="24"/>
          <w:highlight w:val="none"/>
        </w:rPr>
        <w:t>（4）技术文件：具体材料见“投标人须知前附表”。</w:t>
      </w:r>
      <w:bookmarkStart w:id="96" w:name="_13.5投标文件电子版：具体材料见“投标人须知前附表”。"/>
      <w:bookmarkEnd w:id="96"/>
    </w:p>
    <w:p w14:paraId="48A7C183">
      <w:pPr>
        <w:pStyle w:val="6"/>
        <w:keepNext w:val="0"/>
        <w:keepLines w:val="0"/>
        <w:spacing w:before="0" w:after="0" w:line="360" w:lineRule="auto"/>
        <w:ind w:left="420" w:leftChars="200"/>
        <w:rPr>
          <w:rFonts w:ascii="宋体" w:hAnsi="宋体" w:cs="宋体"/>
          <w:color w:val="auto"/>
          <w:sz w:val="24"/>
          <w:highlight w:val="none"/>
        </w:rPr>
      </w:pPr>
      <w:bookmarkStart w:id="97" w:name="_Toc254970537"/>
      <w:bookmarkStart w:id="98" w:name="_Toc254970678"/>
      <w:r>
        <w:rPr>
          <w:rFonts w:hint="eastAsia" w:ascii="宋体" w:hAnsi="宋体" w:cs="宋体"/>
          <w:color w:val="auto"/>
          <w:sz w:val="24"/>
          <w:highlight w:val="none"/>
        </w:rPr>
        <w:t>14.投标文件的语言及计量</w:t>
      </w:r>
      <w:bookmarkEnd w:id="97"/>
      <w:bookmarkEnd w:id="98"/>
    </w:p>
    <w:p w14:paraId="5CCC864F">
      <w:pPr>
        <w:pStyle w:val="6"/>
        <w:keepNext w:val="0"/>
        <w:keepLines w:val="0"/>
        <w:spacing w:before="0" w:after="0" w:line="360" w:lineRule="auto"/>
        <w:ind w:left="420" w:leftChars="200"/>
        <w:rPr>
          <w:rFonts w:ascii="宋体" w:hAnsi="宋体" w:cs="宋体"/>
          <w:b w:val="0"/>
          <w:color w:val="auto"/>
          <w:sz w:val="24"/>
          <w:highlight w:val="none"/>
        </w:rPr>
      </w:pPr>
      <w:r>
        <w:rPr>
          <w:rFonts w:hint="eastAsia" w:ascii="宋体" w:hAnsi="宋体" w:cs="宋体"/>
          <w:b w:val="0"/>
          <w:color w:val="auto"/>
          <w:sz w:val="24"/>
          <w:highlight w:val="none"/>
        </w:rPr>
        <w:t>14.1语言文字</w:t>
      </w:r>
    </w:p>
    <w:p w14:paraId="38E4041C">
      <w:pPr>
        <w:pStyle w:val="6"/>
        <w:keepNext w:val="0"/>
        <w:keepLines w:val="0"/>
        <w:spacing w:before="0" w:after="0" w:line="360" w:lineRule="auto"/>
        <w:ind w:firstLine="480" w:firstLineChars="200"/>
        <w:rPr>
          <w:rFonts w:ascii="宋体" w:hAnsi="宋体" w:cs="宋体"/>
          <w:b w:val="0"/>
          <w:color w:val="auto"/>
          <w:sz w:val="24"/>
          <w:highlight w:val="none"/>
        </w:rPr>
      </w:pPr>
      <w:r>
        <w:rPr>
          <w:rFonts w:hint="eastAsia" w:ascii="宋体" w:hAnsi="宋体" w:cs="宋体"/>
          <w:b w:val="0"/>
          <w:color w:val="auto"/>
          <w:sz w:val="24"/>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02A6BE60">
      <w:pPr>
        <w:pStyle w:val="6"/>
        <w:keepNext w:val="0"/>
        <w:keepLines w:val="0"/>
        <w:spacing w:before="0" w:after="0" w:line="360" w:lineRule="auto"/>
        <w:ind w:firstLine="480" w:firstLineChars="200"/>
        <w:rPr>
          <w:rFonts w:ascii="宋体" w:hAnsi="宋体" w:cs="宋体"/>
          <w:b w:val="0"/>
          <w:color w:val="auto"/>
          <w:sz w:val="24"/>
          <w:highlight w:val="none"/>
        </w:rPr>
      </w:pPr>
      <w:r>
        <w:rPr>
          <w:rFonts w:hint="eastAsia" w:ascii="宋体" w:hAnsi="宋体" w:cs="宋体"/>
          <w:b w:val="0"/>
          <w:color w:val="auto"/>
          <w:sz w:val="24"/>
          <w:highlight w:val="none"/>
        </w:rPr>
        <w:t>14.2投标计量单位</w:t>
      </w:r>
    </w:p>
    <w:p w14:paraId="7E650811">
      <w:pPr>
        <w:pStyle w:val="6"/>
        <w:keepNext w:val="0"/>
        <w:keepLines w:val="0"/>
        <w:spacing w:before="0" w:after="0" w:line="360" w:lineRule="auto"/>
        <w:ind w:firstLine="480" w:firstLineChars="200"/>
        <w:rPr>
          <w:rFonts w:ascii="宋体" w:hAnsi="宋体" w:cs="宋体"/>
          <w:b w:val="0"/>
          <w:color w:val="auto"/>
          <w:sz w:val="24"/>
          <w:highlight w:val="none"/>
        </w:rPr>
      </w:pPr>
      <w:r>
        <w:rPr>
          <w:rFonts w:hint="eastAsia" w:ascii="宋体" w:hAnsi="宋体" w:cs="宋体"/>
          <w:b w:val="0"/>
          <w:color w:val="auto"/>
          <w:sz w:val="24"/>
          <w:highlight w:val="none"/>
        </w:rPr>
        <w:t>招标文件已有明确规定的，使用招标文件规定的计量单位；招标文件没有规定的，应采用中华人民共和国法定计量单位，货币种类为人民币，否则视同未响应。</w:t>
      </w:r>
    </w:p>
    <w:p w14:paraId="3B873FDC">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15.投标的风险</w:t>
      </w:r>
    </w:p>
    <w:p w14:paraId="72062A9F">
      <w:pPr>
        <w:pStyle w:val="24"/>
        <w:snapToGrid w:val="0"/>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投标人没有按照招标文件要求提供全部资料，或者投标人没有对招标文件作出实质性响应是投标人的风险，并可能导致其投标被拒绝。</w:t>
      </w:r>
    </w:p>
    <w:p w14:paraId="7D03E00B">
      <w:pPr>
        <w:pStyle w:val="6"/>
        <w:keepNext w:val="0"/>
        <w:keepLines w:val="0"/>
        <w:spacing w:before="0" w:after="0" w:line="360" w:lineRule="auto"/>
        <w:ind w:left="420" w:leftChars="200"/>
        <w:rPr>
          <w:rFonts w:ascii="宋体" w:hAnsi="宋体" w:cs="宋体"/>
          <w:color w:val="auto"/>
          <w:sz w:val="24"/>
          <w:highlight w:val="none"/>
        </w:rPr>
      </w:pPr>
      <w:bookmarkStart w:id="99" w:name="_Toc254970538"/>
      <w:bookmarkStart w:id="100" w:name="_Toc254970679"/>
      <w:r>
        <w:rPr>
          <w:rFonts w:hint="eastAsia" w:ascii="宋体" w:hAnsi="宋体" w:cs="宋体"/>
          <w:color w:val="auto"/>
          <w:sz w:val="24"/>
          <w:highlight w:val="none"/>
        </w:rPr>
        <w:t>16.投标报价</w:t>
      </w:r>
      <w:bookmarkEnd w:id="99"/>
      <w:bookmarkEnd w:id="100"/>
    </w:p>
    <w:p w14:paraId="119102D5">
      <w:pPr>
        <w:pStyle w:val="6"/>
        <w:keepNext w:val="0"/>
        <w:keepLines w:val="0"/>
        <w:spacing w:before="0" w:after="0" w:line="360" w:lineRule="auto"/>
        <w:ind w:left="420" w:leftChars="200"/>
        <w:rPr>
          <w:rFonts w:ascii="宋体" w:hAnsi="宋体" w:cs="宋体"/>
          <w:b w:val="0"/>
          <w:color w:val="auto"/>
          <w:sz w:val="24"/>
          <w:highlight w:val="none"/>
        </w:rPr>
      </w:pPr>
      <w:r>
        <w:rPr>
          <w:rFonts w:hint="eastAsia" w:ascii="宋体" w:hAnsi="宋体" w:cs="宋体"/>
          <w:b w:val="0"/>
          <w:color w:val="auto"/>
          <w:sz w:val="24"/>
          <w:highlight w:val="none"/>
        </w:rPr>
        <w:t>16.1投标报价应按“第六章　投标文件格式”中“开标一览表”格式填写。</w:t>
      </w:r>
    </w:p>
    <w:p w14:paraId="5BC27AFC">
      <w:pPr>
        <w:pStyle w:val="6"/>
        <w:keepNext w:val="0"/>
        <w:keepLines w:val="0"/>
        <w:spacing w:before="0" w:after="0" w:line="360" w:lineRule="auto"/>
        <w:ind w:left="420" w:leftChars="200"/>
        <w:rPr>
          <w:rFonts w:ascii="宋体" w:hAnsi="宋体" w:cs="宋体"/>
          <w:b w:val="0"/>
          <w:color w:val="auto"/>
          <w:sz w:val="24"/>
          <w:highlight w:val="none"/>
        </w:rPr>
      </w:pPr>
      <w:bookmarkStart w:id="101" w:name="_16.2投标报价具体定义见投标人须知前附表。"/>
      <w:bookmarkEnd w:id="101"/>
      <w:r>
        <w:rPr>
          <w:rFonts w:hint="eastAsia" w:ascii="宋体" w:hAnsi="宋体" w:cs="宋体"/>
          <w:b w:val="0"/>
          <w:color w:val="auto"/>
          <w:sz w:val="24"/>
          <w:highlight w:val="none"/>
        </w:rPr>
        <w:t>16.2投标报价具体包括内容详见“投标人须知前附表”。</w:t>
      </w:r>
    </w:p>
    <w:p w14:paraId="6E33B23A">
      <w:pPr>
        <w:pStyle w:val="6"/>
        <w:keepNext w:val="0"/>
        <w:keepLines w:val="0"/>
        <w:spacing w:before="0" w:after="0" w:line="360" w:lineRule="auto"/>
        <w:ind w:firstLine="480" w:firstLineChars="200"/>
        <w:rPr>
          <w:rFonts w:ascii="宋体" w:hAnsi="宋体" w:cs="宋体"/>
          <w:b w:val="0"/>
          <w:color w:val="auto"/>
          <w:sz w:val="24"/>
          <w:highlight w:val="none"/>
        </w:rPr>
      </w:pPr>
      <w:r>
        <w:rPr>
          <w:rFonts w:hint="eastAsia" w:ascii="宋体" w:hAnsi="宋体" w:cs="宋体"/>
          <w:b w:val="0"/>
          <w:color w:val="auto"/>
          <w:sz w:val="24"/>
          <w:highlight w:val="none"/>
        </w:rPr>
        <w:t>16.3投标人必须就所投每个分标的全部内容分别作完整唯一总价报价，不得存在漏项报价；投标人必须就所投分标的单项内容作唯一报价。</w:t>
      </w:r>
    </w:p>
    <w:p w14:paraId="26BDC84C">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17.投标有效期</w:t>
      </w:r>
    </w:p>
    <w:p w14:paraId="682F28E7">
      <w:pPr>
        <w:pStyle w:val="6"/>
        <w:keepNext w:val="0"/>
        <w:keepLines w:val="0"/>
        <w:spacing w:before="0" w:after="0" w:line="360" w:lineRule="auto"/>
        <w:ind w:firstLine="480" w:firstLineChars="200"/>
        <w:rPr>
          <w:rFonts w:ascii="宋体" w:hAnsi="宋体" w:cs="宋体"/>
          <w:b w:val="0"/>
          <w:color w:val="auto"/>
          <w:sz w:val="24"/>
          <w:highlight w:val="none"/>
        </w:rPr>
      </w:pPr>
      <w:bookmarkStart w:id="102" w:name="_17.1投标有效期应按“投标人须知中的前附表”规定的期限。"/>
      <w:bookmarkEnd w:id="102"/>
      <w:r>
        <w:rPr>
          <w:rFonts w:hint="eastAsia" w:ascii="宋体" w:hAnsi="宋体" w:cs="宋体"/>
          <w:b w:val="0"/>
          <w:color w:val="auto"/>
          <w:sz w:val="24"/>
          <w:highlight w:val="none"/>
        </w:rPr>
        <w:t>17.1投标有效期是指为保证采购人有足够的时间在开标后完成评标、定标、合同签订等工作而要求投标人提交的投标文件在一定时间内保持有效的期限。</w:t>
      </w:r>
    </w:p>
    <w:p w14:paraId="6B41382F">
      <w:pPr>
        <w:pStyle w:val="6"/>
        <w:keepNext w:val="0"/>
        <w:keepLines w:val="0"/>
        <w:spacing w:before="0" w:after="0" w:line="360" w:lineRule="auto"/>
        <w:ind w:left="420" w:leftChars="200"/>
        <w:rPr>
          <w:rFonts w:ascii="宋体" w:hAnsi="宋体" w:cs="宋体"/>
          <w:b w:val="0"/>
          <w:color w:val="auto"/>
          <w:sz w:val="24"/>
          <w:highlight w:val="none"/>
        </w:rPr>
      </w:pPr>
      <w:r>
        <w:rPr>
          <w:rFonts w:hint="eastAsia" w:ascii="宋体" w:hAnsi="宋体" w:cs="宋体"/>
          <w:b w:val="0"/>
          <w:color w:val="auto"/>
          <w:sz w:val="24"/>
          <w:highlight w:val="none"/>
        </w:rPr>
        <w:t>17.2</w:t>
      </w:r>
      <w:bookmarkStart w:id="103" w:name="_Toc254970540"/>
      <w:bookmarkStart w:id="104" w:name="_Toc254970681"/>
      <w:r>
        <w:rPr>
          <w:rFonts w:hint="eastAsia" w:ascii="宋体" w:hAnsi="宋体" w:cs="宋体"/>
          <w:b w:val="0"/>
          <w:color w:val="auto"/>
          <w:sz w:val="24"/>
          <w:highlight w:val="none"/>
        </w:rPr>
        <w:t xml:space="preserve"> 投标有效期应按规定的期限作出承诺，具体详见“投标人须知前附表”。</w:t>
      </w:r>
    </w:p>
    <w:p w14:paraId="58712FA2">
      <w:pPr>
        <w:pStyle w:val="6"/>
        <w:keepNext w:val="0"/>
        <w:keepLines w:val="0"/>
        <w:spacing w:before="0" w:after="0" w:line="360" w:lineRule="auto"/>
        <w:ind w:left="420" w:leftChars="200"/>
        <w:rPr>
          <w:rFonts w:ascii="宋体" w:hAnsi="宋体" w:cs="宋体"/>
          <w:b w:val="0"/>
          <w:color w:val="auto"/>
          <w:sz w:val="24"/>
          <w:highlight w:val="none"/>
        </w:rPr>
      </w:pPr>
      <w:r>
        <w:rPr>
          <w:rFonts w:hint="eastAsia" w:ascii="宋体" w:hAnsi="宋体" w:cs="宋体"/>
          <w:b w:val="0"/>
          <w:color w:val="auto"/>
          <w:sz w:val="24"/>
          <w:highlight w:val="none"/>
        </w:rPr>
        <w:t>17.3投标人的投标文件在投标有效期内均保持有效。</w:t>
      </w:r>
      <w:bookmarkEnd w:id="103"/>
      <w:bookmarkEnd w:id="104"/>
    </w:p>
    <w:p w14:paraId="213DD8EE">
      <w:pPr>
        <w:pStyle w:val="6"/>
        <w:keepNext w:val="0"/>
        <w:keepLines w:val="0"/>
        <w:spacing w:before="0" w:after="0" w:line="360" w:lineRule="auto"/>
        <w:ind w:left="420" w:leftChars="200"/>
        <w:rPr>
          <w:rFonts w:ascii="宋体" w:hAnsi="宋体" w:cs="宋体"/>
          <w:color w:val="auto"/>
          <w:sz w:val="24"/>
          <w:highlight w:val="none"/>
        </w:rPr>
      </w:pPr>
      <w:bookmarkStart w:id="105" w:name="_18.投标保证金"/>
      <w:bookmarkEnd w:id="105"/>
      <w:bookmarkStart w:id="106" w:name="_Toc254970682"/>
      <w:bookmarkStart w:id="107" w:name="_Toc254970541"/>
      <w:r>
        <w:rPr>
          <w:rFonts w:hint="eastAsia" w:ascii="宋体" w:hAnsi="宋体" w:cs="宋体"/>
          <w:color w:val="auto"/>
          <w:sz w:val="24"/>
          <w:highlight w:val="none"/>
        </w:rPr>
        <w:t>18.投标保证金</w:t>
      </w:r>
      <w:bookmarkEnd w:id="106"/>
      <w:bookmarkEnd w:id="107"/>
    </w:p>
    <w:p w14:paraId="2C5051AE">
      <w:pPr>
        <w:pStyle w:val="6"/>
        <w:keepNext w:val="0"/>
        <w:keepLines w:val="0"/>
        <w:spacing w:before="0" w:after="0" w:line="360" w:lineRule="auto"/>
        <w:ind w:left="420" w:leftChars="200"/>
        <w:rPr>
          <w:rFonts w:ascii="宋体" w:hAnsi="宋体" w:cs="宋体"/>
          <w:b w:val="0"/>
          <w:color w:val="auto"/>
          <w:sz w:val="24"/>
          <w:highlight w:val="none"/>
        </w:rPr>
      </w:pPr>
      <w:r>
        <w:rPr>
          <w:rFonts w:hint="eastAsia" w:ascii="宋体" w:hAnsi="宋体" w:cs="宋体"/>
          <w:b w:val="0"/>
          <w:color w:val="auto"/>
          <w:sz w:val="24"/>
          <w:highlight w:val="none"/>
        </w:rPr>
        <w:t>18.1投标人须按“投标人须知前附表” 的规定提交投标保证金。</w:t>
      </w:r>
    </w:p>
    <w:p w14:paraId="4CB5968D">
      <w:pPr>
        <w:pStyle w:val="6"/>
        <w:keepNext w:val="0"/>
        <w:keepLines w:val="0"/>
        <w:spacing w:before="0" w:after="0" w:line="360" w:lineRule="auto"/>
        <w:ind w:firstLine="480" w:firstLineChars="200"/>
        <w:rPr>
          <w:rFonts w:ascii="宋体" w:hAnsi="宋体" w:cs="宋体"/>
          <w:b w:val="0"/>
          <w:color w:val="auto"/>
          <w:sz w:val="24"/>
          <w:highlight w:val="none"/>
        </w:rPr>
      </w:pPr>
      <w:r>
        <w:rPr>
          <w:rFonts w:hint="eastAsia" w:ascii="宋体" w:hAnsi="宋体" w:cs="宋体"/>
          <w:b w:val="0"/>
          <w:color w:val="auto"/>
          <w:sz w:val="24"/>
          <w:highlight w:val="none"/>
        </w:rPr>
        <w:t>18.2投标保证金的退还</w:t>
      </w:r>
    </w:p>
    <w:p w14:paraId="32CD347F">
      <w:pPr>
        <w:pStyle w:val="6"/>
        <w:keepNext w:val="0"/>
        <w:keepLines w:val="0"/>
        <w:spacing w:before="0" w:after="0" w:line="360" w:lineRule="auto"/>
        <w:ind w:firstLine="480" w:firstLineChars="200"/>
        <w:rPr>
          <w:rFonts w:ascii="宋体" w:hAnsi="宋体" w:cs="宋体"/>
          <w:b w:val="0"/>
          <w:color w:val="auto"/>
          <w:sz w:val="24"/>
          <w:highlight w:val="none"/>
        </w:rPr>
      </w:pPr>
      <w:r>
        <w:rPr>
          <w:rFonts w:hint="eastAsia" w:ascii="宋体" w:hAnsi="宋体" w:cs="宋体"/>
          <w:b w:val="0"/>
          <w:color w:val="auto"/>
          <w:sz w:val="24"/>
          <w:highlight w:val="none"/>
        </w:rPr>
        <w:t xml:space="preserve">未中标人的投标保证金自中标通知书发出之日起5个工作日内退还；中标人的投标保证金自政府采购合同签订之日起5个工作日内退还。 </w:t>
      </w:r>
    </w:p>
    <w:p w14:paraId="7E66859D">
      <w:pPr>
        <w:pStyle w:val="6"/>
        <w:keepNext w:val="0"/>
        <w:keepLines w:val="0"/>
        <w:spacing w:before="0" w:after="0" w:line="360" w:lineRule="auto"/>
        <w:ind w:left="420" w:leftChars="200"/>
        <w:rPr>
          <w:rFonts w:ascii="宋体" w:hAnsi="宋体" w:cs="宋体"/>
          <w:b w:val="0"/>
          <w:color w:val="auto"/>
          <w:sz w:val="24"/>
          <w:highlight w:val="none"/>
        </w:rPr>
      </w:pPr>
      <w:r>
        <w:rPr>
          <w:rFonts w:hint="eastAsia" w:ascii="宋体" w:hAnsi="宋体" w:cs="宋体"/>
          <w:b w:val="0"/>
          <w:color w:val="auto"/>
          <w:sz w:val="24"/>
          <w:highlight w:val="none"/>
        </w:rPr>
        <w:t>18.3除逾期退还投标保证金和终止招标的情形以外，投标保证金不计息。</w:t>
      </w:r>
    </w:p>
    <w:p w14:paraId="6798B1A0">
      <w:pPr>
        <w:pStyle w:val="6"/>
        <w:keepNext w:val="0"/>
        <w:keepLines w:val="0"/>
        <w:spacing w:before="0" w:after="0" w:line="360" w:lineRule="auto"/>
        <w:ind w:left="420" w:leftChars="200"/>
        <w:rPr>
          <w:rFonts w:ascii="宋体" w:hAnsi="宋体" w:cs="宋体"/>
          <w:b w:val="0"/>
          <w:color w:val="auto"/>
          <w:sz w:val="24"/>
          <w:highlight w:val="none"/>
        </w:rPr>
      </w:pPr>
      <w:r>
        <w:rPr>
          <w:rFonts w:hint="eastAsia" w:ascii="宋体" w:hAnsi="宋体" w:cs="宋体"/>
          <w:b w:val="0"/>
          <w:color w:val="auto"/>
          <w:sz w:val="24"/>
          <w:highlight w:val="none"/>
        </w:rPr>
        <w:t xml:space="preserve">18.4投标人有下列情形之一的，投标保证金将不予退还： </w:t>
      </w:r>
    </w:p>
    <w:p w14:paraId="49029A9C">
      <w:pPr>
        <w:snapToGrid w:val="0"/>
        <w:spacing w:line="360" w:lineRule="auto"/>
        <w:ind w:firstLine="470" w:firstLineChars="196"/>
        <w:jc w:val="left"/>
        <w:rPr>
          <w:rFonts w:ascii="宋体" w:hAnsi="宋体" w:cs="宋体"/>
          <w:color w:val="auto"/>
          <w:sz w:val="24"/>
          <w:highlight w:val="none"/>
        </w:rPr>
      </w:pPr>
      <w:r>
        <w:rPr>
          <w:rFonts w:hint="eastAsia" w:ascii="宋体" w:hAnsi="宋体" w:cs="宋体"/>
          <w:color w:val="auto"/>
          <w:sz w:val="24"/>
          <w:highlight w:val="none"/>
        </w:rPr>
        <w:t>（1）投标人在投标截止时间后至有效期内撤回投标文件的；</w:t>
      </w:r>
    </w:p>
    <w:p w14:paraId="500ADE04">
      <w:pPr>
        <w:snapToGrid w:val="0"/>
        <w:spacing w:line="360" w:lineRule="auto"/>
        <w:ind w:firstLine="470" w:firstLineChars="196"/>
        <w:jc w:val="left"/>
        <w:rPr>
          <w:rFonts w:ascii="宋体" w:hAnsi="宋体" w:cs="宋体"/>
          <w:color w:val="auto"/>
          <w:sz w:val="24"/>
          <w:highlight w:val="none"/>
        </w:rPr>
      </w:pPr>
      <w:r>
        <w:rPr>
          <w:rFonts w:hint="eastAsia" w:ascii="宋体" w:hAnsi="宋体" w:cs="宋体"/>
          <w:color w:val="auto"/>
          <w:sz w:val="24"/>
          <w:highlight w:val="none"/>
        </w:rPr>
        <w:t>（2）中标后未按规定提交履约保证金的；</w:t>
      </w:r>
    </w:p>
    <w:p w14:paraId="463F324B">
      <w:pPr>
        <w:snapToGrid w:val="0"/>
        <w:spacing w:line="360" w:lineRule="auto"/>
        <w:ind w:firstLine="470" w:firstLineChars="196"/>
        <w:jc w:val="left"/>
        <w:rPr>
          <w:rFonts w:ascii="宋体" w:hAnsi="宋体" w:cs="宋体"/>
          <w:color w:val="auto"/>
          <w:sz w:val="24"/>
          <w:highlight w:val="none"/>
        </w:rPr>
      </w:pPr>
      <w:r>
        <w:rPr>
          <w:rFonts w:hint="eastAsia" w:ascii="宋体" w:hAnsi="宋体" w:cs="宋体"/>
          <w:color w:val="auto"/>
          <w:sz w:val="24"/>
          <w:highlight w:val="none"/>
        </w:rPr>
        <w:t>（3）投标人在投标过程中弄虚作假，提供虚假材料的；</w:t>
      </w:r>
    </w:p>
    <w:p w14:paraId="6F56CEA6">
      <w:pPr>
        <w:snapToGrid w:val="0"/>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（4）中标人无正当理由不与采购人签订合同的；</w:t>
      </w:r>
    </w:p>
    <w:p w14:paraId="6C7BF46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（5）投标人出现本章第9.2、9.3、3</w:t>
      </w:r>
      <w:r>
        <w:rPr>
          <w:rFonts w:ascii="宋体" w:hAnsi="宋体" w:cs="宋体"/>
          <w:color w:val="auto"/>
          <w:sz w:val="24"/>
          <w:highlight w:val="none"/>
        </w:rPr>
        <w:t>0.4</w:t>
      </w:r>
      <w:r>
        <w:rPr>
          <w:rFonts w:hint="eastAsia" w:ascii="宋体" w:hAnsi="宋体" w:cs="宋体"/>
          <w:color w:val="auto"/>
          <w:sz w:val="24"/>
          <w:highlight w:val="none"/>
        </w:rPr>
        <w:t>情形的；</w:t>
      </w:r>
    </w:p>
    <w:p w14:paraId="69F07E6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（6）法律法规规定的其他情形。</w:t>
      </w:r>
    </w:p>
    <w:p w14:paraId="10E008E0">
      <w:pPr>
        <w:pStyle w:val="6"/>
        <w:keepNext w:val="0"/>
        <w:keepLines w:val="0"/>
        <w:spacing w:before="0" w:after="0" w:line="360" w:lineRule="auto"/>
        <w:ind w:left="420" w:leftChars="200"/>
        <w:rPr>
          <w:rFonts w:ascii="宋体" w:hAnsi="宋体" w:cs="宋体"/>
          <w:color w:val="auto"/>
          <w:sz w:val="24"/>
          <w:highlight w:val="none"/>
        </w:rPr>
      </w:pPr>
      <w:bookmarkStart w:id="108" w:name="_Toc254970683"/>
      <w:bookmarkStart w:id="109" w:name="_Toc254970542"/>
      <w:r>
        <w:rPr>
          <w:rFonts w:hint="eastAsia" w:ascii="宋体" w:hAnsi="宋体" w:cs="宋体"/>
          <w:color w:val="auto"/>
          <w:sz w:val="24"/>
          <w:highlight w:val="none"/>
        </w:rPr>
        <w:t>19.投标文件的</w:t>
      </w:r>
      <w:bookmarkEnd w:id="108"/>
      <w:bookmarkEnd w:id="109"/>
      <w:r>
        <w:rPr>
          <w:rFonts w:hint="eastAsia" w:ascii="宋体" w:hAnsi="宋体" w:cs="宋体"/>
          <w:color w:val="auto"/>
          <w:sz w:val="24"/>
          <w:highlight w:val="none"/>
        </w:rPr>
        <w:t>编制</w:t>
      </w:r>
    </w:p>
    <w:p w14:paraId="5050FC17">
      <w:pPr>
        <w:pStyle w:val="6"/>
        <w:keepNext w:val="0"/>
        <w:keepLines w:val="0"/>
        <w:spacing w:before="0" w:after="0" w:line="360" w:lineRule="auto"/>
        <w:ind w:firstLine="360" w:firstLineChars="150"/>
        <w:rPr>
          <w:rFonts w:ascii="宋体" w:hAnsi="宋体" w:cs="宋体"/>
          <w:b w:val="0"/>
          <w:color w:val="auto"/>
          <w:sz w:val="24"/>
          <w:highlight w:val="none"/>
        </w:rPr>
      </w:pPr>
      <w:r>
        <w:rPr>
          <w:rFonts w:hint="eastAsia" w:ascii="宋体" w:hAnsi="宋体" w:cs="宋体"/>
          <w:b w:val="0"/>
          <w:color w:val="auto"/>
          <w:sz w:val="24"/>
          <w:highlight w:val="none"/>
        </w:rPr>
        <w:t xml:space="preserve"> 19.1投标人应按本招标文件规定的格式和顺序编制、装订投标文件并标注页码，投标文件内容不完整、编排混乱导致投标文件被误读、漏读或者查找不到相关内容的，由此引发的后果由投标人承担。</w:t>
      </w:r>
    </w:p>
    <w:p w14:paraId="2897B2A4">
      <w:pPr>
        <w:pStyle w:val="6"/>
        <w:keepNext w:val="0"/>
        <w:keepLines w:val="0"/>
        <w:numPr>
          <w:ilvl w:val="0"/>
          <w:numId w:val="0"/>
        </w:numPr>
        <w:spacing w:before="0" w:after="0" w:line="360" w:lineRule="auto"/>
        <w:ind w:firstLine="480" w:firstLineChars="200"/>
        <w:rPr>
          <w:rFonts w:ascii="宋体" w:hAnsi="宋体" w:cs="宋体"/>
          <w:b w:val="0"/>
          <w:color w:val="auto"/>
          <w:sz w:val="24"/>
          <w:highlight w:val="none"/>
        </w:rPr>
      </w:pPr>
      <w:bookmarkStart w:id="110" w:name="_19.2投标文件应按报价文件、资格证明文件、商务文件、技术文件分别编制"/>
      <w:bookmarkEnd w:id="110"/>
      <w:r>
        <w:rPr>
          <w:rFonts w:hint="eastAsia" w:ascii="宋体" w:hAnsi="宋体" w:cs="宋体"/>
          <w:b w:val="0"/>
          <w:color w:val="auto"/>
          <w:sz w:val="24"/>
          <w:highlight w:val="none"/>
        </w:rPr>
        <w:t>19.2投标文件应按报价文件、资格证明文件、商务文件、技术文件分别编制电子文件，并按广西政府采购云平台的要求编制、加密、上传。</w:t>
      </w:r>
    </w:p>
    <w:p w14:paraId="529A2704">
      <w:pPr>
        <w:pStyle w:val="6"/>
        <w:keepNext w:val="0"/>
        <w:keepLines w:val="0"/>
        <w:numPr>
          <w:ilvl w:val="0"/>
          <w:numId w:val="0"/>
        </w:numPr>
        <w:spacing w:before="0" w:after="0" w:line="360" w:lineRule="auto"/>
        <w:ind w:firstLine="480" w:firstLineChars="200"/>
        <w:rPr>
          <w:rFonts w:ascii="宋体" w:hAnsi="宋体" w:cs="宋体"/>
          <w:b w:val="0"/>
          <w:color w:val="auto"/>
          <w:sz w:val="24"/>
          <w:highlight w:val="none"/>
        </w:rPr>
      </w:pPr>
      <w:r>
        <w:rPr>
          <w:rFonts w:hint="eastAsia" w:ascii="宋体" w:hAnsi="宋体" w:cs="宋体"/>
          <w:b w:val="0"/>
          <w:color w:val="auto"/>
          <w:sz w:val="24"/>
          <w:highlight w:val="none"/>
        </w:rPr>
        <w:t>19.</w:t>
      </w:r>
      <w:bookmarkStart w:id="111" w:name="_Hlk65832616"/>
      <w:r>
        <w:rPr>
          <w:rFonts w:hint="eastAsia" w:ascii="宋体" w:hAnsi="宋体" w:cs="宋体"/>
          <w:b w:val="0"/>
          <w:color w:val="auto"/>
          <w:sz w:val="24"/>
          <w:highlight w:val="none"/>
        </w:rPr>
        <w:t>3投标文件须由投标人在规定位置盖公章并签字</w:t>
      </w:r>
      <w:bookmarkStart w:id="112" w:name="_Hlk65832569"/>
      <w:r>
        <w:rPr>
          <w:rFonts w:hint="eastAsia" w:ascii="宋体" w:hAnsi="宋体" w:cs="宋体"/>
          <w:b w:val="0"/>
          <w:color w:val="auto"/>
          <w:sz w:val="24"/>
          <w:highlight w:val="none"/>
        </w:rPr>
        <w:t>（具体以投标人须知前附表或投标文件格式规定为准）</w:t>
      </w:r>
      <w:bookmarkEnd w:id="111"/>
      <w:bookmarkEnd w:id="112"/>
      <w:r>
        <w:rPr>
          <w:rFonts w:hint="eastAsia" w:ascii="宋体" w:hAnsi="宋体" w:cs="宋体"/>
          <w:b w:val="0"/>
          <w:color w:val="auto"/>
          <w:sz w:val="24"/>
          <w:highlight w:val="none"/>
        </w:rPr>
        <w:t>，</w:t>
      </w:r>
      <w:r>
        <w:rPr>
          <w:rFonts w:hint="eastAsia" w:ascii="宋体" w:hAnsi="宋体" w:cs="宋体"/>
          <w:bCs/>
          <w:color w:val="auto"/>
          <w:sz w:val="24"/>
          <w:highlight w:val="none"/>
        </w:rPr>
        <w:t>否则按无效投标处理</w:t>
      </w:r>
      <w:r>
        <w:rPr>
          <w:rFonts w:hint="eastAsia" w:ascii="宋体" w:hAnsi="宋体" w:cs="宋体"/>
          <w:b w:val="0"/>
          <w:color w:val="auto"/>
          <w:sz w:val="24"/>
          <w:highlight w:val="none"/>
        </w:rPr>
        <w:t>。</w:t>
      </w:r>
    </w:p>
    <w:p w14:paraId="1A5BA4F7">
      <w:pPr>
        <w:pStyle w:val="6"/>
        <w:keepNext w:val="0"/>
        <w:keepLines w:val="0"/>
        <w:spacing w:before="0" w:after="0" w:line="360" w:lineRule="auto"/>
        <w:ind w:firstLine="360" w:firstLineChars="150"/>
        <w:rPr>
          <w:rFonts w:ascii="宋体" w:hAnsi="宋体" w:cs="宋体"/>
          <w:b w:val="0"/>
          <w:color w:val="auto"/>
          <w:sz w:val="24"/>
          <w:highlight w:val="none"/>
        </w:rPr>
      </w:pPr>
      <w:r>
        <w:rPr>
          <w:rFonts w:hint="eastAsia" w:ascii="宋体" w:hAnsi="宋体" w:cs="宋体"/>
          <w:b w:val="0"/>
          <w:color w:val="auto"/>
          <w:sz w:val="24"/>
          <w:highlight w:val="none"/>
        </w:rPr>
        <w:t xml:space="preserve"> 19.4投标文件中标注的投标人名称应与主体资格证明（如营业执照、事业单位法人证书、执业许可证、自然人身份证等）及公章一致，</w:t>
      </w:r>
      <w:r>
        <w:rPr>
          <w:rFonts w:hint="eastAsia" w:ascii="宋体" w:hAnsi="宋体" w:cs="宋体"/>
          <w:color w:val="auto"/>
          <w:sz w:val="24"/>
          <w:highlight w:val="none"/>
        </w:rPr>
        <w:t>否则按无效投标处理</w:t>
      </w:r>
      <w:r>
        <w:rPr>
          <w:rFonts w:hint="eastAsia" w:ascii="宋体" w:hAnsi="宋体" w:cs="宋体"/>
          <w:b w:val="0"/>
          <w:color w:val="auto"/>
          <w:sz w:val="24"/>
          <w:highlight w:val="none"/>
        </w:rPr>
        <w:t>。</w:t>
      </w:r>
    </w:p>
    <w:p w14:paraId="5251FA39">
      <w:pPr>
        <w:pStyle w:val="6"/>
        <w:keepNext w:val="0"/>
        <w:keepLines w:val="0"/>
        <w:spacing w:before="0" w:after="0" w:line="360" w:lineRule="auto"/>
        <w:ind w:firstLine="360" w:firstLineChars="150"/>
        <w:rPr>
          <w:rFonts w:ascii="宋体" w:hAnsi="宋体" w:cs="宋体"/>
          <w:b w:val="0"/>
          <w:color w:val="auto"/>
          <w:sz w:val="24"/>
          <w:highlight w:val="none"/>
        </w:rPr>
      </w:pPr>
      <w:r>
        <w:rPr>
          <w:rFonts w:hint="eastAsia" w:ascii="宋体" w:hAnsi="宋体" w:cs="宋体"/>
          <w:b w:val="0"/>
          <w:color w:val="auto"/>
          <w:sz w:val="24"/>
          <w:highlight w:val="none"/>
        </w:rPr>
        <w:t xml:space="preserve"> 19.5投标文件应尽量避免涂改、行间插字或者删除。如果出现上述情况，改动之处应由投标人的法定代表人或者其委托代理人签字或者加盖公章。投标文件因字迹潦草或者表达不清所引起的后果由投标人承担。</w:t>
      </w:r>
    </w:p>
    <w:p w14:paraId="3C555ECB">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20.投标文件的加密、解密</w:t>
      </w:r>
    </w:p>
    <w:p w14:paraId="71C0DA56">
      <w:pPr>
        <w:pStyle w:val="6"/>
        <w:keepNext w:val="0"/>
        <w:keepLines w:val="0"/>
        <w:spacing w:before="0" w:after="0" w:line="360" w:lineRule="auto"/>
        <w:ind w:firstLine="360" w:firstLineChars="150"/>
        <w:rPr>
          <w:rFonts w:ascii="宋体" w:hAnsi="宋体" w:cs="宋体"/>
          <w:b w:val="0"/>
          <w:color w:val="auto"/>
          <w:sz w:val="24"/>
          <w:highlight w:val="none"/>
        </w:rPr>
      </w:pPr>
      <w:r>
        <w:rPr>
          <w:rFonts w:hint="eastAsia" w:ascii="宋体" w:hAnsi="宋体" w:cs="宋体"/>
          <w:b w:val="0"/>
          <w:color w:val="auto"/>
          <w:sz w:val="24"/>
          <w:highlight w:val="none"/>
        </w:rPr>
        <w:t xml:space="preserve"> 20.1电子投标文件编制完成后，投标人应按广西政府采购云平台的要求进行加密，并在规定时间内解密，否则，由此产生的后果由投标人自行负责。</w:t>
      </w:r>
    </w:p>
    <w:p w14:paraId="5CF802C0">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b w:val="0"/>
          <w:bCs/>
          <w:color w:val="auto"/>
          <w:sz w:val="24"/>
          <w:highlight w:val="none"/>
        </w:rPr>
        <w:t>20.2本项目不接受电子备份投标文件。</w:t>
      </w:r>
    </w:p>
    <w:p w14:paraId="4A5DE972">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21.投标文件的提交</w:t>
      </w:r>
    </w:p>
    <w:p w14:paraId="73EFD07D">
      <w:pPr>
        <w:pStyle w:val="6"/>
        <w:keepNext w:val="0"/>
        <w:keepLines w:val="0"/>
        <w:numPr>
          <w:ilvl w:val="0"/>
          <w:numId w:val="0"/>
        </w:numPr>
        <w:spacing w:before="0" w:after="0" w:line="360" w:lineRule="auto"/>
        <w:ind w:firstLine="480" w:firstLineChars="200"/>
        <w:rPr>
          <w:rFonts w:ascii="宋体" w:hAnsi="宋体" w:cs="宋体"/>
          <w:b w:val="0"/>
          <w:color w:val="auto"/>
          <w:sz w:val="24"/>
          <w:highlight w:val="none"/>
        </w:rPr>
      </w:pPr>
      <w:bookmarkStart w:id="113" w:name="_21.1投标人必须在“投标人须知中的前附表”规定的投标文件接收时间和投"/>
      <w:bookmarkEnd w:id="113"/>
      <w:r>
        <w:rPr>
          <w:rFonts w:hint="eastAsia" w:ascii="宋体" w:hAnsi="宋体" w:cs="宋体"/>
          <w:b w:val="0"/>
          <w:color w:val="auto"/>
          <w:sz w:val="24"/>
          <w:highlight w:val="none"/>
        </w:rPr>
        <w:t>21.1投标人必须在“投标人须知前附表”规定的投标文件接收时间和投标地点提交投标文件。</w:t>
      </w:r>
    </w:p>
    <w:p w14:paraId="262D83F3">
      <w:pPr>
        <w:pStyle w:val="6"/>
        <w:keepNext w:val="0"/>
        <w:keepLines w:val="0"/>
        <w:numPr>
          <w:ilvl w:val="0"/>
          <w:numId w:val="0"/>
        </w:numPr>
        <w:spacing w:before="0" w:after="0" w:line="360" w:lineRule="auto"/>
        <w:ind w:firstLine="480" w:firstLineChars="200"/>
        <w:rPr>
          <w:rFonts w:ascii="宋体" w:hAnsi="宋体" w:cs="宋体"/>
          <w:b w:val="0"/>
          <w:color w:val="auto"/>
          <w:sz w:val="24"/>
          <w:highlight w:val="none"/>
        </w:rPr>
      </w:pPr>
      <w:r>
        <w:rPr>
          <w:rFonts w:hint="eastAsia" w:ascii="宋体" w:hAnsi="宋体" w:cs="宋体"/>
          <w:b w:val="0"/>
          <w:color w:val="auto"/>
          <w:sz w:val="24"/>
          <w:highlight w:val="none"/>
        </w:rPr>
        <w:t>21.2本项目为全流程电子化政府采购项目，通过广西政府采购云平台（</w:t>
      </w:r>
      <w:r>
        <w:rPr>
          <w:rFonts w:ascii="宋体" w:hAnsi="宋体" w:cs="宋体"/>
          <w:b w:val="0"/>
          <w:color w:val="auto"/>
          <w:sz w:val="24"/>
          <w:highlight w:val="none"/>
        </w:rPr>
        <w:t>https</w:t>
      </w:r>
      <w:r>
        <w:rPr>
          <w:rFonts w:hint="eastAsia" w:ascii="宋体" w:hAnsi="宋体" w:cs="宋体"/>
          <w:b w:val="0"/>
          <w:color w:val="auto"/>
          <w:sz w:val="24"/>
          <w:highlight w:val="none"/>
        </w:rPr>
        <w:t>：</w:t>
      </w:r>
      <w:r>
        <w:rPr>
          <w:rFonts w:ascii="宋体" w:hAnsi="宋体" w:cs="宋体"/>
          <w:b w:val="0"/>
          <w:color w:val="auto"/>
          <w:sz w:val="24"/>
          <w:highlight w:val="none"/>
        </w:rPr>
        <w:t>//www.gcy.zfcg.gxzf.gov.cn/</w:t>
      </w:r>
      <w:r>
        <w:rPr>
          <w:rFonts w:hint="eastAsia" w:ascii="宋体" w:hAnsi="宋体" w:cs="宋体"/>
          <w:b w:val="0"/>
          <w:color w:val="auto"/>
          <w:sz w:val="24"/>
          <w:highlight w:val="none"/>
        </w:rPr>
        <w:t>）实行在线电子投标。投标人必须在“投标人须知前附表”规定的投标文件接收时间内通过网络将电子投标文件上传至广西政府采购云平台，供应商在广西政府采购云平台提交电子版投标文件时，请填写参加远程开标活动经办人联系方式。</w:t>
      </w:r>
    </w:p>
    <w:p w14:paraId="63E00664">
      <w:pPr>
        <w:pStyle w:val="6"/>
        <w:keepNext w:val="0"/>
        <w:keepLines w:val="0"/>
        <w:numPr>
          <w:ilvl w:val="0"/>
          <w:numId w:val="0"/>
        </w:numPr>
        <w:spacing w:before="0" w:after="0" w:line="360" w:lineRule="auto"/>
        <w:ind w:firstLine="480" w:firstLineChars="200"/>
        <w:jc w:val="left"/>
        <w:rPr>
          <w:rFonts w:ascii="宋体" w:hAnsi="宋体" w:cs="宋体"/>
          <w:b w:val="0"/>
          <w:color w:val="auto"/>
          <w:sz w:val="24"/>
          <w:highlight w:val="none"/>
        </w:rPr>
      </w:pPr>
      <w:r>
        <w:rPr>
          <w:rFonts w:hint="eastAsia" w:ascii="宋体" w:hAnsi="宋体" w:cs="宋体"/>
          <w:b w:val="0"/>
          <w:color w:val="auto"/>
          <w:sz w:val="24"/>
          <w:highlight w:val="none"/>
        </w:rPr>
        <w:t>21.3未在规定时间内上传或者未按广西政府采购云平台的要求编制、加密的电子投标文件，广西政府采购云平台将拒收。</w:t>
      </w:r>
    </w:p>
    <w:p w14:paraId="4ADB5C5E">
      <w:pPr>
        <w:pStyle w:val="7"/>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21.4电子投标文件提交方式见“招标公告”中“四、提交投标文件截止时间、开标时间和地点”</w:t>
      </w:r>
    </w:p>
    <w:p w14:paraId="52AF57E0">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22.投标文件的补充、修改、撤回与退回</w:t>
      </w:r>
    </w:p>
    <w:p w14:paraId="2FB56C14">
      <w:pPr>
        <w:snapToGrid w:val="0"/>
        <w:spacing w:line="360" w:lineRule="auto"/>
        <w:ind w:firstLine="420"/>
        <w:jc w:val="left"/>
        <w:rPr>
          <w:rFonts w:ascii="宋体" w:hAnsi="宋体" w:cs="宋体"/>
          <w:color w:val="auto"/>
          <w:sz w:val="24"/>
          <w:highlight w:val="none"/>
        </w:rPr>
      </w:pPr>
      <w:bookmarkStart w:id="114" w:name="_Toc254970543"/>
      <w:bookmarkStart w:id="115" w:name="_Toc254970684"/>
      <w:r>
        <w:rPr>
          <w:rFonts w:hint="eastAsia" w:ascii="宋体" w:hAnsi="宋体" w:cs="宋体"/>
          <w:color w:val="auto"/>
          <w:sz w:val="24"/>
          <w:highlight w:val="none"/>
        </w:rPr>
        <w:t>22.1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bookmarkEnd w:id="114"/>
      <w:bookmarkEnd w:id="115"/>
      <w:r>
        <w:rPr>
          <w:rFonts w:hint="eastAsia" w:ascii="宋体" w:hAnsi="宋体" w:cs="宋体"/>
          <w:color w:val="auto"/>
          <w:sz w:val="24"/>
          <w:highlight w:val="none"/>
        </w:rPr>
        <w:t>（补充、修改或者撤回方式可登陆广西政府采购云平台，依次进入“服务中心”中查看 “电子投标文件制作与投送教程”）。</w:t>
      </w:r>
    </w:p>
    <w:p w14:paraId="72446DFE">
      <w:pPr>
        <w:snapToGrid w:val="0"/>
        <w:spacing w:line="360" w:lineRule="auto"/>
        <w:ind w:firstLine="420"/>
        <w:jc w:val="left"/>
        <w:rPr>
          <w:rFonts w:ascii="宋体" w:hAnsi="宋体" w:cs="宋体"/>
          <w:color w:val="auto"/>
          <w:sz w:val="24"/>
          <w:highlight w:val="none"/>
        </w:rPr>
      </w:pPr>
      <w:r>
        <w:rPr>
          <w:rFonts w:hint="eastAsia" w:ascii="宋体" w:hAnsi="宋体" w:cs="宋体"/>
          <w:color w:val="auto"/>
          <w:sz w:val="24"/>
          <w:highlight w:val="none"/>
        </w:rPr>
        <w:t>22.2在投标截止时间止提交投标文件的投标人不足3家时，不得开标，采购代理机构将根据广西政府采购云平台的操作将电子版投标文件退回，除此之外采购人和采购代理机构对已提交的投标文件概不退回。</w:t>
      </w:r>
    </w:p>
    <w:p w14:paraId="78FAC90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22.3 投标人在投标截止时间后书面通知采购人、采购代理机构撤回投标文件的，将根据本须知正文18.4的规定不予退还其投标保证金。</w:t>
      </w:r>
    </w:p>
    <w:p w14:paraId="5C6659C0">
      <w:pPr>
        <w:pStyle w:val="19"/>
        <w:snapToGrid w:val="0"/>
        <w:spacing w:line="360" w:lineRule="auto"/>
        <w:ind w:firstLine="845"/>
        <w:rPr>
          <w:rFonts w:ascii="宋体" w:hAnsi="宋体" w:eastAsia="宋体" w:cs="宋体"/>
          <w:snapToGrid w:val="0"/>
          <w:color w:val="auto"/>
          <w:sz w:val="24"/>
          <w:szCs w:val="24"/>
          <w:highlight w:val="none"/>
        </w:rPr>
      </w:pPr>
    </w:p>
    <w:p w14:paraId="11B1E65A">
      <w:pPr>
        <w:pStyle w:val="4"/>
        <w:keepNext w:val="0"/>
        <w:keepLines w:val="0"/>
        <w:jc w:val="center"/>
        <w:rPr>
          <w:rFonts w:ascii="宋体" w:hAnsi="宋体" w:cs="宋体"/>
          <w:color w:val="auto"/>
          <w:highlight w:val="none"/>
        </w:rPr>
      </w:pPr>
      <w:bookmarkStart w:id="116" w:name="_Toc254970685"/>
      <w:bookmarkStart w:id="117" w:name="_Toc254970544"/>
      <w:r>
        <w:rPr>
          <w:rFonts w:hint="eastAsia" w:ascii="宋体" w:hAnsi="宋体" w:cs="宋体"/>
          <w:color w:val="auto"/>
          <w:highlight w:val="none"/>
        </w:rPr>
        <w:t>四、开    标</w:t>
      </w:r>
      <w:bookmarkEnd w:id="116"/>
      <w:bookmarkEnd w:id="117"/>
    </w:p>
    <w:p w14:paraId="14E89419">
      <w:pPr>
        <w:pStyle w:val="6"/>
        <w:keepNext w:val="0"/>
        <w:keepLines w:val="0"/>
        <w:spacing w:before="0" w:after="0" w:line="360" w:lineRule="auto"/>
        <w:ind w:left="420" w:leftChars="200"/>
        <w:rPr>
          <w:rFonts w:ascii="宋体" w:hAnsi="宋体" w:cs="宋体"/>
          <w:color w:val="auto"/>
          <w:sz w:val="24"/>
          <w:highlight w:val="none"/>
        </w:rPr>
      </w:pPr>
      <w:bookmarkStart w:id="118" w:name="_23.开标时间和地点"/>
      <w:bookmarkEnd w:id="118"/>
      <w:r>
        <w:rPr>
          <w:rFonts w:hint="eastAsia" w:ascii="宋体" w:hAnsi="宋体" w:cs="宋体"/>
          <w:color w:val="auto"/>
          <w:sz w:val="24"/>
          <w:highlight w:val="none"/>
        </w:rPr>
        <w:t>23.开标时间和地点</w:t>
      </w:r>
    </w:p>
    <w:p w14:paraId="62596CBF">
      <w:pPr>
        <w:snapToGrid w:val="0"/>
        <w:spacing w:line="360" w:lineRule="auto"/>
        <w:ind w:firstLine="420"/>
        <w:jc w:val="left"/>
        <w:rPr>
          <w:rFonts w:ascii="宋体" w:hAnsi="宋体" w:cs="宋体"/>
          <w:color w:val="auto"/>
          <w:sz w:val="24"/>
          <w:highlight w:val="none"/>
        </w:rPr>
      </w:pPr>
      <w:r>
        <w:rPr>
          <w:rFonts w:hint="eastAsia" w:ascii="宋体" w:hAnsi="宋体" w:cs="宋体"/>
          <w:color w:val="auto"/>
          <w:sz w:val="24"/>
          <w:highlight w:val="none"/>
        </w:rPr>
        <w:t>23.1开标时间及地点详见“投标人须知前附表”</w:t>
      </w:r>
    </w:p>
    <w:p w14:paraId="4CA9DAD2">
      <w:pPr>
        <w:snapToGrid w:val="0"/>
        <w:spacing w:line="360" w:lineRule="auto"/>
        <w:ind w:firstLine="420"/>
        <w:jc w:val="left"/>
        <w:rPr>
          <w:rFonts w:ascii="宋体" w:hAnsi="宋体" w:cs="宋体"/>
          <w:color w:val="auto"/>
          <w:sz w:val="24"/>
          <w:highlight w:val="none"/>
        </w:rPr>
      </w:pPr>
      <w:r>
        <w:rPr>
          <w:rFonts w:hint="eastAsia" w:ascii="宋体" w:hAnsi="宋体" w:cs="宋体"/>
          <w:color w:val="auto"/>
          <w:sz w:val="24"/>
          <w:highlight w:val="none"/>
        </w:rPr>
        <w:t>23.2如投标人成功解密投标文件，但未在“广西政府采购云平台”电子开标大厅参加开标的，视同认可开标过程和结果，由此产生的后果由投标人自行负责。成功解密投标文件的投标人不足3家的，不得开标。</w:t>
      </w:r>
    </w:p>
    <w:p w14:paraId="05499032">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24.开标程序</w:t>
      </w:r>
    </w:p>
    <w:p w14:paraId="3F7FA059">
      <w:pPr>
        <w:autoSpaceDE w:val="0"/>
        <w:autoSpaceDN w:val="0"/>
        <w:adjustRightInd w:val="0"/>
        <w:spacing w:line="360" w:lineRule="auto"/>
        <w:ind w:firstLine="480" w:firstLineChars="200"/>
        <w:rPr>
          <w:rFonts w:ascii="宋体" w:hAnsi="宋体" w:cs="宋体"/>
          <w:color w:val="auto"/>
          <w:kern w:val="0"/>
          <w:sz w:val="24"/>
          <w:highlight w:val="none"/>
        </w:rPr>
      </w:pPr>
      <w:r>
        <w:rPr>
          <w:rFonts w:hint="eastAsia" w:ascii="宋体" w:hAnsi="宋体" w:cs="宋体"/>
          <w:bCs/>
          <w:color w:val="auto"/>
          <w:sz w:val="24"/>
          <w:highlight w:val="none"/>
        </w:rPr>
        <w:t>24.1</w:t>
      </w:r>
      <w:r>
        <w:rPr>
          <w:rFonts w:ascii="宋体" w:hAnsi="宋体" w:cs="宋体"/>
          <w:bCs/>
          <w:color w:val="auto"/>
          <w:sz w:val="24"/>
          <w:highlight w:val="none"/>
        </w:rPr>
        <w:t xml:space="preserve"> </w:t>
      </w:r>
      <w:r>
        <w:rPr>
          <w:rFonts w:hint="eastAsia" w:ascii="宋体" w:hAnsi="宋体" w:cs="宋体"/>
          <w:color w:val="auto"/>
          <w:kern w:val="0"/>
          <w:sz w:val="24"/>
          <w:highlight w:val="none"/>
        </w:rPr>
        <w:t>开标形式：</w:t>
      </w:r>
    </w:p>
    <w:p w14:paraId="1EB33E5F">
      <w:pPr>
        <w:autoSpaceDE w:val="0"/>
        <w:autoSpaceDN w:val="0"/>
        <w:adjustRightIn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采购代理机构将按照招标文件规定的时间通过广西政府采购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43FD8B5A">
      <w:pPr>
        <w:autoSpaceDE w:val="0"/>
        <w:autoSpaceDN w:val="0"/>
        <w:adjustRightIn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24.2</w:t>
      </w:r>
      <w:r>
        <w:rPr>
          <w:rFonts w:ascii="宋体" w:hAnsi="宋体" w:cs="宋体"/>
          <w:bCs/>
          <w:color w:val="auto"/>
          <w:sz w:val="24"/>
          <w:highlight w:val="none"/>
        </w:rPr>
        <w:t xml:space="preserve"> </w:t>
      </w:r>
      <w:r>
        <w:rPr>
          <w:rFonts w:hint="eastAsia" w:ascii="宋体" w:hAnsi="宋体" w:cs="宋体"/>
          <w:bCs/>
          <w:color w:val="auto"/>
          <w:sz w:val="24"/>
          <w:highlight w:val="none"/>
        </w:rPr>
        <w:t>开标程序：</w:t>
      </w:r>
    </w:p>
    <w:p w14:paraId="36CA8D90">
      <w:pPr>
        <w:autoSpaceDE w:val="0"/>
        <w:autoSpaceDN w:val="0"/>
        <w:adjustRightIn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（1）解密电子投标文件。广西政府采购云平台按开标时间自动提取所有投标文件。采购代理机构依托广西政府采购云平台向各投标人发出电子加密投标文件【开始解密】通知，由投标人进行投标文件解密。</w:t>
      </w:r>
      <w:r>
        <w:rPr>
          <w:rFonts w:hint="eastAsia" w:ascii="宋体" w:hAnsi="宋体" w:cs="宋体"/>
          <w:b/>
          <w:bCs/>
          <w:color w:val="auto"/>
          <w:sz w:val="24"/>
          <w:highlight w:val="none"/>
        </w:rPr>
        <w:t>投标人的法定代表人或其委托代理人须携带加密时所用的CA锁准时登录到广西政府采购云平台电子开标大厅签到</w:t>
      </w:r>
      <w:r>
        <w:rPr>
          <w:rFonts w:hint="eastAsia" w:ascii="宋体" w:hAnsi="宋体" w:cs="宋体"/>
          <w:b/>
          <w:color w:val="auto"/>
          <w:sz w:val="24"/>
          <w:highlight w:val="none"/>
        </w:rPr>
        <w:t>并在发起解密</w:t>
      </w:r>
      <w:r>
        <w:rPr>
          <w:rFonts w:hint="eastAsia" w:ascii="宋体" w:hAnsi="宋体" w:cs="宋体"/>
          <w:b/>
          <w:bCs/>
          <w:color w:val="auto"/>
          <w:sz w:val="24"/>
          <w:highlight w:val="none"/>
        </w:rPr>
        <w:t>通知</w:t>
      </w:r>
      <w:r>
        <w:rPr>
          <w:rFonts w:hint="eastAsia" w:ascii="宋体" w:hAnsi="宋体" w:cs="宋体"/>
          <w:b/>
          <w:color w:val="auto"/>
          <w:sz w:val="24"/>
          <w:highlight w:val="none"/>
        </w:rPr>
        <w:t>之时起30分钟内完成</w:t>
      </w:r>
      <w:r>
        <w:rPr>
          <w:rFonts w:hint="eastAsia" w:ascii="宋体" w:hAnsi="宋体" w:cs="宋体"/>
          <w:b/>
          <w:bCs/>
          <w:color w:val="auto"/>
          <w:sz w:val="24"/>
          <w:highlight w:val="none"/>
        </w:rPr>
        <w:t>对电子投标文件解密。投标文件未按时解密的，视为无效投标。</w:t>
      </w:r>
      <w:r>
        <w:rPr>
          <w:rFonts w:hint="eastAsia" w:ascii="宋体" w:hAnsi="宋体" w:cs="宋体"/>
          <w:bCs/>
          <w:color w:val="auto"/>
          <w:sz w:val="24"/>
          <w:highlight w:val="none"/>
        </w:rPr>
        <w:t>（解密异常情况处理：详见本章29.5电子交易活动的中止。</w:t>
      </w:r>
    </w:p>
    <w:p w14:paraId="2A870CCB">
      <w:pPr>
        <w:autoSpaceDE w:val="0"/>
        <w:autoSpaceDN w:val="0"/>
        <w:adjustRightIn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（2）电子唱标。投标文件解密结束，各投标供应商报价均在“广西政府采购云平台”平台远程不见面开标大厅展示；</w:t>
      </w:r>
    </w:p>
    <w:p w14:paraId="25323319">
      <w:pPr>
        <w:autoSpaceDE w:val="0"/>
        <w:autoSpaceDN w:val="0"/>
        <w:adjustRightIn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（3）签署电子《政府采购活动现场确认声明书》。通过邮件形式在远程不见面开标大厅发送各投标人签署电子《政府采购活动现场确认声明书》。</w:t>
      </w:r>
    </w:p>
    <w:p w14:paraId="463A6AD9">
      <w:pPr>
        <w:autoSpaceDE w:val="0"/>
        <w:autoSpaceDN w:val="0"/>
        <w:adjustRightIn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（4）开标过程由采购代理机构如实记录，并电子留痕，由参加电子开标的各投标人代表对电子开标记录在开标记录公布后15分钟内进行当场校核及勘误，并线上确认，未确认的视同认可开标结果。</w:t>
      </w:r>
    </w:p>
    <w:p w14:paraId="39289A7D">
      <w:pPr>
        <w:autoSpaceDE w:val="0"/>
        <w:autoSpaceDN w:val="0"/>
        <w:adjustRightIn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6D6DDB3B">
      <w:pPr>
        <w:autoSpaceDE w:val="0"/>
        <w:autoSpaceDN w:val="0"/>
        <w:adjustRightIn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（6）开标结束。</w:t>
      </w:r>
    </w:p>
    <w:p w14:paraId="6F542FD4">
      <w:pPr>
        <w:autoSpaceDE w:val="0"/>
        <w:autoSpaceDN w:val="0"/>
        <w:adjustRightIn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特别说明：如遇广西政府采购云平台电子化开标或评审程序调整的，按调整后执行。</w:t>
      </w:r>
    </w:p>
    <w:p w14:paraId="5ABB114C">
      <w:pPr>
        <w:pStyle w:val="24"/>
        <w:snapToGrid w:val="0"/>
        <w:spacing w:line="360" w:lineRule="auto"/>
        <w:ind w:left="689" w:leftChars="228" w:hanging="210" w:hangingChars="100"/>
        <w:rPr>
          <w:rFonts w:hAnsi="宋体" w:cs="宋体"/>
          <w:color w:val="auto"/>
          <w:sz w:val="21"/>
          <w:highlight w:val="none"/>
        </w:rPr>
      </w:pPr>
    </w:p>
    <w:p w14:paraId="4B739A9F">
      <w:pPr>
        <w:pStyle w:val="4"/>
        <w:keepNext w:val="0"/>
        <w:keepLines w:val="0"/>
        <w:jc w:val="center"/>
        <w:rPr>
          <w:rFonts w:ascii="宋体" w:hAnsi="宋体" w:cs="宋体"/>
          <w:color w:val="auto"/>
          <w:highlight w:val="none"/>
        </w:rPr>
      </w:pPr>
      <w:r>
        <w:rPr>
          <w:rFonts w:hint="eastAsia" w:ascii="宋体" w:hAnsi="宋体" w:cs="宋体"/>
          <w:color w:val="auto"/>
          <w:highlight w:val="none"/>
        </w:rPr>
        <w:t>五、资格审查</w:t>
      </w:r>
    </w:p>
    <w:p w14:paraId="60A4B2F7">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25.资格审查</w:t>
      </w:r>
    </w:p>
    <w:p w14:paraId="7011B3B3">
      <w:pPr>
        <w:pStyle w:val="6"/>
        <w:keepNext w:val="0"/>
        <w:keepLines w:val="0"/>
        <w:spacing w:before="0" w:after="0" w:line="360" w:lineRule="auto"/>
        <w:ind w:firstLine="360" w:firstLineChars="150"/>
        <w:rPr>
          <w:rFonts w:ascii="宋体" w:hAnsi="宋体" w:cs="宋体"/>
          <w:b w:val="0"/>
          <w:color w:val="auto"/>
          <w:sz w:val="24"/>
          <w:highlight w:val="none"/>
        </w:rPr>
      </w:pPr>
      <w:r>
        <w:rPr>
          <w:rFonts w:hint="eastAsia" w:ascii="宋体" w:hAnsi="宋体" w:cs="宋体"/>
          <w:b w:val="0"/>
          <w:color w:val="auto"/>
          <w:sz w:val="24"/>
          <w:highlight w:val="none"/>
        </w:rPr>
        <w:t xml:space="preserve"> 25.1开标结束后，采购人或者采购代理机构依法对投标人的资格进行审查。</w:t>
      </w:r>
    </w:p>
    <w:p w14:paraId="7AC83511">
      <w:pPr>
        <w:pStyle w:val="6"/>
        <w:keepNext w:val="0"/>
        <w:keepLines w:val="0"/>
        <w:spacing w:before="0" w:after="0" w:line="360" w:lineRule="auto"/>
        <w:ind w:firstLine="360" w:firstLineChars="150"/>
        <w:rPr>
          <w:rFonts w:ascii="宋体" w:hAnsi="宋体" w:cs="宋体"/>
          <w:b w:val="0"/>
          <w:color w:val="auto"/>
          <w:sz w:val="24"/>
          <w:highlight w:val="none"/>
        </w:rPr>
      </w:pPr>
      <w:r>
        <w:rPr>
          <w:rFonts w:hint="eastAsia" w:ascii="宋体" w:hAnsi="宋体" w:cs="宋体"/>
          <w:b w:val="0"/>
          <w:color w:val="auto"/>
          <w:sz w:val="24"/>
          <w:highlight w:val="none"/>
        </w:rPr>
        <w:t xml:space="preserve"> 25.2资格审查标准为本招标文件中载明对投标人资格要求的条件。本项目资格审查采用合格制，凡符合招标文件规定的投标人资格要求的投标人均通过资格审查。</w:t>
      </w:r>
    </w:p>
    <w:p w14:paraId="7ECBE093">
      <w:pPr>
        <w:pStyle w:val="6"/>
        <w:keepNext w:val="0"/>
        <w:keepLines w:val="0"/>
        <w:numPr>
          <w:ilvl w:val="0"/>
          <w:numId w:val="0"/>
        </w:numPr>
        <w:spacing w:before="0" w:after="0" w:line="360" w:lineRule="auto"/>
        <w:ind w:firstLine="482" w:firstLineChars="200"/>
        <w:rPr>
          <w:rFonts w:ascii="宋体" w:hAnsi="宋体" w:cs="宋体"/>
          <w:color w:val="auto"/>
          <w:sz w:val="24"/>
          <w:highlight w:val="none"/>
        </w:rPr>
      </w:pPr>
      <w:bookmarkStart w:id="119" w:name="_25.3_投标人有下列情形之一的，资格审查不通过而导致其投标无效："/>
      <w:bookmarkEnd w:id="119"/>
      <w:r>
        <w:rPr>
          <w:rFonts w:hint="eastAsia" w:ascii="宋体" w:hAnsi="宋体" w:cs="宋体"/>
          <w:color w:val="auto"/>
          <w:sz w:val="24"/>
          <w:highlight w:val="none"/>
        </w:rPr>
        <w:t>25.3 投标人有下列情形之一的，资格审查不通过，作无效投标处理：</w:t>
      </w:r>
    </w:p>
    <w:p w14:paraId="70CC389C">
      <w:pPr>
        <w:pStyle w:val="24"/>
        <w:snapToGrid w:val="0"/>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（1）未按招标文件规定的方式获取本招标文件的投标人；</w:t>
      </w:r>
    </w:p>
    <w:p w14:paraId="51FA5C96">
      <w:pPr>
        <w:pStyle w:val="24"/>
        <w:snapToGrid w:val="0"/>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（2）不具备招标文件中规定的资格要求的；</w:t>
      </w:r>
    </w:p>
    <w:p w14:paraId="1A16B996">
      <w:pPr>
        <w:pStyle w:val="24"/>
        <w:snapToGrid w:val="0"/>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（3）在“信用中国”网站（www.creditchina.gov.cn） 、中国政府采购网（www.ccgp.gov.cn）被列入失信被执行人、重大税收违法失信主体、政府采购严重违法失信行为记录名单及其他不符合《中华人民共和国政府采购法》第二十二条规定条件的（注：其中信用查询规则见“投标人须知前附表”）；</w:t>
      </w:r>
      <w:r>
        <w:rPr>
          <w:rFonts w:hAnsi="宋体" w:cs="宋体"/>
          <w:b/>
          <w:color w:val="auto"/>
          <w:sz w:val="24"/>
          <w:szCs w:val="24"/>
          <w:highlight w:val="none"/>
        </w:rPr>
        <w:t xml:space="preserve"> </w:t>
      </w:r>
    </w:p>
    <w:p w14:paraId="453B879C">
      <w:pPr>
        <w:pStyle w:val="24"/>
        <w:snapToGrid w:val="0"/>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（4）同一合同项下的不同投标人，单位负责人为同一人或者存在直接控股、管理关系的；为本项目提供过整体设计、规范编制或者项目管理、监理、检测等服务的供应商，再参加该采购项目的其他采购活动的；</w:t>
      </w:r>
    </w:p>
    <w:p w14:paraId="3D5A7D89">
      <w:pPr>
        <w:pStyle w:val="24"/>
        <w:snapToGrid w:val="0"/>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（5）投标文件中的资格证明文件缺少任一项“投标人须知前附表”资格证明文件规定“必须提供”的文件资料的；</w:t>
      </w:r>
    </w:p>
    <w:p w14:paraId="785E0DE7">
      <w:pPr>
        <w:pStyle w:val="24"/>
        <w:snapToGrid w:val="0"/>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（6）投标文件中的资格证明文件出现任一项不符合“投标人须知前附表”资格证明文件规定“必须提供”的文件资料要求或者无效的。</w:t>
      </w:r>
    </w:p>
    <w:p w14:paraId="12D18846">
      <w:pPr>
        <w:pStyle w:val="6"/>
        <w:keepNext w:val="0"/>
        <w:keepLines w:val="0"/>
        <w:spacing w:before="0" w:after="0" w:line="360" w:lineRule="auto"/>
        <w:ind w:left="420" w:leftChars="200"/>
        <w:rPr>
          <w:rFonts w:ascii="宋体" w:hAnsi="宋体" w:cs="宋体"/>
          <w:b w:val="0"/>
          <w:color w:val="auto"/>
          <w:sz w:val="24"/>
          <w:highlight w:val="none"/>
        </w:rPr>
      </w:pPr>
      <w:r>
        <w:rPr>
          <w:rFonts w:hint="eastAsia" w:ascii="宋体" w:hAnsi="宋体" w:cs="宋体"/>
          <w:color w:val="auto"/>
          <w:sz w:val="24"/>
          <w:highlight w:val="none"/>
        </w:rPr>
        <w:t>25.4合格投标人不足3家的，不得评标。</w:t>
      </w:r>
    </w:p>
    <w:p w14:paraId="6E81A01D">
      <w:pPr>
        <w:pStyle w:val="24"/>
        <w:snapToGrid w:val="0"/>
        <w:spacing w:line="360" w:lineRule="auto"/>
        <w:ind w:left="719" w:leftChars="228" w:hanging="240" w:hangingChars="100"/>
        <w:rPr>
          <w:rFonts w:hAnsi="宋体" w:cs="宋体"/>
          <w:color w:val="auto"/>
          <w:sz w:val="24"/>
          <w:szCs w:val="24"/>
          <w:highlight w:val="none"/>
        </w:rPr>
      </w:pPr>
    </w:p>
    <w:p w14:paraId="7E4C2110">
      <w:pPr>
        <w:pStyle w:val="4"/>
        <w:keepNext w:val="0"/>
        <w:keepLines w:val="0"/>
        <w:jc w:val="center"/>
        <w:rPr>
          <w:rFonts w:ascii="宋体" w:hAnsi="宋体" w:cs="宋体"/>
          <w:color w:val="auto"/>
          <w:highlight w:val="none"/>
        </w:rPr>
      </w:pPr>
      <w:r>
        <w:rPr>
          <w:rFonts w:hint="eastAsia" w:ascii="宋体" w:hAnsi="宋体" w:cs="宋体"/>
          <w:color w:val="auto"/>
          <w:highlight w:val="none"/>
        </w:rPr>
        <w:t>六、评   标</w:t>
      </w:r>
    </w:p>
    <w:p w14:paraId="490D6B77">
      <w:pPr>
        <w:pStyle w:val="6"/>
        <w:keepNext w:val="0"/>
        <w:keepLines w:val="0"/>
        <w:spacing w:before="0" w:after="0" w:line="360" w:lineRule="auto"/>
        <w:ind w:left="420" w:leftChars="200"/>
        <w:rPr>
          <w:rFonts w:ascii="宋体" w:hAnsi="宋体" w:cs="宋体"/>
          <w:color w:val="auto"/>
          <w:sz w:val="24"/>
          <w:highlight w:val="none"/>
        </w:rPr>
      </w:pPr>
      <w:bookmarkStart w:id="120" w:name="_26.组建评标委员会"/>
      <w:bookmarkEnd w:id="120"/>
      <w:r>
        <w:rPr>
          <w:rFonts w:hint="eastAsia" w:ascii="宋体" w:hAnsi="宋体" w:cs="宋体"/>
          <w:color w:val="auto"/>
          <w:sz w:val="24"/>
          <w:highlight w:val="none"/>
        </w:rPr>
        <w:t>26.组建评标委员会</w:t>
      </w:r>
    </w:p>
    <w:p w14:paraId="3A4B3E62">
      <w:pPr>
        <w:pStyle w:val="24"/>
        <w:snapToGrid w:val="0"/>
        <w:spacing w:line="360" w:lineRule="auto"/>
        <w:ind w:firstLine="480" w:firstLineChars="200"/>
        <w:rPr>
          <w:rFonts w:hAnsi="宋体" w:cs="宋体"/>
          <w:color w:val="auto"/>
          <w:sz w:val="24"/>
          <w:szCs w:val="24"/>
          <w:highlight w:val="none"/>
        </w:rPr>
      </w:pPr>
      <w:r>
        <w:rPr>
          <w:rFonts w:hint="eastAsia" w:hAnsi="宋体"/>
          <w:color w:val="auto"/>
          <w:sz w:val="24"/>
          <w:szCs w:val="24"/>
          <w:highlight w:val="none"/>
        </w:rPr>
        <w:t>26.1</w:t>
      </w:r>
      <w:r>
        <w:rPr>
          <w:rFonts w:hint="eastAsia" w:hAnsi="宋体" w:cs="宋体"/>
          <w:color w:val="auto"/>
          <w:sz w:val="24"/>
          <w:szCs w:val="24"/>
          <w:highlight w:val="none"/>
        </w:rPr>
        <w:t>评标委员会由采购人代表和评审专家组成，具体人数详见“投标人须知前附表”，其中评审专家不得少于成员总数的三分之二。</w:t>
      </w:r>
    </w:p>
    <w:p w14:paraId="16F624B2">
      <w:pPr>
        <w:pStyle w:val="24"/>
        <w:snapToGrid w:val="0"/>
        <w:spacing w:line="360" w:lineRule="auto"/>
        <w:ind w:left="2" w:leftChars="1" w:firstLine="480" w:firstLineChars="200"/>
        <w:rPr>
          <w:color w:val="auto"/>
          <w:highlight w:val="none"/>
        </w:rPr>
      </w:pPr>
      <w:r>
        <w:rPr>
          <w:rFonts w:hint="eastAsia" w:hAnsi="宋体"/>
          <w:color w:val="auto"/>
          <w:sz w:val="24"/>
          <w:szCs w:val="24"/>
          <w:highlight w:val="none"/>
        </w:rPr>
        <w:t>26.</w:t>
      </w:r>
      <w:r>
        <w:rPr>
          <w:rFonts w:hAnsi="宋体"/>
          <w:color w:val="auto"/>
          <w:sz w:val="24"/>
          <w:szCs w:val="24"/>
          <w:highlight w:val="none"/>
        </w:rPr>
        <w:t>2</w:t>
      </w:r>
      <w:r>
        <w:rPr>
          <w:rFonts w:hint="eastAsia" w:hAnsi="宋体" w:cs="宋体"/>
          <w:color w:val="auto"/>
          <w:sz w:val="24"/>
          <w:szCs w:val="24"/>
          <w:highlight w:val="none"/>
        </w:rPr>
        <w:t>参加过采购项目前期咨询论证的专家，不得参加该采购项目的评审活动。</w:t>
      </w:r>
    </w:p>
    <w:p w14:paraId="40B8C3DC">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27.评标的依据</w:t>
      </w:r>
    </w:p>
    <w:p w14:paraId="3ECAEE3D">
      <w:pPr>
        <w:pStyle w:val="24"/>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评标委员会以“第四章 评标方法和评标标准”为依据对投标文件进行评审，没有规定的方法、评审因素和标准，不作为评标依据。</w:t>
      </w:r>
    </w:p>
    <w:p w14:paraId="081437AD">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28.评标原则</w:t>
      </w:r>
    </w:p>
    <w:p w14:paraId="142464BC">
      <w:pPr>
        <w:pStyle w:val="24"/>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6C45C2EA">
      <w:pPr>
        <w:pStyle w:val="24"/>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28.2</w:t>
      </w:r>
      <w:bookmarkStart w:id="121" w:name="_28.3评标方法。本项目将按须知前附表规定的评标办法进行评标，具体评标"/>
      <w:bookmarkEnd w:id="121"/>
      <w:r>
        <w:rPr>
          <w:rFonts w:hint="eastAsia" w:hAnsi="宋体" w:cs="宋体"/>
          <w:color w:val="auto"/>
          <w:sz w:val="24"/>
          <w:szCs w:val="24"/>
          <w:highlight w:val="none"/>
        </w:rPr>
        <w:t>评委表决。评标委员会成员对需要共同认定的事项存在争议的，应当按照少数服从多数的原则作出结论。</w:t>
      </w:r>
    </w:p>
    <w:p w14:paraId="2E5DF685">
      <w:pPr>
        <w:pStyle w:val="24"/>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234A6089">
      <w:pPr>
        <w:pStyle w:val="24"/>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28.4评标过程的监控。本项目评标过程实行网上留痕、全程录音、录像监控，</w:t>
      </w:r>
      <w:r>
        <w:rPr>
          <w:rFonts w:hint="eastAsia" w:hAnsi="宋体" w:cs="宋体"/>
          <w:b/>
          <w:bCs/>
          <w:color w:val="auto"/>
          <w:sz w:val="24"/>
          <w:szCs w:val="24"/>
          <w:highlight w:val="none"/>
        </w:rPr>
        <w:t>投标人在评标过程中所进行的试图影响评标结果的不公正活动，可能导致其投标无效</w:t>
      </w:r>
      <w:r>
        <w:rPr>
          <w:rFonts w:hint="eastAsia" w:hAnsi="宋体" w:cs="宋体"/>
          <w:color w:val="auto"/>
          <w:sz w:val="24"/>
          <w:szCs w:val="24"/>
          <w:highlight w:val="none"/>
        </w:rPr>
        <w:t>。</w:t>
      </w:r>
    </w:p>
    <w:p w14:paraId="7060C1A4">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29.评标方法及中标候选人推荐</w:t>
      </w:r>
    </w:p>
    <w:p w14:paraId="2CE06066">
      <w:pPr>
        <w:pStyle w:val="24"/>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29.1本项目的评标方法详见“投标人须知前附表”。</w:t>
      </w:r>
    </w:p>
    <w:p w14:paraId="51761E6B">
      <w:pPr>
        <w:pStyle w:val="24"/>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29.2 采购需求允许负偏离的条款数量及中标候选人推荐数量详见“投标人须知前附表”。</w:t>
      </w:r>
    </w:p>
    <w:p w14:paraId="5D487445">
      <w:pPr>
        <w:pStyle w:val="24"/>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29.3中标候选人推荐数量详见“投标人须知前附表”。</w:t>
      </w:r>
    </w:p>
    <w:p w14:paraId="4B039051">
      <w:pPr>
        <w:pStyle w:val="24"/>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29.4评标委员会将按照“第四章 评标方法和评标标准”规定的方法、评审因素、标准和程序对投标文件进行评审。</w:t>
      </w:r>
    </w:p>
    <w:p w14:paraId="66EB9D8E">
      <w:pPr>
        <w:pStyle w:val="24"/>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29.5电子交易活动的中止。采购过程中出现以下情形，导致电子交易平台无法正常运行，或者无法保证电子交易的公平、公正和安全时，采购代理机构可中止电子交易活动：</w:t>
      </w:r>
    </w:p>
    <w:p w14:paraId="3423394F">
      <w:pPr>
        <w:pStyle w:val="24"/>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 xml:space="preserve">（1）电子交易平台发生故障而无法登录访问的； </w:t>
      </w:r>
    </w:p>
    <w:p w14:paraId="23EA07EB">
      <w:pPr>
        <w:pStyle w:val="24"/>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（2）电子交易平台应用或数据库出现错误，不能进行正常操作的；</w:t>
      </w:r>
    </w:p>
    <w:p w14:paraId="595D6D85">
      <w:pPr>
        <w:pStyle w:val="24"/>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（3）电子交易平台发现严重安全漏洞，有潜在泄密危险的；</w:t>
      </w:r>
    </w:p>
    <w:p w14:paraId="13D98419">
      <w:pPr>
        <w:pStyle w:val="24"/>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 xml:space="preserve">（4）病毒发作导致不能进行正常操作的； </w:t>
      </w:r>
    </w:p>
    <w:p w14:paraId="2851423B">
      <w:pPr>
        <w:pStyle w:val="24"/>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（5）其他无法保证电子交易的公平、公正和安全的情况。</w:t>
      </w:r>
    </w:p>
    <w:p w14:paraId="1BC59E41">
      <w:pPr>
        <w:pStyle w:val="24"/>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29.6出现以上情形，不影响采购公平、公正性的，采购代理机构可以待上述情形消除后继续组织电子交易活动；影响或可能影响采购公平、公正性的，经采购代理机构确认、报采购人同意后，终止电子采购活动，重新采购。采购代理机构必须对原有的资料及信息作出妥善保密处理，并报财政部门备案。</w:t>
      </w:r>
    </w:p>
    <w:p w14:paraId="6ADB61BE">
      <w:pPr>
        <w:pStyle w:val="24"/>
        <w:snapToGrid w:val="0"/>
        <w:spacing w:line="360" w:lineRule="auto"/>
        <w:rPr>
          <w:rFonts w:hAnsi="宋体" w:cs="宋体"/>
          <w:color w:val="auto"/>
          <w:sz w:val="24"/>
          <w:szCs w:val="24"/>
          <w:highlight w:val="none"/>
        </w:rPr>
      </w:pPr>
    </w:p>
    <w:p w14:paraId="1C3A0286">
      <w:pPr>
        <w:pStyle w:val="4"/>
        <w:keepNext w:val="0"/>
        <w:keepLines w:val="0"/>
        <w:jc w:val="center"/>
        <w:rPr>
          <w:rFonts w:ascii="宋体" w:hAnsi="宋体" w:cs="宋体"/>
          <w:color w:val="auto"/>
          <w:highlight w:val="none"/>
        </w:rPr>
      </w:pPr>
      <w:bookmarkStart w:id="122" w:name="_Toc254970546"/>
      <w:bookmarkStart w:id="123" w:name="_Toc254970687"/>
      <w:r>
        <w:rPr>
          <w:rFonts w:hint="eastAsia" w:ascii="宋体" w:hAnsi="宋体" w:cs="宋体"/>
          <w:color w:val="auto"/>
          <w:highlight w:val="none"/>
        </w:rPr>
        <w:t>七、</w:t>
      </w:r>
      <w:bookmarkEnd w:id="122"/>
      <w:bookmarkEnd w:id="123"/>
      <w:r>
        <w:rPr>
          <w:rFonts w:hint="eastAsia" w:ascii="宋体" w:hAnsi="宋体" w:cs="宋体"/>
          <w:color w:val="auto"/>
          <w:highlight w:val="none"/>
        </w:rPr>
        <w:t>中标和合同</w:t>
      </w:r>
    </w:p>
    <w:p w14:paraId="354AA680">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30.确定中标人</w:t>
      </w:r>
    </w:p>
    <w:p w14:paraId="700F6167">
      <w:pPr>
        <w:pStyle w:val="6"/>
        <w:keepNext w:val="0"/>
        <w:keepLines w:val="0"/>
        <w:spacing w:before="0" w:after="0" w:line="360" w:lineRule="auto"/>
        <w:ind w:firstLine="480" w:firstLineChars="200"/>
        <w:rPr>
          <w:rFonts w:ascii="宋体" w:hAnsi="宋体" w:cs="宋体"/>
          <w:b w:val="0"/>
          <w:color w:val="auto"/>
          <w:sz w:val="24"/>
          <w:highlight w:val="none"/>
        </w:rPr>
      </w:pPr>
      <w:r>
        <w:rPr>
          <w:rFonts w:hint="eastAsia" w:ascii="宋体" w:hAnsi="宋体" w:cs="宋体"/>
          <w:b w:val="0"/>
          <w:color w:val="auto"/>
          <w:sz w:val="24"/>
          <w:highlight w:val="none"/>
        </w:rPr>
        <w:t>30.1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58EDA9F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30.2采购人在收到评标报告5个工作日内未按评标报告推荐的中标候选人顺序确定中标人，又不能说明合法理由的，视同按评标报告推荐的顺序确定排名第一的中标候选人为中标人。</w:t>
      </w:r>
    </w:p>
    <w:p w14:paraId="2BEF1A7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30.3出现下列情形之一的，应予废标：</w:t>
      </w:r>
    </w:p>
    <w:p w14:paraId="4E02F9D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（1）符合专业条件的供应商或者对招标文件作实质响应的供应商不足三家的；</w:t>
      </w:r>
    </w:p>
    <w:p w14:paraId="553477B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（2）出现影响采购公正的违法、违规行为的；</w:t>
      </w:r>
    </w:p>
    <w:p w14:paraId="47EA73B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（3）投标人的报价均超过了采购预算，采购人不能支付的；</w:t>
      </w:r>
    </w:p>
    <w:p w14:paraId="3C2507D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（4）因重大变故，采购任务取消的。</w:t>
      </w:r>
    </w:p>
    <w:p w14:paraId="597E6DD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废标后，采购人应当将废标理由通知所有投标人。</w:t>
      </w:r>
    </w:p>
    <w:p w14:paraId="3960A55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30.4 中标人拒绝签订政府采购合同（包括但不限于放弃中标、因不可抗力不能履行合同而放弃签订合同），采购人可以按照评审报告推荐的中标候选人名单排序，确定下一候选人为中标供应商，也可以重新开展政府采购活动。拒绝签订政府采购合同的中标人不得参加对该项目重新开展的采购活动。</w:t>
      </w:r>
    </w:p>
    <w:p w14:paraId="3C4740C4">
      <w:pPr>
        <w:pStyle w:val="16"/>
        <w:spacing w:after="120" w:line="360" w:lineRule="auto"/>
        <w:ind w:firstLine="482" w:firstLineChars="200"/>
        <w:rPr>
          <w:b/>
          <w:color w:val="auto"/>
          <w:highlight w:val="none"/>
        </w:rPr>
      </w:pPr>
      <w:r>
        <w:rPr>
          <w:rFonts w:hint="eastAsia" w:ascii="宋体" w:hAnsi="宋体" w:cs="宋体"/>
          <w:b/>
          <w:color w:val="auto"/>
          <w:sz w:val="24"/>
          <w:highlight w:val="none"/>
        </w:rPr>
        <w:t>中标人放弃中标项目，拒绝与采购人签订合同的，其投标保证金不予退还，并上缴国库。给采购人造成损失，或（并）因此延误采购人教学科研计划的，须依据《中华人民共和国民法典》第五百条、《招标投标法》第四十五条等规定承担赔偿损失等法律责任，采购人有权将中标人的失信行为报财政部门记入诚信档案，以示惩戒。</w:t>
      </w:r>
    </w:p>
    <w:p w14:paraId="71E79D65">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31.结果公告</w:t>
      </w:r>
    </w:p>
    <w:p w14:paraId="40864FF5">
      <w:pPr>
        <w:pStyle w:val="6"/>
        <w:keepNext w:val="0"/>
        <w:keepLines w:val="0"/>
        <w:spacing w:before="0" w:after="0" w:line="360" w:lineRule="auto"/>
        <w:ind w:firstLine="482" w:firstLineChars="200"/>
        <w:rPr>
          <w:rFonts w:ascii="宋体" w:hAnsi="宋体" w:cs="宋体"/>
          <w:color w:val="auto"/>
          <w:sz w:val="24"/>
          <w:highlight w:val="none"/>
        </w:rPr>
      </w:pPr>
      <w:r>
        <w:rPr>
          <w:rFonts w:hint="eastAsia" w:ascii="宋体" w:hAnsi="宋体" w:cs="宋体"/>
          <w:color w:val="auto"/>
          <w:sz w:val="24"/>
          <w:highlight w:val="none"/>
        </w:rPr>
        <w:t>31.1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以上信息查询记录及相关证据与采购文件一并保存。</w:t>
      </w:r>
    </w:p>
    <w:p w14:paraId="7947F972">
      <w:pPr>
        <w:pStyle w:val="6"/>
        <w:keepNext w:val="0"/>
        <w:keepLines w:val="0"/>
        <w:spacing w:before="0" w:after="0" w:line="360" w:lineRule="auto"/>
        <w:ind w:firstLine="480" w:firstLineChars="200"/>
        <w:rPr>
          <w:rFonts w:ascii="宋体" w:hAnsi="宋体" w:cs="宋体"/>
          <w:b w:val="0"/>
          <w:color w:val="auto"/>
          <w:sz w:val="24"/>
          <w:highlight w:val="none"/>
        </w:rPr>
      </w:pPr>
      <w:r>
        <w:rPr>
          <w:rFonts w:hint="eastAsia" w:ascii="宋体" w:hAnsi="宋体" w:cs="宋体"/>
          <w:b w:val="0"/>
          <w:color w:val="auto"/>
          <w:sz w:val="24"/>
          <w:highlight w:val="none"/>
        </w:rPr>
        <w:t>31.2中标供应商享受《政府采购促进中小企业发展管理办法》（财库〔2020〕46号）规定的中小企业扶持政策的，采购人、采购代理机构应当随中标结果公开中标供应商的《中小企业声明函》。</w:t>
      </w:r>
    </w:p>
    <w:p w14:paraId="3B36A8E3">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32.发出中标通知书</w:t>
      </w:r>
    </w:p>
    <w:p w14:paraId="4F70CEF1">
      <w:pPr>
        <w:pStyle w:val="6"/>
        <w:keepNext w:val="0"/>
        <w:keepLines w:val="0"/>
        <w:spacing w:before="0" w:after="0" w:line="360" w:lineRule="auto"/>
        <w:ind w:firstLine="480" w:firstLineChars="200"/>
        <w:rPr>
          <w:rFonts w:ascii="宋体" w:hAnsi="宋体" w:cs="宋体"/>
          <w:b w:val="0"/>
          <w:color w:val="auto"/>
          <w:sz w:val="24"/>
          <w:highlight w:val="none"/>
        </w:rPr>
      </w:pPr>
      <w:r>
        <w:rPr>
          <w:rFonts w:hint="eastAsia" w:ascii="宋体" w:hAnsi="宋体" w:cs="宋体"/>
          <w:b w:val="0"/>
          <w:color w:val="auto"/>
          <w:sz w:val="24"/>
          <w:highlight w:val="none"/>
        </w:rPr>
        <w:t>在公告中标结果的同时，采购代理机构向中标人发出中标通知书。对未通过资格审查的投标人，应当告知其未通过的原因；采用综合评分办法评审的，还应当告知未中标人本人的评审得分与排序。</w:t>
      </w:r>
    </w:p>
    <w:p w14:paraId="3A4A2E0C">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33.无义务解释未中标原因</w:t>
      </w:r>
    </w:p>
    <w:p w14:paraId="5E0D390D">
      <w:pPr>
        <w:pStyle w:val="6"/>
        <w:keepNext w:val="0"/>
        <w:keepLines w:val="0"/>
        <w:spacing w:before="0" w:after="0" w:line="360" w:lineRule="auto"/>
        <w:ind w:left="420" w:leftChars="200"/>
        <w:rPr>
          <w:rFonts w:ascii="宋体" w:hAnsi="宋体" w:cs="宋体"/>
          <w:b w:val="0"/>
          <w:color w:val="auto"/>
          <w:sz w:val="24"/>
          <w:highlight w:val="none"/>
        </w:rPr>
      </w:pPr>
      <w:r>
        <w:rPr>
          <w:rFonts w:hint="eastAsia" w:ascii="宋体" w:hAnsi="宋体" w:cs="宋体"/>
          <w:b w:val="0"/>
          <w:color w:val="auto"/>
          <w:sz w:val="24"/>
          <w:highlight w:val="none"/>
        </w:rPr>
        <w:t>采购代理机构无义务向未中标的投标人解释未中标原因和退还投标文件。</w:t>
      </w:r>
    </w:p>
    <w:p w14:paraId="2F183494">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34.合同授予标准</w:t>
      </w:r>
    </w:p>
    <w:p w14:paraId="6DEDB49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合同将授予被确定实质上响应招标文件要求，具备履行合同能力的中标人。</w:t>
      </w:r>
    </w:p>
    <w:p w14:paraId="5FC1D915">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35.履约保证金</w:t>
      </w:r>
    </w:p>
    <w:p w14:paraId="2F02A904">
      <w:pPr>
        <w:pStyle w:val="6"/>
        <w:keepNext w:val="0"/>
        <w:keepLines w:val="0"/>
        <w:spacing w:before="0" w:after="0" w:line="360" w:lineRule="auto"/>
        <w:ind w:firstLine="360" w:firstLineChars="150"/>
        <w:rPr>
          <w:rFonts w:ascii="宋体" w:hAnsi="宋体" w:cs="宋体"/>
          <w:b w:val="0"/>
          <w:color w:val="auto"/>
          <w:sz w:val="24"/>
          <w:highlight w:val="none"/>
        </w:rPr>
      </w:pPr>
      <w:bookmarkStart w:id="124" w:name="_39.1中标人须于签订合同前按本须知前附表规定的金额转账或电汇到指定账"/>
      <w:bookmarkEnd w:id="124"/>
      <w:r>
        <w:rPr>
          <w:rFonts w:hint="eastAsia" w:ascii="宋体" w:hAnsi="宋体" w:cs="宋体"/>
          <w:b w:val="0"/>
          <w:color w:val="auto"/>
          <w:sz w:val="24"/>
          <w:highlight w:val="none"/>
        </w:rPr>
        <w:t xml:space="preserve"> 35.1 履约保证金的金额、提交方式、退付的时间和条件详见 “投标人须知前附表”。</w:t>
      </w:r>
    </w:p>
    <w:p w14:paraId="2BFDCEF1">
      <w:pPr>
        <w:pStyle w:val="6"/>
        <w:keepNext w:val="0"/>
        <w:keepLines w:val="0"/>
        <w:spacing w:before="0" w:after="0" w:line="360" w:lineRule="auto"/>
        <w:ind w:firstLine="361" w:firstLineChars="150"/>
        <w:rPr>
          <w:rFonts w:ascii="宋体" w:hAnsi="宋体" w:cs="宋体"/>
          <w:b w:val="0"/>
          <w:bCs/>
          <w:color w:val="auto"/>
          <w:sz w:val="24"/>
          <w:highlight w:val="none"/>
        </w:rPr>
      </w:pPr>
      <w:r>
        <w:rPr>
          <w:rFonts w:hint="eastAsia" w:ascii="宋体" w:hAnsi="宋体" w:cs="宋体"/>
          <w:color w:val="auto"/>
          <w:sz w:val="24"/>
          <w:highlight w:val="none"/>
        </w:rPr>
        <w:t xml:space="preserve"> </w:t>
      </w:r>
      <w:r>
        <w:rPr>
          <w:rFonts w:hint="eastAsia" w:ascii="宋体" w:hAnsi="宋体" w:cs="宋体"/>
          <w:b w:val="0"/>
          <w:bCs/>
          <w:color w:val="auto"/>
          <w:sz w:val="24"/>
          <w:highlight w:val="none"/>
        </w:rPr>
        <w:t>35.2在履约保证金退还日期前，若中标人的开户名称、开户银行、帐号有变动的，请以书面形式通知履约保证金收取单位，否则由此产生的后果由中标人自行承担。</w:t>
      </w:r>
    </w:p>
    <w:p w14:paraId="31A22D19">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36.签订合同</w:t>
      </w:r>
    </w:p>
    <w:p w14:paraId="35F347DA">
      <w:pPr>
        <w:pStyle w:val="6"/>
        <w:keepNext w:val="0"/>
        <w:keepLines w:val="0"/>
        <w:spacing w:before="0" w:after="0" w:line="360" w:lineRule="auto"/>
        <w:ind w:firstLine="360" w:firstLineChars="150"/>
        <w:rPr>
          <w:rFonts w:ascii="宋体" w:hAnsi="宋体" w:cs="宋体"/>
          <w:b w:val="0"/>
          <w:bCs/>
          <w:color w:val="auto"/>
          <w:sz w:val="24"/>
          <w:highlight w:val="none"/>
        </w:rPr>
      </w:pPr>
      <w:bookmarkStart w:id="125" w:name="_40.1投标人接到中标通知书后，按须知前附表规定向采购人出示相关资格证"/>
      <w:bookmarkEnd w:id="125"/>
      <w:r>
        <w:rPr>
          <w:rFonts w:hint="eastAsia" w:ascii="宋体" w:hAnsi="宋体" w:cs="宋体"/>
          <w:b w:val="0"/>
          <w:color w:val="auto"/>
          <w:sz w:val="24"/>
          <w:highlight w:val="none"/>
        </w:rPr>
        <w:t xml:space="preserve"> 36.1中标人在</w:t>
      </w:r>
      <w:r>
        <w:rPr>
          <w:rFonts w:ascii="宋体" w:hAnsi="宋体" w:cs="宋体"/>
          <w:b w:val="0"/>
          <w:color w:val="auto"/>
          <w:sz w:val="24"/>
          <w:highlight w:val="none"/>
        </w:rPr>
        <w:t>中标通知书发出之日起</w:t>
      </w:r>
      <w:r>
        <w:rPr>
          <w:rFonts w:hint="eastAsia" w:ascii="宋体" w:hAnsi="宋体" w:cs="宋体"/>
          <w:b w:val="0"/>
          <w:color w:val="auto"/>
          <w:sz w:val="24"/>
          <w:highlight w:val="none"/>
        </w:rPr>
        <w:t>，按“投标人须知前附表”规定向采购人出示相关证明材料，经采购人核验合格后方可签订采购合同（书面或电子）。</w:t>
      </w:r>
      <w:r>
        <w:rPr>
          <w:rFonts w:hint="eastAsia" w:ascii="宋体" w:hAnsi="宋体" w:cs="宋体"/>
          <w:b w:val="0"/>
          <w:bCs/>
          <w:color w:val="auto"/>
          <w:sz w:val="24"/>
          <w:highlight w:val="none"/>
        </w:rPr>
        <w:t>如中标人为联合体的，联合体各方应当共同与采购人签订采购合同，就采购合同约定的事项对采购人承担连带责任。</w:t>
      </w:r>
    </w:p>
    <w:p w14:paraId="62A35C37">
      <w:pPr>
        <w:pStyle w:val="6"/>
        <w:keepNext w:val="0"/>
        <w:keepLines w:val="0"/>
        <w:numPr>
          <w:ilvl w:val="0"/>
          <w:numId w:val="0"/>
        </w:numPr>
        <w:spacing w:before="0" w:after="0" w:line="360" w:lineRule="auto"/>
        <w:ind w:firstLine="480" w:firstLineChars="200"/>
        <w:rPr>
          <w:rFonts w:ascii="宋体" w:hAnsi="宋体" w:cs="宋体"/>
          <w:b w:val="0"/>
          <w:color w:val="auto"/>
          <w:sz w:val="24"/>
          <w:highlight w:val="none"/>
        </w:rPr>
      </w:pPr>
      <w:r>
        <w:rPr>
          <w:rFonts w:hint="eastAsia" w:ascii="宋体" w:hAnsi="宋体" w:cs="宋体"/>
          <w:b w:val="0"/>
          <w:color w:val="auto"/>
          <w:sz w:val="24"/>
          <w:highlight w:val="none"/>
        </w:rPr>
        <w:t>36.2签订合同时间：按中标通知书规定的时间与采购人签订合同（最长不能超过25日）。</w:t>
      </w:r>
    </w:p>
    <w:p w14:paraId="37E1E2F9">
      <w:pPr>
        <w:pStyle w:val="6"/>
        <w:keepNext w:val="0"/>
        <w:keepLines w:val="0"/>
        <w:spacing w:before="0" w:after="0" w:line="360" w:lineRule="auto"/>
        <w:ind w:firstLine="360" w:firstLineChars="150"/>
        <w:rPr>
          <w:rFonts w:ascii="宋体" w:hAnsi="宋体" w:cs="宋体"/>
          <w:b w:val="0"/>
          <w:color w:val="auto"/>
          <w:sz w:val="24"/>
          <w:highlight w:val="none"/>
        </w:rPr>
      </w:pPr>
      <w:r>
        <w:rPr>
          <w:rFonts w:hint="eastAsia" w:ascii="宋体" w:hAnsi="宋体" w:cs="宋体"/>
          <w:b w:val="0"/>
          <w:color w:val="auto"/>
          <w:sz w:val="24"/>
          <w:highlight w:val="none"/>
        </w:rPr>
        <w:t xml:space="preserve"> 36.3中标人拒绝与采购人签订合同的，按照本文件之《投标人须知正文》第30.4条的规定执行。</w:t>
      </w:r>
    </w:p>
    <w:p w14:paraId="1AC2EA57">
      <w:pPr>
        <w:pStyle w:val="6"/>
        <w:keepNext w:val="0"/>
        <w:keepLines w:val="0"/>
        <w:numPr>
          <w:ilvl w:val="0"/>
          <w:numId w:val="0"/>
        </w:numPr>
        <w:spacing w:before="0" w:after="0" w:line="360" w:lineRule="auto"/>
        <w:ind w:firstLine="480" w:firstLineChars="200"/>
        <w:rPr>
          <w:rFonts w:ascii="宋体" w:hAnsi="宋体" w:cs="宋体"/>
          <w:b w:val="0"/>
          <w:color w:val="auto"/>
          <w:sz w:val="24"/>
          <w:highlight w:val="none"/>
        </w:rPr>
      </w:pPr>
      <w:r>
        <w:rPr>
          <w:rFonts w:hint="eastAsia" w:ascii="宋体" w:hAnsi="宋体" w:cs="宋体"/>
          <w:b w:val="0"/>
          <w:color w:val="auto"/>
          <w:sz w:val="24"/>
          <w:highlight w:val="none"/>
        </w:rPr>
        <w:t>3</w:t>
      </w:r>
      <w:r>
        <w:rPr>
          <w:rFonts w:ascii="宋体" w:hAnsi="宋体" w:cs="宋体"/>
          <w:b w:val="0"/>
          <w:color w:val="auto"/>
          <w:sz w:val="24"/>
          <w:highlight w:val="none"/>
        </w:rPr>
        <w:t>6.4</w:t>
      </w:r>
      <w:r>
        <w:rPr>
          <w:rFonts w:hint="eastAsia" w:ascii="宋体" w:hAnsi="宋体" w:cs="宋体"/>
          <w:b w:val="0"/>
          <w:color w:val="auto"/>
          <w:sz w:val="24"/>
          <w:highlight w:val="none"/>
        </w:rPr>
        <w:t>政府采购合同是政府采购项目验收的依据，中标人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6E3E6C32">
      <w:pPr>
        <w:pStyle w:val="6"/>
        <w:keepNext w:val="0"/>
        <w:keepLines w:val="0"/>
        <w:numPr>
          <w:ilvl w:val="0"/>
          <w:numId w:val="0"/>
        </w:numPr>
        <w:spacing w:before="0" w:after="0" w:line="360" w:lineRule="auto"/>
        <w:ind w:firstLine="480" w:firstLineChars="200"/>
        <w:rPr>
          <w:rFonts w:ascii="宋体" w:hAnsi="宋体" w:cs="宋体"/>
          <w:b w:val="0"/>
          <w:color w:val="auto"/>
          <w:sz w:val="24"/>
          <w:highlight w:val="none"/>
        </w:rPr>
      </w:pPr>
      <w:r>
        <w:rPr>
          <w:rFonts w:hint="eastAsia" w:ascii="宋体" w:hAnsi="宋体" w:cs="宋体"/>
          <w:b w:val="0"/>
          <w:color w:val="auto"/>
          <w:sz w:val="24"/>
          <w:highlight w:val="none"/>
        </w:rPr>
        <w:t>3</w:t>
      </w:r>
      <w:r>
        <w:rPr>
          <w:rFonts w:ascii="宋体" w:hAnsi="宋体" w:cs="宋体"/>
          <w:b w:val="0"/>
          <w:color w:val="auto"/>
          <w:sz w:val="24"/>
          <w:highlight w:val="none"/>
        </w:rPr>
        <w:t xml:space="preserve">6.5 </w:t>
      </w:r>
      <w:r>
        <w:rPr>
          <w:rFonts w:hint="eastAsia" w:ascii="宋体" w:hAnsi="宋体" w:cs="宋体"/>
          <w:b w:val="0"/>
          <w:color w:val="auto"/>
          <w:sz w:val="24"/>
          <w:highlight w:val="none"/>
        </w:rPr>
        <w:t>采购人或中标人不得单方面向合同另一方提出任何招标文件没有约定的条件或不合理的要求，作为签订合同的条件；也不得协商另行订立背离招标文件和合同实质性内容的协议。</w:t>
      </w:r>
    </w:p>
    <w:p w14:paraId="44765C63">
      <w:pPr>
        <w:pStyle w:val="6"/>
        <w:keepNext w:val="0"/>
        <w:keepLines w:val="0"/>
        <w:numPr>
          <w:ilvl w:val="0"/>
          <w:numId w:val="0"/>
        </w:numPr>
        <w:spacing w:before="0" w:after="0" w:line="360" w:lineRule="auto"/>
        <w:ind w:firstLine="480" w:firstLineChars="200"/>
        <w:rPr>
          <w:rFonts w:ascii="宋体" w:hAnsi="宋体" w:cs="宋体"/>
          <w:b w:val="0"/>
          <w:color w:val="auto"/>
          <w:sz w:val="24"/>
          <w:highlight w:val="none"/>
        </w:rPr>
      </w:pPr>
      <w:r>
        <w:rPr>
          <w:rFonts w:hint="eastAsia" w:ascii="宋体" w:hAnsi="宋体" w:cs="宋体"/>
          <w:b w:val="0"/>
          <w:color w:val="auto"/>
          <w:sz w:val="24"/>
          <w:highlight w:val="none"/>
        </w:rPr>
        <w:t>3</w:t>
      </w:r>
      <w:r>
        <w:rPr>
          <w:rFonts w:ascii="宋体" w:hAnsi="宋体" w:cs="宋体"/>
          <w:b w:val="0"/>
          <w:color w:val="auto"/>
          <w:sz w:val="24"/>
          <w:highlight w:val="none"/>
        </w:rPr>
        <w:t xml:space="preserve">6.6 </w:t>
      </w:r>
      <w:r>
        <w:rPr>
          <w:rFonts w:hint="eastAsia" w:ascii="宋体" w:hAnsi="宋体" w:cs="宋体"/>
          <w:b w:val="0"/>
          <w:color w:val="auto"/>
          <w:sz w:val="24"/>
          <w:highlight w:val="none"/>
        </w:rPr>
        <w:t>如签订合同并生效后，供应商无故拒绝或延期，除按照合同条款处理外，将承担相应的法律责任。</w:t>
      </w:r>
    </w:p>
    <w:p w14:paraId="0D00B447">
      <w:pPr>
        <w:pStyle w:val="6"/>
        <w:keepNext w:val="0"/>
        <w:keepLines w:val="0"/>
        <w:numPr>
          <w:ilvl w:val="0"/>
          <w:numId w:val="0"/>
        </w:numPr>
        <w:spacing w:before="0" w:after="0" w:line="360" w:lineRule="auto"/>
        <w:ind w:firstLine="480" w:firstLineChars="200"/>
        <w:rPr>
          <w:rFonts w:ascii="宋体" w:hAnsi="宋体" w:cs="宋体"/>
          <w:b w:val="0"/>
          <w:color w:val="auto"/>
          <w:sz w:val="24"/>
          <w:highlight w:val="none"/>
        </w:rPr>
      </w:pPr>
      <w:r>
        <w:rPr>
          <w:rFonts w:hint="eastAsia" w:ascii="宋体" w:hAnsi="宋体" w:cs="宋体"/>
          <w:b w:val="0"/>
          <w:color w:val="auto"/>
          <w:sz w:val="24"/>
          <w:highlight w:val="none"/>
        </w:rPr>
        <w:t>3</w:t>
      </w:r>
      <w:r>
        <w:rPr>
          <w:rFonts w:ascii="宋体" w:hAnsi="宋体" w:cs="宋体"/>
          <w:b w:val="0"/>
          <w:color w:val="auto"/>
          <w:sz w:val="24"/>
          <w:highlight w:val="none"/>
        </w:rPr>
        <w:t xml:space="preserve">6.7 </w:t>
      </w:r>
      <w:r>
        <w:rPr>
          <w:rFonts w:hint="eastAsia" w:ascii="宋体" w:hAnsi="宋体" w:cs="宋体"/>
          <w:b w:val="0"/>
          <w:color w:val="auto"/>
          <w:sz w:val="24"/>
          <w:highlight w:val="none"/>
        </w:rPr>
        <w:t>政府采购合同履行中，采购人需追加与合同标的相同的货物、工程或者服务的，在不改变合同其他条款的前提下，可以与供应商签订补充合同，但所有补充合同的采购金额不得超过原合同采购金额的1</w:t>
      </w:r>
      <w:r>
        <w:rPr>
          <w:rFonts w:ascii="宋体" w:hAnsi="宋体" w:cs="宋体"/>
          <w:b w:val="0"/>
          <w:color w:val="auto"/>
          <w:sz w:val="24"/>
          <w:highlight w:val="none"/>
        </w:rPr>
        <w:t>0</w:t>
      </w:r>
      <w:r>
        <w:rPr>
          <w:rFonts w:hint="eastAsia" w:ascii="宋体" w:hAnsi="宋体" w:cs="宋体"/>
          <w:b w:val="0"/>
          <w:color w:val="auto"/>
          <w:sz w:val="24"/>
          <w:highlight w:val="none"/>
        </w:rPr>
        <w:t>%。</w:t>
      </w:r>
    </w:p>
    <w:p w14:paraId="643614AF">
      <w:pPr>
        <w:pStyle w:val="6"/>
        <w:keepNext w:val="0"/>
        <w:keepLines w:val="0"/>
        <w:spacing w:before="0" w:after="0" w:line="360" w:lineRule="auto"/>
        <w:ind w:left="420" w:leftChars="200"/>
        <w:rPr>
          <w:rFonts w:ascii="宋体" w:hAnsi="宋体" w:cs="宋体"/>
          <w:color w:val="auto"/>
          <w:sz w:val="24"/>
          <w:highlight w:val="none"/>
        </w:rPr>
      </w:pPr>
      <w:bookmarkStart w:id="126" w:name="_41.政府采购合同公告"/>
      <w:bookmarkEnd w:id="126"/>
      <w:r>
        <w:rPr>
          <w:rFonts w:hint="eastAsia" w:ascii="宋体" w:hAnsi="宋体" w:cs="宋体"/>
          <w:color w:val="auto"/>
          <w:sz w:val="24"/>
          <w:highlight w:val="none"/>
        </w:rPr>
        <w:t>37.政府采购合同公告</w:t>
      </w:r>
    </w:p>
    <w:p w14:paraId="19EF829F">
      <w:pPr>
        <w:pStyle w:val="24"/>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采购人或者受托采购代理机构应当自政府采购合同签订之日起2个工作日内，将政府采购合同在省级以上人民政府财政部门指定的媒体上公告，但政府采购合同中涉及国家秘密、商业秘密的内容除外。</w:t>
      </w:r>
    </w:p>
    <w:p w14:paraId="6FB9C75E">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38.询问、质疑和投诉</w:t>
      </w:r>
    </w:p>
    <w:p w14:paraId="5A6A0B52">
      <w:pPr>
        <w:pStyle w:val="7"/>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38.1供应商对政府采购活动事项有疑问的，可以向采购人提出询问，采购人或者采购代理机构应当在3个工作日内对供应商依法提出的询问作出答复，但答复的内容不得涉及商业秘密。</w:t>
      </w:r>
    </w:p>
    <w:p w14:paraId="470944F6">
      <w:pPr>
        <w:pStyle w:val="6"/>
        <w:keepNext w:val="0"/>
        <w:keepLines w:val="0"/>
        <w:spacing w:before="0" w:after="0" w:line="360" w:lineRule="auto"/>
        <w:ind w:firstLine="360" w:firstLineChars="150"/>
        <w:rPr>
          <w:rFonts w:ascii="宋体" w:hAnsi="宋体" w:cs="宋体"/>
          <w:b w:val="0"/>
          <w:color w:val="auto"/>
          <w:sz w:val="24"/>
          <w:highlight w:val="none"/>
        </w:rPr>
      </w:pPr>
      <w:r>
        <w:rPr>
          <w:rFonts w:hint="eastAsia" w:ascii="宋体" w:hAnsi="宋体" w:cs="宋体"/>
          <w:b w:val="0"/>
          <w:color w:val="auto"/>
          <w:sz w:val="24"/>
          <w:highlight w:val="none"/>
        </w:rPr>
        <w:t xml:space="preserve"> 38.2供应商认为招标文件、采购过程或者中标结果使自己的合法权益受到损害的，必须在知道或者应知其权益受到损害之日起7个工作日内，以纸质书面形式向采购人、采购代理机构提出质疑。采购人、采购代理机构接收质疑函的方式、联系部门、联系电话和通讯地址等信息详见“投标人须知前附表”。具体质疑起算时间如下： </w:t>
      </w:r>
    </w:p>
    <w:p w14:paraId="0C89D12F">
      <w:pPr>
        <w:pStyle w:val="24"/>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（1）对可以质疑的招标文件提出质疑的，为收到招标文件之日或者招标文件公告期限届满之日；</w:t>
      </w:r>
    </w:p>
    <w:p w14:paraId="0BF5E703">
      <w:pPr>
        <w:pStyle w:val="24"/>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（2）对采购过程提出质疑的，为各采购程序环节结束之日；</w:t>
      </w:r>
    </w:p>
    <w:p w14:paraId="67C0AD7F">
      <w:pPr>
        <w:pStyle w:val="24"/>
        <w:snapToGrid w:val="0"/>
        <w:spacing w:line="360" w:lineRule="auto"/>
        <w:ind w:firstLine="480" w:firstLineChars="200"/>
        <w:rPr>
          <w:rFonts w:hAnsi="宋体" w:cs="宋体"/>
          <w:bCs/>
          <w:color w:val="auto"/>
          <w:sz w:val="24"/>
          <w:szCs w:val="24"/>
          <w:highlight w:val="none"/>
        </w:rPr>
      </w:pPr>
      <w:r>
        <w:rPr>
          <w:rFonts w:hint="eastAsia" w:hAnsi="宋体" w:cs="宋体"/>
          <w:color w:val="auto"/>
          <w:sz w:val="24"/>
          <w:szCs w:val="24"/>
          <w:highlight w:val="none"/>
        </w:rPr>
        <w:t>（3）对中标结果提出质疑的，为中标结果公告期限届满之日。</w:t>
      </w:r>
    </w:p>
    <w:p w14:paraId="6704C859">
      <w:pPr>
        <w:pStyle w:val="6"/>
        <w:keepNext w:val="0"/>
        <w:keepLines w:val="0"/>
        <w:spacing w:before="0" w:after="0" w:line="360" w:lineRule="auto"/>
        <w:ind w:firstLine="360" w:firstLineChars="150"/>
        <w:rPr>
          <w:rFonts w:ascii="宋体" w:hAnsi="宋体" w:cs="宋体"/>
          <w:bCs/>
          <w:color w:val="auto"/>
          <w:sz w:val="24"/>
          <w:highlight w:val="none"/>
        </w:rPr>
      </w:pPr>
      <w:r>
        <w:rPr>
          <w:rFonts w:hint="eastAsia" w:ascii="宋体" w:hAnsi="宋体" w:cs="宋体"/>
          <w:b w:val="0"/>
          <w:color w:val="auto"/>
          <w:sz w:val="24"/>
          <w:highlight w:val="none"/>
        </w:rPr>
        <w:t xml:space="preserve">38.3 </w:t>
      </w:r>
      <w:r>
        <w:rPr>
          <w:rFonts w:hint="eastAsia" w:ascii="宋体" w:hAnsi="宋体" w:cs="宋体"/>
          <w:bCs/>
          <w:color w:val="auto"/>
          <w:sz w:val="24"/>
          <w:highlight w:val="none"/>
        </w:rPr>
        <w:t>供应商提出质疑应当提交质疑函和必要的证明材料，针对同一采购程序环节的质疑必须在法定质疑期内一次性提出。</w:t>
      </w:r>
    </w:p>
    <w:p w14:paraId="66160C79">
      <w:pPr>
        <w:pStyle w:val="24"/>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38.3.1 质疑供应商提起质疑应当符合下列条件：</w:t>
      </w:r>
    </w:p>
    <w:p w14:paraId="03562C0C">
      <w:pPr>
        <w:pStyle w:val="24"/>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（1）质疑供应商是参与所质疑项目采购活动的供应商（潜在供应商已依法获取可质疑的采购文件的，可以对该采购文件质疑）；</w:t>
      </w:r>
    </w:p>
    <w:p w14:paraId="327BE85E">
      <w:pPr>
        <w:pStyle w:val="24"/>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（2）质疑函内容符合本章第38.3.2项的规定；</w:t>
      </w:r>
    </w:p>
    <w:p w14:paraId="1730F602">
      <w:pPr>
        <w:pStyle w:val="24"/>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（3）在质疑有效期限内提起质疑；</w:t>
      </w:r>
    </w:p>
    <w:p w14:paraId="498FA8D2">
      <w:pPr>
        <w:pStyle w:val="24"/>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 xml:space="preserve">（4）属于所质疑的采购人或采购人委托的采购代理机构组织的采购活动； </w:t>
      </w:r>
    </w:p>
    <w:p w14:paraId="60F8B27B">
      <w:pPr>
        <w:pStyle w:val="24"/>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（5）供应商对同一采购程序环节的质疑应当在质疑有效期内一次性提出；</w:t>
      </w:r>
    </w:p>
    <w:p w14:paraId="03C1E44B">
      <w:pPr>
        <w:pStyle w:val="24"/>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（6）供应商提交质疑应当提交必要的证明材料，证明材料应以合法手段取得；</w:t>
      </w:r>
    </w:p>
    <w:p w14:paraId="4A223748">
      <w:pPr>
        <w:pStyle w:val="24"/>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（7）财政部门规定的其他条件。</w:t>
      </w:r>
    </w:p>
    <w:p w14:paraId="45974CBA">
      <w:pPr>
        <w:pStyle w:val="6"/>
        <w:keepNext w:val="0"/>
        <w:keepLines w:val="0"/>
        <w:spacing w:before="0" w:after="0" w:line="360" w:lineRule="auto"/>
        <w:ind w:firstLine="360" w:firstLineChars="150"/>
        <w:rPr>
          <w:rFonts w:ascii="宋体" w:hAnsi="宋体" w:cs="宋体"/>
          <w:b w:val="0"/>
          <w:color w:val="auto"/>
          <w:sz w:val="24"/>
          <w:highlight w:val="none"/>
        </w:rPr>
      </w:pPr>
      <w:r>
        <w:rPr>
          <w:rFonts w:hint="eastAsia" w:ascii="宋体" w:hAnsi="宋体" w:cs="宋体"/>
          <w:b w:val="0"/>
          <w:color w:val="auto"/>
          <w:kern w:val="0"/>
          <w:sz w:val="24"/>
          <w:highlight w:val="none"/>
        </w:rPr>
        <w:t>38.3.2</w:t>
      </w:r>
      <w:r>
        <w:rPr>
          <w:rFonts w:hint="eastAsia" w:ascii="宋体" w:hAnsi="宋体" w:cs="宋体"/>
          <w:color w:val="auto"/>
          <w:kern w:val="0"/>
          <w:sz w:val="24"/>
          <w:highlight w:val="none"/>
        </w:rPr>
        <w:t>质</w:t>
      </w:r>
      <w:r>
        <w:rPr>
          <w:rFonts w:hint="eastAsia" w:ascii="宋体" w:hAnsi="宋体" w:cs="宋体"/>
          <w:bCs/>
          <w:color w:val="auto"/>
          <w:sz w:val="24"/>
          <w:highlight w:val="none"/>
        </w:rPr>
        <w:t>疑函应当包括下列内容（质疑函格式后附）：</w:t>
      </w:r>
    </w:p>
    <w:p w14:paraId="4D2D382D">
      <w:pPr>
        <w:pStyle w:val="24"/>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（1）供应商的姓名或者名称、地址、邮编、联系人及联系电话；</w:t>
      </w:r>
    </w:p>
    <w:p w14:paraId="338378A7">
      <w:pPr>
        <w:pStyle w:val="24"/>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（2）质疑项目的名称、编号；</w:t>
      </w:r>
    </w:p>
    <w:p w14:paraId="7E974B1B">
      <w:pPr>
        <w:pStyle w:val="24"/>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（3）具体、明确的质疑事项和与质疑事项相关的请求；</w:t>
      </w:r>
    </w:p>
    <w:p w14:paraId="1A6F430E">
      <w:pPr>
        <w:pStyle w:val="24"/>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（4）事实依据；</w:t>
      </w:r>
    </w:p>
    <w:p w14:paraId="19335F2D">
      <w:pPr>
        <w:pStyle w:val="24"/>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（5）必要的法律依据；</w:t>
      </w:r>
    </w:p>
    <w:p w14:paraId="75A640E1">
      <w:pPr>
        <w:pStyle w:val="24"/>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（6）提出质疑的日期。</w:t>
      </w:r>
    </w:p>
    <w:p w14:paraId="0D1E15D8">
      <w:pPr>
        <w:pStyle w:val="24"/>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供应商为自然人的，应当由本人签字；供应商为法人或者其他组织的，应当由法定代表人、主要负责人，或者其委托代理人签字或者盖章，并加盖公章。</w:t>
      </w:r>
    </w:p>
    <w:p w14:paraId="326BAA0D">
      <w:pPr>
        <w:pStyle w:val="6"/>
        <w:keepNext w:val="0"/>
        <w:keepLines w:val="0"/>
        <w:snapToGrid w:val="0"/>
        <w:spacing w:before="0" w:after="0" w:line="360" w:lineRule="auto"/>
        <w:ind w:firstLine="480" w:firstLineChars="200"/>
        <w:rPr>
          <w:rFonts w:ascii="宋体" w:hAnsi="宋体" w:cs="宋体"/>
          <w:b w:val="0"/>
          <w:bCs/>
          <w:color w:val="auto"/>
          <w:sz w:val="24"/>
          <w:highlight w:val="none"/>
        </w:rPr>
      </w:pPr>
      <w:r>
        <w:rPr>
          <w:rFonts w:hint="eastAsia" w:ascii="宋体" w:hAnsi="宋体" w:cs="宋体"/>
          <w:b w:val="0"/>
          <w:color w:val="auto"/>
          <w:sz w:val="24"/>
          <w:highlight w:val="none"/>
        </w:rPr>
        <w:t>3</w:t>
      </w:r>
      <w:r>
        <w:rPr>
          <w:rFonts w:hint="eastAsia" w:ascii="宋体" w:hAnsi="宋体" w:cs="宋体"/>
          <w:b w:val="0"/>
          <w:bCs/>
          <w:color w:val="auto"/>
          <w:sz w:val="24"/>
          <w:highlight w:val="none"/>
        </w:rPr>
        <w:t>8.4采购人、采购代理机构认为供应商质疑不成立，或者成立但未对中标结果构成影响的，继续开展采购活动；认为供应商质疑成立且影响或者可能影响中标结果的，按照下列情况处理：</w:t>
      </w:r>
    </w:p>
    <w:p w14:paraId="5A93CFB9">
      <w:pPr>
        <w:pStyle w:val="24"/>
        <w:snapToGrid w:val="0"/>
        <w:spacing w:line="360" w:lineRule="auto"/>
        <w:rPr>
          <w:rFonts w:hAnsi="宋体" w:cs="宋体"/>
          <w:bCs/>
          <w:color w:val="auto"/>
          <w:sz w:val="24"/>
          <w:szCs w:val="24"/>
          <w:highlight w:val="none"/>
        </w:rPr>
      </w:pPr>
      <w:r>
        <w:rPr>
          <w:rFonts w:hint="eastAsia" w:hAnsi="宋体" w:cs="宋体"/>
          <w:bCs/>
          <w:color w:val="auto"/>
          <w:sz w:val="24"/>
          <w:szCs w:val="24"/>
          <w:highlight w:val="none"/>
        </w:rPr>
        <w:t>　　（1）对招标文件提出的质疑，依法通过澄清或者修改可以继续开展采购活动的，澄清或者修改招标文件后继续开展采购活动；否则应当修改招标文件后重新开展采购活动。</w:t>
      </w:r>
    </w:p>
    <w:p w14:paraId="2300F438">
      <w:pPr>
        <w:pStyle w:val="24"/>
        <w:snapToGrid w:val="0"/>
        <w:spacing w:line="360" w:lineRule="auto"/>
        <w:rPr>
          <w:rFonts w:hAnsi="宋体" w:cs="宋体"/>
          <w:bCs/>
          <w:color w:val="auto"/>
          <w:sz w:val="24"/>
          <w:szCs w:val="24"/>
          <w:highlight w:val="none"/>
        </w:rPr>
      </w:pPr>
      <w:r>
        <w:rPr>
          <w:rFonts w:hint="eastAsia" w:hAnsi="宋体" w:cs="宋体"/>
          <w:bCs/>
          <w:color w:val="auto"/>
          <w:sz w:val="24"/>
          <w:szCs w:val="24"/>
          <w:highlight w:val="none"/>
        </w:rPr>
        <w:t>　　（2）对采购过程、中标结果提出的质疑，合格供应商符合法定数量时，可以从合格的中标候选人中另行确定中标供应商的，应当依法另行确定中标供应商；否则应当重新开展采购活动。</w:t>
      </w:r>
    </w:p>
    <w:p w14:paraId="02E9C1BF">
      <w:pPr>
        <w:pStyle w:val="24"/>
        <w:snapToGrid w:val="0"/>
        <w:spacing w:line="360" w:lineRule="auto"/>
        <w:ind w:firstLine="420"/>
        <w:rPr>
          <w:rFonts w:hAnsi="宋体" w:cs="宋体"/>
          <w:bCs/>
          <w:color w:val="auto"/>
          <w:sz w:val="24"/>
          <w:szCs w:val="24"/>
          <w:highlight w:val="none"/>
        </w:rPr>
      </w:pPr>
      <w:r>
        <w:rPr>
          <w:rFonts w:hint="eastAsia" w:hAnsi="宋体" w:cs="宋体"/>
          <w:bCs/>
          <w:color w:val="auto"/>
          <w:sz w:val="24"/>
          <w:szCs w:val="24"/>
          <w:highlight w:val="none"/>
        </w:rPr>
        <w:t>质疑答复导致中标结果改变的，采购人或者采购代理机构应当将有关情况书面报告本级财政部门。</w:t>
      </w:r>
    </w:p>
    <w:p w14:paraId="7888B804">
      <w:pPr>
        <w:pStyle w:val="24"/>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38.5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bookmarkStart w:id="127" w:name="_八、其他事项"/>
      <w:bookmarkEnd w:id="127"/>
    </w:p>
    <w:p w14:paraId="7AB5D9D6">
      <w:pPr>
        <w:pStyle w:val="24"/>
        <w:snapToGrid w:val="0"/>
        <w:spacing w:line="360" w:lineRule="auto"/>
        <w:ind w:firstLine="480" w:firstLineChars="200"/>
        <w:rPr>
          <w:rFonts w:hAnsi="宋体" w:cs="宋体"/>
          <w:color w:val="auto"/>
          <w:sz w:val="24"/>
          <w:szCs w:val="24"/>
          <w:highlight w:val="none"/>
        </w:rPr>
      </w:pPr>
    </w:p>
    <w:p w14:paraId="28965547">
      <w:pPr>
        <w:pStyle w:val="4"/>
        <w:keepNext w:val="0"/>
        <w:keepLines w:val="0"/>
        <w:jc w:val="center"/>
        <w:rPr>
          <w:rFonts w:ascii="宋体" w:hAnsi="宋体" w:cs="宋体"/>
          <w:color w:val="auto"/>
          <w:highlight w:val="none"/>
        </w:rPr>
      </w:pPr>
      <w:r>
        <w:rPr>
          <w:rFonts w:hint="eastAsia" w:ascii="宋体" w:hAnsi="宋体" w:cs="宋体"/>
          <w:color w:val="auto"/>
          <w:highlight w:val="none"/>
        </w:rPr>
        <w:t>八、其他事项</w:t>
      </w:r>
    </w:p>
    <w:p w14:paraId="4F42B5E9">
      <w:pPr>
        <w:pStyle w:val="6"/>
        <w:keepNext w:val="0"/>
        <w:keepLines w:val="0"/>
        <w:spacing w:before="0" w:after="0" w:line="360" w:lineRule="auto"/>
        <w:ind w:left="420" w:leftChars="200"/>
        <w:rPr>
          <w:rFonts w:ascii="宋体" w:hAnsi="宋体" w:cs="宋体"/>
          <w:color w:val="auto"/>
          <w:sz w:val="24"/>
          <w:highlight w:val="none"/>
        </w:rPr>
      </w:pPr>
      <w:bookmarkStart w:id="128" w:name="_42.代理服务费"/>
      <w:bookmarkEnd w:id="128"/>
      <w:r>
        <w:rPr>
          <w:rFonts w:hint="eastAsia" w:ascii="宋体" w:hAnsi="宋体" w:cs="宋体"/>
          <w:color w:val="auto"/>
          <w:sz w:val="24"/>
          <w:highlight w:val="none"/>
        </w:rPr>
        <w:t>39.代理服务费</w:t>
      </w:r>
    </w:p>
    <w:p w14:paraId="3D53853D">
      <w:pPr>
        <w:pStyle w:val="24"/>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39.1代理服务收取标准及缴费账户详见“投标人须知前附表”，投标人为联合体的，可以由联合体中的一方或者多方共同交纳代理服务费。</w:t>
      </w:r>
    </w:p>
    <w:p w14:paraId="58645CE4">
      <w:pPr>
        <w:pStyle w:val="24"/>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39.2代理服务收费标准：</w:t>
      </w:r>
    </w:p>
    <w:tbl>
      <w:tblPr>
        <w:tblStyle w:val="47"/>
        <w:tblW w:w="847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66585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3A4C03F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费率</w:t>
            </w:r>
          </w:p>
          <w:p w14:paraId="258FADA0">
            <w:pPr>
              <w:spacing w:line="360" w:lineRule="auto"/>
              <w:rPr>
                <w:rFonts w:ascii="宋体" w:hAnsi="宋体" w:cs="宋体"/>
                <w:color w:val="auto"/>
                <w:sz w:val="24"/>
                <w:highlight w:val="none"/>
              </w:rPr>
            </w:pPr>
            <w:r>
              <w:rPr>
                <w:rFonts w:hint="eastAsia" w:ascii="宋体" w:hAnsi="宋体" w:cs="宋体"/>
                <w:color w:val="auto"/>
                <w:sz w:val="24"/>
                <w:highlight w:val="none"/>
              </w:rPr>
              <w:t>中标金额（人民币）</w:t>
            </w:r>
          </w:p>
        </w:tc>
        <w:tc>
          <w:tcPr>
            <w:tcW w:w="1659" w:type="dxa"/>
            <w:vAlign w:val="center"/>
          </w:tcPr>
          <w:p w14:paraId="2E340721">
            <w:pPr>
              <w:spacing w:line="360" w:lineRule="auto"/>
              <w:ind w:firstLine="120" w:firstLineChars="50"/>
              <w:jc w:val="center"/>
              <w:rPr>
                <w:rFonts w:ascii="宋体" w:hAnsi="宋体" w:cs="宋体"/>
                <w:color w:val="auto"/>
                <w:sz w:val="24"/>
                <w:highlight w:val="none"/>
              </w:rPr>
            </w:pPr>
            <w:r>
              <w:rPr>
                <w:rFonts w:hint="eastAsia" w:ascii="宋体" w:hAnsi="宋体" w:cs="宋体"/>
                <w:color w:val="auto"/>
                <w:sz w:val="24"/>
                <w:highlight w:val="none"/>
              </w:rPr>
              <w:t>货物招标</w:t>
            </w:r>
          </w:p>
        </w:tc>
        <w:tc>
          <w:tcPr>
            <w:tcW w:w="1687" w:type="dxa"/>
            <w:vAlign w:val="center"/>
          </w:tcPr>
          <w:p w14:paraId="513A11F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服务招标</w:t>
            </w:r>
          </w:p>
        </w:tc>
        <w:tc>
          <w:tcPr>
            <w:tcW w:w="1659" w:type="dxa"/>
            <w:vAlign w:val="center"/>
          </w:tcPr>
          <w:p w14:paraId="0482C7F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工程招标</w:t>
            </w:r>
          </w:p>
        </w:tc>
      </w:tr>
      <w:tr w14:paraId="7DABB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0EC6F278">
            <w:pPr>
              <w:spacing w:line="460" w:lineRule="exact"/>
              <w:ind w:firstLine="120" w:firstLineChars="50"/>
              <w:jc w:val="center"/>
              <w:rPr>
                <w:rFonts w:ascii="宋体" w:hAnsi="宋体" w:cs="宋体"/>
                <w:color w:val="auto"/>
                <w:sz w:val="24"/>
                <w:highlight w:val="none"/>
              </w:rPr>
            </w:pPr>
            <w:r>
              <w:rPr>
                <w:rFonts w:hint="eastAsia" w:ascii="宋体" w:hAnsi="宋体" w:cs="宋体"/>
                <w:color w:val="auto"/>
                <w:sz w:val="24"/>
                <w:highlight w:val="none"/>
              </w:rPr>
              <w:t>100万元以下</w:t>
            </w:r>
          </w:p>
        </w:tc>
        <w:tc>
          <w:tcPr>
            <w:tcW w:w="1659" w:type="dxa"/>
            <w:vAlign w:val="center"/>
          </w:tcPr>
          <w:p w14:paraId="023CA49E">
            <w:pPr>
              <w:spacing w:line="460" w:lineRule="exact"/>
              <w:ind w:firstLine="120" w:firstLineChars="50"/>
              <w:jc w:val="center"/>
              <w:rPr>
                <w:rFonts w:ascii="宋体" w:hAnsi="宋体" w:cs="宋体"/>
                <w:color w:val="auto"/>
                <w:sz w:val="24"/>
                <w:highlight w:val="none"/>
              </w:rPr>
            </w:pPr>
            <w:r>
              <w:rPr>
                <w:rFonts w:hint="eastAsia" w:ascii="宋体" w:hAnsi="宋体" w:cs="宋体"/>
                <w:color w:val="auto"/>
                <w:sz w:val="24"/>
                <w:highlight w:val="none"/>
              </w:rPr>
              <w:t>1.5%</w:t>
            </w:r>
          </w:p>
        </w:tc>
        <w:tc>
          <w:tcPr>
            <w:tcW w:w="1687" w:type="dxa"/>
            <w:vAlign w:val="center"/>
          </w:tcPr>
          <w:p w14:paraId="4272DACB">
            <w:pPr>
              <w:spacing w:line="460" w:lineRule="exact"/>
              <w:ind w:firstLine="120" w:firstLineChars="50"/>
              <w:jc w:val="center"/>
              <w:rPr>
                <w:rFonts w:ascii="宋体" w:hAnsi="宋体" w:cs="宋体"/>
                <w:color w:val="auto"/>
                <w:sz w:val="24"/>
                <w:highlight w:val="none"/>
              </w:rPr>
            </w:pPr>
            <w:r>
              <w:rPr>
                <w:rFonts w:hint="eastAsia" w:ascii="宋体" w:hAnsi="宋体" w:cs="宋体"/>
                <w:color w:val="auto"/>
                <w:sz w:val="24"/>
                <w:highlight w:val="none"/>
              </w:rPr>
              <w:t>1.5%</w:t>
            </w:r>
          </w:p>
        </w:tc>
        <w:tc>
          <w:tcPr>
            <w:tcW w:w="1659" w:type="dxa"/>
            <w:vAlign w:val="center"/>
          </w:tcPr>
          <w:p w14:paraId="6720DEE3">
            <w:pPr>
              <w:spacing w:line="460" w:lineRule="exact"/>
              <w:ind w:firstLine="120" w:firstLineChars="50"/>
              <w:jc w:val="center"/>
              <w:rPr>
                <w:rFonts w:ascii="宋体" w:hAnsi="宋体" w:cs="宋体"/>
                <w:color w:val="auto"/>
                <w:sz w:val="24"/>
                <w:highlight w:val="none"/>
              </w:rPr>
            </w:pPr>
            <w:r>
              <w:rPr>
                <w:rFonts w:hint="eastAsia" w:ascii="宋体" w:hAnsi="宋体" w:cs="宋体"/>
                <w:color w:val="auto"/>
                <w:sz w:val="24"/>
                <w:highlight w:val="none"/>
              </w:rPr>
              <w:t>1.0%</w:t>
            </w:r>
          </w:p>
        </w:tc>
      </w:tr>
      <w:tr w14:paraId="75AA7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4C734244">
            <w:pPr>
              <w:spacing w:line="460" w:lineRule="exact"/>
              <w:ind w:firstLine="120" w:firstLineChars="50"/>
              <w:jc w:val="center"/>
              <w:rPr>
                <w:rFonts w:ascii="宋体" w:hAnsi="宋体" w:cs="宋体"/>
                <w:color w:val="auto"/>
                <w:sz w:val="24"/>
                <w:highlight w:val="none"/>
              </w:rPr>
            </w:pPr>
            <w:r>
              <w:rPr>
                <w:rFonts w:hint="eastAsia" w:ascii="宋体" w:hAnsi="宋体" w:cs="宋体"/>
                <w:color w:val="auto"/>
                <w:sz w:val="24"/>
                <w:highlight w:val="none"/>
              </w:rPr>
              <w:t>100～500万元</w:t>
            </w:r>
          </w:p>
        </w:tc>
        <w:tc>
          <w:tcPr>
            <w:tcW w:w="1659" w:type="dxa"/>
            <w:vAlign w:val="center"/>
          </w:tcPr>
          <w:p w14:paraId="4B2EBBFF">
            <w:pPr>
              <w:spacing w:line="460" w:lineRule="exact"/>
              <w:ind w:firstLine="120" w:firstLineChars="50"/>
              <w:jc w:val="center"/>
              <w:rPr>
                <w:rFonts w:ascii="宋体" w:hAnsi="宋体" w:cs="宋体"/>
                <w:color w:val="auto"/>
                <w:sz w:val="24"/>
                <w:highlight w:val="none"/>
              </w:rPr>
            </w:pPr>
            <w:r>
              <w:rPr>
                <w:rFonts w:hint="eastAsia" w:ascii="宋体" w:hAnsi="宋体" w:cs="宋体"/>
                <w:color w:val="auto"/>
                <w:sz w:val="24"/>
                <w:highlight w:val="none"/>
              </w:rPr>
              <w:t>1.1%</w:t>
            </w:r>
          </w:p>
        </w:tc>
        <w:tc>
          <w:tcPr>
            <w:tcW w:w="1687" w:type="dxa"/>
            <w:vAlign w:val="center"/>
          </w:tcPr>
          <w:p w14:paraId="5A38FEDD">
            <w:pPr>
              <w:spacing w:line="460" w:lineRule="exact"/>
              <w:ind w:firstLine="120" w:firstLineChars="50"/>
              <w:jc w:val="center"/>
              <w:rPr>
                <w:rFonts w:ascii="宋体" w:hAnsi="宋体" w:cs="宋体"/>
                <w:color w:val="auto"/>
                <w:sz w:val="24"/>
                <w:highlight w:val="none"/>
              </w:rPr>
            </w:pPr>
            <w:r>
              <w:rPr>
                <w:rFonts w:hint="eastAsia" w:ascii="宋体" w:hAnsi="宋体" w:cs="宋体"/>
                <w:color w:val="auto"/>
                <w:sz w:val="24"/>
                <w:highlight w:val="none"/>
              </w:rPr>
              <w:t>0.8%</w:t>
            </w:r>
          </w:p>
        </w:tc>
        <w:tc>
          <w:tcPr>
            <w:tcW w:w="1659" w:type="dxa"/>
            <w:vAlign w:val="center"/>
          </w:tcPr>
          <w:p w14:paraId="3379C0D7">
            <w:pPr>
              <w:spacing w:line="460" w:lineRule="exact"/>
              <w:ind w:firstLine="120" w:firstLineChars="50"/>
              <w:jc w:val="center"/>
              <w:rPr>
                <w:rFonts w:ascii="宋体" w:hAnsi="宋体" w:cs="宋体"/>
                <w:color w:val="auto"/>
                <w:sz w:val="24"/>
                <w:highlight w:val="none"/>
              </w:rPr>
            </w:pPr>
            <w:r>
              <w:rPr>
                <w:rFonts w:hint="eastAsia" w:ascii="宋体" w:hAnsi="宋体" w:cs="宋体"/>
                <w:color w:val="auto"/>
                <w:sz w:val="24"/>
                <w:highlight w:val="none"/>
              </w:rPr>
              <w:t>0.7%</w:t>
            </w:r>
          </w:p>
        </w:tc>
      </w:tr>
      <w:tr w14:paraId="1AFB8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30BB58FE">
            <w:pPr>
              <w:spacing w:line="460" w:lineRule="exact"/>
              <w:ind w:firstLine="120" w:firstLineChars="50"/>
              <w:jc w:val="center"/>
              <w:rPr>
                <w:rFonts w:ascii="宋体" w:hAnsi="宋体" w:cs="宋体"/>
                <w:color w:val="auto"/>
                <w:sz w:val="24"/>
                <w:highlight w:val="none"/>
              </w:rPr>
            </w:pPr>
            <w:r>
              <w:rPr>
                <w:rFonts w:hint="eastAsia" w:ascii="宋体" w:hAnsi="宋体" w:cs="宋体"/>
                <w:color w:val="auto"/>
                <w:sz w:val="24"/>
                <w:highlight w:val="none"/>
              </w:rPr>
              <w:t>500～1000万元</w:t>
            </w:r>
          </w:p>
        </w:tc>
        <w:tc>
          <w:tcPr>
            <w:tcW w:w="1659" w:type="dxa"/>
            <w:vAlign w:val="center"/>
          </w:tcPr>
          <w:p w14:paraId="4B135B50">
            <w:pPr>
              <w:spacing w:line="460" w:lineRule="exact"/>
              <w:ind w:firstLine="120" w:firstLineChars="50"/>
              <w:jc w:val="center"/>
              <w:rPr>
                <w:rFonts w:ascii="宋体" w:hAnsi="宋体" w:cs="宋体"/>
                <w:color w:val="auto"/>
                <w:sz w:val="24"/>
                <w:highlight w:val="none"/>
              </w:rPr>
            </w:pPr>
            <w:r>
              <w:rPr>
                <w:rFonts w:hint="eastAsia" w:ascii="宋体" w:hAnsi="宋体" w:cs="宋体"/>
                <w:color w:val="auto"/>
                <w:sz w:val="24"/>
                <w:highlight w:val="none"/>
              </w:rPr>
              <w:t>0.8%</w:t>
            </w:r>
          </w:p>
        </w:tc>
        <w:tc>
          <w:tcPr>
            <w:tcW w:w="1687" w:type="dxa"/>
            <w:vAlign w:val="center"/>
          </w:tcPr>
          <w:p w14:paraId="03487CB9">
            <w:pPr>
              <w:spacing w:line="460" w:lineRule="exact"/>
              <w:ind w:firstLine="120" w:firstLineChars="50"/>
              <w:jc w:val="center"/>
              <w:rPr>
                <w:rFonts w:ascii="宋体" w:hAnsi="宋体" w:cs="宋体"/>
                <w:color w:val="auto"/>
                <w:sz w:val="24"/>
                <w:highlight w:val="none"/>
              </w:rPr>
            </w:pPr>
            <w:r>
              <w:rPr>
                <w:rFonts w:hint="eastAsia" w:ascii="宋体" w:hAnsi="宋体" w:cs="宋体"/>
                <w:color w:val="auto"/>
                <w:sz w:val="24"/>
                <w:highlight w:val="none"/>
              </w:rPr>
              <w:t>0.45%</w:t>
            </w:r>
          </w:p>
        </w:tc>
        <w:tc>
          <w:tcPr>
            <w:tcW w:w="1659" w:type="dxa"/>
            <w:vAlign w:val="center"/>
          </w:tcPr>
          <w:p w14:paraId="3058B52B">
            <w:pPr>
              <w:spacing w:line="460" w:lineRule="exact"/>
              <w:ind w:firstLine="120" w:firstLineChars="50"/>
              <w:jc w:val="center"/>
              <w:rPr>
                <w:rFonts w:ascii="宋体" w:hAnsi="宋体" w:cs="宋体"/>
                <w:color w:val="auto"/>
                <w:sz w:val="24"/>
                <w:highlight w:val="none"/>
              </w:rPr>
            </w:pPr>
            <w:r>
              <w:rPr>
                <w:rFonts w:hint="eastAsia" w:ascii="宋体" w:hAnsi="宋体" w:cs="宋体"/>
                <w:color w:val="auto"/>
                <w:sz w:val="24"/>
                <w:highlight w:val="none"/>
              </w:rPr>
              <w:t>0.55%</w:t>
            </w:r>
          </w:p>
        </w:tc>
      </w:tr>
      <w:tr w14:paraId="3126D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79F81942">
            <w:pPr>
              <w:spacing w:line="460" w:lineRule="exact"/>
              <w:ind w:firstLine="120" w:firstLineChars="50"/>
              <w:jc w:val="center"/>
              <w:rPr>
                <w:rFonts w:ascii="宋体" w:hAnsi="宋体" w:cs="宋体"/>
                <w:color w:val="auto"/>
                <w:sz w:val="24"/>
                <w:highlight w:val="none"/>
              </w:rPr>
            </w:pPr>
            <w:r>
              <w:rPr>
                <w:rFonts w:hint="eastAsia" w:ascii="宋体" w:hAnsi="宋体" w:cs="宋体"/>
                <w:color w:val="auto"/>
                <w:sz w:val="24"/>
                <w:highlight w:val="none"/>
              </w:rPr>
              <w:t>1000～5000万元</w:t>
            </w:r>
          </w:p>
        </w:tc>
        <w:tc>
          <w:tcPr>
            <w:tcW w:w="1659" w:type="dxa"/>
            <w:vAlign w:val="center"/>
          </w:tcPr>
          <w:p w14:paraId="048E3D91">
            <w:pPr>
              <w:spacing w:line="460" w:lineRule="exact"/>
              <w:ind w:firstLine="120" w:firstLineChars="50"/>
              <w:jc w:val="center"/>
              <w:rPr>
                <w:rFonts w:ascii="宋体" w:hAnsi="宋体" w:cs="宋体"/>
                <w:color w:val="auto"/>
                <w:sz w:val="24"/>
                <w:highlight w:val="none"/>
              </w:rPr>
            </w:pPr>
            <w:r>
              <w:rPr>
                <w:rFonts w:hint="eastAsia" w:ascii="宋体" w:hAnsi="宋体" w:cs="宋体"/>
                <w:color w:val="auto"/>
                <w:sz w:val="24"/>
                <w:highlight w:val="none"/>
              </w:rPr>
              <w:t>0.5%</w:t>
            </w:r>
          </w:p>
        </w:tc>
        <w:tc>
          <w:tcPr>
            <w:tcW w:w="1687" w:type="dxa"/>
            <w:vAlign w:val="center"/>
          </w:tcPr>
          <w:p w14:paraId="787C83D4">
            <w:pPr>
              <w:spacing w:line="460" w:lineRule="exact"/>
              <w:ind w:firstLine="120" w:firstLineChars="50"/>
              <w:jc w:val="center"/>
              <w:rPr>
                <w:rFonts w:ascii="宋体" w:hAnsi="宋体" w:cs="宋体"/>
                <w:color w:val="auto"/>
                <w:sz w:val="24"/>
                <w:highlight w:val="none"/>
              </w:rPr>
            </w:pPr>
            <w:r>
              <w:rPr>
                <w:rFonts w:hint="eastAsia" w:ascii="宋体" w:hAnsi="宋体" w:cs="宋体"/>
                <w:color w:val="auto"/>
                <w:sz w:val="24"/>
                <w:highlight w:val="none"/>
              </w:rPr>
              <w:t>0.25%</w:t>
            </w:r>
          </w:p>
        </w:tc>
        <w:tc>
          <w:tcPr>
            <w:tcW w:w="1659" w:type="dxa"/>
            <w:vAlign w:val="center"/>
          </w:tcPr>
          <w:p w14:paraId="5AFB63E8">
            <w:pPr>
              <w:spacing w:line="460" w:lineRule="exact"/>
              <w:ind w:firstLine="120" w:firstLineChars="50"/>
              <w:jc w:val="center"/>
              <w:rPr>
                <w:rFonts w:ascii="宋体" w:hAnsi="宋体" w:cs="宋体"/>
                <w:color w:val="auto"/>
                <w:sz w:val="24"/>
                <w:highlight w:val="none"/>
              </w:rPr>
            </w:pPr>
            <w:r>
              <w:rPr>
                <w:rFonts w:hint="eastAsia" w:ascii="宋体" w:hAnsi="宋体" w:cs="宋体"/>
                <w:color w:val="auto"/>
                <w:sz w:val="24"/>
                <w:highlight w:val="none"/>
              </w:rPr>
              <w:t>0.35%</w:t>
            </w:r>
          </w:p>
        </w:tc>
      </w:tr>
      <w:tr w14:paraId="07657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4B5BF2F1">
            <w:pPr>
              <w:spacing w:line="460" w:lineRule="exact"/>
              <w:ind w:firstLine="120" w:firstLineChars="50"/>
              <w:jc w:val="center"/>
              <w:rPr>
                <w:rFonts w:ascii="宋体" w:hAnsi="宋体" w:cs="宋体"/>
                <w:color w:val="auto"/>
                <w:sz w:val="24"/>
                <w:highlight w:val="none"/>
              </w:rPr>
            </w:pPr>
            <w:r>
              <w:rPr>
                <w:rFonts w:hint="eastAsia" w:ascii="宋体" w:hAnsi="宋体" w:cs="宋体"/>
                <w:color w:val="auto"/>
                <w:sz w:val="24"/>
                <w:highlight w:val="none"/>
              </w:rPr>
              <w:t>5000万元～1亿元</w:t>
            </w:r>
          </w:p>
        </w:tc>
        <w:tc>
          <w:tcPr>
            <w:tcW w:w="1659" w:type="dxa"/>
            <w:vAlign w:val="center"/>
          </w:tcPr>
          <w:p w14:paraId="5776FA1D">
            <w:pPr>
              <w:spacing w:line="460" w:lineRule="exact"/>
              <w:ind w:firstLine="120" w:firstLineChars="50"/>
              <w:jc w:val="center"/>
              <w:rPr>
                <w:rFonts w:ascii="宋体" w:hAnsi="宋体" w:cs="宋体"/>
                <w:color w:val="auto"/>
                <w:sz w:val="24"/>
                <w:highlight w:val="none"/>
              </w:rPr>
            </w:pPr>
            <w:r>
              <w:rPr>
                <w:rFonts w:hint="eastAsia" w:ascii="宋体" w:hAnsi="宋体" w:cs="宋体"/>
                <w:color w:val="auto"/>
                <w:sz w:val="24"/>
                <w:highlight w:val="none"/>
              </w:rPr>
              <w:t>0.25%</w:t>
            </w:r>
          </w:p>
        </w:tc>
        <w:tc>
          <w:tcPr>
            <w:tcW w:w="1687" w:type="dxa"/>
            <w:vAlign w:val="center"/>
          </w:tcPr>
          <w:p w14:paraId="288A0782">
            <w:pPr>
              <w:spacing w:line="460" w:lineRule="exact"/>
              <w:ind w:firstLine="120" w:firstLineChars="50"/>
              <w:jc w:val="center"/>
              <w:rPr>
                <w:rFonts w:ascii="宋体" w:hAnsi="宋体" w:cs="宋体"/>
                <w:color w:val="auto"/>
                <w:sz w:val="24"/>
                <w:highlight w:val="none"/>
              </w:rPr>
            </w:pPr>
            <w:r>
              <w:rPr>
                <w:rFonts w:hint="eastAsia" w:ascii="宋体" w:hAnsi="宋体" w:cs="宋体"/>
                <w:color w:val="auto"/>
                <w:sz w:val="24"/>
                <w:highlight w:val="none"/>
              </w:rPr>
              <w:t>0.1%</w:t>
            </w:r>
          </w:p>
        </w:tc>
        <w:tc>
          <w:tcPr>
            <w:tcW w:w="1659" w:type="dxa"/>
            <w:vAlign w:val="center"/>
          </w:tcPr>
          <w:p w14:paraId="436454AB">
            <w:pPr>
              <w:spacing w:line="460" w:lineRule="exact"/>
              <w:ind w:firstLine="120" w:firstLineChars="50"/>
              <w:jc w:val="center"/>
              <w:rPr>
                <w:rFonts w:ascii="宋体" w:hAnsi="宋体" w:cs="宋体"/>
                <w:color w:val="auto"/>
                <w:sz w:val="24"/>
                <w:highlight w:val="none"/>
              </w:rPr>
            </w:pPr>
            <w:r>
              <w:rPr>
                <w:rFonts w:hint="eastAsia" w:ascii="宋体" w:hAnsi="宋体" w:cs="宋体"/>
                <w:color w:val="auto"/>
                <w:sz w:val="24"/>
                <w:highlight w:val="none"/>
              </w:rPr>
              <w:t>0.2%</w:t>
            </w:r>
          </w:p>
        </w:tc>
      </w:tr>
      <w:tr w14:paraId="78A8F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56BC8B6F">
            <w:pPr>
              <w:spacing w:line="460" w:lineRule="exact"/>
              <w:ind w:firstLine="120" w:firstLineChars="50"/>
              <w:jc w:val="center"/>
              <w:rPr>
                <w:rFonts w:ascii="宋体" w:hAnsi="宋体" w:cs="宋体"/>
                <w:color w:val="auto"/>
                <w:sz w:val="24"/>
                <w:highlight w:val="none"/>
              </w:rPr>
            </w:pPr>
            <w:r>
              <w:rPr>
                <w:rFonts w:hint="eastAsia" w:ascii="宋体" w:hAnsi="宋体" w:cs="宋体"/>
                <w:color w:val="auto"/>
                <w:sz w:val="24"/>
                <w:highlight w:val="none"/>
              </w:rPr>
              <w:t>1～5亿元</w:t>
            </w:r>
          </w:p>
        </w:tc>
        <w:tc>
          <w:tcPr>
            <w:tcW w:w="1659" w:type="dxa"/>
            <w:vAlign w:val="center"/>
          </w:tcPr>
          <w:p w14:paraId="1B377A64">
            <w:pPr>
              <w:spacing w:line="460" w:lineRule="exact"/>
              <w:ind w:firstLine="120" w:firstLineChars="50"/>
              <w:jc w:val="center"/>
              <w:rPr>
                <w:rFonts w:ascii="宋体" w:hAnsi="宋体" w:cs="宋体"/>
                <w:color w:val="auto"/>
                <w:sz w:val="24"/>
                <w:highlight w:val="none"/>
              </w:rPr>
            </w:pPr>
            <w:r>
              <w:rPr>
                <w:rFonts w:hint="eastAsia" w:ascii="宋体" w:hAnsi="宋体" w:cs="宋体"/>
                <w:color w:val="auto"/>
                <w:sz w:val="24"/>
                <w:highlight w:val="none"/>
              </w:rPr>
              <w:t>0.05%</w:t>
            </w:r>
          </w:p>
        </w:tc>
        <w:tc>
          <w:tcPr>
            <w:tcW w:w="1687" w:type="dxa"/>
            <w:vAlign w:val="center"/>
          </w:tcPr>
          <w:p w14:paraId="2885BC67">
            <w:pPr>
              <w:spacing w:line="460" w:lineRule="exact"/>
              <w:ind w:firstLine="120" w:firstLineChars="50"/>
              <w:jc w:val="center"/>
              <w:rPr>
                <w:rFonts w:ascii="宋体" w:hAnsi="宋体" w:cs="宋体"/>
                <w:color w:val="auto"/>
                <w:sz w:val="24"/>
                <w:highlight w:val="none"/>
              </w:rPr>
            </w:pPr>
            <w:r>
              <w:rPr>
                <w:rFonts w:hint="eastAsia" w:ascii="宋体" w:hAnsi="宋体" w:cs="宋体"/>
                <w:color w:val="auto"/>
                <w:sz w:val="24"/>
                <w:highlight w:val="none"/>
              </w:rPr>
              <w:t>0.05%</w:t>
            </w:r>
          </w:p>
        </w:tc>
        <w:tc>
          <w:tcPr>
            <w:tcW w:w="1659" w:type="dxa"/>
            <w:vAlign w:val="center"/>
          </w:tcPr>
          <w:p w14:paraId="4236E54B">
            <w:pPr>
              <w:spacing w:line="460" w:lineRule="exact"/>
              <w:ind w:firstLine="120" w:firstLineChars="50"/>
              <w:jc w:val="center"/>
              <w:rPr>
                <w:rFonts w:ascii="宋体" w:hAnsi="宋体" w:cs="宋体"/>
                <w:color w:val="auto"/>
                <w:sz w:val="24"/>
                <w:highlight w:val="none"/>
              </w:rPr>
            </w:pPr>
            <w:r>
              <w:rPr>
                <w:rFonts w:hint="eastAsia" w:ascii="宋体" w:hAnsi="宋体" w:cs="宋体"/>
                <w:color w:val="auto"/>
                <w:sz w:val="24"/>
                <w:highlight w:val="none"/>
              </w:rPr>
              <w:t>0.05%</w:t>
            </w:r>
          </w:p>
        </w:tc>
      </w:tr>
      <w:tr w14:paraId="4960B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61DCB95A">
            <w:pPr>
              <w:spacing w:line="460" w:lineRule="exact"/>
              <w:ind w:firstLine="120" w:firstLineChars="50"/>
              <w:jc w:val="center"/>
              <w:rPr>
                <w:rFonts w:ascii="宋体" w:hAnsi="宋体" w:cs="宋体"/>
                <w:color w:val="auto"/>
                <w:sz w:val="24"/>
                <w:highlight w:val="none"/>
              </w:rPr>
            </w:pPr>
            <w:r>
              <w:rPr>
                <w:rFonts w:hint="eastAsia" w:ascii="宋体" w:hAnsi="宋体" w:cs="宋体"/>
                <w:color w:val="auto"/>
                <w:sz w:val="24"/>
                <w:highlight w:val="none"/>
              </w:rPr>
              <w:t>5～10亿元</w:t>
            </w:r>
          </w:p>
        </w:tc>
        <w:tc>
          <w:tcPr>
            <w:tcW w:w="1659" w:type="dxa"/>
            <w:vAlign w:val="center"/>
          </w:tcPr>
          <w:p w14:paraId="7CDD1CC4">
            <w:pPr>
              <w:spacing w:line="460" w:lineRule="exact"/>
              <w:ind w:firstLine="120" w:firstLineChars="50"/>
              <w:jc w:val="center"/>
              <w:rPr>
                <w:rFonts w:ascii="宋体" w:hAnsi="宋体" w:cs="宋体"/>
                <w:color w:val="auto"/>
                <w:sz w:val="24"/>
                <w:highlight w:val="none"/>
              </w:rPr>
            </w:pPr>
            <w:r>
              <w:rPr>
                <w:rFonts w:hint="eastAsia" w:ascii="宋体" w:hAnsi="宋体" w:cs="宋体"/>
                <w:color w:val="auto"/>
                <w:sz w:val="24"/>
                <w:highlight w:val="none"/>
              </w:rPr>
              <w:t>0.035%</w:t>
            </w:r>
          </w:p>
        </w:tc>
        <w:tc>
          <w:tcPr>
            <w:tcW w:w="1687" w:type="dxa"/>
            <w:vAlign w:val="center"/>
          </w:tcPr>
          <w:p w14:paraId="5E9BC301">
            <w:pPr>
              <w:spacing w:line="460" w:lineRule="exact"/>
              <w:ind w:firstLine="120" w:firstLineChars="50"/>
              <w:jc w:val="center"/>
              <w:rPr>
                <w:rFonts w:ascii="宋体" w:hAnsi="宋体" w:cs="宋体"/>
                <w:color w:val="auto"/>
                <w:sz w:val="24"/>
                <w:highlight w:val="none"/>
              </w:rPr>
            </w:pPr>
            <w:r>
              <w:rPr>
                <w:rFonts w:hint="eastAsia" w:ascii="宋体" w:hAnsi="宋体" w:cs="宋体"/>
                <w:color w:val="auto"/>
                <w:sz w:val="24"/>
                <w:highlight w:val="none"/>
              </w:rPr>
              <w:t>0.035%</w:t>
            </w:r>
          </w:p>
        </w:tc>
        <w:tc>
          <w:tcPr>
            <w:tcW w:w="1659" w:type="dxa"/>
            <w:vAlign w:val="center"/>
          </w:tcPr>
          <w:p w14:paraId="551083B3">
            <w:pPr>
              <w:spacing w:line="460" w:lineRule="exact"/>
              <w:ind w:firstLine="120" w:firstLineChars="50"/>
              <w:jc w:val="center"/>
              <w:rPr>
                <w:rFonts w:ascii="宋体" w:hAnsi="宋体" w:cs="宋体"/>
                <w:color w:val="auto"/>
                <w:sz w:val="24"/>
                <w:highlight w:val="none"/>
              </w:rPr>
            </w:pPr>
            <w:r>
              <w:rPr>
                <w:rFonts w:hint="eastAsia" w:ascii="宋体" w:hAnsi="宋体" w:cs="宋体"/>
                <w:color w:val="auto"/>
                <w:sz w:val="24"/>
                <w:highlight w:val="none"/>
              </w:rPr>
              <w:t>0.035%</w:t>
            </w:r>
          </w:p>
        </w:tc>
      </w:tr>
      <w:tr w14:paraId="5ECAE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3BF28969">
            <w:pPr>
              <w:spacing w:line="460" w:lineRule="exact"/>
              <w:ind w:firstLine="120" w:firstLineChars="50"/>
              <w:jc w:val="center"/>
              <w:rPr>
                <w:rFonts w:ascii="宋体" w:hAnsi="宋体" w:cs="宋体"/>
                <w:color w:val="auto"/>
                <w:sz w:val="24"/>
                <w:highlight w:val="none"/>
              </w:rPr>
            </w:pPr>
            <w:r>
              <w:rPr>
                <w:rFonts w:hint="eastAsia" w:ascii="宋体" w:hAnsi="宋体" w:cs="宋体"/>
                <w:color w:val="auto"/>
                <w:sz w:val="24"/>
                <w:highlight w:val="none"/>
              </w:rPr>
              <w:t>10～50亿元</w:t>
            </w:r>
          </w:p>
        </w:tc>
        <w:tc>
          <w:tcPr>
            <w:tcW w:w="1659" w:type="dxa"/>
            <w:vAlign w:val="center"/>
          </w:tcPr>
          <w:p w14:paraId="007EDF73">
            <w:pPr>
              <w:spacing w:line="460" w:lineRule="exact"/>
              <w:ind w:firstLine="120" w:firstLineChars="50"/>
              <w:jc w:val="center"/>
              <w:rPr>
                <w:rFonts w:ascii="宋体" w:hAnsi="宋体" w:cs="宋体"/>
                <w:color w:val="auto"/>
                <w:sz w:val="24"/>
                <w:highlight w:val="none"/>
              </w:rPr>
            </w:pPr>
            <w:r>
              <w:rPr>
                <w:rFonts w:hint="eastAsia" w:ascii="宋体" w:hAnsi="宋体" w:cs="宋体"/>
                <w:color w:val="auto"/>
                <w:sz w:val="24"/>
                <w:highlight w:val="none"/>
              </w:rPr>
              <w:t>0.008%</w:t>
            </w:r>
          </w:p>
        </w:tc>
        <w:tc>
          <w:tcPr>
            <w:tcW w:w="1687" w:type="dxa"/>
            <w:vAlign w:val="center"/>
          </w:tcPr>
          <w:p w14:paraId="2A9B802F">
            <w:pPr>
              <w:spacing w:line="460" w:lineRule="exact"/>
              <w:ind w:firstLine="120" w:firstLineChars="50"/>
              <w:jc w:val="center"/>
              <w:rPr>
                <w:rFonts w:ascii="宋体" w:hAnsi="宋体" w:cs="宋体"/>
                <w:color w:val="auto"/>
                <w:sz w:val="24"/>
                <w:highlight w:val="none"/>
              </w:rPr>
            </w:pPr>
            <w:r>
              <w:rPr>
                <w:rFonts w:hint="eastAsia" w:ascii="宋体" w:hAnsi="宋体" w:cs="宋体"/>
                <w:color w:val="auto"/>
                <w:sz w:val="24"/>
                <w:highlight w:val="none"/>
              </w:rPr>
              <w:t>0.008%</w:t>
            </w:r>
          </w:p>
        </w:tc>
        <w:tc>
          <w:tcPr>
            <w:tcW w:w="1659" w:type="dxa"/>
            <w:vAlign w:val="center"/>
          </w:tcPr>
          <w:p w14:paraId="0C040001">
            <w:pPr>
              <w:spacing w:line="460" w:lineRule="exact"/>
              <w:ind w:firstLine="120" w:firstLineChars="50"/>
              <w:jc w:val="center"/>
              <w:rPr>
                <w:rFonts w:ascii="宋体" w:hAnsi="宋体" w:cs="宋体"/>
                <w:color w:val="auto"/>
                <w:sz w:val="24"/>
                <w:highlight w:val="none"/>
              </w:rPr>
            </w:pPr>
            <w:r>
              <w:rPr>
                <w:rFonts w:hint="eastAsia" w:ascii="宋体" w:hAnsi="宋体" w:cs="宋体"/>
                <w:color w:val="auto"/>
                <w:sz w:val="24"/>
                <w:highlight w:val="none"/>
              </w:rPr>
              <w:t>0.008%</w:t>
            </w:r>
          </w:p>
        </w:tc>
      </w:tr>
      <w:tr w14:paraId="5C3DC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128E1B6D">
            <w:pPr>
              <w:spacing w:line="460" w:lineRule="exact"/>
              <w:ind w:firstLine="120" w:firstLineChars="50"/>
              <w:jc w:val="center"/>
              <w:rPr>
                <w:rFonts w:ascii="宋体" w:hAnsi="宋体" w:cs="宋体"/>
                <w:color w:val="auto"/>
                <w:sz w:val="24"/>
                <w:highlight w:val="none"/>
              </w:rPr>
            </w:pPr>
            <w:r>
              <w:rPr>
                <w:rFonts w:hint="eastAsia" w:ascii="宋体" w:hAnsi="宋体" w:cs="宋体"/>
                <w:color w:val="auto"/>
                <w:sz w:val="24"/>
                <w:highlight w:val="none"/>
              </w:rPr>
              <w:t>50～100亿元</w:t>
            </w:r>
          </w:p>
        </w:tc>
        <w:tc>
          <w:tcPr>
            <w:tcW w:w="1659" w:type="dxa"/>
            <w:vAlign w:val="center"/>
          </w:tcPr>
          <w:p w14:paraId="5C1BCF7F">
            <w:pPr>
              <w:spacing w:line="460" w:lineRule="exact"/>
              <w:ind w:firstLine="120" w:firstLineChars="50"/>
              <w:jc w:val="center"/>
              <w:rPr>
                <w:rFonts w:ascii="宋体" w:hAnsi="宋体" w:cs="宋体"/>
                <w:color w:val="auto"/>
                <w:sz w:val="24"/>
                <w:highlight w:val="none"/>
              </w:rPr>
            </w:pPr>
            <w:r>
              <w:rPr>
                <w:rFonts w:hint="eastAsia" w:ascii="宋体" w:hAnsi="宋体" w:cs="宋体"/>
                <w:color w:val="auto"/>
                <w:sz w:val="24"/>
                <w:highlight w:val="none"/>
              </w:rPr>
              <w:t>0.006%</w:t>
            </w:r>
          </w:p>
        </w:tc>
        <w:tc>
          <w:tcPr>
            <w:tcW w:w="1687" w:type="dxa"/>
            <w:vAlign w:val="center"/>
          </w:tcPr>
          <w:p w14:paraId="2401985F">
            <w:pPr>
              <w:spacing w:line="460" w:lineRule="exact"/>
              <w:ind w:firstLine="120" w:firstLineChars="50"/>
              <w:jc w:val="center"/>
              <w:rPr>
                <w:rFonts w:ascii="宋体" w:hAnsi="宋体" w:cs="宋体"/>
                <w:color w:val="auto"/>
                <w:sz w:val="24"/>
                <w:highlight w:val="none"/>
              </w:rPr>
            </w:pPr>
            <w:r>
              <w:rPr>
                <w:rFonts w:hint="eastAsia" w:ascii="宋体" w:hAnsi="宋体" w:cs="宋体"/>
                <w:color w:val="auto"/>
                <w:sz w:val="24"/>
                <w:highlight w:val="none"/>
              </w:rPr>
              <w:t>0.006%</w:t>
            </w:r>
          </w:p>
        </w:tc>
        <w:tc>
          <w:tcPr>
            <w:tcW w:w="1659" w:type="dxa"/>
            <w:vAlign w:val="center"/>
          </w:tcPr>
          <w:p w14:paraId="45F1B2BC">
            <w:pPr>
              <w:spacing w:line="460" w:lineRule="exact"/>
              <w:ind w:firstLine="120" w:firstLineChars="50"/>
              <w:jc w:val="center"/>
              <w:rPr>
                <w:rFonts w:ascii="宋体" w:hAnsi="宋体" w:cs="宋体"/>
                <w:color w:val="auto"/>
                <w:sz w:val="24"/>
                <w:highlight w:val="none"/>
              </w:rPr>
            </w:pPr>
            <w:r>
              <w:rPr>
                <w:rFonts w:hint="eastAsia" w:ascii="宋体" w:hAnsi="宋体" w:cs="宋体"/>
                <w:color w:val="auto"/>
                <w:sz w:val="24"/>
                <w:highlight w:val="none"/>
              </w:rPr>
              <w:t>0.006%</w:t>
            </w:r>
          </w:p>
        </w:tc>
      </w:tr>
      <w:tr w14:paraId="4B083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16919440">
            <w:pPr>
              <w:spacing w:line="460" w:lineRule="exact"/>
              <w:ind w:firstLine="120" w:firstLineChars="50"/>
              <w:jc w:val="center"/>
              <w:rPr>
                <w:rFonts w:ascii="宋体" w:hAnsi="宋体" w:cs="宋体"/>
                <w:color w:val="auto"/>
                <w:sz w:val="24"/>
                <w:highlight w:val="none"/>
              </w:rPr>
            </w:pPr>
            <w:r>
              <w:rPr>
                <w:rFonts w:hint="eastAsia" w:ascii="宋体" w:hAnsi="宋体" w:cs="宋体"/>
                <w:color w:val="auto"/>
                <w:sz w:val="24"/>
                <w:highlight w:val="none"/>
              </w:rPr>
              <w:t>100亿元以上</w:t>
            </w:r>
          </w:p>
        </w:tc>
        <w:tc>
          <w:tcPr>
            <w:tcW w:w="1659" w:type="dxa"/>
            <w:vAlign w:val="center"/>
          </w:tcPr>
          <w:p w14:paraId="79C3010E">
            <w:pPr>
              <w:spacing w:line="460" w:lineRule="exact"/>
              <w:ind w:firstLine="120" w:firstLineChars="50"/>
              <w:jc w:val="center"/>
              <w:rPr>
                <w:rFonts w:ascii="宋体" w:hAnsi="宋体" w:cs="宋体"/>
                <w:color w:val="auto"/>
                <w:sz w:val="24"/>
                <w:highlight w:val="none"/>
              </w:rPr>
            </w:pPr>
            <w:r>
              <w:rPr>
                <w:rFonts w:hint="eastAsia" w:ascii="宋体" w:hAnsi="宋体" w:cs="宋体"/>
                <w:color w:val="auto"/>
                <w:sz w:val="24"/>
                <w:highlight w:val="none"/>
              </w:rPr>
              <w:t>0.004%</w:t>
            </w:r>
          </w:p>
        </w:tc>
        <w:tc>
          <w:tcPr>
            <w:tcW w:w="1687" w:type="dxa"/>
            <w:vAlign w:val="center"/>
          </w:tcPr>
          <w:p w14:paraId="4401E78C">
            <w:pPr>
              <w:spacing w:line="460" w:lineRule="exact"/>
              <w:ind w:firstLine="120" w:firstLineChars="50"/>
              <w:jc w:val="center"/>
              <w:rPr>
                <w:rFonts w:ascii="宋体" w:hAnsi="宋体" w:cs="宋体"/>
                <w:color w:val="auto"/>
                <w:sz w:val="24"/>
                <w:highlight w:val="none"/>
              </w:rPr>
            </w:pPr>
            <w:r>
              <w:rPr>
                <w:rFonts w:hint="eastAsia" w:ascii="宋体" w:hAnsi="宋体" w:cs="宋体"/>
                <w:color w:val="auto"/>
                <w:sz w:val="24"/>
                <w:highlight w:val="none"/>
              </w:rPr>
              <w:t>0.004%</w:t>
            </w:r>
          </w:p>
        </w:tc>
        <w:tc>
          <w:tcPr>
            <w:tcW w:w="1659" w:type="dxa"/>
            <w:vAlign w:val="center"/>
          </w:tcPr>
          <w:p w14:paraId="4637A280">
            <w:pPr>
              <w:spacing w:line="460" w:lineRule="exact"/>
              <w:ind w:firstLine="120" w:firstLineChars="50"/>
              <w:jc w:val="center"/>
              <w:rPr>
                <w:rFonts w:ascii="宋体" w:hAnsi="宋体" w:cs="宋体"/>
                <w:color w:val="auto"/>
                <w:sz w:val="24"/>
                <w:highlight w:val="none"/>
              </w:rPr>
            </w:pPr>
            <w:r>
              <w:rPr>
                <w:rFonts w:hint="eastAsia" w:ascii="宋体" w:hAnsi="宋体" w:cs="宋体"/>
                <w:color w:val="auto"/>
                <w:sz w:val="24"/>
                <w:highlight w:val="none"/>
              </w:rPr>
              <w:t>0.004%</w:t>
            </w:r>
          </w:p>
        </w:tc>
      </w:tr>
    </w:tbl>
    <w:p w14:paraId="26754E6F">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 xml:space="preserve">注： </w:t>
      </w:r>
    </w:p>
    <w:p w14:paraId="12111E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（1）按本表费率计算的收费为采购代理的收费基准价格；</w:t>
      </w:r>
    </w:p>
    <w:p w14:paraId="15DB6D3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（2）采购代理收费按差额定率累进法计算。</w:t>
      </w:r>
    </w:p>
    <w:p w14:paraId="7328885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例如：某货物采购代理业务中标金额或者暂定价为200万元，计算采购代理收费额如下：</w:t>
      </w:r>
    </w:p>
    <w:p w14:paraId="488E66D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100万元×l.5％＝ 1.5万元</w:t>
      </w:r>
    </w:p>
    <w:p w14:paraId="01F4921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（200－100）万元 ×1.1％＝1.1万元</w:t>
      </w:r>
    </w:p>
    <w:p w14:paraId="42E1F84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合计收费＝1.5+1.1＝2.6（万元）</w:t>
      </w:r>
    </w:p>
    <w:p w14:paraId="45C4CFEF">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40.需要补充的其他内容</w:t>
      </w:r>
    </w:p>
    <w:p w14:paraId="0EAB4253">
      <w:pPr>
        <w:pStyle w:val="24"/>
        <w:spacing w:before="120" w:after="120" w:line="360" w:lineRule="auto"/>
        <w:ind w:firstLine="480" w:firstLineChars="200"/>
        <w:contextualSpacing/>
        <w:rPr>
          <w:rFonts w:hAnsi="宋体" w:cs="宋体"/>
          <w:color w:val="auto"/>
          <w:sz w:val="24"/>
          <w:szCs w:val="24"/>
          <w:highlight w:val="none"/>
        </w:rPr>
      </w:pPr>
      <w:r>
        <w:rPr>
          <w:rFonts w:hint="eastAsia" w:hAnsi="宋体" w:cs="宋体"/>
          <w:color w:val="auto"/>
          <w:sz w:val="24"/>
          <w:szCs w:val="24"/>
          <w:highlight w:val="none"/>
        </w:rPr>
        <w:t>40.1本招标文件解释规则详见“投标人须知前附表”。</w:t>
      </w:r>
    </w:p>
    <w:p w14:paraId="4AE16E0F">
      <w:pPr>
        <w:pStyle w:val="24"/>
        <w:spacing w:before="120" w:after="120" w:line="360" w:lineRule="auto"/>
        <w:ind w:firstLine="480" w:firstLineChars="200"/>
        <w:contextualSpacing/>
        <w:rPr>
          <w:rFonts w:hAnsi="宋体" w:cs="宋体"/>
          <w:color w:val="auto"/>
          <w:sz w:val="24"/>
          <w:szCs w:val="24"/>
          <w:highlight w:val="none"/>
        </w:rPr>
      </w:pPr>
      <w:r>
        <w:rPr>
          <w:rFonts w:hint="eastAsia" w:hAnsi="宋体" w:cs="宋体"/>
          <w:color w:val="auto"/>
          <w:sz w:val="24"/>
          <w:szCs w:val="24"/>
          <w:highlight w:val="none"/>
        </w:rPr>
        <w:t>40.2 其他事项详见“投标人须知前附表”。</w:t>
      </w:r>
    </w:p>
    <w:p w14:paraId="6E00F314">
      <w:pPr>
        <w:pStyle w:val="24"/>
        <w:spacing w:before="120" w:after="120" w:line="360" w:lineRule="auto"/>
        <w:ind w:firstLine="480" w:firstLineChars="200"/>
        <w:contextualSpacing/>
        <w:rPr>
          <w:rFonts w:hAnsi="宋体" w:cs="宋体"/>
          <w:color w:val="auto"/>
          <w:sz w:val="24"/>
          <w:szCs w:val="24"/>
          <w:highlight w:val="none"/>
        </w:rPr>
      </w:pPr>
      <w:r>
        <w:rPr>
          <w:rFonts w:hint="eastAsia" w:hAnsi="宋体" w:cs="宋体"/>
          <w:color w:val="auto"/>
          <w:sz w:val="24"/>
          <w:szCs w:val="24"/>
          <w:highlight w:val="none"/>
        </w:rPr>
        <w:t>40.3</w:t>
      </w:r>
      <w:bookmarkStart w:id="129" w:name="_Hlk65857140"/>
      <w:r>
        <w:rPr>
          <w:rFonts w:hint="eastAsia" w:hAnsi="宋体" w:cs="宋体"/>
          <w:color w:val="auto"/>
          <w:sz w:val="24"/>
          <w:szCs w:val="24"/>
          <w:highlight w:val="none"/>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325A9514">
      <w:pPr>
        <w:pStyle w:val="24"/>
        <w:spacing w:before="120" w:after="120" w:line="360" w:lineRule="auto"/>
        <w:ind w:firstLine="480" w:firstLineChars="200"/>
        <w:contextualSpacing/>
        <w:rPr>
          <w:rFonts w:hAnsi="宋体" w:cs="宋体"/>
          <w:color w:val="auto"/>
          <w:sz w:val="24"/>
          <w:szCs w:val="24"/>
          <w:highlight w:val="none"/>
        </w:rPr>
      </w:pPr>
      <w:r>
        <w:rPr>
          <w:rFonts w:hint="eastAsia" w:hAnsi="宋体" w:cs="宋体"/>
          <w:color w:val="auto"/>
          <w:sz w:val="24"/>
          <w:szCs w:val="24"/>
          <w:highlight w:val="none"/>
        </w:rPr>
        <w:t>（1）在货物采购项目中，货物由中小企业制造，即货物由中小企业生产且使用该中小企业商号或者注册商标，不对其中涉及的工程承建商和服务的承接商作出要求；</w:t>
      </w:r>
    </w:p>
    <w:p w14:paraId="4E2D32F1">
      <w:pPr>
        <w:pStyle w:val="24"/>
        <w:spacing w:before="120" w:after="120" w:line="360" w:lineRule="auto"/>
        <w:ind w:firstLine="480" w:firstLineChars="200"/>
        <w:contextualSpacing/>
        <w:rPr>
          <w:rFonts w:hAnsi="宋体" w:cs="宋体"/>
          <w:color w:val="auto"/>
          <w:sz w:val="24"/>
          <w:szCs w:val="24"/>
          <w:highlight w:val="none"/>
        </w:rPr>
      </w:pPr>
      <w:r>
        <w:rPr>
          <w:rFonts w:hint="eastAsia" w:hAnsi="宋体" w:cs="宋体"/>
          <w:color w:val="auto"/>
          <w:sz w:val="24"/>
          <w:szCs w:val="24"/>
          <w:highlight w:val="none"/>
        </w:rPr>
        <w:t>（2）在工程采购项目中，工程由中小企业承建，即工程施工单位为中小企业，不对其中涉及的货物的制造商和服务的承接商作出要求；</w:t>
      </w:r>
    </w:p>
    <w:p w14:paraId="43D3A4E1">
      <w:pPr>
        <w:pStyle w:val="24"/>
        <w:spacing w:before="120" w:after="120" w:line="360" w:lineRule="auto"/>
        <w:ind w:firstLine="480" w:firstLineChars="200"/>
        <w:contextualSpacing/>
        <w:rPr>
          <w:rFonts w:hAnsi="宋体" w:cs="宋体"/>
          <w:color w:val="auto"/>
          <w:sz w:val="24"/>
          <w:szCs w:val="24"/>
          <w:highlight w:val="none"/>
        </w:rPr>
      </w:pPr>
      <w:r>
        <w:rPr>
          <w:rFonts w:hint="eastAsia" w:hAnsi="宋体" w:cs="宋体"/>
          <w:color w:val="auto"/>
          <w:sz w:val="24"/>
          <w:szCs w:val="24"/>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7DF17057">
      <w:pPr>
        <w:pStyle w:val="24"/>
        <w:spacing w:before="120" w:after="120" w:line="360" w:lineRule="auto"/>
        <w:ind w:firstLine="480" w:firstLineChars="200"/>
        <w:contextualSpacing/>
        <w:rPr>
          <w:rFonts w:hAnsi="宋体" w:cs="宋体"/>
          <w:color w:val="auto"/>
          <w:sz w:val="24"/>
          <w:szCs w:val="24"/>
          <w:highlight w:val="none"/>
        </w:rPr>
      </w:pPr>
      <w:r>
        <w:rPr>
          <w:rFonts w:hint="eastAsia" w:hAnsi="宋体" w:cs="宋体"/>
          <w:color w:val="auto"/>
          <w:sz w:val="24"/>
          <w:szCs w:val="24"/>
          <w:highlight w:val="none"/>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5C6A6EFD">
      <w:pPr>
        <w:pStyle w:val="24"/>
        <w:spacing w:before="120" w:after="120" w:line="360" w:lineRule="auto"/>
        <w:ind w:firstLine="480" w:firstLineChars="200"/>
        <w:contextualSpacing/>
        <w:rPr>
          <w:rFonts w:hAnsi="宋体" w:cs="宋体"/>
          <w:color w:val="auto"/>
          <w:sz w:val="24"/>
          <w:szCs w:val="24"/>
          <w:highlight w:val="none"/>
        </w:rPr>
      </w:pPr>
      <w:r>
        <w:rPr>
          <w:rFonts w:hint="eastAsia" w:hAnsi="宋体" w:cs="宋体"/>
          <w:color w:val="auto"/>
          <w:sz w:val="24"/>
          <w:szCs w:val="24"/>
          <w:highlight w:val="none"/>
        </w:rPr>
        <w:t>依据本招标文件规定享受扶持政策获得政府采购合同的，小微企业不得将合同分包给大中型企业，中型企业不得将合同分包给大型企业。</w:t>
      </w:r>
      <w:bookmarkEnd w:id="129"/>
    </w:p>
    <w:p w14:paraId="25C8CC50">
      <w:pPr>
        <w:pStyle w:val="18"/>
        <w:spacing w:line="360" w:lineRule="auto"/>
        <w:ind w:left="479" w:leftChars="114" w:hanging="240" w:hangingChars="100"/>
        <w:rPr>
          <w:rFonts w:ascii="宋体" w:hAnsi="宋体" w:cs="宋体"/>
          <w:color w:val="auto"/>
          <w:highlight w:val="none"/>
        </w:rPr>
      </w:pPr>
      <w:r>
        <w:rPr>
          <w:rFonts w:hint="eastAsia" w:ascii="宋体" w:hAnsi="宋体" w:cs="宋体"/>
          <w:color w:val="auto"/>
          <w:highlight w:val="none"/>
        </w:rPr>
        <w:br w:type="page"/>
      </w:r>
    </w:p>
    <w:p w14:paraId="7DD713A4">
      <w:pPr>
        <w:pStyle w:val="2"/>
        <w:jc w:val="center"/>
        <w:rPr>
          <w:rFonts w:ascii="宋体" w:hAnsi="宋体" w:cs="宋体"/>
          <w:color w:val="auto"/>
          <w:highlight w:val="none"/>
        </w:rPr>
      </w:pPr>
      <w:bookmarkStart w:id="130" w:name="_Toc254970548"/>
      <w:bookmarkStart w:id="131" w:name="_Toc254970689"/>
      <w:bookmarkStart w:id="132" w:name="_Toc74320803"/>
      <w:bookmarkStart w:id="133" w:name="_Toc330456896"/>
      <w:r>
        <w:rPr>
          <w:rFonts w:hint="eastAsia" w:ascii="宋体" w:hAnsi="宋体" w:cs="宋体"/>
          <w:color w:val="auto"/>
          <w:highlight w:val="none"/>
        </w:rPr>
        <w:t>第四章  评标方法及评标标准</w:t>
      </w:r>
      <w:bookmarkEnd w:id="130"/>
      <w:bookmarkEnd w:id="131"/>
      <w:bookmarkEnd w:id="132"/>
      <w:bookmarkEnd w:id="133"/>
    </w:p>
    <w:p w14:paraId="4D3E8A69">
      <w:pPr>
        <w:pStyle w:val="4"/>
        <w:keepNext w:val="0"/>
        <w:keepLines w:val="0"/>
        <w:jc w:val="center"/>
        <w:rPr>
          <w:rFonts w:ascii="宋体" w:hAnsi="宋体" w:cs="宋体"/>
          <w:color w:val="auto"/>
          <w:sz w:val="30"/>
          <w:szCs w:val="30"/>
          <w:highlight w:val="none"/>
        </w:rPr>
      </w:pPr>
      <w:bookmarkStart w:id="134" w:name="_Toc254970549"/>
      <w:bookmarkEnd w:id="134"/>
      <w:bookmarkStart w:id="135" w:name="_Toc254970690"/>
      <w:bookmarkEnd w:id="135"/>
      <w:r>
        <w:rPr>
          <w:rFonts w:hint="eastAsia" w:ascii="宋体" w:hAnsi="宋体" w:cs="宋体"/>
          <w:color w:val="auto"/>
          <w:sz w:val="30"/>
          <w:szCs w:val="30"/>
          <w:highlight w:val="none"/>
        </w:rPr>
        <w:t>一、评标方法</w:t>
      </w:r>
    </w:p>
    <w:p w14:paraId="533B66CE">
      <w:pPr>
        <w:pStyle w:val="24"/>
        <w:spacing w:line="360" w:lineRule="auto"/>
        <w:ind w:firstLine="420"/>
        <w:rPr>
          <w:rFonts w:hAnsi="宋体" w:cs="宋体"/>
          <w:color w:val="auto"/>
          <w:sz w:val="24"/>
          <w:szCs w:val="24"/>
          <w:highlight w:val="none"/>
        </w:rPr>
      </w:pPr>
      <w:r>
        <w:rPr>
          <w:rFonts w:hint="eastAsia" w:hAnsi="宋体" w:cs="宋体"/>
          <w:color w:val="auto"/>
          <w:sz w:val="24"/>
          <w:szCs w:val="24"/>
          <w:highlight w:val="none"/>
        </w:rPr>
        <w:t>综合评分法，是指投标文件满足招标文件全部实质性要求，且按照评审因素的量化指标评审得分最高的投标人为中标候选人的评标方法。</w:t>
      </w:r>
    </w:p>
    <w:p w14:paraId="16657AAA">
      <w:pPr>
        <w:pStyle w:val="4"/>
        <w:keepNext w:val="0"/>
        <w:keepLines w:val="0"/>
        <w:jc w:val="center"/>
        <w:rPr>
          <w:rFonts w:ascii="宋体" w:hAnsi="宋体" w:cs="宋体"/>
          <w:color w:val="auto"/>
          <w:sz w:val="30"/>
          <w:szCs w:val="30"/>
          <w:highlight w:val="none"/>
        </w:rPr>
      </w:pPr>
      <w:r>
        <w:rPr>
          <w:rFonts w:hint="eastAsia" w:ascii="宋体" w:hAnsi="宋体" w:cs="宋体"/>
          <w:color w:val="auto"/>
          <w:sz w:val="30"/>
          <w:szCs w:val="30"/>
          <w:highlight w:val="none"/>
        </w:rPr>
        <w:t>二、评标程序</w:t>
      </w:r>
    </w:p>
    <w:p w14:paraId="6894B7E2">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1.符合性审查</w:t>
      </w:r>
    </w:p>
    <w:p w14:paraId="0095DD74">
      <w:pPr>
        <w:pStyle w:val="24"/>
        <w:snapToGrid w:val="0"/>
        <w:spacing w:line="360" w:lineRule="auto"/>
        <w:ind w:left="1" w:firstLine="420"/>
        <w:rPr>
          <w:rFonts w:hAnsi="宋体" w:cs="宋体"/>
          <w:b/>
          <w:color w:val="auto"/>
          <w:kern w:val="2"/>
          <w:sz w:val="24"/>
          <w:szCs w:val="24"/>
          <w:highlight w:val="none"/>
        </w:rPr>
      </w:pPr>
      <w:r>
        <w:rPr>
          <w:rFonts w:hint="eastAsia" w:hAnsi="宋体" w:cs="宋体"/>
          <w:b/>
          <w:color w:val="auto"/>
          <w:kern w:val="2"/>
          <w:sz w:val="24"/>
          <w:szCs w:val="24"/>
          <w:highlight w:val="none"/>
        </w:rPr>
        <w:t>评标委员会应当对符合资格的投标人的投标文件进行投标报价、商务、技术等实质性内容符合性审查，以确定其是否满足招标文件的实质性要求。</w:t>
      </w:r>
    </w:p>
    <w:p w14:paraId="633472C0">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2.符合性审查不通过而导致投标无效的情形</w:t>
      </w:r>
    </w:p>
    <w:p w14:paraId="349C01FB">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投标人的投标文件中存在对招标文件的任何实质性要求和条件的负偏离，将被视为投标无效。</w:t>
      </w:r>
    </w:p>
    <w:p w14:paraId="68750F62">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2.1在报价评审时，如发现下列情形之一的，将被视为投标无效：</w:t>
      </w:r>
    </w:p>
    <w:p w14:paraId="0E6D0804">
      <w:pPr>
        <w:pStyle w:val="7"/>
        <w:numPr>
          <w:ilvl w:val="0"/>
          <w:numId w:val="5"/>
        </w:numPr>
        <w:spacing w:line="360" w:lineRule="auto"/>
        <w:ind w:firstLine="422"/>
        <w:rPr>
          <w:rFonts w:ascii="宋体" w:hAnsi="宋体" w:cs="宋体"/>
          <w:b/>
          <w:color w:val="auto"/>
          <w:sz w:val="24"/>
          <w:szCs w:val="24"/>
          <w:highlight w:val="none"/>
        </w:rPr>
      </w:pPr>
      <w:r>
        <w:rPr>
          <w:rFonts w:hint="eastAsia" w:ascii="宋体" w:hAnsi="宋体" w:cs="宋体"/>
          <w:b/>
          <w:color w:val="auto"/>
          <w:spacing w:val="-6"/>
          <w:sz w:val="24"/>
          <w:szCs w:val="24"/>
          <w:highlight w:val="none"/>
        </w:rPr>
        <w:t>报价文件</w:t>
      </w:r>
      <w:r>
        <w:rPr>
          <w:rFonts w:hint="eastAsia" w:ascii="宋体" w:hAnsi="宋体" w:cs="宋体"/>
          <w:b/>
          <w:color w:val="auto"/>
          <w:sz w:val="24"/>
          <w:szCs w:val="24"/>
          <w:highlight w:val="none"/>
        </w:rPr>
        <w:t>未提供“投标人须知前附表”第13.1条规定中“必须提供”的文件资料的；</w:t>
      </w:r>
    </w:p>
    <w:p w14:paraId="676843A8">
      <w:pPr>
        <w:pStyle w:val="7"/>
        <w:numPr>
          <w:ilvl w:val="0"/>
          <w:numId w:val="5"/>
        </w:numPr>
        <w:spacing w:line="360" w:lineRule="auto"/>
        <w:ind w:firstLine="422"/>
        <w:rPr>
          <w:rFonts w:ascii="宋体" w:hAnsi="宋体" w:cs="宋体"/>
          <w:b/>
          <w:color w:val="auto"/>
          <w:sz w:val="24"/>
          <w:szCs w:val="24"/>
          <w:highlight w:val="none"/>
        </w:rPr>
      </w:pPr>
      <w:r>
        <w:rPr>
          <w:rFonts w:hint="eastAsia" w:ascii="宋体" w:hAnsi="宋体" w:cs="宋体"/>
          <w:b/>
          <w:color w:val="auto"/>
          <w:sz w:val="24"/>
          <w:szCs w:val="24"/>
          <w:highlight w:val="none"/>
        </w:rPr>
        <w:t>未采用人民币报价的或者未按照招标文件标明的币种报价的；</w:t>
      </w:r>
    </w:p>
    <w:p w14:paraId="63740072">
      <w:pPr>
        <w:pStyle w:val="7"/>
        <w:numPr>
          <w:ilvl w:val="0"/>
          <w:numId w:val="5"/>
        </w:numPr>
        <w:spacing w:line="360" w:lineRule="auto"/>
        <w:ind w:firstLine="422"/>
        <w:rPr>
          <w:rFonts w:ascii="宋体" w:hAnsi="宋体" w:cs="宋体"/>
          <w:b/>
          <w:color w:val="auto"/>
          <w:sz w:val="24"/>
          <w:szCs w:val="24"/>
          <w:highlight w:val="none"/>
        </w:rPr>
      </w:pPr>
      <w:r>
        <w:rPr>
          <w:rFonts w:hint="eastAsia" w:ascii="宋体" w:hAnsi="宋体" w:cs="宋体"/>
          <w:b/>
          <w:color w:val="auto"/>
          <w:sz w:val="24"/>
          <w:szCs w:val="24"/>
          <w:highlight w:val="none"/>
        </w:rPr>
        <w:t>各分标报价超出招标文件相应分标规定最高限价，或者超出相应分标采购预算金额的；</w:t>
      </w:r>
    </w:p>
    <w:p w14:paraId="4B41E05F">
      <w:pPr>
        <w:pStyle w:val="7"/>
        <w:numPr>
          <w:ilvl w:val="0"/>
          <w:numId w:val="5"/>
        </w:numPr>
        <w:spacing w:line="360" w:lineRule="auto"/>
        <w:ind w:firstLine="422"/>
        <w:rPr>
          <w:rFonts w:ascii="宋体" w:hAnsi="宋体" w:cs="宋体"/>
          <w:b/>
          <w:color w:val="auto"/>
          <w:sz w:val="24"/>
          <w:szCs w:val="24"/>
          <w:highlight w:val="none"/>
        </w:rPr>
      </w:pPr>
      <w:r>
        <w:rPr>
          <w:rFonts w:hint="eastAsia" w:ascii="宋体" w:hAnsi="宋体" w:cs="宋体"/>
          <w:b/>
          <w:color w:val="auto"/>
          <w:sz w:val="24"/>
          <w:szCs w:val="24"/>
          <w:highlight w:val="none"/>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14:paraId="3B1220DA">
      <w:pPr>
        <w:pStyle w:val="7"/>
        <w:numPr>
          <w:ilvl w:val="0"/>
          <w:numId w:val="5"/>
        </w:numPr>
        <w:spacing w:line="360" w:lineRule="auto"/>
        <w:ind w:firstLine="422"/>
        <w:rPr>
          <w:rFonts w:ascii="宋体" w:hAnsi="宋体" w:cs="宋体"/>
          <w:b/>
          <w:color w:val="auto"/>
          <w:sz w:val="24"/>
          <w:szCs w:val="24"/>
          <w:highlight w:val="none"/>
        </w:rPr>
      </w:pPr>
      <w:r>
        <w:rPr>
          <w:rFonts w:hint="eastAsia" w:ascii="宋体" w:hAnsi="宋体" w:cs="宋体"/>
          <w:b/>
          <w:color w:val="auto"/>
          <w:sz w:val="24"/>
          <w:szCs w:val="24"/>
          <w:highlight w:val="none"/>
        </w:rPr>
        <w:t>修正后的报价，投标人不确认的；</w:t>
      </w:r>
    </w:p>
    <w:p w14:paraId="4F2236F1">
      <w:pPr>
        <w:pStyle w:val="7"/>
        <w:numPr>
          <w:ilvl w:val="0"/>
          <w:numId w:val="5"/>
        </w:numPr>
        <w:spacing w:line="360" w:lineRule="auto"/>
        <w:ind w:firstLine="422"/>
        <w:rPr>
          <w:rFonts w:ascii="宋体" w:hAnsi="宋体" w:cs="宋体"/>
          <w:b/>
          <w:color w:val="auto"/>
          <w:sz w:val="24"/>
          <w:szCs w:val="24"/>
          <w:highlight w:val="none"/>
        </w:rPr>
      </w:pPr>
      <w:r>
        <w:rPr>
          <w:rFonts w:hint="eastAsia" w:ascii="宋体" w:hAnsi="宋体" w:cs="宋体"/>
          <w:b/>
          <w:color w:val="auto"/>
          <w:sz w:val="24"/>
          <w:szCs w:val="24"/>
          <w:highlight w:val="none"/>
        </w:rPr>
        <w:t>投标人属于本章第5.1条（2）或者第5.2条（2）项情形的；</w:t>
      </w:r>
    </w:p>
    <w:p w14:paraId="5C8758ED">
      <w:pPr>
        <w:pStyle w:val="7"/>
        <w:numPr>
          <w:ilvl w:val="0"/>
          <w:numId w:val="5"/>
        </w:numPr>
        <w:spacing w:line="360" w:lineRule="auto"/>
        <w:ind w:firstLine="422"/>
        <w:rPr>
          <w:rFonts w:ascii="宋体" w:hAnsi="宋体" w:cs="宋体"/>
          <w:b/>
          <w:color w:val="auto"/>
          <w:sz w:val="24"/>
          <w:szCs w:val="24"/>
          <w:highlight w:val="none"/>
        </w:rPr>
      </w:pPr>
      <w:r>
        <w:rPr>
          <w:rFonts w:hint="eastAsia" w:ascii="宋体" w:hAnsi="宋体" w:cs="宋体"/>
          <w:b/>
          <w:color w:val="auto"/>
          <w:spacing w:val="-6"/>
          <w:sz w:val="24"/>
          <w:szCs w:val="24"/>
          <w:highlight w:val="none"/>
        </w:rPr>
        <w:t>报价文件</w:t>
      </w:r>
      <w:r>
        <w:rPr>
          <w:rFonts w:hint="eastAsia" w:ascii="宋体" w:hAnsi="宋体" w:cs="宋体"/>
          <w:b/>
          <w:color w:val="auto"/>
          <w:sz w:val="24"/>
          <w:szCs w:val="24"/>
          <w:highlight w:val="none"/>
        </w:rPr>
        <w:t>响应的标的数量及单位与招标文件要求实质性不一致的。</w:t>
      </w:r>
    </w:p>
    <w:p w14:paraId="61DD9CDC">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2.2在商务评审时，如发现下列情形之一的，将被视为投标无效：</w:t>
      </w:r>
    </w:p>
    <w:p w14:paraId="099F1DB3">
      <w:pPr>
        <w:numPr>
          <w:ilvl w:val="0"/>
          <w:numId w:val="6"/>
        </w:num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投标文件未按招标文件要求签署、盖章的；</w:t>
      </w:r>
    </w:p>
    <w:p w14:paraId="0DEAF645">
      <w:pPr>
        <w:numPr>
          <w:ilvl w:val="0"/>
          <w:numId w:val="6"/>
        </w:num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委托代理人未能出具有效身份证或者出具的身份证与授权委托书中的信息不符的；</w:t>
      </w:r>
    </w:p>
    <w:p w14:paraId="3A48CACE">
      <w:pPr>
        <w:numPr>
          <w:ilvl w:val="0"/>
          <w:numId w:val="6"/>
        </w:num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为无效投标保证金的或者未按照招标文件的规定提交投标保证金的；</w:t>
      </w:r>
    </w:p>
    <w:p w14:paraId="4D9E4AFD">
      <w:pPr>
        <w:numPr>
          <w:ilvl w:val="0"/>
          <w:numId w:val="6"/>
        </w:num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投标文件未提供“投标人须知前附表”第13.1条规定中“必须提供”或者“委托时必须提供”的文件资料的；</w:t>
      </w:r>
    </w:p>
    <w:p w14:paraId="3A0E6CBC">
      <w:pPr>
        <w:numPr>
          <w:ilvl w:val="0"/>
          <w:numId w:val="6"/>
        </w:num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商务要求评审允许负偏离的条款数超过“投标人须知前附表”规定项数的；</w:t>
      </w:r>
    </w:p>
    <w:p w14:paraId="174EC994">
      <w:pPr>
        <w:numPr>
          <w:ilvl w:val="0"/>
          <w:numId w:val="6"/>
        </w:num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投标文件的实质性内容未使用中文表述、使用计量单位不符合招标文件要求的；</w:t>
      </w:r>
    </w:p>
    <w:p w14:paraId="6AB5633D">
      <w:pPr>
        <w:numPr>
          <w:ilvl w:val="0"/>
          <w:numId w:val="6"/>
        </w:num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投标文件中的文件资料因填写不齐全或者内容虚假或者出现其他情形而导致被评标委员会认定无效的；</w:t>
      </w:r>
    </w:p>
    <w:p w14:paraId="2EE7946C">
      <w:pPr>
        <w:numPr>
          <w:ilvl w:val="0"/>
          <w:numId w:val="6"/>
        </w:num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w:t>
      </w:r>
    </w:p>
    <w:p w14:paraId="061150DC">
      <w:pPr>
        <w:numPr>
          <w:ilvl w:val="0"/>
          <w:numId w:val="6"/>
        </w:num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属于投标人须知正文第9.2条情形的；</w:t>
      </w:r>
    </w:p>
    <w:p w14:paraId="0F67D0A6">
      <w:pPr>
        <w:numPr>
          <w:ilvl w:val="0"/>
          <w:numId w:val="6"/>
        </w:num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投标文件标注的项目名称或者项目编号与招标文件标注的项目名称或者项目编号不一致的；</w:t>
      </w:r>
    </w:p>
    <w:p w14:paraId="382D0582">
      <w:pPr>
        <w:numPr>
          <w:ilvl w:val="0"/>
          <w:numId w:val="6"/>
        </w:num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招标文件明确不允许分包，投标文件拟分包的；</w:t>
      </w:r>
    </w:p>
    <w:p w14:paraId="5F94BC9F">
      <w:pPr>
        <w:numPr>
          <w:ilvl w:val="0"/>
          <w:numId w:val="6"/>
        </w:num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未响应招标文件实质性要求的；</w:t>
      </w:r>
    </w:p>
    <w:p w14:paraId="57CB6E4D">
      <w:pPr>
        <w:numPr>
          <w:ilvl w:val="0"/>
          <w:numId w:val="6"/>
        </w:num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法律、法规和招标文件规定的其他无效情形。</w:t>
      </w:r>
    </w:p>
    <w:p w14:paraId="3A46AAB6">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2.3在技术评审时，如发现下列情形之一的，将被视为投标无效：</w:t>
      </w:r>
    </w:p>
    <w:p w14:paraId="44384580">
      <w:pPr>
        <w:pStyle w:val="19"/>
        <w:snapToGrid w:val="0"/>
        <w:spacing w:line="360" w:lineRule="auto"/>
        <w:ind w:firstLine="472" w:firstLineChars="196"/>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（1）技术要求评审允许负偏离的条款数超过“投标人须知前附表”规定项数的；</w:t>
      </w:r>
    </w:p>
    <w:p w14:paraId="113A9E28">
      <w:pPr>
        <w:pStyle w:val="19"/>
        <w:snapToGrid w:val="0"/>
        <w:spacing w:line="360" w:lineRule="auto"/>
        <w:ind w:firstLine="472" w:firstLineChars="196"/>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（2）投标文件未提供“投标人须知前附表”第13.1条规定中“必须提供”的文件资料的；</w:t>
      </w:r>
    </w:p>
    <w:p w14:paraId="09F9BCE5">
      <w:pPr>
        <w:pStyle w:val="19"/>
        <w:snapToGrid w:val="0"/>
        <w:spacing w:line="360" w:lineRule="auto"/>
        <w:ind w:firstLine="472" w:firstLineChars="196"/>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（3）虚假投标，或者出现其他情形而导致被评标委员会认定无效的；</w:t>
      </w:r>
    </w:p>
    <w:p w14:paraId="14D1A05C">
      <w:pPr>
        <w:pStyle w:val="19"/>
        <w:snapToGrid w:val="0"/>
        <w:spacing w:line="360" w:lineRule="auto"/>
        <w:ind w:firstLine="472" w:firstLineChars="196"/>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（4）</w:t>
      </w:r>
      <w:bookmarkStart w:id="136" w:name="_Hlk71706244"/>
      <w:r>
        <w:rPr>
          <w:rFonts w:hint="eastAsia" w:ascii="宋体" w:hAnsi="宋体" w:eastAsia="宋体" w:cs="宋体"/>
          <w:b/>
          <w:color w:val="auto"/>
          <w:kern w:val="2"/>
          <w:sz w:val="24"/>
          <w:szCs w:val="24"/>
          <w:highlight w:val="none"/>
        </w:rPr>
        <w:t>招标文件未载明允许提供备选（替代）投标方案或明确不允许提供备选（替代）投标方案时，投标人提供了备选（替代）投标方案的；</w:t>
      </w:r>
      <w:bookmarkEnd w:id="136"/>
    </w:p>
    <w:p w14:paraId="62080BEA">
      <w:pPr>
        <w:pStyle w:val="19"/>
        <w:snapToGrid w:val="0"/>
        <w:spacing w:line="360" w:lineRule="auto"/>
        <w:ind w:firstLine="472" w:firstLineChars="196"/>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（5）未响应招标文件实质性要求的。</w:t>
      </w:r>
    </w:p>
    <w:p w14:paraId="7AB38D05">
      <w:pPr>
        <w:pStyle w:val="19"/>
        <w:snapToGrid w:val="0"/>
        <w:spacing w:line="360" w:lineRule="auto"/>
        <w:ind w:firstLine="472" w:firstLineChars="196"/>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2.4通过符合性审查的投标人不足3家，评标委员会不得继续评标，并出具评标报告。</w:t>
      </w:r>
    </w:p>
    <w:p w14:paraId="4F275990">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3.澄清补正</w:t>
      </w:r>
    </w:p>
    <w:p w14:paraId="5F3D26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对投标文件中含义不明确、同类问题表述不一致或者有明显文字和计算错误的内容，评标委员会以电子澄清函形式要求投标人在规定时间内作出必要的澄清、说明或者纠正。投标人的澄清、说明或者补正必须采用电子回函形式，并加盖投标人公章，或者由法定代表人或者其授权的代表签字。投标人的澄清、说明或者补正不得超出投标文件的范围或者改变投标文件的实质性内容。</w:t>
      </w:r>
    </w:p>
    <w:p w14:paraId="245D05D5">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4.投标文件修正</w:t>
      </w:r>
    </w:p>
    <w:p w14:paraId="1ECE738C">
      <w:pPr>
        <w:pStyle w:val="6"/>
        <w:keepNext w:val="0"/>
        <w:keepLines w:val="0"/>
        <w:spacing w:before="0" w:after="0" w:line="360" w:lineRule="auto"/>
        <w:ind w:left="420" w:leftChars="200"/>
        <w:rPr>
          <w:rFonts w:ascii="宋体" w:hAnsi="宋体" w:cs="宋体"/>
          <w:b w:val="0"/>
          <w:color w:val="auto"/>
          <w:sz w:val="24"/>
          <w:highlight w:val="none"/>
        </w:rPr>
      </w:pPr>
      <w:r>
        <w:rPr>
          <w:rFonts w:hint="eastAsia" w:ascii="宋体" w:hAnsi="宋体" w:cs="宋体"/>
          <w:b w:val="0"/>
          <w:color w:val="auto"/>
          <w:sz w:val="24"/>
          <w:highlight w:val="none"/>
        </w:rPr>
        <w:t xml:space="preserve">4.1投标文件报价出现前后不一致的，按照下列规定修正： </w:t>
      </w:r>
    </w:p>
    <w:p w14:paraId="0CCED1D3">
      <w:pPr>
        <w:pStyle w:val="24"/>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（1）投标文件中开标一览表（报价表）内容与投标文件中相应内容不一致的，以开标一览表（报价表）为准；</w:t>
      </w:r>
    </w:p>
    <w:p w14:paraId="4D36B73E">
      <w:pPr>
        <w:pStyle w:val="24"/>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（2）大写金额和小写金额不一致的，以大写金额为准；</w:t>
      </w:r>
    </w:p>
    <w:p w14:paraId="32ED0AEF">
      <w:pPr>
        <w:pStyle w:val="24"/>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（3）单价金额小数点或者百分比有明显错位的，以开标一览表的总价为准，并修改单价；</w:t>
      </w:r>
    </w:p>
    <w:p w14:paraId="77F62C2F">
      <w:pPr>
        <w:pStyle w:val="24"/>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（4）总价金额与按单价汇总金额不一致的，以单价金额计算结果为准。</w:t>
      </w:r>
    </w:p>
    <w:p w14:paraId="37EC115E">
      <w:pPr>
        <w:pStyle w:val="24"/>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同时出现两种以上不一致的，按照以上（1）-（4）规定的顺序修正。修正后的报价经投标人确认后产生约束力，投标人不确认的，</w:t>
      </w:r>
      <w:r>
        <w:rPr>
          <w:rFonts w:hint="eastAsia" w:hAnsi="宋体" w:cs="宋体"/>
          <w:b/>
          <w:color w:val="auto"/>
          <w:kern w:val="2"/>
          <w:sz w:val="24"/>
          <w:szCs w:val="24"/>
          <w:highlight w:val="none"/>
        </w:rPr>
        <w:t>其投标无效</w:t>
      </w:r>
      <w:r>
        <w:rPr>
          <w:rFonts w:hint="eastAsia" w:hAnsi="宋体" w:cs="宋体"/>
          <w:color w:val="auto"/>
          <w:sz w:val="24"/>
          <w:szCs w:val="24"/>
          <w:highlight w:val="none"/>
        </w:rPr>
        <w:t>。</w:t>
      </w:r>
    </w:p>
    <w:p w14:paraId="7F46BB49">
      <w:pPr>
        <w:pStyle w:val="6"/>
        <w:keepNext w:val="0"/>
        <w:keepLines w:val="0"/>
        <w:spacing w:before="0" w:after="0" w:line="360" w:lineRule="auto"/>
        <w:rPr>
          <w:rFonts w:ascii="宋体" w:hAnsi="宋体" w:cs="宋体"/>
          <w:b w:val="0"/>
          <w:color w:val="auto"/>
          <w:sz w:val="24"/>
          <w:highlight w:val="none"/>
        </w:rPr>
      </w:pPr>
      <w:r>
        <w:rPr>
          <w:rFonts w:hint="eastAsia" w:ascii="宋体" w:hAnsi="宋体" w:cs="宋体"/>
          <w:b w:val="0"/>
          <w:color w:val="auto"/>
          <w:sz w:val="24"/>
          <w:highlight w:val="none"/>
        </w:rPr>
        <w:t xml:space="preserve">    4.2经投标人确认修正后的报价若超过采购预算金额或者最高限价，</w:t>
      </w:r>
      <w:r>
        <w:rPr>
          <w:rFonts w:hint="eastAsia" w:ascii="宋体" w:hAnsi="宋体" w:cs="宋体"/>
          <w:color w:val="auto"/>
          <w:sz w:val="24"/>
          <w:highlight w:val="none"/>
        </w:rPr>
        <w:t>投标人的投标文件作无效投标处理</w:t>
      </w:r>
      <w:r>
        <w:rPr>
          <w:rFonts w:hint="eastAsia" w:ascii="宋体" w:hAnsi="宋体" w:cs="宋体"/>
          <w:b w:val="0"/>
          <w:color w:val="auto"/>
          <w:sz w:val="24"/>
          <w:highlight w:val="none"/>
        </w:rPr>
        <w:t>。</w:t>
      </w:r>
    </w:p>
    <w:p w14:paraId="01D9864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4.3经投标人确认修正后的报价作为签订合同的依据，并以此报价计算价格分。</w:t>
      </w:r>
    </w:p>
    <w:p w14:paraId="5E6A7B06">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5.比较与评价</w:t>
      </w:r>
    </w:p>
    <w:p w14:paraId="1CD559E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5.1采用综合评分法的</w:t>
      </w:r>
    </w:p>
    <w:p w14:paraId="1152DDA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（1）评标委员会按照招标文件中规定的评标方法及评标标准，对符合性审查合格的投标文件进行商务和技术评估，综合比较与评价。</w:t>
      </w:r>
    </w:p>
    <w:p w14:paraId="145135A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（2）评标委员会独立对每个投标人的投标文件进行评价，并汇总每个投标人的得分。</w:t>
      </w:r>
    </w:p>
    <w:p w14:paraId="2FFCF7D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cs="宋体"/>
          <w:b/>
          <w:color w:val="auto"/>
          <w:sz w:val="24"/>
          <w:highlight w:val="none"/>
        </w:rPr>
        <w:t>投标人不能证明其报价合理性的，评标委员会将其作为无效投标处理</w:t>
      </w:r>
      <w:r>
        <w:rPr>
          <w:rFonts w:hint="eastAsia" w:ascii="宋体" w:hAnsi="宋体" w:cs="宋体"/>
          <w:color w:val="auto"/>
          <w:sz w:val="24"/>
          <w:highlight w:val="none"/>
        </w:rPr>
        <w:t>。</w:t>
      </w:r>
    </w:p>
    <w:p w14:paraId="5FB01FA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（3）评标委员会按照招标文件中规定的评标方法和标准计算各投标人的报价得分。在计算过程中，不得去掉最高报价或者最低报价。</w:t>
      </w:r>
    </w:p>
    <w:p w14:paraId="5B6CBA4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（4）各投标人的得分为所有评委的有效评分的算术平均数。</w:t>
      </w:r>
    </w:p>
    <w:p w14:paraId="524465A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（5）评标委员会按照招标文件中的规定推荐中标候选人。</w:t>
      </w:r>
    </w:p>
    <w:p w14:paraId="6DD4FEB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670030C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5.2采用</w:t>
      </w:r>
      <w:r>
        <w:rPr>
          <w:rFonts w:hint="eastAsia" w:ascii="宋体" w:hAnsi="宋体" w:cs="宋体"/>
          <w:color w:val="auto"/>
          <w:sz w:val="24"/>
          <w:szCs w:val="32"/>
          <w:highlight w:val="none"/>
        </w:rPr>
        <w:t>最低评标价法</w:t>
      </w:r>
      <w:r>
        <w:rPr>
          <w:rFonts w:hint="eastAsia" w:ascii="宋体" w:hAnsi="宋体" w:cs="宋体"/>
          <w:color w:val="auto"/>
          <w:sz w:val="24"/>
          <w:highlight w:val="none"/>
        </w:rPr>
        <w:t>的</w:t>
      </w:r>
    </w:p>
    <w:p w14:paraId="57E47DDA">
      <w:pPr>
        <w:snapToGrid w:val="0"/>
        <w:spacing w:line="360" w:lineRule="auto"/>
        <w:ind w:firstLine="484" w:firstLineChars="202"/>
        <w:jc w:val="left"/>
        <w:rPr>
          <w:rFonts w:ascii="宋体" w:hAnsi="宋体" w:cs="宋体"/>
          <w:color w:val="auto"/>
          <w:sz w:val="24"/>
          <w:highlight w:val="none"/>
        </w:rPr>
      </w:pPr>
      <w:r>
        <w:rPr>
          <w:rFonts w:hint="eastAsia" w:ascii="宋体" w:hAnsi="宋体" w:cs="宋体"/>
          <w:color w:val="auto"/>
          <w:sz w:val="24"/>
          <w:highlight w:val="none"/>
        </w:rPr>
        <w:t>（1）评标委员会按照招标文件中规定的评标方法及评标标准，对符合性审查合格的投标文件报价进行比较。</w:t>
      </w:r>
    </w:p>
    <w:p w14:paraId="0E74486C">
      <w:pPr>
        <w:snapToGrid w:val="0"/>
        <w:spacing w:line="360" w:lineRule="auto"/>
        <w:ind w:firstLine="460" w:firstLineChars="202"/>
        <w:jc w:val="left"/>
        <w:rPr>
          <w:rFonts w:ascii="宋体" w:hAnsi="宋体" w:cs="宋体"/>
          <w:color w:val="auto"/>
          <w:spacing w:val="-6"/>
          <w:sz w:val="24"/>
          <w:highlight w:val="none"/>
        </w:rPr>
      </w:pPr>
      <w:r>
        <w:rPr>
          <w:rFonts w:hint="eastAsia" w:ascii="宋体" w:hAnsi="宋体" w:cs="宋体"/>
          <w:color w:val="auto"/>
          <w:spacing w:val="-6"/>
          <w:sz w:val="24"/>
          <w:highlight w:val="none"/>
        </w:rPr>
        <w:t>（2）评标委员会认为投标人的报价明显低于其他通过符合性审查投标人的报价，有可能影响产品质量或者不能诚信履约的，应当要求其在评标现场合理的时间内提供书面说明，必要时提交相关证明材料；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cs="宋体"/>
          <w:b/>
          <w:color w:val="auto"/>
          <w:spacing w:val="-6"/>
          <w:sz w:val="24"/>
          <w:highlight w:val="none"/>
        </w:rPr>
        <w:t>投标人不能证明其报价合理性的，评标委员会将其作为无效投标处理</w:t>
      </w:r>
      <w:r>
        <w:rPr>
          <w:rFonts w:hint="eastAsia" w:ascii="宋体" w:hAnsi="宋体" w:cs="宋体"/>
          <w:color w:val="auto"/>
          <w:spacing w:val="-6"/>
          <w:sz w:val="24"/>
          <w:highlight w:val="none"/>
        </w:rPr>
        <w:t>。</w:t>
      </w:r>
    </w:p>
    <w:p w14:paraId="1A8FDA6B">
      <w:pPr>
        <w:snapToGrid w:val="0"/>
        <w:spacing w:line="360" w:lineRule="auto"/>
        <w:ind w:firstLine="484" w:firstLineChars="202"/>
        <w:jc w:val="left"/>
        <w:rPr>
          <w:rFonts w:ascii="宋体" w:hAnsi="宋体" w:cs="宋体"/>
          <w:color w:val="auto"/>
          <w:sz w:val="24"/>
          <w:highlight w:val="none"/>
        </w:rPr>
      </w:pPr>
      <w:r>
        <w:rPr>
          <w:rFonts w:hint="eastAsia" w:ascii="宋体" w:hAnsi="宋体" w:cs="宋体"/>
          <w:color w:val="auto"/>
          <w:sz w:val="24"/>
          <w:highlight w:val="none"/>
        </w:rPr>
        <w:t>（3）评标委员会按照招标文件中的规定推荐中标候选人。</w:t>
      </w:r>
    </w:p>
    <w:p w14:paraId="4CE210AD">
      <w:pPr>
        <w:snapToGrid w:val="0"/>
        <w:spacing w:line="360" w:lineRule="auto"/>
        <w:ind w:firstLine="484" w:firstLineChars="202"/>
        <w:jc w:val="left"/>
        <w:rPr>
          <w:rFonts w:ascii="宋体" w:hAnsi="宋体" w:cs="宋体"/>
          <w:color w:val="auto"/>
          <w:sz w:val="24"/>
          <w:highlight w:val="none"/>
        </w:rPr>
      </w:pPr>
      <w:r>
        <w:rPr>
          <w:rFonts w:hint="eastAsia" w:ascii="宋体" w:hAnsi="宋体" w:cs="宋体"/>
          <w:color w:val="auto"/>
          <w:sz w:val="24"/>
          <w:highlight w:val="none"/>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3732AC64">
      <w:pPr>
        <w:snapToGrid w:val="0"/>
        <w:spacing w:line="360" w:lineRule="auto"/>
        <w:jc w:val="center"/>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b/>
          <w:bCs/>
          <w:color w:val="auto"/>
          <w:sz w:val="32"/>
          <w:szCs w:val="32"/>
          <w:highlight w:val="none"/>
        </w:rPr>
        <w:t>三、评标标准</w:t>
      </w:r>
    </w:p>
    <w:p w14:paraId="1A336DD9">
      <w:pPr>
        <w:pStyle w:val="4"/>
        <w:keepNext w:val="0"/>
        <w:keepLines w:val="0"/>
        <w:jc w:val="center"/>
        <w:rPr>
          <w:rFonts w:ascii="宋体" w:hAnsi="宋体" w:cs="宋体"/>
          <w:color w:val="auto"/>
          <w:highlight w:val="none"/>
        </w:rPr>
      </w:pPr>
      <w:r>
        <w:rPr>
          <w:rFonts w:hint="eastAsia" w:ascii="宋体" w:hAnsi="宋体" w:cs="宋体"/>
          <w:color w:val="auto"/>
          <w:highlight w:val="none"/>
        </w:rPr>
        <w:t>综合评分法</w:t>
      </w:r>
    </w:p>
    <w:p w14:paraId="5C4E1FD0">
      <w:pPr>
        <w:pStyle w:val="24"/>
        <w:spacing w:line="360" w:lineRule="auto"/>
        <w:ind w:firstLine="420"/>
        <w:rPr>
          <w:rFonts w:hAnsi="宋体" w:cs="宋体"/>
          <w:bCs/>
          <w:color w:val="auto"/>
          <w:sz w:val="24"/>
          <w:szCs w:val="24"/>
          <w:highlight w:val="none"/>
        </w:rPr>
      </w:pPr>
      <w:r>
        <w:rPr>
          <w:rFonts w:hint="eastAsia" w:hAnsi="宋体" w:cs="宋体"/>
          <w:bCs/>
          <w:color w:val="auto"/>
          <w:sz w:val="24"/>
          <w:szCs w:val="24"/>
          <w:highlight w:val="none"/>
        </w:rPr>
        <w:t>注：1.计分方法按四舍五入取至百分位；</w:t>
      </w:r>
    </w:p>
    <w:p w14:paraId="0470EC4F">
      <w:pPr>
        <w:rPr>
          <w:rFonts w:ascii="宋体" w:hAnsi="宋体" w:cs="宋体"/>
          <w:bCs/>
          <w:color w:val="auto"/>
          <w:kern w:val="0"/>
          <w:sz w:val="24"/>
          <w:highlight w:val="none"/>
        </w:rPr>
      </w:pPr>
      <w:r>
        <w:rPr>
          <w:rFonts w:hint="eastAsia" w:hAnsi="宋体" w:cs="宋体"/>
          <w:bCs/>
          <w:color w:val="auto"/>
          <w:sz w:val="24"/>
          <w:highlight w:val="none"/>
        </w:rPr>
        <w:t xml:space="preserve">    </w:t>
      </w:r>
      <w:r>
        <w:rPr>
          <w:rFonts w:hAnsi="宋体" w:cs="宋体"/>
          <w:bCs/>
          <w:color w:val="auto"/>
          <w:sz w:val="24"/>
          <w:highlight w:val="none"/>
        </w:rPr>
        <w:t xml:space="preserve">    </w:t>
      </w:r>
      <w:r>
        <w:rPr>
          <w:rFonts w:hint="eastAsia" w:ascii="宋体" w:hAnsi="宋体" w:cs="宋体"/>
          <w:bCs/>
          <w:color w:val="auto"/>
          <w:kern w:val="0"/>
          <w:sz w:val="24"/>
          <w:highlight w:val="none"/>
        </w:rPr>
        <w:t>2.因落实政府采购政策进行价格调整的，以调整后的价格计算评标基准价和投标报价。</w:t>
      </w:r>
    </w:p>
    <w:tbl>
      <w:tblPr>
        <w:tblStyle w:val="47"/>
        <w:tblpPr w:leftFromText="180" w:rightFromText="180" w:vertAnchor="text" w:horzAnchor="page" w:tblpX="1328" w:tblpY="437"/>
        <w:tblOverlap w:val="never"/>
        <w:tblW w:w="94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320"/>
        <w:gridCol w:w="1518"/>
        <w:gridCol w:w="6087"/>
      </w:tblGrid>
      <w:tr w14:paraId="2751E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0" w:type="dxa"/>
            <w:gridSpan w:val="4"/>
            <w:tcBorders>
              <w:top w:val="single" w:color="auto" w:sz="4" w:space="0"/>
              <w:left w:val="single" w:color="auto" w:sz="4" w:space="0"/>
              <w:bottom w:val="single" w:color="auto" w:sz="4" w:space="0"/>
              <w:right w:val="single" w:color="auto" w:sz="4" w:space="0"/>
            </w:tcBorders>
            <w:vAlign w:val="center"/>
          </w:tcPr>
          <w:p w14:paraId="70588773">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1分标</w:t>
            </w:r>
          </w:p>
        </w:tc>
      </w:tr>
      <w:tr w14:paraId="3B118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5" w:type="dxa"/>
            <w:gridSpan w:val="2"/>
            <w:tcBorders>
              <w:top w:val="single" w:color="auto" w:sz="4" w:space="0"/>
              <w:left w:val="single" w:color="auto" w:sz="4" w:space="0"/>
              <w:bottom w:val="single" w:color="auto" w:sz="4" w:space="0"/>
              <w:right w:val="single" w:color="auto" w:sz="4" w:space="0"/>
            </w:tcBorders>
            <w:vAlign w:val="center"/>
          </w:tcPr>
          <w:p w14:paraId="0C2CD49E">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序号</w:t>
            </w:r>
          </w:p>
        </w:tc>
        <w:tc>
          <w:tcPr>
            <w:tcW w:w="1518" w:type="dxa"/>
            <w:tcBorders>
              <w:top w:val="single" w:color="auto" w:sz="4" w:space="0"/>
              <w:left w:val="single" w:color="auto" w:sz="4" w:space="0"/>
              <w:bottom w:val="single" w:color="auto" w:sz="4" w:space="0"/>
              <w:right w:val="single" w:color="auto" w:sz="4" w:space="0"/>
            </w:tcBorders>
            <w:vAlign w:val="center"/>
          </w:tcPr>
          <w:p w14:paraId="4F6633FE">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评分因素</w:t>
            </w:r>
          </w:p>
        </w:tc>
        <w:tc>
          <w:tcPr>
            <w:tcW w:w="6087" w:type="dxa"/>
            <w:tcBorders>
              <w:top w:val="single" w:color="auto" w:sz="4" w:space="0"/>
              <w:left w:val="single" w:color="auto" w:sz="4" w:space="0"/>
              <w:bottom w:val="single" w:color="auto" w:sz="4" w:space="0"/>
              <w:right w:val="single" w:color="auto" w:sz="4" w:space="0"/>
            </w:tcBorders>
            <w:vAlign w:val="center"/>
          </w:tcPr>
          <w:p w14:paraId="04D5AAB0">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评分标准</w:t>
            </w:r>
          </w:p>
        </w:tc>
      </w:tr>
      <w:tr w14:paraId="0124C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tcBorders>
              <w:top w:val="single" w:color="auto" w:sz="4" w:space="0"/>
              <w:left w:val="single" w:color="auto" w:sz="4" w:space="0"/>
              <w:bottom w:val="single" w:color="auto" w:sz="4" w:space="0"/>
              <w:right w:val="single" w:color="auto" w:sz="4" w:space="0"/>
            </w:tcBorders>
            <w:vAlign w:val="center"/>
          </w:tcPr>
          <w:p w14:paraId="2EE31EE8">
            <w:pPr>
              <w:spacing w:line="360" w:lineRule="auto"/>
              <w:ind w:firstLine="420"/>
              <w:rPr>
                <w:rFonts w:ascii="宋体" w:hAnsi="宋体" w:cs="宋体"/>
                <w:bCs/>
                <w:color w:val="auto"/>
                <w:sz w:val="24"/>
                <w:highlight w:val="none"/>
              </w:rPr>
            </w:pPr>
            <w:r>
              <w:rPr>
                <w:rFonts w:hint="eastAsia" w:ascii="宋体" w:hAnsi="宋体" w:cs="宋体"/>
                <w:bCs/>
                <w:color w:val="auto"/>
                <w:sz w:val="24"/>
                <w:highlight w:val="none"/>
              </w:rPr>
              <w:t>11</w:t>
            </w:r>
          </w:p>
        </w:tc>
        <w:tc>
          <w:tcPr>
            <w:tcW w:w="1320" w:type="dxa"/>
            <w:tcBorders>
              <w:top w:val="single" w:color="auto" w:sz="4" w:space="0"/>
              <w:left w:val="single" w:color="auto" w:sz="4" w:space="0"/>
              <w:bottom w:val="single" w:color="auto" w:sz="4" w:space="0"/>
              <w:right w:val="single" w:color="auto" w:sz="4" w:space="0"/>
            </w:tcBorders>
            <w:vAlign w:val="center"/>
          </w:tcPr>
          <w:p w14:paraId="09C67C7F">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价格分（满分30分）</w:t>
            </w:r>
          </w:p>
          <w:p w14:paraId="402B5ADB">
            <w:pPr>
              <w:pStyle w:val="56"/>
              <w:spacing w:line="360" w:lineRule="auto"/>
              <w:rPr>
                <w:rFonts w:ascii="宋体" w:hAnsi="宋体" w:cs="宋体"/>
                <w:bCs/>
                <w:color w:val="auto"/>
                <w:sz w:val="24"/>
                <w:highlight w:val="none"/>
              </w:rPr>
            </w:pPr>
            <w:r>
              <w:rPr>
                <w:rFonts w:hint="eastAsia" w:ascii="宋体" w:hAnsi="宋体" w:eastAsia="宋体" w:cs="宋体"/>
                <w:b w:val="0"/>
                <w:color w:val="auto"/>
                <w:kern w:val="0"/>
                <w:sz w:val="24"/>
                <w:highlight w:val="none"/>
              </w:rPr>
              <w:t>注：价格分不低于30分</w:t>
            </w:r>
          </w:p>
        </w:tc>
        <w:tc>
          <w:tcPr>
            <w:tcW w:w="1518" w:type="dxa"/>
            <w:tcBorders>
              <w:top w:val="single" w:color="auto" w:sz="4" w:space="0"/>
              <w:left w:val="single" w:color="auto" w:sz="4" w:space="0"/>
              <w:bottom w:val="single" w:color="auto" w:sz="4" w:space="0"/>
              <w:right w:val="single" w:color="auto" w:sz="4" w:space="0"/>
            </w:tcBorders>
            <w:vAlign w:val="center"/>
          </w:tcPr>
          <w:p w14:paraId="71DE9249">
            <w:pPr>
              <w:widowControl/>
              <w:spacing w:line="360" w:lineRule="auto"/>
              <w:jc w:val="center"/>
              <w:rPr>
                <w:rFonts w:ascii="宋体" w:hAnsi="宋体" w:cs="宋体"/>
                <w:bCs/>
                <w:color w:val="auto"/>
                <w:sz w:val="24"/>
                <w:highlight w:val="none"/>
              </w:rPr>
            </w:pPr>
            <w:r>
              <w:rPr>
                <w:rFonts w:hint="eastAsia" w:ascii="宋体" w:hAnsi="宋体" w:cs="宋体"/>
                <w:color w:val="auto"/>
                <w:sz w:val="24"/>
                <w:highlight w:val="none"/>
              </w:rPr>
              <w:t>投标报价（满分30分）</w:t>
            </w:r>
          </w:p>
        </w:tc>
        <w:tc>
          <w:tcPr>
            <w:tcW w:w="6087" w:type="dxa"/>
            <w:tcBorders>
              <w:top w:val="single" w:color="auto" w:sz="4" w:space="0"/>
              <w:left w:val="single" w:color="auto" w:sz="4" w:space="0"/>
              <w:bottom w:val="single" w:color="auto" w:sz="4" w:space="0"/>
              <w:right w:val="single" w:color="auto" w:sz="4" w:space="0"/>
            </w:tcBorders>
          </w:tcPr>
          <w:p w14:paraId="1788C9CD">
            <w:pPr>
              <w:pStyle w:val="24"/>
              <w:spacing w:line="360" w:lineRule="auto"/>
              <w:rPr>
                <w:rFonts w:hAnsi="宋体" w:cs="宋体"/>
                <w:b/>
                <w:color w:val="auto"/>
                <w:kern w:val="2"/>
                <w:sz w:val="24"/>
                <w:szCs w:val="24"/>
                <w:highlight w:val="none"/>
              </w:rPr>
            </w:pPr>
            <w:r>
              <w:rPr>
                <w:rFonts w:hint="eastAsia" w:hAnsi="宋体" w:cs="宋体"/>
                <w:b/>
                <w:color w:val="auto"/>
                <w:kern w:val="2"/>
                <w:sz w:val="24"/>
                <w:szCs w:val="24"/>
                <w:highlight w:val="none"/>
              </w:rPr>
              <w:t>一、政府采购政策扣除</w:t>
            </w:r>
          </w:p>
          <w:p w14:paraId="66897485">
            <w:pPr>
              <w:snapToGrid w:val="0"/>
              <w:spacing w:line="360" w:lineRule="auto"/>
              <w:ind w:firstLine="506" w:firstLineChars="211"/>
              <w:rPr>
                <w:rFonts w:ascii="宋体" w:hAnsi="宋体"/>
                <w:color w:val="auto"/>
                <w:sz w:val="24"/>
                <w:highlight w:val="none"/>
              </w:rPr>
            </w:pPr>
            <w:r>
              <w:rPr>
                <w:rFonts w:hint="eastAsia" w:ascii="宋体" w:hAnsi="宋体"/>
                <w:color w:val="auto"/>
                <w:sz w:val="24"/>
                <w:highlight w:val="none"/>
              </w:rPr>
              <w:t>1.评标报价为投标人的投标报价进行政策性扣除后的价格，评标报价只是作为评标时使用。最终中标人的中标金额等于投标报价。</w:t>
            </w:r>
          </w:p>
          <w:p w14:paraId="480510EE">
            <w:pPr>
              <w:pStyle w:val="2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w:t>
            </w:r>
            <w:r>
              <w:rPr>
                <w:rFonts w:hint="eastAsia"/>
                <w:color w:val="auto"/>
                <w:sz w:val="24"/>
                <w:szCs w:val="24"/>
                <w:highlight w:val="none"/>
              </w:rPr>
              <w:t xml:space="preserve"> </w:t>
            </w:r>
            <w:r>
              <w:rPr>
                <w:rFonts w:hint="eastAsia" w:hAnsi="宋体" w:cs="宋体"/>
                <w:color w:val="auto"/>
                <w:sz w:val="24"/>
                <w:szCs w:val="24"/>
                <w:highlight w:val="none"/>
              </w:rPr>
              <w:t>根据《政府采购促进中小企业发展管理办法》（财库〔2020〕46号）及《广西壮族自治区财政厅关于持续优化政府采购营商环境推动高质量发展的通知》（桂财采〔2024〕55号 ）的规定，投标人属于《政府采购促进中小企业发展管理办法》规定的小微企业的，在其投标文件中提供《中小企业声明函》，且投标的全部货物由小微企业制造，对投标报价给予10%的扣除，用扣除后的价格参加评审，即评审价=投标报价×（1-10%）；大中型企业与小微企业组成联合体或者大中型企业向一家或者多家小微企业分包，且联合协议或者分包意向协议约定小微企业的合同份额占到合同总金额30%以上的，对联合体或者大中型企业的报价给予6%的扣除，用扣除后的价格参加评审。符合上述规定对报价给予扣除的，扣除后的价格为评标价，即评标价=投标报价×（1 - 扣除比例）；不符合上述给予扣除情形的，评标价=投标报价。</w:t>
            </w:r>
          </w:p>
          <w:p w14:paraId="339ACA2C">
            <w:pPr>
              <w:pStyle w:val="2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r>
              <w:rPr>
                <w:rFonts w:hint="eastAsia" w:hAnsi="宋体"/>
                <w:color w:val="auto"/>
                <w:sz w:val="24"/>
                <w:szCs w:val="24"/>
                <w:highlight w:val="none"/>
              </w:rPr>
              <w:t>监狱企业属于小型、微型企业的，</w:t>
            </w:r>
            <w:r>
              <w:rPr>
                <w:rFonts w:hint="eastAsia" w:hAnsi="宋体" w:cs="宋体"/>
                <w:color w:val="auto"/>
                <w:sz w:val="24"/>
                <w:szCs w:val="24"/>
                <w:highlight w:val="none"/>
              </w:rPr>
              <w:t>不重复享受政策。</w:t>
            </w:r>
          </w:p>
          <w:p w14:paraId="7839A32F">
            <w:pPr>
              <w:pStyle w:val="24"/>
              <w:spacing w:line="360" w:lineRule="auto"/>
              <w:ind w:firstLine="480" w:firstLineChars="200"/>
              <w:outlineLvl w:val="0"/>
              <w:rPr>
                <w:rFonts w:hAnsi="宋体" w:cs="宋体"/>
                <w:color w:val="auto"/>
                <w:sz w:val="24"/>
                <w:szCs w:val="24"/>
                <w:highlight w:val="none"/>
              </w:rPr>
            </w:pPr>
            <w:r>
              <w:rPr>
                <w:rFonts w:hint="eastAsia" w:hAnsi="宋体" w:cs="宋体"/>
                <w:color w:val="auto"/>
                <w:sz w:val="24"/>
                <w:szCs w:val="24"/>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5DCC6DA2">
            <w:pPr>
              <w:pStyle w:val="24"/>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二、投标报价分（满分30分）</w:t>
            </w:r>
          </w:p>
          <w:p w14:paraId="5AD81EB6">
            <w:pPr>
              <w:pStyle w:val="2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1.投标报价分采用低价优先法计算，满足招标文件要求且评标价最低的有效投标人的评标价为评标基准价，其投标报价分为满分。</w:t>
            </w:r>
          </w:p>
          <w:p w14:paraId="2C1928C3">
            <w:pPr>
              <w:pStyle w:val="2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2.其他投标人的价格分统一按照下列公式计算：</w:t>
            </w:r>
          </w:p>
          <w:p w14:paraId="13E024E2">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某有效投标人的投标报价分=（评标基准价／某有效投标人评标报价）× 30分</w:t>
            </w:r>
          </w:p>
        </w:tc>
      </w:tr>
      <w:tr w14:paraId="52193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Merge w:val="restart"/>
            <w:tcBorders>
              <w:top w:val="single" w:color="auto" w:sz="4" w:space="0"/>
              <w:left w:val="single" w:color="auto" w:sz="4" w:space="0"/>
              <w:bottom w:val="single" w:color="auto" w:sz="4" w:space="0"/>
              <w:right w:val="single" w:color="auto" w:sz="4" w:space="0"/>
            </w:tcBorders>
            <w:vAlign w:val="center"/>
          </w:tcPr>
          <w:p w14:paraId="16FE2CBC">
            <w:pPr>
              <w:spacing w:line="360" w:lineRule="auto"/>
              <w:ind w:firstLine="420"/>
              <w:rPr>
                <w:rFonts w:ascii="宋体" w:hAnsi="宋体" w:cs="宋体"/>
                <w:bCs/>
                <w:color w:val="auto"/>
                <w:sz w:val="24"/>
                <w:highlight w:val="none"/>
              </w:rPr>
            </w:pPr>
            <w:r>
              <w:rPr>
                <w:rFonts w:hint="eastAsia" w:ascii="宋体" w:hAnsi="宋体" w:cs="宋体"/>
                <w:bCs/>
                <w:color w:val="auto"/>
                <w:sz w:val="24"/>
                <w:highlight w:val="none"/>
              </w:rPr>
              <w:t>22</w:t>
            </w:r>
          </w:p>
        </w:tc>
        <w:tc>
          <w:tcPr>
            <w:tcW w:w="1320" w:type="dxa"/>
            <w:vMerge w:val="restart"/>
            <w:tcBorders>
              <w:top w:val="single" w:color="auto" w:sz="4" w:space="0"/>
              <w:left w:val="single" w:color="auto" w:sz="4" w:space="0"/>
              <w:bottom w:val="single" w:color="auto" w:sz="4" w:space="0"/>
              <w:right w:val="single" w:color="auto" w:sz="4" w:space="0"/>
            </w:tcBorders>
            <w:vAlign w:val="center"/>
          </w:tcPr>
          <w:p w14:paraId="78B2A4A3">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技术分</w:t>
            </w:r>
          </w:p>
          <w:p w14:paraId="6CF278E9">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（56分）</w:t>
            </w:r>
          </w:p>
        </w:tc>
        <w:tc>
          <w:tcPr>
            <w:tcW w:w="1518" w:type="dxa"/>
            <w:tcBorders>
              <w:top w:val="single" w:color="auto" w:sz="4" w:space="0"/>
              <w:left w:val="single" w:color="auto" w:sz="4" w:space="0"/>
              <w:bottom w:val="single" w:color="auto" w:sz="4" w:space="0"/>
              <w:right w:val="single" w:color="auto" w:sz="4" w:space="0"/>
            </w:tcBorders>
            <w:vAlign w:val="center"/>
          </w:tcPr>
          <w:p w14:paraId="69B119D2">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技术性能响应分（20分）</w:t>
            </w:r>
          </w:p>
        </w:tc>
        <w:tc>
          <w:tcPr>
            <w:tcW w:w="6087" w:type="dxa"/>
            <w:tcBorders>
              <w:top w:val="single" w:color="auto" w:sz="4" w:space="0"/>
              <w:left w:val="single" w:color="auto" w:sz="4" w:space="0"/>
              <w:bottom w:val="single" w:color="auto" w:sz="4" w:space="0"/>
              <w:right w:val="single" w:color="auto" w:sz="4" w:space="0"/>
            </w:tcBorders>
            <w:vAlign w:val="center"/>
          </w:tcPr>
          <w:p w14:paraId="771EE57B">
            <w:pPr>
              <w:spacing w:line="360" w:lineRule="auto"/>
              <w:rPr>
                <w:rFonts w:ascii="宋体" w:hAnsi="宋体" w:cs="宋体"/>
                <w:color w:val="auto"/>
                <w:sz w:val="24"/>
                <w:highlight w:val="none"/>
              </w:rPr>
            </w:pPr>
            <w:r>
              <w:rPr>
                <w:rFonts w:hint="eastAsia" w:ascii="宋体" w:hAnsi="宋体" w:cs="宋体"/>
                <w:bCs/>
                <w:color w:val="auto"/>
                <w:sz w:val="24"/>
                <w:highlight w:val="none"/>
              </w:rPr>
              <w:t>投标产品完全满足招标文件采购需求中“技术参数及性能（配置）要求”要求的得满分20分。带“▲”的条款不允许负偏离，不带“▲”的条款，每有1项负偏离得分少1.5分，单台设备3项或3项以上负偏离的投标无效。</w:t>
            </w:r>
          </w:p>
        </w:tc>
      </w:tr>
      <w:tr w14:paraId="46838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Merge w:val="continue"/>
            <w:tcBorders>
              <w:top w:val="single" w:color="auto" w:sz="4" w:space="0"/>
              <w:left w:val="single" w:color="auto" w:sz="4" w:space="0"/>
              <w:bottom w:val="single" w:color="auto" w:sz="4" w:space="0"/>
              <w:right w:val="single" w:color="auto" w:sz="4" w:space="0"/>
            </w:tcBorders>
            <w:vAlign w:val="center"/>
          </w:tcPr>
          <w:p w14:paraId="35A30ABB">
            <w:pPr>
              <w:spacing w:line="360" w:lineRule="auto"/>
              <w:ind w:firstLine="420"/>
              <w:rPr>
                <w:rFonts w:ascii="宋体" w:hAnsi="宋体" w:cs="宋体"/>
                <w:bCs/>
                <w:color w:val="auto"/>
                <w:sz w:val="24"/>
                <w:highlight w:val="none"/>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14:paraId="57144C5D">
            <w:pPr>
              <w:spacing w:line="360" w:lineRule="auto"/>
              <w:jc w:val="center"/>
              <w:rPr>
                <w:rFonts w:ascii="宋体" w:hAnsi="宋体" w:cs="宋体"/>
                <w:bCs/>
                <w:color w:val="auto"/>
                <w:sz w:val="24"/>
                <w:highlight w:val="none"/>
              </w:rPr>
            </w:pPr>
          </w:p>
        </w:tc>
        <w:tc>
          <w:tcPr>
            <w:tcW w:w="1518" w:type="dxa"/>
            <w:tcBorders>
              <w:top w:val="single" w:color="auto" w:sz="4" w:space="0"/>
              <w:left w:val="single" w:color="auto" w:sz="4" w:space="0"/>
              <w:bottom w:val="single" w:color="auto" w:sz="4" w:space="0"/>
              <w:right w:val="single" w:color="auto" w:sz="4" w:space="0"/>
            </w:tcBorders>
            <w:vAlign w:val="center"/>
          </w:tcPr>
          <w:p w14:paraId="646249B8">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项目供货方案（26分）</w:t>
            </w:r>
          </w:p>
        </w:tc>
        <w:tc>
          <w:tcPr>
            <w:tcW w:w="6087" w:type="dxa"/>
            <w:tcBorders>
              <w:top w:val="single" w:color="auto" w:sz="4" w:space="0"/>
              <w:left w:val="single" w:color="auto" w:sz="4" w:space="0"/>
              <w:bottom w:val="single" w:color="auto" w:sz="4" w:space="0"/>
              <w:right w:val="single" w:color="auto" w:sz="4" w:space="0"/>
            </w:tcBorders>
            <w:vAlign w:val="center"/>
          </w:tcPr>
          <w:p w14:paraId="76E6C707">
            <w:pPr>
              <w:spacing w:line="360" w:lineRule="auto"/>
              <w:rPr>
                <w:rFonts w:ascii="宋体" w:hAnsi="宋体" w:cs="宋体"/>
                <w:bCs/>
                <w:color w:val="auto"/>
                <w:sz w:val="24"/>
                <w:highlight w:val="none"/>
              </w:rPr>
            </w:pPr>
            <w:r>
              <w:rPr>
                <w:rFonts w:hint="eastAsia" w:ascii="宋体" w:hAnsi="宋体" w:cs="宋体"/>
                <w:bCs/>
                <w:color w:val="auto"/>
                <w:sz w:val="24"/>
                <w:highlight w:val="none"/>
              </w:rPr>
              <w:t>未满足以下要求或未提供方案的不得分。</w:t>
            </w:r>
          </w:p>
          <w:p w14:paraId="26D38B16">
            <w:pPr>
              <w:spacing w:line="360" w:lineRule="auto"/>
              <w:rPr>
                <w:rFonts w:ascii="宋体" w:hAnsi="宋体" w:cs="宋体"/>
                <w:bCs/>
                <w:color w:val="auto"/>
                <w:sz w:val="24"/>
                <w:highlight w:val="none"/>
              </w:rPr>
            </w:pPr>
            <w:r>
              <w:rPr>
                <w:rFonts w:hint="eastAsia" w:ascii="宋体" w:hAnsi="宋体" w:cs="宋体"/>
                <w:bCs/>
                <w:color w:val="auto"/>
                <w:sz w:val="24"/>
                <w:highlight w:val="none"/>
              </w:rPr>
              <w:t>一档（8分）：能针对所供设备提供详细的供货方案，含采购、包装、运输、安装、调试等各流程的工作计划和时间节点等，要求方案与所供设备匹配、正确。</w:t>
            </w:r>
          </w:p>
          <w:p w14:paraId="5E264958">
            <w:pPr>
              <w:spacing w:line="360" w:lineRule="auto"/>
              <w:rPr>
                <w:rFonts w:ascii="宋体" w:hAnsi="宋体" w:cs="宋体"/>
                <w:bCs/>
                <w:color w:val="auto"/>
                <w:sz w:val="24"/>
                <w:highlight w:val="none"/>
              </w:rPr>
            </w:pPr>
            <w:r>
              <w:rPr>
                <w:rFonts w:hint="eastAsia" w:ascii="宋体" w:hAnsi="宋体" w:cs="宋体"/>
                <w:bCs/>
                <w:color w:val="auto"/>
                <w:sz w:val="24"/>
                <w:highlight w:val="none"/>
              </w:rPr>
              <w:t>二档（14分）：在满足上一档的基础上，各阶段有明确负责人，落实职责，且各环节工作编制有实施措施和质量保证措施。分析供货流程各环节可能出现的问题并提出解决措施。</w:t>
            </w:r>
          </w:p>
          <w:p w14:paraId="40640C8A">
            <w:pPr>
              <w:spacing w:line="360" w:lineRule="auto"/>
              <w:rPr>
                <w:rFonts w:ascii="宋体" w:hAnsi="宋体" w:cs="宋体"/>
                <w:color w:val="auto"/>
                <w:sz w:val="24"/>
                <w:highlight w:val="none"/>
              </w:rPr>
            </w:pPr>
            <w:r>
              <w:rPr>
                <w:rFonts w:hint="eastAsia" w:ascii="宋体" w:hAnsi="宋体" w:cs="宋体"/>
                <w:bCs/>
                <w:color w:val="auto"/>
                <w:sz w:val="24"/>
                <w:highlight w:val="none"/>
              </w:rPr>
              <w:t>三档（20分）：在满足上一档的基础上，提供现场安装调试方案验收、校准方案，</w:t>
            </w:r>
            <w:r>
              <w:rPr>
                <w:rFonts w:hint="eastAsia" w:ascii="宋体" w:hAnsi="宋体" w:cs="宋体"/>
                <w:color w:val="auto"/>
                <w:sz w:val="24"/>
                <w:highlight w:val="none"/>
              </w:rPr>
              <w:t>分析安装调试过程中常见的技术问题和难点，提供解决方案。</w:t>
            </w:r>
          </w:p>
          <w:p w14:paraId="7D8FA090">
            <w:pPr>
              <w:spacing w:line="360" w:lineRule="auto"/>
              <w:rPr>
                <w:rFonts w:ascii="宋体" w:hAnsi="宋体" w:cs="宋体"/>
                <w:color w:val="auto"/>
                <w:sz w:val="24"/>
                <w:highlight w:val="none"/>
              </w:rPr>
            </w:pPr>
            <w:r>
              <w:rPr>
                <w:rFonts w:hint="eastAsia" w:ascii="宋体" w:hAnsi="宋体" w:cs="宋体"/>
                <w:color w:val="auto"/>
                <w:sz w:val="24"/>
                <w:highlight w:val="none"/>
              </w:rPr>
              <w:t>四档（26分）：在满足上一档的基础上，总结投标产品在国内其他高校或科研机构等单位的供货经验，并结合采购人实际编制投标产品使用过程的合理化建议。</w:t>
            </w:r>
          </w:p>
        </w:tc>
      </w:tr>
      <w:tr w14:paraId="3B557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4" w:hRule="atLeast"/>
        </w:trPr>
        <w:tc>
          <w:tcPr>
            <w:tcW w:w="525" w:type="dxa"/>
            <w:vMerge w:val="continue"/>
            <w:tcBorders>
              <w:top w:val="single" w:color="auto" w:sz="4" w:space="0"/>
              <w:left w:val="single" w:color="auto" w:sz="4" w:space="0"/>
              <w:bottom w:val="single" w:color="auto" w:sz="4" w:space="0"/>
              <w:right w:val="single" w:color="auto" w:sz="4" w:space="0"/>
            </w:tcBorders>
            <w:vAlign w:val="center"/>
          </w:tcPr>
          <w:p w14:paraId="03067C50">
            <w:pPr>
              <w:spacing w:line="360" w:lineRule="auto"/>
              <w:ind w:firstLine="420"/>
              <w:rPr>
                <w:rFonts w:ascii="宋体" w:hAnsi="宋体" w:cs="宋体"/>
                <w:bCs/>
                <w:color w:val="auto"/>
                <w:sz w:val="24"/>
                <w:highlight w:val="none"/>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14:paraId="4EF61C49">
            <w:pPr>
              <w:spacing w:line="360" w:lineRule="auto"/>
              <w:ind w:firstLine="420"/>
              <w:rPr>
                <w:rFonts w:ascii="宋体" w:hAnsi="宋体" w:cs="宋体"/>
                <w:bCs/>
                <w:color w:val="auto"/>
                <w:sz w:val="24"/>
                <w:highlight w:val="none"/>
              </w:rPr>
            </w:pPr>
          </w:p>
        </w:tc>
        <w:tc>
          <w:tcPr>
            <w:tcW w:w="1518" w:type="dxa"/>
            <w:tcBorders>
              <w:top w:val="single" w:color="auto" w:sz="4" w:space="0"/>
              <w:left w:val="single" w:color="auto" w:sz="4" w:space="0"/>
              <w:bottom w:val="single" w:color="auto" w:sz="4" w:space="0"/>
              <w:right w:val="single" w:color="auto" w:sz="4" w:space="0"/>
            </w:tcBorders>
            <w:vAlign w:val="center"/>
          </w:tcPr>
          <w:p w14:paraId="735EA948">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lang w:bidi="ar"/>
              </w:rPr>
              <w:t>售后服务方案（10分）</w:t>
            </w:r>
          </w:p>
        </w:tc>
        <w:tc>
          <w:tcPr>
            <w:tcW w:w="6087" w:type="dxa"/>
            <w:tcBorders>
              <w:top w:val="single" w:color="auto" w:sz="4" w:space="0"/>
              <w:left w:val="single" w:color="auto" w:sz="4" w:space="0"/>
              <w:bottom w:val="single" w:color="auto" w:sz="4" w:space="0"/>
              <w:right w:val="single" w:color="auto" w:sz="4" w:space="0"/>
            </w:tcBorders>
            <w:vAlign w:val="center"/>
          </w:tcPr>
          <w:p w14:paraId="572F1C7A">
            <w:pPr>
              <w:spacing w:line="360" w:lineRule="auto"/>
              <w:rPr>
                <w:rFonts w:ascii="宋体" w:hAnsi="宋体" w:cs="宋体"/>
                <w:color w:val="auto"/>
                <w:sz w:val="24"/>
                <w:highlight w:val="none"/>
              </w:rPr>
            </w:pPr>
            <w:r>
              <w:rPr>
                <w:rFonts w:hint="eastAsia" w:ascii="宋体" w:hAnsi="宋体" w:cs="宋体"/>
                <w:color w:val="auto"/>
                <w:sz w:val="24"/>
                <w:highlight w:val="none"/>
              </w:rPr>
              <w:t>未满足以下要求或未提供方案的不得分。</w:t>
            </w:r>
          </w:p>
          <w:p w14:paraId="6482EB98">
            <w:pPr>
              <w:spacing w:line="360" w:lineRule="auto"/>
              <w:rPr>
                <w:rFonts w:ascii="宋体" w:hAnsi="宋体" w:cs="宋体"/>
                <w:color w:val="auto"/>
                <w:sz w:val="24"/>
                <w:highlight w:val="none"/>
              </w:rPr>
            </w:pPr>
            <w:r>
              <w:rPr>
                <w:rFonts w:hint="eastAsia" w:ascii="宋体" w:hAnsi="宋体" w:cs="宋体"/>
                <w:color w:val="auto"/>
                <w:sz w:val="24"/>
                <w:highlight w:val="none"/>
              </w:rPr>
              <w:t>一档（4分）：投标文件中提供有满足商务条款要求的售后服务的具体工作措施，且对售后服务工作出具承诺函。</w:t>
            </w:r>
          </w:p>
          <w:p w14:paraId="21E478C7">
            <w:pPr>
              <w:spacing w:line="360" w:lineRule="auto"/>
              <w:rPr>
                <w:rFonts w:ascii="宋体" w:hAnsi="宋体" w:cs="宋体"/>
                <w:color w:val="auto"/>
                <w:szCs w:val="21"/>
                <w:highlight w:val="none"/>
              </w:rPr>
            </w:pPr>
            <w:r>
              <w:rPr>
                <w:rFonts w:hint="eastAsia" w:ascii="宋体" w:hAnsi="宋体" w:cs="宋体"/>
                <w:color w:val="auto"/>
                <w:sz w:val="24"/>
                <w:highlight w:val="none"/>
              </w:rPr>
              <w:t>二档（7分）：投标人提供的质保期内售后服务承诺，建立健全售后服务体系，维护维修方案和措施合理，设备定期巡检和用户回访等工作方案详细，售后服务应急方案、故障处理响应等均有明确措施，售后服务团队中至少2人（注明姓名、联系方式等），提供7×24小时售后服务电话等，完全满足且提供经投标人法定代表人签字认可的售后服务承诺函。</w:t>
            </w:r>
          </w:p>
          <w:p w14:paraId="3DC887E4">
            <w:pPr>
              <w:spacing w:line="360" w:lineRule="auto"/>
              <w:rPr>
                <w:rFonts w:ascii="宋体" w:hAnsi="宋体" w:cs="宋体"/>
                <w:color w:val="auto"/>
                <w:sz w:val="24"/>
                <w:highlight w:val="none"/>
              </w:rPr>
            </w:pPr>
            <w:r>
              <w:rPr>
                <w:rFonts w:hint="eastAsia" w:ascii="宋体" w:hAnsi="宋体" w:cs="宋体"/>
                <w:color w:val="auto"/>
                <w:sz w:val="24"/>
                <w:highlight w:val="none"/>
              </w:rPr>
              <w:t>三档（10分）：质保期内由各项产品生产厂家亲自提供质保和维护保养、提供产品生产厂家线上远程支持和软件升级，由产品生产厂家进行设备和软件的操作培训并提供培训方案，明确产品生产厂家的技术员姓名、联系方式等，完全满足以上要求且提供经产品生产厂家出具且盖章的售后服务承诺函（不同投标产品为不同厂家生产的须各厂家分别出具产品售后承诺）。</w:t>
            </w:r>
          </w:p>
        </w:tc>
      </w:tr>
      <w:tr w14:paraId="31511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Merge w:val="restart"/>
            <w:tcBorders>
              <w:top w:val="single" w:color="auto" w:sz="4" w:space="0"/>
              <w:left w:val="single" w:color="auto" w:sz="4" w:space="0"/>
              <w:right w:val="single" w:color="auto" w:sz="4" w:space="0"/>
            </w:tcBorders>
            <w:vAlign w:val="center"/>
          </w:tcPr>
          <w:p w14:paraId="66866FFA">
            <w:pPr>
              <w:spacing w:line="360" w:lineRule="auto"/>
              <w:ind w:firstLine="420"/>
              <w:rPr>
                <w:rFonts w:ascii="宋体" w:hAnsi="宋体" w:cs="宋体"/>
                <w:bCs/>
                <w:color w:val="auto"/>
                <w:sz w:val="24"/>
                <w:highlight w:val="none"/>
              </w:rPr>
            </w:pPr>
            <w:r>
              <w:rPr>
                <w:rFonts w:hint="eastAsia" w:ascii="宋体" w:hAnsi="宋体" w:cs="宋体"/>
                <w:bCs/>
                <w:color w:val="auto"/>
                <w:sz w:val="24"/>
                <w:highlight w:val="none"/>
              </w:rPr>
              <w:t>63</w:t>
            </w:r>
          </w:p>
        </w:tc>
        <w:tc>
          <w:tcPr>
            <w:tcW w:w="1320" w:type="dxa"/>
            <w:vMerge w:val="restart"/>
            <w:tcBorders>
              <w:top w:val="single" w:color="auto" w:sz="4" w:space="0"/>
              <w:left w:val="single" w:color="auto" w:sz="4" w:space="0"/>
              <w:right w:val="single" w:color="auto" w:sz="4" w:space="0"/>
            </w:tcBorders>
            <w:vAlign w:val="center"/>
          </w:tcPr>
          <w:p w14:paraId="7B66A31E">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商务分（满分14分）</w:t>
            </w:r>
          </w:p>
        </w:tc>
        <w:tc>
          <w:tcPr>
            <w:tcW w:w="151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6F8B4396">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信誉、业绩（满分12分）</w:t>
            </w:r>
          </w:p>
        </w:tc>
        <w:tc>
          <w:tcPr>
            <w:tcW w:w="6087" w:type="dxa"/>
            <w:tcBorders>
              <w:top w:val="single" w:color="auto" w:sz="4" w:space="0"/>
              <w:left w:val="single" w:color="auto" w:sz="4" w:space="0"/>
              <w:bottom w:val="single" w:color="auto" w:sz="4" w:space="0"/>
              <w:right w:val="single" w:color="auto" w:sz="4" w:space="0"/>
            </w:tcBorders>
          </w:tcPr>
          <w:p w14:paraId="4872B56C">
            <w:pPr>
              <w:spacing w:line="360" w:lineRule="auto"/>
              <w:rPr>
                <w:rFonts w:ascii="宋体" w:hAnsi="宋体" w:cs="宋体"/>
                <w:bCs/>
                <w:color w:val="auto"/>
                <w:sz w:val="24"/>
                <w:highlight w:val="none"/>
              </w:rPr>
            </w:pPr>
            <w:r>
              <w:rPr>
                <w:rFonts w:hint="eastAsia" w:ascii="宋体" w:hAnsi="宋体" w:cs="宋体"/>
                <w:bCs/>
                <w:color w:val="auto"/>
                <w:sz w:val="24"/>
                <w:highlight w:val="none"/>
              </w:rPr>
              <w:t>投标人或设备生产厂家2020年1月1日至今有同类产品供货业绩的，每项业绩2分，满分12分（须同时提供合同关键页及加盖甲方公章的验收合格证明材料作为加分依据，不提供或证明材料不满足要求的不得分）</w:t>
            </w:r>
          </w:p>
        </w:tc>
      </w:tr>
      <w:tr w14:paraId="5E415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Merge w:val="continue"/>
            <w:tcBorders>
              <w:left w:val="single" w:color="auto" w:sz="4" w:space="0"/>
              <w:right w:val="single" w:color="auto" w:sz="4" w:space="0"/>
            </w:tcBorders>
            <w:vAlign w:val="center"/>
          </w:tcPr>
          <w:p w14:paraId="5ADA310B">
            <w:pPr>
              <w:spacing w:line="360" w:lineRule="auto"/>
              <w:ind w:firstLine="420"/>
              <w:rPr>
                <w:rFonts w:ascii="宋体" w:hAnsi="宋体" w:cs="宋体"/>
                <w:bCs/>
                <w:color w:val="auto"/>
                <w:sz w:val="24"/>
                <w:highlight w:val="none"/>
              </w:rPr>
            </w:pPr>
          </w:p>
        </w:tc>
        <w:tc>
          <w:tcPr>
            <w:tcW w:w="1320" w:type="dxa"/>
            <w:vMerge w:val="continue"/>
            <w:tcBorders>
              <w:left w:val="single" w:color="auto" w:sz="4" w:space="0"/>
              <w:right w:val="single" w:color="auto" w:sz="4" w:space="0"/>
            </w:tcBorders>
            <w:vAlign w:val="center"/>
          </w:tcPr>
          <w:p w14:paraId="0CEE68DF">
            <w:pPr>
              <w:spacing w:line="360" w:lineRule="auto"/>
              <w:jc w:val="center"/>
              <w:rPr>
                <w:rFonts w:ascii="宋体" w:hAnsi="宋体" w:cs="宋体"/>
                <w:bCs/>
                <w:color w:val="auto"/>
                <w:sz w:val="24"/>
                <w:highlight w:val="none"/>
              </w:rPr>
            </w:pPr>
          </w:p>
        </w:tc>
        <w:tc>
          <w:tcPr>
            <w:tcW w:w="151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1B56274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政策功能分（满分2分）节能、环保产品</w:t>
            </w:r>
          </w:p>
        </w:tc>
        <w:tc>
          <w:tcPr>
            <w:tcW w:w="6087" w:type="dxa"/>
            <w:tcBorders>
              <w:top w:val="single" w:color="auto" w:sz="4" w:space="0"/>
              <w:left w:val="single" w:color="auto" w:sz="4" w:space="0"/>
              <w:bottom w:val="single" w:color="auto" w:sz="4" w:space="0"/>
              <w:right w:val="single" w:color="auto" w:sz="4" w:space="0"/>
            </w:tcBorders>
          </w:tcPr>
          <w:p w14:paraId="4D1C1D03">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1.投标产品为政府采购节能产品的，得1分。（适用于非强制采购节能产品，以有效的政府采购节能产品认证证书复印件为准，投标产品需清晰反映在证书上）。</w:t>
            </w:r>
          </w:p>
          <w:p w14:paraId="6B35F260">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2.投标产品为政府采购环境标志产品的得1分。（以有效的政府采购环境标志产品认证证书复印件为准，投标产品需清晰反映在证书上）。</w:t>
            </w:r>
          </w:p>
        </w:tc>
      </w:tr>
      <w:tr w14:paraId="4C9C4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0" w:type="dxa"/>
            <w:gridSpan w:val="4"/>
            <w:tcBorders>
              <w:top w:val="single" w:color="auto" w:sz="4" w:space="0"/>
              <w:left w:val="single" w:color="auto" w:sz="4" w:space="0"/>
              <w:bottom w:val="single" w:color="auto" w:sz="4" w:space="0"/>
              <w:right w:val="single" w:color="auto" w:sz="4" w:space="0"/>
            </w:tcBorders>
            <w:vAlign w:val="center"/>
          </w:tcPr>
          <w:p w14:paraId="203D4E0C">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总分=1+2+3。</w:t>
            </w:r>
          </w:p>
        </w:tc>
      </w:tr>
    </w:tbl>
    <w:p w14:paraId="2621B730">
      <w:pPr>
        <w:spacing w:line="360" w:lineRule="auto"/>
        <w:jc w:val="center"/>
        <w:rPr>
          <w:rFonts w:ascii="宋体" w:hAnsi="宋体" w:cs="宋体"/>
          <w:color w:val="auto"/>
          <w:sz w:val="30"/>
          <w:szCs w:val="30"/>
          <w:highlight w:val="none"/>
        </w:rPr>
      </w:pPr>
    </w:p>
    <w:p w14:paraId="716C4A4C">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br w:type="page"/>
      </w:r>
    </w:p>
    <w:tbl>
      <w:tblPr>
        <w:tblStyle w:val="47"/>
        <w:tblpPr w:leftFromText="180" w:rightFromText="180" w:vertAnchor="text" w:horzAnchor="page" w:tblpX="1328" w:tblpY="437"/>
        <w:tblOverlap w:val="never"/>
        <w:tblW w:w="94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320"/>
        <w:gridCol w:w="1518"/>
        <w:gridCol w:w="6087"/>
      </w:tblGrid>
      <w:tr w14:paraId="41F05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0" w:type="dxa"/>
            <w:gridSpan w:val="4"/>
            <w:tcBorders>
              <w:top w:val="single" w:color="auto" w:sz="4" w:space="0"/>
              <w:left w:val="single" w:color="auto" w:sz="4" w:space="0"/>
              <w:bottom w:val="single" w:color="auto" w:sz="4" w:space="0"/>
              <w:right w:val="single" w:color="auto" w:sz="4" w:space="0"/>
            </w:tcBorders>
            <w:vAlign w:val="center"/>
          </w:tcPr>
          <w:p w14:paraId="2D70EC99">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2分标</w:t>
            </w:r>
          </w:p>
        </w:tc>
      </w:tr>
      <w:tr w14:paraId="22A5F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5" w:type="dxa"/>
            <w:gridSpan w:val="2"/>
            <w:tcBorders>
              <w:top w:val="single" w:color="auto" w:sz="4" w:space="0"/>
              <w:left w:val="single" w:color="auto" w:sz="4" w:space="0"/>
              <w:bottom w:val="single" w:color="auto" w:sz="4" w:space="0"/>
              <w:right w:val="single" w:color="auto" w:sz="4" w:space="0"/>
            </w:tcBorders>
            <w:vAlign w:val="center"/>
          </w:tcPr>
          <w:p w14:paraId="53849C66">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序号</w:t>
            </w:r>
          </w:p>
        </w:tc>
        <w:tc>
          <w:tcPr>
            <w:tcW w:w="1518" w:type="dxa"/>
            <w:tcBorders>
              <w:top w:val="single" w:color="auto" w:sz="4" w:space="0"/>
              <w:left w:val="single" w:color="auto" w:sz="4" w:space="0"/>
              <w:bottom w:val="single" w:color="auto" w:sz="4" w:space="0"/>
              <w:right w:val="single" w:color="auto" w:sz="4" w:space="0"/>
            </w:tcBorders>
            <w:vAlign w:val="center"/>
          </w:tcPr>
          <w:p w14:paraId="69F60038">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评分因素</w:t>
            </w:r>
          </w:p>
        </w:tc>
        <w:tc>
          <w:tcPr>
            <w:tcW w:w="6087" w:type="dxa"/>
            <w:tcBorders>
              <w:top w:val="single" w:color="auto" w:sz="4" w:space="0"/>
              <w:left w:val="single" w:color="auto" w:sz="4" w:space="0"/>
              <w:bottom w:val="single" w:color="auto" w:sz="4" w:space="0"/>
              <w:right w:val="single" w:color="auto" w:sz="4" w:space="0"/>
            </w:tcBorders>
            <w:vAlign w:val="center"/>
          </w:tcPr>
          <w:p w14:paraId="2C46254A">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评分标准</w:t>
            </w:r>
          </w:p>
        </w:tc>
      </w:tr>
      <w:tr w14:paraId="07E6A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tcBorders>
              <w:top w:val="single" w:color="auto" w:sz="4" w:space="0"/>
              <w:left w:val="single" w:color="auto" w:sz="4" w:space="0"/>
              <w:bottom w:val="single" w:color="auto" w:sz="4" w:space="0"/>
              <w:right w:val="single" w:color="auto" w:sz="4" w:space="0"/>
            </w:tcBorders>
            <w:vAlign w:val="center"/>
          </w:tcPr>
          <w:p w14:paraId="54AF7C26">
            <w:pPr>
              <w:spacing w:line="360" w:lineRule="auto"/>
              <w:ind w:firstLine="420"/>
              <w:rPr>
                <w:rFonts w:ascii="宋体" w:hAnsi="宋体" w:cs="宋体"/>
                <w:bCs/>
                <w:color w:val="auto"/>
                <w:sz w:val="24"/>
                <w:highlight w:val="none"/>
              </w:rPr>
            </w:pPr>
            <w:r>
              <w:rPr>
                <w:rFonts w:hint="eastAsia" w:ascii="宋体" w:hAnsi="宋体" w:cs="宋体"/>
                <w:bCs/>
                <w:color w:val="auto"/>
                <w:sz w:val="24"/>
                <w:highlight w:val="none"/>
              </w:rPr>
              <w:t>11</w:t>
            </w:r>
          </w:p>
        </w:tc>
        <w:tc>
          <w:tcPr>
            <w:tcW w:w="1320" w:type="dxa"/>
            <w:tcBorders>
              <w:top w:val="single" w:color="auto" w:sz="4" w:space="0"/>
              <w:left w:val="single" w:color="auto" w:sz="4" w:space="0"/>
              <w:bottom w:val="single" w:color="auto" w:sz="4" w:space="0"/>
              <w:right w:val="single" w:color="auto" w:sz="4" w:space="0"/>
            </w:tcBorders>
            <w:vAlign w:val="center"/>
          </w:tcPr>
          <w:p w14:paraId="49676EF5">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价格分（满分30分）</w:t>
            </w:r>
          </w:p>
          <w:p w14:paraId="343B07F8">
            <w:pPr>
              <w:spacing w:line="360" w:lineRule="auto"/>
              <w:jc w:val="left"/>
              <w:outlineLvl w:val="0"/>
              <w:rPr>
                <w:rFonts w:ascii="宋体" w:hAnsi="宋体" w:eastAsia="Arial Unicode MS" w:cs="宋体"/>
                <w:b/>
                <w:bCs/>
                <w:color w:val="auto"/>
                <w:sz w:val="24"/>
                <w:highlight w:val="none"/>
              </w:rPr>
            </w:pPr>
            <w:r>
              <w:rPr>
                <w:rFonts w:hint="eastAsia" w:ascii="宋体" w:hAnsi="宋体" w:cs="宋体"/>
                <w:color w:val="auto"/>
                <w:kern w:val="0"/>
                <w:sz w:val="24"/>
                <w:highlight w:val="none"/>
              </w:rPr>
              <w:t>注：价格分不低于30分</w:t>
            </w:r>
          </w:p>
        </w:tc>
        <w:tc>
          <w:tcPr>
            <w:tcW w:w="1518" w:type="dxa"/>
            <w:tcBorders>
              <w:top w:val="single" w:color="auto" w:sz="4" w:space="0"/>
              <w:left w:val="single" w:color="auto" w:sz="4" w:space="0"/>
              <w:bottom w:val="single" w:color="auto" w:sz="4" w:space="0"/>
              <w:right w:val="single" w:color="auto" w:sz="4" w:space="0"/>
            </w:tcBorders>
            <w:vAlign w:val="center"/>
          </w:tcPr>
          <w:p w14:paraId="0422BD24">
            <w:pPr>
              <w:widowControl/>
              <w:spacing w:line="360" w:lineRule="auto"/>
              <w:jc w:val="center"/>
              <w:rPr>
                <w:rFonts w:ascii="宋体" w:hAnsi="宋体" w:cs="宋体"/>
                <w:bCs/>
                <w:color w:val="auto"/>
                <w:sz w:val="24"/>
                <w:highlight w:val="none"/>
              </w:rPr>
            </w:pPr>
            <w:r>
              <w:rPr>
                <w:rFonts w:hint="eastAsia" w:ascii="宋体" w:hAnsi="宋体" w:cs="宋体"/>
                <w:color w:val="auto"/>
                <w:sz w:val="24"/>
                <w:highlight w:val="none"/>
              </w:rPr>
              <w:t>投标报价（满分30分）</w:t>
            </w:r>
          </w:p>
        </w:tc>
        <w:tc>
          <w:tcPr>
            <w:tcW w:w="6087" w:type="dxa"/>
            <w:tcBorders>
              <w:top w:val="single" w:color="auto" w:sz="4" w:space="0"/>
              <w:left w:val="single" w:color="auto" w:sz="4" w:space="0"/>
              <w:bottom w:val="single" w:color="auto" w:sz="4" w:space="0"/>
              <w:right w:val="single" w:color="auto" w:sz="4" w:space="0"/>
            </w:tcBorders>
          </w:tcPr>
          <w:p w14:paraId="571CD4E5">
            <w:pPr>
              <w:spacing w:line="360" w:lineRule="auto"/>
              <w:rPr>
                <w:rFonts w:ascii="宋体" w:hAnsi="宋体" w:cs="宋体"/>
                <w:b/>
                <w:color w:val="auto"/>
                <w:sz w:val="24"/>
                <w:highlight w:val="none"/>
              </w:rPr>
            </w:pPr>
            <w:r>
              <w:rPr>
                <w:rFonts w:hint="eastAsia" w:ascii="宋体" w:hAnsi="宋体" w:cs="宋体"/>
                <w:b/>
                <w:color w:val="auto"/>
                <w:sz w:val="24"/>
                <w:highlight w:val="none"/>
              </w:rPr>
              <w:t>一、政府采购政策扣除</w:t>
            </w:r>
          </w:p>
          <w:p w14:paraId="3E9A7EB1">
            <w:pPr>
              <w:snapToGrid w:val="0"/>
              <w:spacing w:line="360" w:lineRule="auto"/>
              <w:ind w:firstLine="506" w:firstLineChars="211"/>
              <w:rPr>
                <w:rFonts w:ascii="宋体" w:hAnsi="宋体"/>
                <w:color w:val="auto"/>
                <w:sz w:val="24"/>
                <w:highlight w:val="none"/>
              </w:rPr>
            </w:pPr>
            <w:r>
              <w:rPr>
                <w:rFonts w:hint="eastAsia" w:ascii="宋体" w:hAnsi="宋体"/>
                <w:color w:val="auto"/>
                <w:sz w:val="24"/>
                <w:highlight w:val="none"/>
              </w:rPr>
              <w:t>1.评标报价为投标人的投标报价进行政策性扣除后的价格，评标报价只是作为评标时使用。最终中标人的中标金额等于投标报价。</w:t>
            </w:r>
          </w:p>
          <w:p w14:paraId="0A07A97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Courier New"/>
                <w:color w:val="auto"/>
                <w:kern w:val="0"/>
                <w:sz w:val="24"/>
                <w:highlight w:val="none"/>
              </w:rPr>
              <w:t xml:space="preserve"> </w:t>
            </w:r>
            <w:r>
              <w:rPr>
                <w:rFonts w:hint="eastAsia" w:ascii="宋体" w:hAnsi="宋体" w:cs="宋体"/>
                <w:color w:val="auto"/>
                <w:kern w:val="0"/>
                <w:sz w:val="24"/>
                <w:highlight w:val="none"/>
              </w:rPr>
              <w:t>根据《政府采购促进中小企业发展管理办法》（财库〔2020〕46号）及《广西壮族自治区财政厅关于持续优化政府采购营商环境推动高质量发展的通知》（桂财采〔2024〕55号 ）的规定，投标人属于《政府采购促进中小企业发展管理办法》规定的小微企业的，在其投标文件中提供《中小企业声明函》，且投标的全部货物由小微企业制造，对投标报价给予10%的扣除，用扣除后的价格参加评审，即评审价=投标报价×（1-10%）；大中型企业与小微企业组成联合体或者大中型企业向一家或者多家小微企业分包，且联合协议或者分包意向协议约定小微企业的合同份额占到合同总金额30%以上的，对联合体或者大中型企业的报价给予6%的扣除，用扣除后的价格参加评审。符合上述规定对报价给予扣除的，扣除后的价格为评标价，即评标价=投标报价×（1 - 扣除比例）；不符合上述给予扣除情形的，评标价=投标报价。</w:t>
            </w:r>
          </w:p>
          <w:p w14:paraId="160D6FD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r>
              <w:rPr>
                <w:rFonts w:hint="eastAsia" w:ascii="宋体" w:hAnsi="宋体"/>
                <w:color w:val="auto"/>
                <w:kern w:val="0"/>
                <w:sz w:val="24"/>
                <w:highlight w:val="none"/>
              </w:rPr>
              <w:t>监狱企业属于小型、微型企业的，</w:t>
            </w:r>
            <w:r>
              <w:rPr>
                <w:rFonts w:hint="eastAsia" w:ascii="宋体" w:hAnsi="宋体" w:cs="宋体"/>
                <w:color w:val="auto"/>
                <w:kern w:val="0"/>
                <w:sz w:val="24"/>
                <w:highlight w:val="none"/>
              </w:rPr>
              <w:t>不重复享受政策。</w:t>
            </w:r>
          </w:p>
          <w:p w14:paraId="309012C0">
            <w:pPr>
              <w:spacing w:line="36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4D4B5712">
            <w:pPr>
              <w:spacing w:line="360" w:lineRule="auto"/>
              <w:outlineLvl w:val="0"/>
              <w:rPr>
                <w:rFonts w:ascii="宋体" w:hAnsi="宋体" w:cs="宋体"/>
                <w:b/>
                <w:color w:val="auto"/>
                <w:kern w:val="0"/>
                <w:sz w:val="24"/>
                <w:highlight w:val="none"/>
              </w:rPr>
            </w:pPr>
            <w:r>
              <w:rPr>
                <w:rFonts w:hint="eastAsia" w:ascii="宋体" w:hAnsi="宋体" w:cs="宋体"/>
                <w:b/>
                <w:color w:val="auto"/>
                <w:kern w:val="0"/>
                <w:sz w:val="24"/>
                <w:highlight w:val="none"/>
              </w:rPr>
              <w:t>二、投标报价分（满分30分）</w:t>
            </w:r>
          </w:p>
          <w:p w14:paraId="50CF7C4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1.投标报价分采用低价优先法计算，满足招标文件要求且评标价最低的有效投标人的评标价为评标基准价，其投标报价分为满分。</w:t>
            </w:r>
          </w:p>
          <w:p w14:paraId="3A80195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2.其他投标人的价格分统一按照下列公式计算：</w:t>
            </w:r>
          </w:p>
          <w:p w14:paraId="15AF2163">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某有效投标人的投标报价分=（评标基准价／某有效投标人评标报价）× 30分</w:t>
            </w:r>
          </w:p>
        </w:tc>
      </w:tr>
      <w:tr w14:paraId="57075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9" w:hRule="atLeast"/>
        </w:trPr>
        <w:tc>
          <w:tcPr>
            <w:tcW w:w="525" w:type="dxa"/>
            <w:vMerge w:val="restart"/>
            <w:tcBorders>
              <w:top w:val="single" w:color="auto" w:sz="4" w:space="0"/>
              <w:left w:val="single" w:color="auto" w:sz="4" w:space="0"/>
              <w:bottom w:val="single" w:color="auto" w:sz="4" w:space="0"/>
              <w:right w:val="single" w:color="auto" w:sz="4" w:space="0"/>
            </w:tcBorders>
            <w:vAlign w:val="center"/>
          </w:tcPr>
          <w:p w14:paraId="3D577BD3">
            <w:pPr>
              <w:spacing w:line="360" w:lineRule="auto"/>
              <w:ind w:firstLine="420"/>
              <w:rPr>
                <w:rFonts w:ascii="宋体" w:hAnsi="宋体" w:cs="宋体"/>
                <w:bCs/>
                <w:color w:val="auto"/>
                <w:sz w:val="24"/>
                <w:highlight w:val="none"/>
              </w:rPr>
            </w:pPr>
            <w:r>
              <w:rPr>
                <w:rFonts w:hint="eastAsia" w:ascii="宋体" w:hAnsi="宋体" w:cs="宋体"/>
                <w:bCs/>
                <w:color w:val="auto"/>
                <w:sz w:val="24"/>
                <w:highlight w:val="none"/>
              </w:rPr>
              <w:t>22</w:t>
            </w:r>
          </w:p>
        </w:tc>
        <w:tc>
          <w:tcPr>
            <w:tcW w:w="1320" w:type="dxa"/>
            <w:vMerge w:val="restart"/>
            <w:tcBorders>
              <w:top w:val="single" w:color="auto" w:sz="4" w:space="0"/>
              <w:left w:val="single" w:color="auto" w:sz="4" w:space="0"/>
              <w:bottom w:val="single" w:color="auto" w:sz="4" w:space="0"/>
              <w:right w:val="single" w:color="auto" w:sz="4" w:space="0"/>
            </w:tcBorders>
            <w:vAlign w:val="center"/>
          </w:tcPr>
          <w:p w14:paraId="778CFA9F">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技术分</w:t>
            </w:r>
          </w:p>
          <w:p w14:paraId="52A4482A">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（50分）</w:t>
            </w:r>
          </w:p>
        </w:tc>
        <w:tc>
          <w:tcPr>
            <w:tcW w:w="1518" w:type="dxa"/>
            <w:tcBorders>
              <w:top w:val="single" w:color="auto" w:sz="4" w:space="0"/>
              <w:left w:val="single" w:color="auto" w:sz="4" w:space="0"/>
              <w:right w:val="single" w:color="auto" w:sz="4" w:space="0"/>
            </w:tcBorders>
            <w:vAlign w:val="center"/>
          </w:tcPr>
          <w:p w14:paraId="002DFB0E">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技术性能响应分（16分）</w:t>
            </w:r>
          </w:p>
          <w:p w14:paraId="7DED8EEC">
            <w:pPr>
              <w:spacing w:line="360" w:lineRule="auto"/>
              <w:jc w:val="center"/>
              <w:rPr>
                <w:rFonts w:ascii="宋体" w:hAnsi="宋体" w:cs="宋体"/>
                <w:bCs/>
                <w:color w:val="auto"/>
                <w:sz w:val="24"/>
                <w:highlight w:val="none"/>
              </w:rPr>
            </w:pPr>
          </w:p>
        </w:tc>
        <w:tc>
          <w:tcPr>
            <w:tcW w:w="6087" w:type="dxa"/>
            <w:tcBorders>
              <w:top w:val="single" w:color="auto" w:sz="4" w:space="0"/>
              <w:left w:val="single" w:color="auto" w:sz="4" w:space="0"/>
              <w:bottom w:val="single" w:color="auto" w:sz="4" w:space="0"/>
              <w:right w:val="single" w:color="auto" w:sz="4" w:space="0"/>
            </w:tcBorders>
            <w:vAlign w:val="center"/>
          </w:tcPr>
          <w:p w14:paraId="1FB3295C">
            <w:pPr>
              <w:spacing w:line="360" w:lineRule="auto"/>
              <w:rPr>
                <w:rFonts w:ascii="宋体" w:hAnsi="宋体" w:cs="宋体"/>
                <w:bCs/>
                <w:color w:val="auto"/>
                <w:sz w:val="24"/>
                <w:highlight w:val="none"/>
              </w:rPr>
            </w:pPr>
            <w:r>
              <w:rPr>
                <w:rFonts w:hint="eastAsia" w:ascii="宋体" w:hAnsi="宋体" w:cs="宋体"/>
                <w:bCs/>
                <w:color w:val="auto"/>
                <w:sz w:val="24"/>
                <w:highlight w:val="none"/>
              </w:rPr>
              <w:t>投标产品完全满足招标文件采购需求中“技术参数及性能（配置）要求”的得满分20分。带“▲”的条款不允许负偏离，不带“▲”的条款每有1项负偏离得分少2分，单个分标3项或3项以上负偏离的投标无效。</w:t>
            </w:r>
          </w:p>
        </w:tc>
      </w:tr>
      <w:tr w14:paraId="5B688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Merge w:val="continue"/>
            <w:tcBorders>
              <w:top w:val="single" w:color="auto" w:sz="4" w:space="0"/>
              <w:left w:val="single" w:color="auto" w:sz="4" w:space="0"/>
              <w:bottom w:val="single" w:color="auto" w:sz="4" w:space="0"/>
              <w:right w:val="single" w:color="auto" w:sz="4" w:space="0"/>
            </w:tcBorders>
            <w:vAlign w:val="center"/>
          </w:tcPr>
          <w:p w14:paraId="54EB6D5E">
            <w:pPr>
              <w:spacing w:line="360" w:lineRule="auto"/>
              <w:ind w:firstLine="420"/>
              <w:rPr>
                <w:rFonts w:ascii="宋体" w:hAnsi="宋体" w:cs="宋体"/>
                <w:bCs/>
                <w:color w:val="auto"/>
                <w:sz w:val="24"/>
                <w:highlight w:val="none"/>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14:paraId="02ADB084">
            <w:pPr>
              <w:spacing w:line="360" w:lineRule="auto"/>
              <w:jc w:val="center"/>
              <w:rPr>
                <w:rFonts w:ascii="宋体" w:hAnsi="宋体" w:cs="宋体"/>
                <w:bCs/>
                <w:color w:val="auto"/>
                <w:sz w:val="24"/>
                <w:highlight w:val="none"/>
              </w:rPr>
            </w:pPr>
          </w:p>
        </w:tc>
        <w:tc>
          <w:tcPr>
            <w:tcW w:w="1518" w:type="dxa"/>
            <w:tcBorders>
              <w:top w:val="single" w:color="auto" w:sz="4" w:space="0"/>
              <w:left w:val="single" w:color="auto" w:sz="4" w:space="0"/>
              <w:bottom w:val="single" w:color="auto" w:sz="4" w:space="0"/>
              <w:right w:val="single" w:color="auto" w:sz="4" w:space="0"/>
            </w:tcBorders>
            <w:vAlign w:val="center"/>
          </w:tcPr>
          <w:p w14:paraId="4CA8F665">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项目供货方案（26分）</w:t>
            </w:r>
          </w:p>
        </w:tc>
        <w:tc>
          <w:tcPr>
            <w:tcW w:w="6087" w:type="dxa"/>
            <w:tcBorders>
              <w:top w:val="single" w:color="auto" w:sz="4" w:space="0"/>
              <w:left w:val="single" w:color="auto" w:sz="4" w:space="0"/>
              <w:bottom w:val="single" w:color="auto" w:sz="4" w:space="0"/>
              <w:right w:val="single" w:color="auto" w:sz="4" w:space="0"/>
            </w:tcBorders>
            <w:vAlign w:val="center"/>
          </w:tcPr>
          <w:p w14:paraId="5975EFD0">
            <w:pPr>
              <w:spacing w:line="360" w:lineRule="auto"/>
              <w:rPr>
                <w:rFonts w:ascii="宋体" w:hAnsi="宋体" w:cs="宋体"/>
                <w:bCs/>
                <w:color w:val="auto"/>
                <w:sz w:val="24"/>
                <w:highlight w:val="none"/>
              </w:rPr>
            </w:pPr>
            <w:r>
              <w:rPr>
                <w:rFonts w:hint="eastAsia" w:ascii="宋体" w:hAnsi="宋体" w:cs="宋体"/>
                <w:bCs/>
                <w:color w:val="auto"/>
                <w:sz w:val="24"/>
                <w:highlight w:val="none"/>
              </w:rPr>
              <w:t>未满足以下要求或未提供方案的不得分。</w:t>
            </w:r>
          </w:p>
          <w:p w14:paraId="070BA5DB">
            <w:pPr>
              <w:spacing w:line="360" w:lineRule="auto"/>
              <w:rPr>
                <w:rFonts w:ascii="宋体" w:hAnsi="宋体" w:cs="宋体"/>
                <w:bCs/>
                <w:color w:val="auto"/>
                <w:sz w:val="24"/>
                <w:highlight w:val="none"/>
              </w:rPr>
            </w:pPr>
            <w:r>
              <w:rPr>
                <w:rFonts w:hint="eastAsia" w:ascii="宋体" w:hAnsi="宋体" w:cs="宋体"/>
                <w:bCs/>
                <w:color w:val="auto"/>
                <w:sz w:val="24"/>
                <w:highlight w:val="none"/>
              </w:rPr>
              <w:t>一档（8分）：能针对所供设备提供详细的供货方案，含采购、包装、运输、安装、调试等各流程的工作计划和时间节点等，要求方案与所供设备匹配、正确；</w:t>
            </w:r>
          </w:p>
          <w:p w14:paraId="6814B3BF">
            <w:pPr>
              <w:spacing w:line="360" w:lineRule="auto"/>
              <w:rPr>
                <w:rFonts w:ascii="宋体" w:hAnsi="宋体" w:cs="宋体"/>
                <w:bCs/>
                <w:color w:val="auto"/>
                <w:sz w:val="24"/>
                <w:highlight w:val="none"/>
              </w:rPr>
            </w:pPr>
            <w:r>
              <w:rPr>
                <w:rFonts w:hint="eastAsia" w:ascii="宋体" w:hAnsi="宋体" w:cs="宋体"/>
                <w:bCs/>
                <w:color w:val="auto"/>
                <w:sz w:val="24"/>
                <w:highlight w:val="none"/>
              </w:rPr>
              <w:t>二档（14分）：在满足上一档的基础上，各阶段有明确负责人，落实职责，且各环节工作编制有实施措施和质量保证措施。分析供货流程各环节可能出现的问题并提出解决措施。</w:t>
            </w:r>
          </w:p>
          <w:p w14:paraId="595FA8E7">
            <w:pPr>
              <w:spacing w:line="360" w:lineRule="auto"/>
              <w:rPr>
                <w:rFonts w:ascii="宋体" w:hAnsi="宋体" w:cs="宋体"/>
                <w:color w:val="auto"/>
                <w:sz w:val="24"/>
                <w:highlight w:val="none"/>
              </w:rPr>
            </w:pPr>
            <w:r>
              <w:rPr>
                <w:rFonts w:hint="eastAsia" w:ascii="宋体" w:hAnsi="宋体" w:cs="宋体"/>
                <w:bCs/>
                <w:color w:val="auto"/>
                <w:sz w:val="24"/>
                <w:highlight w:val="none"/>
              </w:rPr>
              <w:t>三档（20分）：在满足上一档的基础上，提供现场安装调试方案验收、校准方案，</w:t>
            </w:r>
            <w:r>
              <w:rPr>
                <w:rFonts w:hint="eastAsia" w:ascii="宋体" w:hAnsi="宋体" w:cs="宋体"/>
                <w:color w:val="auto"/>
                <w:sz w:val="24"/>
                <w:highlight w:val="none"/>
              </w:rPr>
              <w:t>分析安装调试过程中常见的技术问题和难点，提供解决方案。</w:t>
            </w:r>
          </w:p>
          <w:p w14:paraId="4303A677">
            <w:pPr>
              <w:spacing w:line="360" w:lineRule="auto"/>
              <w:rPr>
                <w:rFonts w:ascii="宋体" w:hAnsi="宋体" w:cs="宋体"/>
                <w:color w:val="auto"/>
                <w:sz w:val="24"/>
                <w:highlight w:val="none"/>
              </w:rPr>
            </w:pPr>
            <w:r>
              <w:rPr>
                <w:rFonts w:hint="eastAsia" w:ascii="宋体" w:hAnsi="宋体" w:cs="宋体"/>
                <w:color w:val="auto"/>
                <w:sz w:val="24"/>
                <w:highlight w:val="none"/>
              </w:rPr>
              <w:t>四档（26分）：在满足上一档的基础上，总结投标产品在国内其他高校或科研机构等单位的供货经验，并结合采购人实际编制投标产品使用过程的合理化建议。</w:t>
            </w:r>
          </w:p>
        </w:tc>
      </w:tr>
      <w:tr w14:paraId="2084B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4" w:hRule="atLeast"/>
        </w:trPr>
        <w:tc>
          <w:tcPr>
            <w:tcW w:w="525" w:type="dxa"/>
            <w:vMerge w:val="continue"/>
            <w:tcBorders>
              <w:top w:val="single" w:color="auto" w:sz="4" w:space="0"/>
              <w:left w:val="single" w:color="auto" w:sz="4" w:space="0"/>
              <w:bottom w:val="single" w:color="auto" w:sz="4" w:space="0"/>
              <w:right w:val="single" w:color="auto" w:sz="4" w:space="0"/>
            </w:tcBorders>
            <w:vAlign w:val="center"/>
          </w:tcPr>
          <w:p w14:paraId="1893D392">
            <w:pPr>
              <w:spacing w:line="360" w:lineRule="auto"/>
              <w:ind w:firstLine="420"/>
              <w:rPr>
                <w:rFonts w:ascii="宋体" w:hAnsi="宋体" w:cs="宋体"/>
                <w:bCs/>
                <w:color w:val="auto"/>
                <w:sz w:val="24"/>
                <w:highlight w:val="none"/>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14:paraId="57D1B867">
            <w:pPr>
              <w:spacing w:line="360" w:lineRule="auto"/>
              <w:ind w:firstLine="420"/>
              <w:rPr>
                <w:rFonts w:ascii="宋体" w:hAnsi="宋体" w:cs="宋体"/>
                <w:bCs/>
                <w:color w:val="auto"/>
                <w:sz w:val="24"/>
                <w:highlight w:val="none"/>
              </w:rPr>
            </w:pPr>
          </w:p>
        </w:tc>
        <w:tc>
          <w:tcPr>
            <w:tcW w:w="1518" w:type="dxa"/>
            <w:tcBorders>
              <w:top w:val="single" w:color="auto" w:sz="4" w:space="0"/>
              <w:left w:val="single" w:color="auto" w:sz="4" w:space="0"/>
              <w:bottom w:val="single" w:color="auto" w:sz="4" w:space="0"/>
              <w:right w:val="single" w:color="auto" w:sz="4" w:space="0"/>
            </w:tcBorders>
            <w:vAlign w:val="center"/>
          </w:tcPr>
          <w:p w14:paraId="235DBABF">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lang w:bidi="ar"/>
              </w:rPr>
              <w:t>售后服务方案（8分）</w:t>
            </w:r>
          </w:p>
        </w:tc>
        <w:tc>
          <w:tcPr>
            <w:tcW w:w="6087" w:type="dxa"/>
            <w:tcBorders>
              <w:top w:val="single" w:color="auto" w:sz="4" w:space="0"/>
              <w:left w:val="single" w:color="auto" w:sz="4" w:space="0"/>
              <w:bottom w:val="single" w:color="auto" w:sz="4" w:space="0"/>
              <w:right w:val="single" w:color="auto" w:sz="4" w:space="0"/>
            </w:tcBorders>
            <w:vAlign w:val="center"/>
          </w:tcPr>
          <w:p w14:paraId="0E235019">
            <w:pPr>
              <w:spacing w:line="360" w:lineRule="auto"/>
              <w:rPr>
                <w:rFonts w:ascii="宋体" w:hAnsi="宋体" w:cs="宋体"/>
                <w:color w:val="auto"/>
                <w:sz w:val="24"/>
                <w:highlight w:val="none"/>
              </w:rPr>
            </w:pPr>
            <w:r>
              <w:rPr>
                <w:rFonts w:hint="eastAsia" w:ascii="宋体" w:hAnsi="宋体" w:cs="宋体"/>
                <w:color w:val="auto"/>
                <w:sz w:val="24"/>
                <w:highlight w:val="none"/>
              </w:rPr>
              <w:t>未满足以下要求或未提供方案的不得分。</w:t>
            </w:r>
          </w:p>
          <w:p w14:paraId="078C9739">
            <w:pPr>
              <w:spacing w:line="360" w:lineRule="auto"/>
              <w:rPr>
                <w:rFonts w:ascii="宋体" w:hAnsi="宋体" w:cs="宋体"/>
                <w:color w:val="auto"/>
                <w:sz w:val="24"/>
                <w:highlight w:val="none"/>
              </w:rPr>
            </w:pPr>
            <w:r>
              <w:rPr>
                <w:rFonts w:hint="eastAsia" w:ascii="宋体" w:hAnsi="宋体" w:cs="宋体"/>
                <w:color w:val="auto"/>
                <w:sz w:val="24"/>
                <w:highlight w:val="none"/>
              </w:rPr>
              <w:t>一档（3分）：投标文件中提供有满足商务条款要求的售后服务的具体工作措施，且对售后服务工作出具承诺函。</w:t>
            </w:r>
          </w:p>
          <w:p w14:paraId="38307C62">
            <w:pPr>
              <w:spacing w:line="360" w:lineRule="auto"/>
              <w:rPr>
                <w:rFonts w:ascii="宋体" w:hAnsi="宋体" w:cs="宋体"/>
                <w:color w:val="auto"/>
                <w:szCs w:val="21"/>
                <w:highlight w:val="none"/>
              </w:rPr>
            </w:pPr>
            <w:r>
              <w:rPr>
                <w:rFonts w:hint="eastAsia" w:ascii="宋体" w:hAnsi="宋体" w:cs="宋体"/>
                <w:color w:val="auto"/>
                <w:sz w:val="24"/>
                <w:highlight w:val="none"/>
              </w:rPr>
              <w:t>二档（6分）：投标人提供的质保期内售后服务承诺，建立健全售后服务体系，维护维修方案和措施合理，设备定期巡检和用户回访等工作方案详细，售后服务应急方案、故障处理响应等均有明确措施，售后服务团队中至少2人（注明姓名、联系方式等），提供7×24小时售后服务电话等，完全满足且提供经投标人法定代表人签字认可的售后服务承诺函。</w:t>
            </w:r>
          </w:p>
          <w:p w14:paraId="15F953C6">
            <w:pPr>
              <w:spacing w:line="360" w:lineRule="auto"/>
              <w:rPr>
                <w:rFonts w:ascii="宋体" w:hAnsi="宋体" w:cs="宋体"/>
                <w:color w:val="auto"/>
                <w:sz w:val="24"/>
                <w:highlight w:val="none"/>
              </w:rPr>
            </w:pPr>
            <w:r>
              <w:rPr>
                <w:rFonts w:hint="eastAsia" w:ascii="宋体" w:hAnsi="宋体" w:cs="宋体"/>
                <w:color w:val="auto"/>
                <w:sz w:val="24"/>
                <w:highlight w:val="none"/>
              </w:rPr>
              <w:t>三档（8分）：质保期内由各项产品生产厂家亲自提供质保和维护保养、提供产品生产厂家线上远程支持和软件升级，由产品生产厂家进行设备和软件的操作培训并提供培训方案，明确产品生产厂家的技术员姓名、联系方式等，完全满足以上要求且提供经产品生产厂家出具且盖章的售后服务承诺函。</w:t>
            </w:r>
          </w:p>
        </w:tc>
      </w:tr>
      <w:tr w14:paraId="32092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Merge w:val="restart"/>
            <w:tcBorders>
              <w:top w:val="single" w:color="auto" w:sz="4" w:space="0"/>
              <w:left w:val="single" w:color="auto" w:sz="4" w:space="0"/>
              <w:right w:val="single" w:color="auto" w:sz="4" w:space="0"/>
            </w:tcBorders>
            <w:vAlign w:val="center"/>
          </w:tcPr>
          <w:p w14:paraId="54B928E9">
            <w:pPr>
              <w:spacing w:line="360" w:lineRule="auto"/>
              <w:ind w:firstLine="420"/>
              <w:rPr>
                <w:rFonts w:ascii="宋体" w:hAnsi="宋体" w:cs="宋体"/>
                <w:bCs/>
                <w:color w:val="auto"/>
                <w:sz w:val="24"/>
                <w:highlight w:val="none"/>
              </w:rPr>
            </w:pPr>
            <w:r>
              <w:rPr>
                <w:rFonts w:hint="eastAsia" w:ascii="宋体" w:hAnsi="宋体" w:cs="宋体"/>
                <w:bCs/>
                <w:color w:val="auto"/>
                <w:sz w:val="24"/>
                <w:highlight w:val="none"/>
              </w:rPr>
              <w:t>63</w:t>
            </w:r>
          </w:p>
        </w:tc>
        <w:tc>
          <w:tcPr>
            <w:tcW w:w="1320" w:type="dxa"/>
            <w:vMerge w:val="restart"/>
            <w:tcBorders>
              <w:top w:val="single" w:color="auto" w:sz="4" w:space="0"/>
              <w:left w:val="single" w:color="auto" w:sz="4" w:space="0"/>
              <w:right w:val="single" w:color="auto" w:sz="4" w:space="0"/>
            </w:tcBorders>
            <w:vAlign w:val="center"/>
          </w:tcPr>
          <w:p w14:paraId="496DD55E">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商务分（满分20分）</w:t>
            </w:r>
          </w:p>
        </w:tc>
        <w:tc>
          <w:tcPr>
            <w:tcW w:w="151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0877123D">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信誉、业绩（满分15分）</w:t>
            </w:r>
          </w:p>
        </w:tc>
        <w:tc>
          <w:tcPr>
            <w:tcW w:w="6087" w:type="dxa"/>
            <w:tcBorders>
              <w:top w:val="single" w:color="auto" w:sz="4" w:space="0"/>
              <w:left w:val="single" w:color="auto" w:sz="4" w:space="0"/>
              <w:bottom w:val="single" w:color="auto" w:sz="4" w:space="0"/>
              <w:right w:val="single" w:color="auto" w:sz="4" w:space="0"/>
            </w:tcBorders>
          </w:tcPr>
          <w:p w14:paraId="58FCE9C8">
            <w:pPr>
              <w:spacing w:line="360" w:lineRule="auto"/>
              <w:rPr>
                <w:rFonts w:ascii="宋体" w:hAnsi="宋体" w:cs="宋体"/>
                <w:bCs/>
                <w:color w:val="auto"/>
                <w:sz w:val="24"/>
                <w:highlight w:val="none"/>
              </w:rPr>
            </w:pPr>
            <w:r>
              <w:rPr>
                <w:rFonts w:hint="eastAsia" w:ascii="宋体" w:hAnsi="宋体" w:cs="宋体"/>
                <w:bCs/>
                <w:color w:val="auto"/>
                <w:sz w:val="24"/>
                <w:highlight w:val="none"/>
              </w:rPr>
              <w:t>投标人2020年1月1日至今有同类产品供货业绩的，每项业绩5分，满分15分（须同时提供合同关键页及加盖甲方公章的验收合格证明材料作为加分依据，且证明材料明确注明产品名称，产品名称与采购产品名称相同。不提供或证明材料不满足要求的不得分）</w:t>
            </w:r>
          </w:p>
        </w:tc>
      </w:tr>
      <w:tr w14:paraId="2111C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Merge w:val="continue"/>
            <w:tcBorders>
              <w:left w:val="single" w:color="auto" w:sz="4" w:space="0"/>
              <w:right w:val="single" w:color="auto" w:sz="4" w:space="0"/>
            </w:tcBorders>
            <w:vAlign w:val="center"/>
          </w:tcPr>
          <w:p w14:paraId="12F839C0">
            <w:pPr>
              <w:spacing w:line="360" w:lineRule="auto"/>
              <w:ind w:firstLine="420"/>
              <w:rPr>
                <w:rFonts w:ascii="宋体" w:hAnsi="宋体" w:cs="宋体"/>
                <w:bCs/>
                <w:color w:val="auto"/>
                <w:sz w:val="24"/>
                <w:highlight w:val="none"/>
              </w:rPr>
            </w:pPr>
          </w:p>
        </w:tc>
        <w:tc>
          <w:tcPr>
            <w:tcW w:w="1320" w:type="dxa"/>
            <w:vMerge w:val="continue"/>
            <w:tcBorders>
              <w:left w:val="single" w:color="auto" w:sz="4" w:space="0"/>
              <w:right w:val="single" w:color="auto" w:sz="4" w:space="0"/>
            </w:tcBorders>
            <w:vAlign w:val="center"/>
          </w:tcPr>
          <w:p w14:paraId="2B0B1141">
            <w:pPr>
              <w:spacing w:line="360" w:lineRule="auto"/>
              <w:jc w:val="center"/>
              <w:rPr>
                <w:rFonts w:ascii="宋体" w:hAnsi="宋体" w:cs="宋体"/>
                <w:bCs/>
                <w:color w:val="auto"/>
                <w:sz w:val="24"/>
                <w:highlight w:val="none"/>
              </w:rPr>
            </w:pPr>
          </w:p>
        </w:tc>
        <w:tc>
          <w:tcPr>
            <w:tcW w:w="151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0B6ED013">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质保服务（3分）</w:t>
            </w:r>
          </w:p>
        </w:tc>
        <w:tc>
          <w:tcPr>
            <w:tcW w:w="6087" w:type="dxa"/>
            <w:tcBorders>
              <w:top w:val="single" w:color="auto" w:sz="4" w:space="0"/>
              <w:left w:val="single" w:color="auto" w:sz="4" w:space="0"/>
              <w:bottom w:val="single" w:color="auto" w:sz="4" w:space="0"/>
              <w:right w:val="single" w:color="auto" w:sz="4" w:space="0"/>
            </w:tcBorders>
          </w:tcPr>
          <w:p w14:paraId="37A6CC18">
            <w:pPr>
              <w:spacing w:line="360" w:lineRule="auto"/>
              <w:rPr>
                <w:rFonts w:ascii="宋体" w:hAnsi="宋体" w:cs="宋体"/>
                <w:bCs/>
                <w:color w:val="auto"/>
                <w:sz w:val="24"/>
                <w:highlight w:val="none"/>
              </w:rPr>
            </w:pPr>
            <w:r>
              <w:rPr>
                <w:rFonts w:hint="eastAsia" w:ascii="宋体" w:hAnsi="宋体" w:cs="宋体"/>
                <w:bCs/>
                <w:color w:val="auto"/>
                <w:sz w:val="24"/>
                <w:highlight w:val="none"/>
              </w:rPr>
              <w:t>投标人在满足商务要求质保期的基础上，承诺延长设备质保期，延长质保期期间采购人一切质保权益保持不变。承诺每延长1年得1分；满分3分。投标文件中须提供经投标人盖章及其法定代表人签字确认的延长质保承诺函；由厂家承诺延长质保的，须提供产品生产厂家盖章及其法定代表人盖章确认的承诺函，否则不予认可。</w:t>
            </w:r>
          </w:p>
        </w:tc>
      </w:tr>
      <w:tr w14:paraId="53A5A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Merge w:val="continue"/>
            <w:tcBorders>
              <w:left w:val="single" w:color="auto" w:sz="4" w:space="0"/>
              <w:right w:val="single" w:color="auto" w:sz="4" w:space="0"/>
            </w:tcBorders>
            <w:vAlign w:val="center"/>
          </w:tcPr>
          <w:p w14:paraId="4082F13E">
            <w:pPr>
              <w:spacing w:line="360" w:lineRule="auto"/>
              <w:ind w:firstLine="420"/>
              <w:rPr>
                <w:rFonts w:ascii="宋体" w:hAnsi="宋体" w:cs="宋体"/>
                <w:bCs/>
                <w:color w:val="auto"/>
                <w:sz w:val="24"/>
                <w:highlight w:val="none"/>
              </w:rPr>
            </w:pPr>
          </w:p>
        </w:tc>
        <w:tc>
          <w:tcPr>
            <w:tcW w:w="1320" w:type="dxa"/>
            <w:vMerge w:val="continue"/>
            <w:tcBorders>
              <w:left w:val="single" w:color="auto" w:sz="4" w:space="0"/>
              <w:right w:val="single" w:color="auto" w:sz="4" w:space="0"/>
            </w:tcBorders>
            <w:vAlign w:val="center"/>
          </w:tcPr>
          <w:p w14:paraId="27421C4B">
            <w:pPr>
              <w:spacing w:line="360" w:lineRule="auto"/>
              <w:jc w:val="center"/>
              <w:rPr>
                <w:rFonts w:ascii="宋体" w:hAnsi="宋体" w:cs="宋体"/>
                <w:bCs/>
                <w:color w:val="auto"/>
                <w:sz w:val="24"/>
                <w:highlight w:val="none"/>
              </w:rPr>
            </w:pPr>
          </w:p>
        </w:tc>
        <w:tc>
          <w:tcPr>
            <w:tcW w:w="151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45560F5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政策功能分（满分2分）节能、环保产品</w:t>
            </w:r>
          </w:p>
        </w:tc>
        <w:tc>
          <w:tcPr>
            <w:tcW w:w="6087" w:type="dxa"/>
            <w:tcBorders>
              <w:top w:val="single" w:color="auto" w:sz="4" w:space="0"/>
              <w:left w:val="single" w:color="auto" w:sz="4" w:space="0"/>
              <w:bottom w:val="single" w:color="auto" w:sz="4" w:space="0"/>
              <w:right w:val="single" w:color="auto" w:sz="4" w:space="0"/>
            </w:tcBorders>
          </w:tcPr>
          <w:p w14:paraId="7DA18D26">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1.投标产品为政府采购节能产品的，得1分。（适用于非强制采购节能产品，以有效的政府采购节能产品认证证书复印件为准，投标产品需清晰反映在证书上）。</w:t>
            </w:r>
          </w:p>
          <w:p w14:paraId="352A0F28">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2.投标产品为政府采购环境标志产品的得1分。（以有效的政府采购环境标志产品认证证书复印件为准，投标产品需清晰反映在证书上）。</w:t>
            </w:r>
          </w:p>
        </w:tc>
      </w:tr>
      <w:tr w14:paraId="77729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0" w:type="dxa"/>
            <w:gridSpan w:val="4"/>
            <w:tcBorders>
              <w:top w:val="single" w:color="auto" w:sz="4" w:space="0"/>
              <w:left w:val="single" w:color="auto" w:sz="4" w:space="0"/>
              <w:bottom w:val="single" w:color="auto" w:sz="4" w:space="0"/>
              <w:right w:val="single" w:color="auto" w:sz="4" w:space="0"/>
            </w:tcBorders>
            <w:vAlign w:val="center"/>
          </w:tcPr>
          <w:p w14:paraId="61DAF70E">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总分=1+2+3。</w:t>
            </w:r>
          </w:p>
        </w:tc>
      </w:tr>
    </w:tbl>
    <w:p w14:paraId="2C9D2146">
      <w:pPr>
        <w:rPr>
          <w:rFonts w:ascii="宋体" w:hAnsi="宋体" w:cs="宋体"/>
          <w:color w:val="auto"/>
          <w:sz w:val="30"/>
          <w:szCs w:val="30"/>
          <w:highlight w:val="none"/>
        </w:rPr>
      </w:pPr>
    </w:p>
    <w:p w14:paraId="1E35F257">
      <w:pPr>
        <w:rPr>
          <w:rFonts w:ascii="宋体" w:hAnsi="宋体" w:cs="宋体"/>
          <w:color w:val="auto"/>
          <w:sz w:val="30"/>
          <w:szCs w:val="30"/>
          <w:highlight w:val="none"/>
        </w:rPr>
      </w:pPr>
    </w:p>
    <w:p w14:paraId="694EF4DF">
      <w:pPr>
        <w:jc w:val="center"/>
        <w:rPr>
          <w:rFonts w:ascii="宋体" w:hAnsi="宋体" w:cs="宋体"/>
          <w:color w:val="auto"/>
          <w:sz w:val="30"/>
          <w:szCs w:val="30"/>
          <w:highlight w:val="none"/>
        </w:rPr>
      </w:pPr>
    </w:p>
    <w:p w14:paraId="7D1DABE5">
      <w:pPr>
        <w:jc w:val="center"/>
        <w:rPr>
          <w:rFonts w:ascii="宋体" w:hAnsi="宋体" w:cs="宋体"/>
          <w:color w:val="auto"/>
          <w:sz w:val="30"/>
          <w:szCs w:val="30"/>
          <w:highlight w:val="none"/>
        </w:rPr>
      </w:pPr>
    </w:p>
    <w:p w14:paraId="23D14118">
      <w:pPr>
        <w:jc w:val="center"/>
        <w:rPr>
          <w:rFonts w:ascii="宋体" w:hAnsi="宋体" w:cs="宋体"/>
          <w:color w:val="auto"/>
          <w:sz w:val="30"/>
          <w:szCs w:val="30"/>
          <w:highlight w:val="none"/>
        </w:rPr>
      </w:pPr>
      <w:r>
        <w:rPr>
          <w:rFonts w:hint="eastAsia" w:ascii="宋体" w:hAnsi="宋体" w:cs="宋体"/>
          <w:color w:val="auto"/>
          <w:sz w:val="30"/>
          <w:szCs w:val="30"/>
          <w:highlight w:val="none"/>
        </w:rPr>
        <w:t>四、中标候选人推荐原则</w:t>
      </w:r>
    </w:p>
    <w:p w14:paraId="25B4C9D0">
      <w:pPr>
        <w:spacing w:line="360" w:lineRule="auto"/>
        <w:contextualSpacing/>
        <w:rPr>
          <w:rFonts w:ascii="宋体" w:hAnsi="宋体" w:cs="宋体"/>
          <w:b/>
          <w:color w:val="auto"/>
          <w:sz w:val="24"/>
          <w:highlight w:val="none"/>
        </w:rPr>
      </w:pPr>
    </w:p>
    <w:p w14:paraId="24BD17BB">
      <w:pPr>
        <w:spacing w:line="360" w:lineRule="auto"/>
        <w:contextualSpacing/>
        <w:rPr>
          <w:rFonts w:ascii="宋体" w:hAnsi="宋体" w:cs="宋体"/>
          <w:b/>
          <w:color w:val="auto"/>
          <w:sz w:val="24"/>
          <w:highlight w:val="none"/>
        </w:rPr>
      </w:pPr>
      <w:r>
        <w:rPr>
          <w:rFonts w:hint="eastAsia" w:ascii="宋体" w:hAnsi="宋体" w:cs="宋体"/>
          <w:b/>
          <w:color w:val="auto"/>
          <w:sz w:val="24"/>
          <w:highlight w:val="none"/>
        </w:rPr>
        <w:t>（一）综合评分法</w:t>
      </w:r>
    </w:p>
    <w:p w14:paraId="425C0179">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w:t>
      </w:r>
      <w:r>
        <w:rPr>
          <w:rFonts w:hint="eastAsia" w:ascii="宋体" w:hAnsi="宋体" w:cs="宋体"/>
          <w:color w:val="auto"/>
          <w:sz w:val="24"/>
          <w:highlight w:val="none"/>
        </w:rPr>
        <w:t>评标委员会将根据总得分由高到低排列次序并推荐中标候选人。得分相同的，按投标报价由低到高顺序排列。得分且投标报价相同的并列，依次按政策分得分高的优先、技术评分高的优先、商务评分高的优先、</w:t>
      </w:r>
      <w:r>
        <w:rPr>
          <w:rFonts w:hint="eastAsia" w:ascii="宋体" w:hAnsi="宋体" w:cs="宋体"/>
          <w:color w:val="auto"/>
          <w:kern w:val="0"/>
          <w:sz w:val="24"/>
          <w:szCs w:val="21"/>
          <w:highlight w:val="none"/>
        </w:rPr>
        <w:t>质量保证期</w:t>
      </w:r>
      <w:r>
        <w:rPr>
          <w:rFonts w:hint="eastAsia" w:ascii="宋体" w:hAnsi="宋体" w:cs="宋体"/>
          <w:color w:val="auto"/>
          <w:sz w:val="24"/>
          <w:highlight w:val="none"/>
        </w:rPr>
        <w:t>长优先、交货期短优先、故障响应时间短优先的顺序确定中标候选人。</w:t>
      </w:r>
    </w:p>
    <w:p w14:paraId="3B7F9328">
      <w:pPr>
        <w:pStyle w:val="5"/>
        <w:ind w:firstLine="480" w:firstLineChars="200"/>
        <w:jc w:val="left"/>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根据《政府采购货物和服务招标投标管理办法》（财政部令第87号）第三十一条第二款规定，采用综合评分法的采购项目，提供相同品牌产品且通过资格审查、符合性审查的不同投标人参加同一合同项下投标的，按一家投标人计算，评审后得分最高的同品牌投标人获得中标人推荐资格；评审得分相同的，按照“投标人须知前附表”8</w:t>
      </w:r>
      <w:r>
        <w:rPr>
          <w:rFonts w:ascii="宋体" w:hAnsi="宋体" w:eastAsia="宋体" w:cs="宋体"/>
          <w:color w:val="auto"/>
          <w:kern w:val="2"/>
          <w:sz w:val="24"/>
          <w:szCs w:val="24"/>
          <w:highlight w:val="none"/>
        </w:rPr>
        <w:t>.1</w:t>
      </w:r>
      <w:r>
        <w:rPr>
          <w:rFonts w:hint="eastAsia" w:ascii="宋体" w:hAnsi="宋体" w:eastAsia="宋体" w:cs="宋体"/>
          <w:color w:val="auto"/>
          <w:kern w:val="2"/>
          <w:sz w:val="24"/>
          <w:szCs w:val="24"/>
          <w:highlight w:val="none"/>
        </w:rPr>
        <w:t xml:space="preserve"> 规定推荐，确定后其他同品牌投标人不作为中标候选人。</w:t>
      </w:r>
    </w:p>
    <w:p w14:paraId="132D6E6C">
      <w:pPr>
        <w:pStyle w:val="24"/>
        <w:spacing w:line="360" w:lineRule="auto"/>
        <w:contextualSpacing/>
        <w:rPr>
          <w:rFonts w:hAnsi="宋体"/>
          <w:b/>
          <w:bCs/>
          <w:color w:val="auto"/>
          <w:sz w:val="24"/>
          <w:szCs w:val="24"/>
          <w:highlight w:val="none"/>
        </w:rPr>
      </w:pPr>
      <w:r>
        <w:rPr>
          <w:rFonts w:hint="eastAsia" w:hAnsi="宋体"/>
          <w:b/>
          <w:bCs/>
          <w:color w:val="auto"/>
          <w:sz w:val="24"/>
          <w:szCs w:val="24"/>
          <w:highlight w:val="none"/>
        </w:rPr>
        <w:t>（二）</w:t>
      </w:r>
      <w:r>
        <w:rPr>
          <w:rFonts w:hAnsi="宋体"/>
          <w:b/>
          <w:bCs/>
          <w:color w:val="auto"/>
          <w:sz w:val="24"/>
          <w:szCs w:val="24"/>
          <w:highlight w:val="none"/>
        </w:rPr>
        <w:t>最低评标价法</w:t>
      </w:r>
    </w:p>
    <w:p w14:paraId="230CC99B">
      <w:pPr>
        <w:spacing w:line="360" w:lineRule="auto"/>
        <w:ind w:firstLine="480" w:firstLineChars="200"/>
        <w:rPr>
          <w:rFonts w:ascii="宋体" w:hAnsi="宋体" w:cs="宋体"/>
          <w:color w:val="auto"/>
          <w:sz w:val="24"/>
          <w:highlight w:val="none"/>
        </w:rPr>
      </w:pPr>
      <w:r>
        <w:rPr>
          <w:rFonts w:hint="eastAsia" w:hAnsi="宋体"/>
          <w:color w:val="auto"/>
          <w:sz w:val="24"/>
          <w:highlight w:val="none"/>
        </w:rPr>
        <w:t>评标委员会</w:t>
      </w:r>
      <w:r>
        <w:rPr>
          <w:rFonts w:hint="eastAsia" w:ascii="宋体" w:hAnsi="宋体" w:cs="宋体"/>
          <w:color w:val="auto"/>
          <w:sz w:val="24"/>
          <w:highlight w:val="none"/>
        </w:rPr>
        <w:t>应当从质量和服务均能满足采购文件实质性响应要求的供应商中，按照评标价由低到高的顺序排列次序并推荐中标候选人。评标价相同时，由评标委员会按“供应商须知前附表”第</w:t>
      </w:r>
      <w:r>
        <w:rPr>
          <w:rFonts w:ascii="宋体" w:hAnsi="宋体" w:cs="宋体"/>
          <w:color w:val="auto"/>
          <w:sz w:val="24"/>
          <w:highlight w:val="none"/>
        </w:rPr>
        <w:t>30.1</w:t>
      </w:r>
      <w:r>
        <w:rPr>
          <w:rFonts w:hint="eastAsia" w:ascii="宋体" w:hAnsi="宋体" w:cs="宋体"/>
          <w:color w:val="auto"/>
          <w:sz w:val="24"/>
          <w:highlight w:val="none"/>
        </w:rPr>
        <w:t>条规定的顺序</w:t>
      </w:r>
      <w:r>
        <w:rPr>
          <w:rFonts w:hint="eastAsia" w:hAnsi="宋体" w:cs="宋体"/>
          <w:color w:val="auto"/>
          <w:sz w:val="24"/>
          <w:highlight w:val="none"/>
        </w:rPr>
        <w:t>确定中标候选人</w:t>
      </w:r>
      <w:r>
        <w:rPr>
          <w:rFonts w:hint="eastAsia" w:ascii="宋体" w:hAnsi="宋体" w:cs="宋体"/>
          <w:color w:val="auto"/>
          <w:sz w:val="24"/>
          <w:highlight w:val="none"/>
        </w:rPr>
        <w:t>。</w:t>
      </w:r>
    </w:p>
    <w:p w14:paraId="2AEA92FB">
      <w:pPr>
        <w:pStyle w:val="24"/>
        <w:spacing w:line="360" w:lineRule="auto"/>
        <w:ind w:firstLine="480" w:firstLineChars="200"/>
        <w:contextualSpacing/>
        <w:rPr>
          <w:rFonts w:hAnsi="宋体" w:cs="宋体"/>
          <w:color w:val="auto"/>
          <w:sz w:val="24"/>
          <w:szCs w:val="24"/>
          <w:highlight w:val="none"/>
        </w:rPr>
      </w:pPr>
    </w:p>
    <w:p w14:paraId="0AA25DBF">
      <w:pPr>
        <w:pStyle w:val="2"/>
        <w:jc w:val="center"/>
        <w:rPr>
          <w:rFonts w:ascii="宋体" w:hAnsi="宋体" w:cs="宋体"/>
          <w:color w:val="auto"/>
          <w:highlight w:val="none"/>
        </w:rPr>
      </w:pPr>
      <w:bookmarkStart w:id="137" w:name="_Toc74320804"/>
      <w:r>
        <w:rPr>
          <w:rFonts w:hint="eastAsia" w:ascii="宋体" w:hAnsi="宋体" w:cs="宋体"/>
          <w:color w:val="auto"/>
          <w:highlight w:val="none"/>
        </w:rPr>
        <w:t>第五章  拟签订的合同文本</w:t>
      </w:r>
      <w:bookmarkEnd w:id="137"/>
    </w:p>
    <w:p w14:paraId="695AB4BA">
      <w:pPr>
        <w:snapToGrid w:val="0"/>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一般货物类： </w:t>
      </w:r>
    </w:p>
    <w:p w14:paraId="4278014B">
      <w:pPr>
        <w:snapToGrid w:val="0"/>
        <w:spacing w:line="360" w:lineRule="auto"/>
        <w:jc w:val="center"/>
        <w:rPr>
          <w:rFonts w:ascii="宋体" w:hAnsi="宋体" w:cs="宋体"/>
          <w:b/>
          <w:bCs/>
          <w:color w:val="auto"/>
          <w:sz w:val="32"/>
          <w:szCs w:val="32"/>
          <w:highlight w:val="none"/>
        </w:rPr>
      </w:pPr>
    </w:p>
    <w:p w14:paraId="3E94DD59">
      <w:pPr>
        <w:snapToGrid w:val="0"/>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《广西壮族自治区政府采购合同》</w:t>
      </w:r>
    </w:p>
    <w:p w14:paraId="24DD1C95">
      <w:pPr>
        <w:spacing w:line="460" w:lineRule="exact"/>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电子自旋共振波谱仪等3套实验设备采购</w:t>
      </w:r>
    </w:p>
    <w:p w14:paraId="6C9BAC80">
      <w:pPr>
        <w:spacing w:line="440" w:lineRule="exact"/>
        <w:rPr>
          <w:rFonts w:hint="eastAsia" w:ascii="宋体" w:hAnsi="宋体" w:eastAsia="宋体" w:cs="宋体"/>
          <w:color w:val="auto"/>
          <w:sz w:val="24"/>
          <w:highlight w:val="none"/>
          <w:lang w:eastAsia="zh-CN"/>
        </w:rPr>
      </w:pPr>
      <w:r>
        <w:rPr>
          <w:rFonts w:hint="eastAsia" w:ascii="宋体" w:hAnsi="宋体" w:cs="宋体"/>
          <w:color w:val="auto"/>
          <w:sz w:val="24"/>
          <w:highlight w:val="none"/>
        </w:rPr>
        <w:t>合同编号：</w:t>
      </w:r>
      <w:r>
        <w:rPr>
          <w:rFonts w:hint="eastAsia" w:ascii="宋体" w:hAnsi="宋体" w:cs="宋体"/>
          <w:color w:val="auto"/>
          <w:sz w:val="24"/>
          <w:highlight w:val="none"/>
          <w:u w:val="single"/>
          <w:lang w:eastAsia="zh-CN"/>
        </w:rPr>
        <w:t>GXZC2025-G1-000424-KWZB</w:t>
      </w:r>
    </w:p>
    <w:p w14:paraId="3E03865D">
      <w:pPr>
        <w:spacing w:line="440" w:lineRule="exact"/>
        <w:rPr>
          <w:rFonts w:ascii="宋体" w:hAnsi="宋体" w:cs="宋体"/>
          <w:color w:val="auto"/>
          <w:sz w:val="24"/>
          <w:highlight w:val="none"/>
        </w:rPr>
      </w:pPr>
      <w:r>
        <w:rPr>
          <w:rFonts w:hint="eastAsia" w:ascii="宋体" w:hAnsi="宋体" w:cs="宋体"/>
          <w:color w:val="auto"/>
          <w:sz w:val="24"/>
          <w:highlight w:val="none"/>
        </w:rPr>
        <w:t>采购人（甲方）：</w:t>
      </w:r>
      <w:r>
        <w:rPr>
          <w:rFonts w:hint="eastAsia" w:ascii="宋体" w:hAnsi="宋体" w:cs="宋体"/>
          <w:color w:val="auto"/>
          <w:sz w:val="24"/>
          <w:highlight w:val="none"/>
          <w:u w:val="single"/>
        </w:rPr>
        <w:t>广西大学</w:t>
      </w:r>
      <w:r>
        <w:rPr>
          <w:rFonts w:hint="eastAsia" w:ascii="宋体" w:hAnsi="宋体" w:cs="宋体"/>
          <w:color w:val="auto"/>
          <w:sz w:val="24"/>
          <w:highlight w:val="none"/>
        </w:rPr>
        <w:t xml:space="preserve">                      </w:t>
      </w:r>
    </w:p>
    <w:p w14:paraId="3CAE985F">
      <w:pPr>
        <w:spacing w:line="440" w:lineRule="exact"/>
        <w:rPr>
          <w:rFonts w:ascii="宋体" w:hAnsi="宋体" w:cs="宋体"/>
          <w:color w:val="auto"/>
          <w:sz w:val="24"/>
          <w:highlight w:val="none"/>
        </w:rPr>
      </w:pPr>
      <w:r>
        <w:rPr>
          <w:rFonts w:hint="eastAsia" w:ascii="宋体" w:hAnsi="宋体" w:cs="宋体"/>
          <w:color w:val="auto"/>
          <w:sz w:val="24"/>
          <w:highlight w:val="none"/>
        </w:rPr>
        <w:t>供应商（乙方）：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6C2FFEE0">
      <w:pPr>
        <w:spacing w:line="440" w:lineRule="exact"/>
        <w:rPr>
          <w:rFonts w:hint="eastAsia" w:ascii="宋体" w:hAnsi="宋体" w:eastAsia="宋体" w:cs="宋体"/>
          <w:color w:val="auto"/>
          <w:sz w:val="24"/>
          <w:highlight w:val="none"/>
          <w:lang w:eastAsia="zh-CN"/>
        </w:rPr>
      </w:pP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GXZC2025-G1-000424-KWZB</w:t>
      </w:r>
    </w:p>
    <w:p w14:paraId="07F5120D">
      <w:pPr>
        <w:spacing w:line="440" w:lineRule="exact"/>
        <w:rPr>
          <w:rFonts w:ascii="宋体" w:hAnsi="宋体" w:cs="宋体"/>
          <w:color w:val="auto"/>
          <w:sz w:val="24"/>
          <w:highlight w:val="none"/>
        </w:rPr>
      </w:pPr>
      <w:r>
        <w:rPr>
          <w:rFonts w:hint="eastAsia" w:ascii="宋体" w:hAnsi="宋体" w:cs="宋体"/>
          <w:color w:val="auto"/>
          <w:sz w:val="24"/>
          <w:highlight w:val="none"/>
        </w:rPr>
        <w:t>签订地点：</w:t>
      </w:r>
      <w:r>
        <w:rPr>
          <w:rFonts w:hint="eastAsia" w:ascii="宋体" w:hAnsi="宋体" w:cs="宋体"/>
          <w:color w:val="auto"/>
          <w:sz w:val="24"/>
          <w:highlight w:val="none"/>
          <w:u w:val="single"/>
        </w:rPr>
        <w:t>广西壮族自治区南宁市西乡塘区</w:t>
      </w:r>
    </w:p>
    <w:p w14:paraId="632D7DEA">
      <w:pPr>
        <w:snapToGrid w:val="0"/>
        <w:spacing w:line="360" w:lineRule="auto"/>
        <w:ind w:firstLine="480" w:firstLineChars="200"/>
        <w:rPr>
          <w:rFonts w:ascii="宋体" w:hAnsi="宋体" w:cs="宋体"/>
          <w:color w:val="auto"/>
          <w:sz w:val="24"/>
          <w:highlight w:val="none"/>
        </w:rPr>
      </w:pPr>
    </w:p>
    <w:p w14:paraId="7D17A9E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根据《中华人民共和国政府采购法》《中华人民共和国民法典》等法律、法规规定，按照招标文件规定条款和中标（成交）供应商承诺，甲乙双方签订本合同。</w:t>
      </w:r>
    </w:p>
    <w:p w14:paraId="5F8A33D4">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第一条　合同标的</w:t>
      </w:r>
    </w:p>
    <w:p w14:paraId="3D005C6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1.供货一览表</w:t>
      </w:r>
    </w:p>
    <w:tbl>
      <w:tblPr>
        <w:tblStyle w:val="47"/>
        <w:tblW w:w="9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902"/>
        <w:gridCol w:w="989"/>
        <w:gridCol w:w="1113"/>
        <w:gridCol w:w="989"/>
        <w:gridCol w:w="865"/>
        <w:gridCol w:w="618"/>
        <w:gridCol w:w="724"/>
        <w:gridCol w:w="1502"/>
        <w:gridCol w:w="1113"/>
      </w:tblGrid>
      <w:tr w14:paraId="773C5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618" w:type="dxa"/>
            <w:vAlign w:val="center"/>
          </w:tcPr>
          <w:p w14:paraId="1A3B373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02" w:type="dxa"/>
            <w:vAlign w:val="center"/>
          </w:tcPr>
          <w:p w14:paraId="460CF74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标的名称</w:t>
            </w:r>
          </w:p>
        </w:tc>
        <w:tc>
          <w:tcPr>
            <w:tcW w:w="989" w:type="dxa"/>
            <w:vAlign w:val="center"/>
          </w:tcPr>
          <w:p w14:paraId="0395942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w:t>
            </w:r>
          </w:p>
        </w:tc>
        <w:tc>
          <w:tcPr>
            <w:tcW w:w="1113" w:type="dxa"/>
            <w:vAlign w:val="center"/>
          </w:tcPr>
          <w:p w14:paraId="1F1989E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型号</w:t>
            </w:r>
          </w:p>
        </w:tc>
        <w:tc>
          <w:tcPr>
            <w:tcW w:w="989" w:type="dxa"/>
            <w:vAlign w:val="center"/>
          </w:tcPr>
          <w:p w14:paraId="64D428D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生产厂家</w:t>
            </w:r>
          </w:p>
        </w:tc>
        <w:tc>
          <w:tcPr>
            <w:tcW w:w="865" w:type="dxa"/>
            <w:vAlign w:val="center"/>
          </w:tcPr>
          <w:p w14:paraId="2829BDC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产地</w:t>
            </w:r>
          </w:p>
        </w:tc>
        <w:tc>
          <w:tcPr>
            <w:tcW w:w="618" w:type="dxa"/>
            <w:vAlign w:val="center"/>
          </w:tcPr>
          <w:p w14:paraId="3DD3A76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  量</w:t>
            </w:r>
          </w:p>
        </w:tc>
        <w:tc>
          <w:tcPr>
            <w:tcW w:w="724" w:type="dxa"/>
            <w:vAlign w:val="center"/>
          </w:tcPr>
          <w:p w14:paraId="3B5E9B0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单位</w:t>
            </w:r>
          </w:p>
        </w:tc>
        <w:tc>
          <w:tcPr>
            <w:tcW w:w="1502" w:type="dxa"/>
            <w:vAlign w:val="center"/>
          </w:tcPr>
          <w:p w14:paraId="6B0B6B3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  价</w:t>
            </w:r>
          </w:p>
          <w:p w14:paraId="50607EE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（元/人民币）</w:t>
            </w:r>
          </w:p>
        </w:tc>
        <w:tc>
          <w:tcPr>
            <w:tcW w:w="1113" w:type="dxa"/>
            <w:vAlign w:val="center"/>
          </w:tcPr>
          <w:p w14:paraId="297A445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单项合计（元/人民币）</w:t>
            </w:r>
          </w:p>
        </w:tc>
      </w:tr>
      <w:tr w14:paraId="13A91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618" w:type="dxa"/>
            <w:vAlign w:val="center"/>
          </w:tcPr>
          <w:p w14:paraId="1CD455B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02" w:type="dxa"/>
            <w:vAlign w:val="center"/>
          </w:tcPr>
          <w:p w14:paraId="22D5F056">
            <w:pPr>
              <w:snapToGrid w:val="0"/>
              <w:spacing w:line="360" w:lineRule="auto"/>
              <w:jc w:val="center"/>
              <w:rPr>
                <w:rFonts w:ascii="宋体" w:hAnsi="宋体" w:cs="宋体"/>
                <w:color w:val="auto"/>
                <w:sz w:val="24"/>
                <w:highlight w:val="none"/>
              </w:rPr>
            </w:pPr>
          </w:p>
        </w:tc>
        <w:tc>
          <w:tcPr>
            <w:tcW w:w="989" w:type="dxa"/>
            <w:vAlign w:val="center"/>
          </w:tcPr>
          <w:p w14:paraId="40FAC377">
            <w:pPr>
              <w:snapToGrid w:val="0"/>
              <w:spacing w:line="360" w:lineRule="auto"/>
              <w:jc w:val="center"/>
              <w:rPr>
                <w:rFonts w:ascii="宋体" w:hAnsi="宋体" w:cs="宋体"/>
                <w:color w:val="auto"/>
                <w:sz w:val="24"/>
                <w:highlight w:val="none"/>
              </w:rPr>
            </w:pPr>
          </w:p>
        </w:tc>
        <w:tc>
          <w:tcPr>
            <w:tcW w:w="1113" w:type="dxa"/>
            <w:vAlign w:val="center"/>
          </w:tcPr>
          <w:p w14:paraId="6FD852B4">
            <w:pPr>
              <w:snapToGrid w:val="0"/>
              <w:spacing w:line="360" w:lineRule="auto"/>
              <w:jc w:val="center"/>
              <w:rPr>
                <w:rFonts w:ascii="宋体" w:hAnsi="宋体" w:cs="宋体"/>
                <w:color w:val="auto"/>
                <w:sz w:val="24"/>
                <w:highlight w:val="none"/>
              </w:rPr>
            </w:pPr>
          </w:p>
        </w:tc>
        <w:tc>
          <w:tcPr>
            <w:tcW w:w="989" w:type="dxa"/>
          </w:tcPr>
          <w:p w14:paraId="225E5728">
            <w:pPr>
              <w:snapToGrid w:val="0"/>
              <w:spacing w:line="360" w:lineRule="auto"/>
              <w:jc w:val="center"/>
              <w:rPr>
                <w:rFonts w:ascii="宋体" w:hAnsi="宋体" w:cs="宋体"/>
                <w:color w:val="auto"/>
                <w:sz w:val="24"/>
                <w:highlight w:val="none"/>
              </w:rPr>
            </w:pPr>
          </w:p>
        </w:tc>
        <w:tc>
          <w:tcPr>
            <w:tcW w:w="865" w:type="dxa"/>
            <w:vAlign w:val="center"/>
          </w:tcPr>
          <w:p w14:paraId="19C982B2">
            <w:pPr>
              <w:snapToGrid w:val="0"/>
              <w:spacing w:line="360" w:lineRule="auto"/>
              <w:jc w:val="center"/>
              <w:rPr>
                <w:rFonts w:ascii="宋体" w:hAnsi="宋体" w:cs="宋体"/>
                <w:color w:val="auto"/>
                <w:sz w:val="24"/>
                <w:highlight w:val="none"/>
              </w:rPr>
            </w:pPr>
          </w:p>
        </w:tc>
        <w:tc>
          <w:tcPr>
            <w:tcW w:w="618" w:type="dxa"/>
            <w:vAlign w:val="center"/>
          </w:tcPr>
          <w:p w14:paraId="796AC4C4">
            <w:pPr>
              <w:snapToGrid w:val="0"/>
              <w:spacing w:line="360" w:lineRule="auto"/>
              <w:jc w:val="center"/>
              <w:rPr>
                <w:rFonts w:ascii="宋体" w:hAnsi="宋体" w:cs="宋体"/>
                <w:color w:val="auto"/>
                <w:sz w:val="24"/>
                <w:highlight w:val="none"/>
              </w:rPr>
            </w:pPr>
          </w:p>
        </w:tc>
        <w:tc>
          <w:tcPr>
            <w:tcW w:w="724" w:type="dxa"/>
          </w:tcPr>
          <w:p w14:paraId="0ECDCB99">
            <w:pPr>
              <w:snapToGrid w:val="0"/>
              <w:spacing w:line="360" w:lineRule="auto"/>
              <w:jc w:val="center"/>
              <w:rPr>
                <w:rFonts w:ascii="宋体" w:hAnsi="宋体" w:cs="宋体"/>
                <w:color w:val="auto"/>
                <w:sz w:val="24"/>
                <w:highlight w:val="none"/>
              </w:rPr>
            </w:pPr>
          </w:p>
        </w:tc>
        <w:tc>
          <w:tcPr>
            <w:tcW w:w="1502" w:type="dxa"/>
            <w:vAlign w:val="center"/>
          </w:tcPr>
          <w:p w14:paraId="495F19D8">
            <w:pPr>
              <w:snapToGrid w:val="0"/>
              <w:spacing w:line="360" w:lineRule="auto"/>
              <w:jc w:val="center"/>
              <w:rPr>
                <w:rFonts w:ascii="宋体" w:hAnsi="宋体" w:cs="宋体"/>
                <w:color w:val="auto"/>
                <w:sz w:val="24"/>
                <w:highlight w:val="none"/>
              </w:rPr>
            </w:pPr>
          </w:p>
        </w:tc>
        <w:tc>
          <w:tcPr>
            <w:tcW w:w="1113" w:type="dxa"/>
          </w:tcPr>
          <w:p w14:paraId="0D210516">
            <w:pPr>
              <w:snapToGrid w:val="0"/>
              <w:spacing w:line="360" w:lineRule="auto"/>
              <w:jc w:val="center"/>
              <w:rPr>
                <w:rFonts w:ascii="宋体" w:hAnsi="宋体" w:cs="宋体"/>
                <w:color w:val="auto"/>
                <w:sz w:val="24"/>
                <w:highlight w:val="none"/>
              </w:rPr>
            </w:pPr>
          </w:p>
        </w:tc>
      </w:tr>
      <w:tr w14:paraId="3935C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jc w:val="center"/>
        </w:trPr>
        <w:tc>
          <w:tcPr>
            <w:tcW w:w="9433" w:type="dxa"/>
            <w:gridSpan w:val="10"/>
          </w:tcPr>
          <w:p w14:paraId="6FE284A8">
            <w:pPr>
              <w:snapToGrid w:val="0"/>
              <w:spacing w:line="360" w:lineRule="auto"/>
              <w:jc w:val="left"/>
              <w:rPr>
                <w:rFonts w:ascii="宋体" w:hAnsi="宋体" w:cs="宋体"/>
                <w:color w:val="auto"/>
                <w:sz w:val="24"/>
                <w:highlight w:val="none"/>
              </w:rPr>
            </w:pPr>
          </w:p>
          <w:p w14:paraId="197D5D12">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合计金额（人民币大写</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 xml:space="preserve">         </w:t>
            </w:r>
            <w:r>
              <w:rPr>
                <w:rFonts w:hint="eastAsia" w:ascii="宋体" w:hAnsi="宋体" w:cs="宋体"/>
                <w:bCs/>
                <w:color w:val="auto"/>
                <w:sz w:val="24"/>
                <w:highlight w:val="none"/>
              </w:rPr>
              <w:t>（小写）</w:t>
            </w:r>
            <w:r>
              <w:rPr>
                <w:rFonts w:hint="eastAsia" w:ascii="宋体" w:hAnsi="宋体" w:cs="宋体"/>
                <w:bCs/>
                <w:color w:val="auto"/>
                <w:sz w:val="24"/>
                <w:highlight w:val="none"/>
                <w:u w:val="single"/>
              </w:rPr>
              <w:t xml:space="preserve">¥         .  </w:t>
            </w:r>
          </w:p>
        </w:tc>
      </w:tr>
    </w:tbl>
    <w:p w14:paraId="3173452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合同合计金额包括货物价款、配套软件、标准附件、备品备件、专用工具、包装、运输、装卸、货到就位、安装、调试、检验、技术培训、技术资料、售后服务、保险、投标费用、一切税金等全部费用，甲方不再支付合同合计金额以外的其他费用。</w:t>
      </w:r>
    </w:p>
    <w:p w14:paraId="11AA9ACA">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第二条　质量要求</w:t>
      </w:r>
    </w:p>
    <w:p w14:paraId="41751D8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1.乙方所提供的产品名称、商标品牌、生产厂家、规格型号、技术参数等质量必须与招标文件规定及投标文件承诺相一致。乙方提供的节能和环保产品必须是列入政府采购品目清单的产品。</w:t>
      </w:r>
    </w:p>
    <w:p w14:paraId="381C9BB5">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2.乙方所提供的货物必须是全新、未使用的原装产品，且在正常安装、使用和保养条件下，其使用寿命期内各项指标均达到招标文件规定或者投标文件承诺的质量要求。</w:t>
      </w:r>
    </w:p>
    <w:p w14:paraId="436BD000">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第三条　权利保证</w:t>
      </w:r>
    </w:p>
    <w:p w14:paraId="4EDEC8E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1.乙方应保证所提供货物在使用时不会侵犯任何第三方的专利权、商标权、工业设计权或者其他权利，不涉及任何法律纠纷。</w:t>
      </w:r>
    </w:p>
    <w:p w14:paraId="6290B4E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2.乙方应按招标文件规定或者投标文件承诺的时间向甲方提供使用货物的有关技术资料。</w:t>
      </w:r>
    </w:p>
    <w:p w14:paraId="1A2A213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w:t>
      </w:r>
    </w:p>
    <w:p w14:paraId="264053C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4.乙方保证将要交付的货物的所有权完全属于乙方且无任何抵押、质押、查封等产权瑕疵。</w:t>
      </w:r>
    </w:p>
    <w:p w14:paraId="37158324">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第四条　包装、运输和签收</w:t>
      </w:r>
    </w:p>
    <w:p w14:paraId="06EAFF9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1.乙方提供的货物均应包装完整，每一包装单元内应附详细的装箱单和质量合格证。</w:t>
      </w:r>
    </w:p>
    <w:p w14:paraId="11ABBBB8">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2.货物的运输：</w:t>
      </w:r>
      <w:r>
        <w:rPr>
          <w:rFonts w:hint="eastAsia" w:ascii="宋体" w:hAnsi="宋体" w:cs="宋体"/>
          <w:color w:val="auto"/>
          <w:kern w:val="0"/>
          <w:sz w:val="24"/>
          <w:highlight w:val="none"/>
          <w:u w:val="single"/>
        </w:rPr>
        <w:t xml:space="preserve">  。</w:t>
      </w:r>
    </w:p>
    <w:p w14:paraId="469A9087">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3.乙方负责货物运输，货物运输合理损耗及计算方法：</w:t>
      </w:r>
      <w:r>
        <w:rPr>
          <w:rFonts w:hint="eastAsia" w:ascii="宋体" w:hAnsi="宋体" w:cs="宋体"/>
          <w:color w:val="auto"/>
          <w:kern w:val="0"/>
          <w:sz w:val="24"/>
          <w:highlight w:val="none"/>
          <w:u w:val="single"/>
        </w:rPr>
        <w:t>甲方不接受损耗。</w:t>
      </w:r>
    </w:p>
    <w:p w14:paraId="1481771E">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4.乙方应在货物发运前对其进行满足运输距离、防潮、防震、防锈和防破损装卸等要求包装，以保证货物安全运达甲方指定地点。</w:t>
      </w:r>
    </w:p>
    <w:p w14:paraId="4815DE39">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5.使用说明书（货物属于进口产品的，供货时应同时附上中文使用说明书）质量检验证明书、随配附件和工具以及清单一并附于货物内。</w:t>
      </w:r>
    </w:p>
    <w:p w14:paraId="4FA4A8A1">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6.乙方在货物发运手续办理完毕后24小时内或者货到甲方48小时前通知甲方，以准备接货。</w:t>
      </w:r>
    </w:p>
    <w:p w14:paraId="66431392">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7.货物在规定的交付期限内由乙方送达甲方指定的地点，乙方同时需通知甲方货物已送达，甲方清点货物后签收，货物签收不作为最终验收合格的依据。</w:t>
      </w:r>
    </w:p>
    <w:p w14:paraId="1EAEC523">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第五条　安装和培训</w:t>
      </w:r>
    </w:p>
    <w:p w14:paraId="4A514BA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1.甲方应提供必要安装条件（如场地、电源、水源等）。</w:t>
      </w:r>
    </w:p>
    <w:p w14:paraId="607C61E8">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2.乙方投标文件承诺负责甲方有关人员的培训：</w:t>
      </w:r>
      <w:r>
        <w:rPr>
          <w:rFonts w:hint="eastAsia" w:ascii="宋体" w:hAnsi="宋体" w:cs="宋体"/>
          <w:color w:val="auto"/>
          <w:sz w:val="24"/>
          <w:highlight w:val="none"/>
          <w:u w:val="single"/>
        </w:rPr>
        <w:t>根据甲方要求开展。</w:t>
      </w:r>
    </w:p>
    <w:p w14:paraId="31FFA03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3.培训时间、地点：</w:t>
      </w:r>
      <w:r>
        <w:rPr>
          <w:rFonts w:hint="eastAsia" w:ascii="宋体" w:hAnsi="宋体" w:cs="宋体"/>
          <w:color w:val="auto"/>
          <w:sz w:val="24"/>
          <w:highlight w:val="none"/>
          <w:u w:val="single"/>
        </w:rPr>
        <w:t>甲方指定。</w:t>
      </w:r>
    </w:p>
    <w:p w14:paraId="6BACB5ED">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第六条　调试、交付和验收</w:t>
      </w:r>
    </w:p>
    <w:p w14:paraId="1A08D35E">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1.交付时间：</w:t>
      </w:r>
      <w:r>
        <w:rPr>
          <w:rFonts w:hint="eastAsia" w:ascii="宋体" w:hAnsi="宋体" w:cs="宋体"/>
          <w:color w:val="auto"/>
          <w:sz w:val="24"/>
          <w:highlight w:val="none"/>
          <w:u w:val="single"/>
        </w:rPr>
        <w:t>自签订合同之日起**日历天内到货安装调试完成并通过验收</w:t>
      </w:r>
      <w:r>
        <w:rPr>
          <w:rFonts w:hint="eastAsia" w:ascii="宋体" w:hAnsi="宋体" w:cs="宋体"/>
          <w:color w:val="auto"/>
          <w:sz w:val="24"/>
          <w:highlight w:val="none"/>
        </w:rPr>
        <w:t>。交付地点：</w:t>
      </w:r>
      <w:r>
        <w:rPr>
          <w:rFonts w:hint="eastAsia" w:ascii="宋体" w:hAnsi="宋体" w:cs="宋体"/>
          <w:color w:val="auto"/>
          <w:sz w:val="24"/>
          <w:highlight w:val="none"/>
          <w:u w:val="single"/>
        </w:rPr>
        <w:t>甲方指定地点。</w:t>
      </w:r>
    </w:p>
    <w:p w14:paraId="43C6ABC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2.乙方提供不符合招标文件规定或者投标文件承诺的和本合同规定的货物，甲方有权拒绝接受。</w:t>
      </w:r>
    </w:p>
    <w:p w14:paraId="7FC9D77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14:paraId="27B4052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4.乙方应对产品作出全面检查和对验收文件进行整理，并列出清单，作为甲方验收和使用的技术条件依据，检验的结果应随货物交甲方。</w:t>
      </w:r>
    </w:p>
    <w:p w14:paraId="23F7BB83">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5.甲方对乙方提供的货物在使用前进行调试时，乙方需负责安装并培训甲方的使用操作人员，并协助甲方一起调试，直到符合技术要求，甲方才做最终验收。</w:t>
      </w:r>
    </w:p>
    <w:p w14:paraId="69DE1BA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乙方应当在到货并安装、调试完毕后，达到验收条件时以书面形式提请甲方进行验收，甲方应在收到验收请求后5个工作日内组织开展验收。验收合格后由甲乙双方签署货物验收单并加盖甲方公章，甲乙双方各执壹份。</w:t>
      </w:r>
    </w:p>
    <w:p w14:paraId="6C294A76">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7.对技术复杂的货物，甲方可请国家认可的专业检测机构参与初步验收及最终验收，并由其出具质量检测报告。</w:t>
      </w:r>
    </w:p>
    <w:p w14:paraId="0ECD01E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甲方委托采购代理机构组织的验收项目，其验收时间以该项目验收方案确定的验收时间为准，验收结果以该项目验收报告结论为准。在验收过程中发现乙方有违约情形，可暂缓资金结算，待乙方违约情形整改后，方可办理资金结算事宜。</w:t>
      </w:r>
    </w:p>
    <w:p w14:paraId="37650DA1">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9.甲方对验收有异议的，在验收后5个工作日内以书面形式向乙方提出，乙方应自收到甲方书面异议后7日内及时予以解决。</w:t>
      </w:r>
    </w:p>
    <w:p w14:paraId="1D2B9549">
      <w:pPr>
        <w:snapToGrid w:val="0"/>
        <w:spacing w:line="360" w:lineRule="auto"/>
        <w:ind w:left="-61" w:firstLine="514"/>
        <w:rPr>
          <w:rFonts w:ascii="宋体" w:hAnsi="宋体" w:cs="宋体"/>
          <w:color w:val="auto"/>
          <w:sz w:val="24"/>
          <w:highlight w:val="none"/>
        </w:rPr>
      </w:pPr>
      <w:r>
        <w:rPr>
          <w:rFonts w:hint="eastAsia" w:ascii="宋体" w:hAnsi="宋体" w:cs="宋体"/>
          <w:color w:val="auto"/>
          <w:sz w:val="24"/>
          <w:highlight w:val="none"/>
        </w:rPr>
        <w:t>10.验收时乙方必须在现场，验收完毕后作出验收结果报告；验收过程所产生的一切费用均由乙方承担。</w:t>
      </w:r>
    </w:p>
    <w:p w14:paraId="247E8F2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11.货物在交付甲方前发生的风险均由乙方负责。</w:t>
      </w:r>
    </w:p>
    <w:p w14:paraId="70EDA70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12.本合同的验收条款与采购需求商务条款中的验收要求互为补充。</w:t>
      </w:r>
    </w:p>
    <w:p w14:paraId="05C95FB9">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第七条　付款方式</w:t>
      </w:r>
    </w:p>
    <w:p w14:paraId="011A8FA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本项目无预付款,全部货物安装调试完毕并经验收合格后,甲方一次性向乙方支付全部合同款（无息）；付款前，乙方开具等额增值税专用发票给甲方。</w:t>
      </w:r>
    </w:p>
    <w:p w14:paraId="6593F08B">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第八条　履约保证金</w:t>
      </w:r>
    </w:p>
    <w:p w14:paraId="1DFC2348">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1.履约保证金金额：</w:t>
      </w:r>
      <w:r>
        <w:rPr>
          <w:rFonts w:hint="eastAsia" w:ascii="宋体" w:hAnsi="宋体" w:cs="宋体"/>
          <w:color w:val="auto"/>
          <w:sz w:val="24"/>
          <w:highlight w:val="none"/>
          <w:u w:val="single"/>
          <w:lang w:eastAsia="zh-Hans"/>
        </w:rPr>
        <w:t>合同金额的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Hans"/>
        </w:rPr>
        <w:t>%</w:t>
      </w:r>
      <w:r>
        <w:rPr>
          <w:rFonts w:hint="eastAsia" w:ascii="宋体" w:hAnsi="宋体" w:cs="宋体"/>
          <w:color w:val="auto"/>
          <w:sz w:val="24"/>
          <w:highlight w:val="none"/>
          <w:u w:val="single"/>
        </w:rPr>
        <w:t>（</w:t>
      </w:r>
      <w:r>
        <w:rPr>
          <w:rFonts w:hint="eastAsia" w:ascii="宋体" w:hAnsi="宋体" w:cs="宋体"/>
          <w:b/>
          <w:bCs/>
          <w:color w:val="auto"/>
          <w:sz w:val="24"/>
          <w:highlight w:val="none"/>
          <w:u w:val="single"/>
        </w:rPr>
        <w:t xml:space="preserve">¥      . </w:t>
      </w:r>
      <w:r>
        <w:rPr>
          <w:rFonts w:hint="eastAsia" w:ascii="宋体" w:hAnsi="宋体" w:cs="宋体"/>
          <w:color w:val="auto"/>
          <w:sz w:val="24"/>
          <w:highlight w:val="none"/>
          <w:u w:val="single"/>
        </w:rPr>
        <w:t>），即人民币（大写）        ；</w:t>
      </w:r>
      <w:r>
        <w:rPr>
          <w:rFonts w:hint="eastAsia" w:ascii="宋体" w:hAnsi="宋体" w:cs="宋体"/>
          <w:color w:val="auto"/>
          <w:sz w:val="24"/>
          <w:highlight w:val="none"/>
        </w:rPr>
        <w:t>乙方在签订合同时交至指定账户，否则不予签订合同（履约保证金缴纳时须备注项目编号及项目名称：</w:t>
      </w:r>
      <w:r>
        <w:rPr>
          <w:rFonts w:hint="eastAsia" w:ascii="宋体" w:hAnsi="宋体" w:cs="宋体"/>
          <w:color w:val="auto"/>
          <w:sz w:val="24"/>
          <w:highlight w:val="none"/>
          <w:u w:val="single"/>
        </w:rPr>
        <w:t>电子自旋共振波谱仪等3套实验设备采购（</w:t>
      </w:r>
      <w:r>
        <w:rPr>
          <w:rFonts w:hint="eastAsia" w:ascii="宋体" w:hAnsi="宋体" w:cs="宋体"/>
          <w:color w:val="auto"/>
          <w:sz w:val="24"/>
          <w:highlight w:val="none"/>
          <w:u w:val="single"/>
          <w:lang w:eastAsia="zh-CN"/>
        </w:rPr>
        <w:t>GXZC2025-G1-000424-KWZB</w:t>
      </w:r>
      <w:r>
        <w:rPr>
          <w:rFonts w:hint="eastAsia" w:ascii="宋体" w:hAnsi="宋体" w:cs="宋体"/>
          <w:color w:val="auto"/>
          <w:sz w:val="24"/>
          <w:highlight w:val="none"/>
          <w:u w:val="single"/>
        </w:rPr>
        <w:t>）</w:t>
      </w:r>
      <w:r>
        <w:rPr>
          <w:rFonts w:hint="eastAsia" w:ascii="宋体" w:hAnsi="宋体" w:cs="宋体"/>
          <w:color w:val="auto"/>
          <w:sz w:val="24"/>
          <w:highlight w:val="none"/>
        </w:rPr>
        <w:t>履约保证金。）</w:t>
      </w:r>
    </w:p>
    <w:p w14:paraId="479A3A7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2.履约保证金递交方式：银行转账、支票、汇票、本票、保函等非现金方式。由中标人在签订合同时按规定的金额直接缴入以下采购人账户。</w:t>
      </w:r>
    </w:p>
    <w:p w14:paraId="5E21C3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履约保证金退付方式、时间及条件：乙方若不能完全履行合同，履约保证金不予退还；乙方若完全履行合同，货物验收合格后，乙方凭履约保证金缴款凭证、退付意见书到采购人财务部门办理无息退还手续。由乙方向甲方提供《广西壮族自治区政府采购项目合同验收书》或广西大学的验收报告（甲方提供格式）《政府采购项目履约保证金退付意见书》，甲方在收到合格材料后办理退还手续（不计利息）。</w:t>
      </w:r>
    </w:p>
    <w:p w14:paraId="20EAB30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4.备注：</w:t>
      </w:r>
    </w:p>
    <w:p w14:paraId="7FA4FC1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（1）履约保证金必须足额缴纳，或出具的保函额度必须足额且保函有效期不能低于合同履行期限（即签订采购合同之日起至履行完合同约定的权利及义务之日止），否则视为无效履约保证金。</w:t>
      </w:r>
    </w:p>
    <w:p w14:paraId="4A1922F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（2）采用保函的，必须为无条件保函，否则视为无效履约保证金。</w:t>
      </w:r>
    </w:p>
    <w:p w14:paraId="76AAA11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b/>
          <w:color w:val="auto"/>
          <w:sz w:val="24"/>
          <w:highlight w:val="none"/>
        </w:rPr>
        <w:t>履约保证金缴纳时须明确备注项目名称（编号）：</w:t>
      </w:r>
      <w:r>
        <w:rPr>
          <w:rFonts w:hint="eastAsia" w:ascii="宋体" w:hAnsi="宋体" w:cs="宋体"/>
          <w:b/>
          <w:color w:val="auto"/>
          <w:sz w:val="24"/>
          <w:highlight w:val="none"/>
          <w:u w:val="single"/>
        </w:rPr>
        <w:t>电子自旋共振波谱仪等3套实验设备采购（</w:t>
      </w:r>
      <w:r>
        <w:rPr>
          <w:rFonts w:hint="eastAsia" w:ascii="宋体" w:hAnsi="宋体" w:cs="宋体"/>
          <w:b/>
          <w:color w:val="auto"/>
          <w:sz w:val="24"/>
          <w:highlight w:val="none"/>
          <w:u w:val="single"/>
          <w:lang w:eastAsia="zh-CN"/>
        </w:rPr>
        <w:t>GXZC2025-G1-000424-KWZB</w:t>
      </w:r>
      <w:r>
        <w:rPr>
          <w:rFonts w:hint="eastAsia" w:ascii="宋体" w:hAnsi="宋体" w:cs="宋体"/>
          <w:b/>
          <w:color w:val="auto"/>
          <w:sz w:val="24"/>
          <w:highlight w:val="none"/>
          <w:u w:val="single"/>
        </w:rPr>
        <w:t>）</w:t>
      </w:r>
      <w:r>
        <w:rPr>
          <w:rFonts w:hint="eastAsia" w:ascii="宋体" w:hAnsi="宋体" w:cs="宋体"/>
          <w:b/>
          <w:color w:val="auto"/>
          <w:sz w:val="24"/>
          <w:highlight w:val="none"/>
        </w:rPr>
        <w:t>履约保证金。</w:t>
      </w:r>
    </w:p>
    <w:p w14:paraId="028948C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（4）甲方账户信息如下：</w:t>
      </w:r>
    </w:p>
    <w:p w14:paraId="6369D3E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统一社会信用代码：124500004985009929</w:t>
      </w:r>
    </w:p>
    <w:p w14:paraId="4E54EE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户名： 广西大学</w:t>
      </w:r>
    </w:p>
    <w:p w14:paraId="5653743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开户行：中国银行广西南宁市西大支行（行号：104611010324）</w:t>
      </w:r>
    </w:p>
    <w:p w14:paraId="205BF02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账号： 618 457 484 938</w:t>
      </w:r>
    </w:p>
    <w:p w14:paraId="277D14E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地址：广西壮族自治区南宁市大学东路100号  联系电话：3232888</w:t>
      </w:r>
    </w:p>
    <w:p w14:paraId="4B162FD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签订合同后，如乙方不按双方签订的合同规定履约，则其全部履约保证金甲方不予退还；履约保证金不足以赔偿甲方损失的，按实际损失赔偿。</w:t>
      </w:r>
    </w:p>
    <w:p w14:paraId="39EDAC57">
      <w:pPr>
        <w:snapToGrid w:val="0"/>
        <w:spacing w:line="360" w:lineRule="auto"/>
        <w:ind w:firstLine="514"/>
        <w:rPr>
          <w:rFonts w:ascii="宋体" w:hAnsi="宋体" w:cs="宋体"/>
          <w:b/>
          <w:color w:val="auto"/>
          <w:sz w:val="24"/>
          <w:highlight w:val="none"/>
        </w:rPr>
      </w:pPr>
      <w:r>
        <w:rPr>
          <w:rFonts w:hint="eastAsia" w:ascii="宋体" w:hAnsi="宋体" w:cs="宋体"/>
          <w:b/>
          <w:color w:val="auto"/>
          <w:sz w:val="24"/>
          <w:highlight w:val="none"/>
        </w:rPr>
        <w:t>第九条  税费</w:t>
      </w:r>
    </w:p>
    <w:p w14:paraId="6DC8269D">
      <w:pPr>
        <w:snapToGrid w:val="0"/>
        <w:spacing w:line="360" w:lineRule="auto"/>
        <w:ind w:firstLine="514"/>
        <w:rPr>
          <w:rFonts w:ascii="宋体" w:hAnsi="宋体" w:cs="宋体"/>
          <w:color w:val="auto"/>
          <w:sz w:val="24"/>
          <w:highlight w:val="none"/>
        </w:rPr>
      </w:pPr>
      <w:r>
        <w:rPr>
          <w:rFonts w:hint="eastAsia" w:ascii="宋体" w:hAnsi="宋体" w:cs="宋体"/>
          <w:color w:val="auto"/>
          <w:sz w:val="24"/>
          <w:highlight w:val="none"/>
        </w:rPr>
        <w:t>本合同执行中相关的一切税费均由乙方负担，合同另有约定的除外。</w:t>
      </w:r>
    </w:p>
    <w:p w14:paraId="234407BF">
      <w:pPr>
        <w:snapToGrid w:val="0"/>
        <w:spacing w:line="360" w:lineRule="auto"/>
        <w:ind w:firstLine="514"/>
        <w:rPr>
          <w:rFonts w:ascii="宋体" w:hAnsi="宋体" w:cs="宋体"/>
          <w:color w:val="auto"/>
          <w:sz w:val="24"/>
          <w:highlight w:val="none"/>
        </w:rPr>
      </w:pPr>
      <w:r>
        <w:rPr>
          <w:rFonts w:hint="eastAsia" w:ascii="宋体" w:hAnsi="宋体" w:cs="宋体"/>
          <w:b/>
          <w:color w:val="auto"/>
          <w:sz w:val="24"/>
          <w:highlight w:val="none"/>
        </w:rPr>
        <w:t>第十条  质量保证、售后服务</w:t>
      </w:r>
    </w:p>
    <w:p w14:paraId="504F9C15">
      <w:pPr>
        <w:snapToGrid w:val="0"/>
        <w:spacing w:line="360" w:lineRule="auto"/>
        <w:ind w:firstLine="480" w:firstLineChars="200"/>
        <w:rPr>
          <w:rFonts w:ascii="宋体" w:hAnsi="宋体" w:cs="宋体"/>
          <w:bCs/>
          <w:color w:val="auto"/>
          <w:kern w:val="0"/>
          <w:sz w:val="24"/>
          <w:highlight w:val="none"/>
        </w:rPr>
      </w:pPr>
      <w:r>
        <w:rPr>
          <w:rFonts w:hint="eastAsia" w:ascii="宋体" w:hAnsi="宋体" w:cs="宋体"/>
          <w:color w:val="auto"/>
          <w:sz w:val="24"/>
          <w:highlight w:val="none"/>
        </w:rPr>
        <w:t>1</w:t>
      </w:r>
      <w:r>
        <w:rPr>
          <w:rFonts w:hint="eastAsia" w:ascii="宋体" w:hAnsi="宋体" w:cs="宋体"/>
          <w:bCs/>
          <w:color w:val="auto"/>
          <w:kern w:val="0"/>
          <w:sz w:val="24"/>
          <w:highlight w:val="none"/>
        </w:rPr>
        <w:t>.乙方应按照国家有关法律法规和“三包”规定以及招投标文件（采购文件）和本合同的附件，为甲方提供售后服务。</w:t>
      </w:r>
    </w:p>
    <w:p w14:paraId="2B51F071">
      <w:pPr>
        <w:snapToGrid w:val="0"/>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2.乙方应按招标文件规定的设备和软件性能、技术要求、质量标准向甲方提供未经使用的全新产品。对达不到要求者，根据实际情况，经双方协商，可按以下办法处理：</w:t>
      </w:r>
    </w:p>
    <w:p w14:paraId="4A4D8064">
      <w:pPr>
        <w:snapToGrid w:val="0"/>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（1）更换：由乙方承担所发生的全部费用。</w:t>
      </w:r>
    </w:p>
    <w:p w14:paraId="7ADDC143">
      <w:pPr>
        <w:snapToGrid w:val="0"/>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（2）贬值处理：由甲乙双方合议定价。</w:t>
      </w:r>
    </w:p>
    <w:p w14:paraId="08E5B302">
      <w:pPr>
        <w:snapToGrid w:val="0"/>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（3）退货处理：乙方应退还甲方支付的合同款，同时应承担该货物的直接费用（运输、保险、检验、货款利息及银行手续费等）。</w:t>
      </w:r>
    </w:p>
    <w:p w14:paraId="7A9A09AC">
      <w:pPr>
        <w:snapToGrid w:val="0"/>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如果双方不能就上述第（1）（2）项达成协议，则甲方有权单方选择第（3）项方式。</w:t>
      </w:r>
    </w:p>
    <w:p w14:paraId="367F74AB">
      <w:pPr>
        <w:snapToGrid w:val="0"/>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3.乙方提供的服务承诺和售后服务及质量保证期责任等其他具体约定事项（见合同附件）。</w:t>
      </w:r>
    </w:p>
    <w:p w14:paraId="4D69BAFB">
      <w:pPr>
        <w:snapToGrid w:val="0"/>
        <w:spacing w:line="360" w:lineRule="auto"/>
        <w:ind w:firstLine="480" w:firstLineChars="200"/>
        <w:rPr>
          <w:rFonts w:ascii="宋体" w:hAnsi="宋体" w:cs="宋体"/>
          <w:bCs/>
          <w:color w:val="auto"/>
          <w:kern w:val="0"/>
          <w:sz w:val="24"/>
          <w:highlight w:val="none"/>
        </w:rPr>
      </w:pPr>
      <w:r>
        <w:rPr>
          <w:rFonts w:hint="eastAsia" w:ascii="宋体" w:hAnsi="宋体" w:cs="宋体"/>
          <w:color w:val="auto"/>
          <w:sz w:val="24"/>
          <w:highlight w:val="none"/>
        </w:rPr>
        <w:t>4</w:t>
      </w:r>
      <w:r>
        <w:rPr>
          <w:rFonts w:hint="eastAsia" w:ascii="宋体" w:hAnsi="宋体" w:cs="宋体"/>
          <w:bCs/>
          <w:color w:val="auto"/>
          <w:kern w:val="0"/>
          <w:sz w:val="24"/>
          <w:highlight w:val="none"/>
        </w:rPr>
        <w:t>.乙方除承担运输、安装、调试、验收与培训等义务外，还将为甲方提供技术支持，包括</w:t>
      </w:r>
      <w:r>
        <w:rPr>
          <w:rFonts w:hint="eastAsia" w:ascii="宋体" w:hAnsi="宋体" w:cs="宋体"/>
          <w:color w:val="auto"/>
          <w:sz w:val="24"/>
          <w:highlight w:val="none"/>
        </w:rPr>
        <w:t>质量保证期</w:t>
      </w:r>
      <w:r>
        <w:rPr>
          <w:rFonts w:hint="eastAsia" w:ascii="宋体" w:hAnsi="宋体" w:cs="宋体"/>
          <w:bCs/>
          <w:color w:val="auto"/>
          <w:kern w:val="0"/>
          <w:sz w:val="24"/>
          <w:highlight w:val="none"/>
        </w:rPr>
        <w:t>外的技术指导。</w:t>
      </w:r>
    </w:p>
    <w:p w14:paraId="3BA4D12F">
      <w:pPr>
        <w:snapToGrid w:val="0"/>
        <w:spacing w:line="360" w:lineRule="auto"/>
        <w:ind w:firstLine="480" w:firstLineChars="200"/>
        <w:rPr>
          <w:rFonts w:ascii="宋体" w:hAnsi="宋体" w:cs="宋体"/>
          <w:bCs/>
          <w:color w:val="auto"/>
          <w:kern w:val="0"/>
          <w:sz w:val="24"/>
          <w:highlight w:val="none"/>
        </w:rPr>
      </w:pPr>
      <w:r>
        <w:rPr>
          <w:rFonts w:hint="eastAsia" w:ascii="宋体" w:hAnsi="宋体" w:cs="宋体"/>
          <w:color w:val="auto"/>
          <w:sz w:val="24"/>
          <w:highlight w:val="none"/>
        </w:rPr>
        <w:t>5</w:t>
      </w:r>
      <w:r>
        <w:rPr>
          <w:rFonts w:hint="eastAsia" w:ascii="宋体" w:hAnsi="宋体" w:cs="宋体"/>
          <w:bCs/>
          <w:color w:val="auto"/>
          <w:kern w:val="0"/>
          <w:sz w:val="24"/>
          <w:highlight w:val="none"/>
        </w:rPr>
        <w:t>.在</w:t>
      </w:r>
      <w:r>
        <w:rPr>
          <w:rFonts w:hint="eastAsia" w:ascii="宋体" w:hAnsi="宋体" w:cs="宋体"/>
          <w:color w:val="auto"/>
          <w:sz w:val="24"/>
          <w:highlight w:val="none"/>
        </w:rPr>
        <w:t>质量保证期</w:t>
      </w:r>
      <w:r>
        <w:rPr>
          <w:rFonts w:hint="eastAsia" w:ascii="宋体" w:hAnsi="宋体" w:cs="宋体"/>
          <w:bCs/>
          <w:color w:val="auto"/>
          <w:kern w:val="0"/>
          <w:sz w:val="24"/>
          <w:highlight w:val="none"/>
        </w:rPr>
        <w:t>内，乙方应对货物出现的质量及安全问题负责处理解决并承担一切费用。</w:t>
      </w:r>
    </w:p>
    <w:p w14:paraId="5FE4ADE8">
      <w:pPr>
        <w:snapToGrid w:val="0"/>
        <w:spacing w:line="360" w:lineRule="auto"/>
        <w:ind w:firstLine="480" w:firstLineChars="200"/>
        <w:rPr>
          <w:rFonts w:ascii="宋体" w:hAnsi="宋体" w:cs="宋体"/>
          <w:bCs/>
          <w:color w:val="auto"/>
          <w:kern w:val="0"/>
          <w:sz w:val="24"/>
          <w:highlight w:val="none"/>
        </w:rPr>
      </w:pPr>
      <w:r>
        <w:rPr>
          <w:rFonts w:hint="eastAsia" w:ascii="宋体" w:hAnsi="宋体" w:cs="宋体"/>
          <w:color w:val="auto"/>
          <w:sz w:val="24"/>
          <w:highlight w:val="none"/>
        </w:rPr>
        <w:t>6</w:t>
      </w:r>
      <w:r>
        <w:rPr>
          <w:rFonts w:hint="eastAsia" w:ascii="宋体" w:hAnsi="宋体" w:cs="宋体"/>
          <w:bCs/>
          <w:color w:val="auto"/>
          <w:kern w:val="0"/>
          <w:sz w:val="24"/>
          <w:highlight w:val="none"/>
        </w:rPr>
        <w:t>.超过</w:t>
      </w:r>
      <w:r>
        <w:rPr>
          <w:rFonts w:hint="eastAsia" w:ascii="宋体" w:hAnsi="宋体" w:cs="宋体"/>
          <w:color w:val="auto"/>
          <w:sz w:val="24"/>
          <w:highlight w:val="none"/>
        </w:rPr>
        <w:t>质量保证期</w:t>
      </w:r>
      <w:r>
        <w:rPr>
          <w:rFonts w:hint="eastAsia" w:ascii="宋体" w:hAnsi="宋体" w:cs="宋体"/>
          <w:bCs/>
          <w:color w:val="auto"/>
          <w:kern w:val="0"/>
          <w:sz w:val="24"/>
          <w:highlight w:val="none"/>
        </w:rPr>
        <w:t>的机器设备，终身维修，维修时只收部件成本费。</w:t>
      </w:r>
    </w:p>
    <w:p w14:paraId="2C7CAF2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bCs/>
          <w:color w:val="auto"/>
          <w:kern w:val="0"/>
          <w:sz w:val="24"/>
          <w:highlight w:val="none"/>
        </w:rPr>
        <w:t>.货物</w:t>
      </w:r>
      <w:r>
        <w:rPr>
          <w:rFonts w:hint="eastAsia" w:ascii="宋体" w:hAnsi="宋体" w:cs="宋体"/>
          <w:color w:val="auto"/>
          <w:sz w:val="24"/>
          <w:highlight w:val="none"/>
        </w:rPr>
        <w:t>质量保证期</w:t>
      </w:r>
      <w:r>
        <w:rPr>
          <w:rFonts w:hint="eastAsia" w:ascii="宋体" w:hAnsi="宋体" w:cs="宋体"/>
          <w:bCs/>
          <w:color w:val="auto"/>
          <w:kern w:val="0"/>
          <w:sz w:val="24"/>
          <w:highlight w:val="none"/>
        </w:rPr>
        <w:t>：</w:t>
      </w:r>
      <w:r>
        <w:rPr>
          <w:rFonts w:hint="eastAsia" w:ascii="宋体" w:hAnsi="宋体" w:cs="宋体"/>
          <w:color w:val="auto"/>
          <w:sz w:val="24"/>
          <w:highlight w:val="none"/>
          <w:u w:val="single"/>
        </w:rPr>
        <w:t>按国家有关产品“三包”规定执行“三包”政策，质量保证期不少于*年（质量保证期自货物验收合格之日起计。分项货物或配置有明确要求的按分项要求；生产厂家承诺的</w:t>
      </w:r>
      <w:r>
        <w:rPr>
          <w:rFonts w:hint="eastAsia" w:ascii="宋体" w:hAnsi="宋体" w:cs="宋体"/>
          <w:bCs/>
          <w:color w:val="auto"/>
          <w:kern w:val="0"/>
          <w:sz w:val="24"/>
          <w:highlight w:val="none"/>
          <w:u w:val="single"/>
        </w:rPr>
        <w:t>质量保证期</w:t>
      </w:r>
      <w:r>
        <w:rPr>
          <w:rFonts w:hint="eastAsia" w:ascii="宋体" w:hAnsi="宋体" w:cs="宋体"/>
          <w:color w:val="auto"/>
          <w:sz w:val="24"/>
          <w:highlight w:val="none"/>
          <w:u w:val="single"/>
        </w:rPr>
        <w:t>更长的按生产厂家的承诺；</w:t>
      </w:r>
      <w:r>
        <w:rPr>
          <w:rFonts w:hint="eastAsia" w:ascii="宋体" w:hAnsi="宋体" w:cs="宋体"/>
          <w:bCs/>
          <w:color w:val="auto"/>
          <w:kern w:val="0"/>
          <w:sz w:val="24"/>
          <w:highlight w:val="none"/>
          <w:u w:val="single"/>
        </w:rPr>
        <w:t>乙方响应文件承诺更优的，以乙方响应文件承诺为准</w:t>
      </w:r>
      <w:r>
        <w:rPr>
          <w:rFonts w:hint="eastAsia" w:ascii="宋体" w:hAnsi="宋体" w:cs="宋体"/>
          <w:color w:val="auto"/>
          <w:sz w:val="24"/>
          <w:highlight w:val="none"/>
          <w:u w:val="single"/>
        </w:rPr>
        <w:t>）</w:t>
      </w:r>
      <w:r>
        <w:rPr>
          <w:rFonts w:hint="eastAsia" w:ascii="宋体" w:hAnsi="宋体" w:cs="宋体"/>
          <w:bCs/>
          <w:color w:val="auto"/>
          <w:kern w:val="0"/>
          <w:sz w:val="24"/>
          <w:highlight w:val="none"/>
          <w:u w:val="single"/>
        </w:rPr>
        <w:t>。</w:t>
      </w:r>
    </w:p>
    <w:p w14:paraId="042F614D">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第十一条　违约责任</w:t>
      </w:r>
    </w:p>
    <w:p w14:paraId="4E26CF46">
      <w:pPr>
        <w:snapToGrid w:val="0"/>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 xml:space="preserve">1.乙方所提供的产品名称、商标品牌、生产厂家、规格型号、技术参数等质量不合格的，应及时更换，更换不及时的按逾期交货处理；因质量问题甲方不同意接收的或者特殊情况甲方同意接收的，乙方应按违约货款额5%向甲方支付违约金并赔偿甲方经济损失。                                       </w:t>
      </w:r>
    </w:p>
    <w:p w14:paraId="5E70C272">
      <w:pPr>
        <w:snapToGrid w:val="0"/>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2.乙方提供的货物如侵犯了第三方合法权益而引发的任何纠纷或者诉讼，均由乙方负责交涉并承担全部责任。</w:t>
      </w:r>
    </w:p>
    <w:p w14:paraId="4AEAB4F1">
      <w:pPr>
        <w:snapToGrid w:val="0"/>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3.因包装、运输引起的货物损坏，按质量不合格处理。</w:t>
      </w:r>
    </w:p>
    <w:p w14:paraId="16A38F1A">
      <w:pPr>
        <w:snapToGrid w:val="0"/>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4.合同一方不履行合同义务、履行合同义务不符合约定或者违反合同项下所作保证的，应向对方承担继续履行、采取修理、更换、退货等补救措施或者赔偿损失等违约责任。</w:t>
      </w:r>
    </w:p>
    <w:p w14:paraId="3497D3E4">
      <w:pPr>
        <w:snapToGrid w:val="0"/>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5.乙方未能按时交付货物的，应向甲方支付迟延交付违约金。迟延交付违约金的计算方法如下：</w:t>
      </w:r>
    </w:p>
    <w:p w14:paraId="70CD12F0">
      <w:pPr>
        <w:snapToGrid w:val="0"/>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（1）从迟交的第1日到第30日，每日迟延交付违约金为合同总价的 1.5‰；</w:t>
      </w:r>
    </w:p>
    <w:p w14:paraId="4068EE97">
      <w:pPr>
        <w:snapToGrid w:val="0"/>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（2）从迟交的第31到第60日，每日迟延交付违约金为合同总价的 3‰；</w:t>
      </w:r>
    </w:p>
    <w:p w14:paraId="09DE830B">
      <w:pPr>
        <w:snapToGrid w:val="0"/>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（3）从迟交的第61日起，每日迟延交付违约金为合同总价的5‰。</w:t>
      </w:r>
    </w:p>
    <w:p w14:paraId="66D50EAD">
      <w:pPr>
        <w:snapToGrid w:val="0"/>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迟延交付违约金的总额不得超过合同总价的30%。迟延交付违约金的支付不能免除乙方继续交付相关合同货物的义务，但如迟延交付必然导致合同货物安装、调试、验收等工作推迟的，相关工作应相应顺延。</w:t>
      </w:r>
    </w:p>
    <w:p w14:paraId="44FA867C">
      <w:pPr>
        <w:snapToGrid w:val="0"/>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6.甲方未能按合同约定支付合同价款的，应向乙方支付延迟付款违约金。迟延付款违约金的计算方法如下：</w:t>
      </w:r>
    </w:p>
    <w:p w14:paraId="466BE515">
      <w:pPr>
        <w:snapToGrid w:val="0"/>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（1）从迟交的第1日到第30日，每日迟延付款违约金为迟延付款金额的1.5‰；</w:t>
      </w:r>
    </w:p>
    <w:p w14:paraId="15E1A888">
      <w:pPr>
        <w:snapToGrid w:val="0"/>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（2）从迟交的第31日到第60日，每日迟延付款违约金为迟延付款金额的3‰；</w:t>
      </w:r>
    </w:p>
    <w:p w14:paraId="006DDAFF">
      <w:pPr>
        <w:snapToGrid w:val="0"/>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（3）从迟交的第61日起，每日迟延付款违约金为迟延付款金额的 5‰。迟延付款违约金的总额不得超过迟延付款金额的30% 。</w:t>
      </w:r>
    </w:p>
    <w:p w14:paraId="05ED0683">
      <w:pPr>
        <w:snapToGrid w:val="0"/>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7.乙方未按本合同和投标文件承诺提供售后服务的，乙方应按本合同总价的5%向甲方支付违约金。</w:t>
      </w:r>
    </w:p>
    <w:p w14:paraId="007DA96A">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8.乙方违约，甲方对本合同享有单方解除权。</w:t>
      </w:r>
    </w:p>
    <w:p w14:paraId="64763C85">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9.因某一方</w:t>
      </w:r>
      <w:r>
        <w:rPr>
          <w:rFonts w:hint="eastAsia" w:ascii="宋体" w:hAnsi="宋体" w:cs="宋体"/>
          <w:bCs/>
          <w:color w:val="auto"/>
          <w:kern w:val="0"/>
          <w:sz w:val="24"/>
          <w:highlight w:val="none"/>
          <w:shd w:val="clear" w:color="auto" w:fill="FFFFFF"/>
        </w:rPr>
        <w:t>单方面</w:t>
      </w:r>
      <w:r>
        <w:rPr>
          <w:rFonts w:hint="eastAsia" w:ascii="宋体" w:hAnsi="宋体" w:cs="宋体"/>
          <w:color w:val="auto"/>
          <w:kern w:val="0"/>
          <w:sz w:val="24"/>
          <w:highlight w:val="none"/>
        </w:rPr>
        <w:t>原因导致变更、中止或者终止</w:t>
      </w:r>
      <w:bookmarkStart w:id="138" w:name="_Hlk123747227"/>
      <w:r>
        <w:rPr>
          <w:rFonts w:hint="eastAsia" w:ascii="宋体" w:hAnsi="宋体" w:cs="宋体"/>
          <w:bCs/>
          <w:color w:val="auto"/>
          <w:kern w:val="0"/>
          <w:sz w:val="24"/>
          <w:highlight w:val="none"/>
          <w:shd w:val="clear" w:color="auto" w:fill="FFFFFF"/>
        </w:rPr>
        <w:t>本</w:t>
      </w:r>
      <w:bookmarkEnd w:id="138"/>
      <w:r>
        <w:rPr>
          <w:rFonts w:hint="eastAsia" w:ascii="宋体" w:hAnsi="宋体" w:cs="宋体"/>
          <w:color w:val="auto"/>
          <w:kern w:val="0"/>
          <w:sz w:val="24"/>
          <w:highlight w:val="none"/>
        </w:rPr>
        <w:t>合同的，该方应当对另一方</w:t>
      </w:r>
      <w:r>
        <w:rPr>
          <w:rFonts w:hint="eastAsia" w:ascii="宋体" w:hAnsi="宋体" w:cs="宋体"/>
          <w:bCs/>
          <w:color w:val="auto"/>
          <w:kern w:val="0"/>
          <w:sz w:val="24"/>
          <w:highlight w:val="none"/>
          <w:shd w:val="clear" w:color="auto" w:fill="FFFFFF"/>
        </w:rPr>
        <w:t>因此</w:t>
      </w:r>
      <w:r>
        <w:rPr>
          <w:rFonts w:hint="eastAsia" w:ascii="宋体" w:hAnsi="宋体" w:cs="宋体"/>
          <w:color w:val="auto"/>
          <w:kern w:val="0"/>
          <w:sz w:val="24"/>
          <w:highlight w:val="none"/>
        </w:rPr>
        <w:t>受到的损失予以赔偿或者补偿。</w:t>
      </w:r>
    </w:p>
    <w:p w14:paraId="3815BFCA">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10.乙方提供的货物在质量保证期内，因设计、工艺或者材料的缺陷和其它质量原因造成的问题，由乙方负责，费用从余款或者履约保证金中扣除，不足另补。</w:t>
      </w:r>
    </w:p>
    <w:p w14:paraId="3C3A0745">
      <w:pPr>
        <w:snapToGrid w:val="0"/>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11.甲乙双方有其他违约行为的，由违约方向对方支付违约货款额的5%，违约货款额的5%不足以赔偿经济损失的，须按实际损失作出赔偿。</w:t>
      </w:r>
    </w:p>
    <w:p w14:paraId="00B6A773">
      <w:pPr>
        <w:snapToGrid w:val="0"/>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12.其他违约责任按《中华人民共和国民法典》处理。</w:t>
      </w:r>
    </w:p>
    <w:p w14:paraId="5DF289CB">
      <w:pPr>
        <w:snapToGrid w:val="0"/>
        <w:spacing w:line="360" w:lineRule="auto"/>
        <w:ind w:firstLine="472" w:firstLineChars="196"/>
        <w:rPr>
          <w:rFonts w:ascii="宋体" w:hAnsi="宋体" w:cs="宋体"/>
          <w:b/>
          <w:bCs/>
          <w:color w:val="auto"/>
          <w:kern w:val="0"/>
          <w:sz w:val="24"/>
          <w:highlight w:val="none"/>
        </w:rPr>
      </w:pPr>
      <w:r>
        <w:rPr>
          <w:rFonts w:hint="eastAsia" w:ascii="宋体" w:hAnsi="宋体" w:cs="宋体"/>
          <w:b/>
          <w:bCs/>
          <w:color w:val="auto"/>
          <w:kern w:val="0"/>
          <w:sz w:val="24"/>
          <w:highlight w:val="none"/>
        </w:rPr>
        <w:t>第十二条  不可抗力事件处理</w:t>
      </w:r>
    </w:p>
    <w:p w14:paraId="1EBE642D">
      <w:pPr>
        <w:snapToGrid w:val="0"/>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1.在合同有效期内，任何一方因不可抗力事件导致不能履行合同，则合同履行期可延长，其延长期与不可抗力影响期相同。</w:t>
      </w:r>
    </w:p>
    <w:p w14:paraId="6B95CCCC">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2.不可抗力事件发生后，应立即通知对方，并寄送有关权威机构出具的证明。</w:t>
      </w:r>
    </w:p>
    <w:p w14:paraId="1986687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3.不可抗力事件延续60天以上，双方应通过友好协商，确定是否继续履行合同。</w:t>
      </w:r>
    </w:p>
    <w:p w14:paraId="1BF5C07A">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第十三条  合同争议解决</w:t>
      </w:r>
    </w:p>
    <w:p w14:paraId="2AC4AB7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1.因货物质量问题发生争议的，应邀请国家认可的质量检测机构对货物质量进行鉴定。货物符合标准的，鉴定费由甲方承担；货物不符合标准的，鉴定费由乙方承担。</w:t>
      </w:r>
    </w:p>
    <w:p w14:paraId="5832E37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2.因履行本合同引起的或者与本合同有关的争议，甲乙双方应首先通过友好协商解决，如果协商不能解决，任何一方可向甲方所在地有管辖权的人民法院提起诉讼。</w:t>
      </w:r>
    </w:p>
    <w:p w14:paraId="73F5EA23">
      <w:pPr>
        <w:snapToGrid w:val="0"/>
        <w:spacing w:line="360" w:lineRule="auto"/>
        <w:ind w:firstLine="514"/>
        <w:rPr>
          <w:rFonts w:ascii="宋体" w:hAnsi="宋体" w:cs="宋体"/>
          <w:color w:val="auto"/>
          <w:sz w:val="24"/>
          <w:highlight w:val="none"/>
        </w:rPr>
      </w:pPr>
      <w:r>
        <w:rPr>
          <w:rFonts w:hint="eastAsia" w:ascii="宋体" w:hAnsi="宋体" w:cs="宋体"/>
          <w:color w:val="auto"/>
          <w:sz w:val="24"/>
          <w:highlight w:val="none"/>
        </w:rPr>
        <w:t>3.诉讼期间，本合同无争议部分须继续履行。</w:t>
      </w:r>
    </w:p>
    <w:p w14:paraId="76DC892D">
      <w:pPr>
        <w:snapToGrid w:val="0"/>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第十四条  合同生效及其他</w:t>
      </w:r>
    </w:p>
    <w:p w14:paraId="03D4B1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1.合同自双方法定代表人或者委托代理人签字并加盖单位公章或合同专用章之日起生效（委托代理人签字的须后附授权委托书，格式自拟）。</w:t>
      </w:r>
    </w:p>
    <w:p w14:paraId="1007E01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2.本合同未尽事宜，遵照《中华人民共和国民法典》有关条文执行。</w:t>
      </w:r>
    </w:p>
    <w:p w14:paraId="0740EC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双方确认本合同落款通讯地址作为文书送达地址，该通讯地址适用于包括双方合同履行过程中的各类通知、补充协议等文件，以及因履行合同发生争议进入民事诉讼程序后的一审、二审、再审和执行程序等阶段法律文书的送达。通讯地址需要变更时应当提前15个工作日书面通知对方。因提供或者确认的通讯地址不准确、通讯地址变更后未及时依程序告知对方或受送达方拒绝签收或拒绝接听快递员投递电话等原因，导致文书未能被实际接收的，邮寄文书被退回之日视为送达之日。</w:t>
      </w:r>
    </w:p>
    <w:p w14:paraId="09BB09F2">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第十五条　合同的变更、终止与转让</w:t>
      </w:r>
    </w:p>
    <w:p w14:paraId="32C0933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1.除《中华人民共和国政府采购法》第五十条规定的情形外，本合同一经签订，甲乙双方不得擅自变更、中止或者终止。</w:t>
      </w:r>
    </w:p>
    <w:p w14:paraId="08F2CA66">
      <w:pPr>
        <w:snapToGrid w:val="0"/>
        <w:spacing w:line="360" w:lineRule="auto"/>
        <w:ind w:firstLine="514"/>
        <w:rPr>
          <w:rFonts w:ascii="宋体" w:hAnsi="宋体" w:cs="宋体"/>
          <w:color w:val="auto"/>
          <w:sz w:val="24"/>
          <w:highlight w:val="none"/>
        </w:rPr>
      </w:pPr>
      <w:r>
        <w:rPr>
          <w:rFonts w:hint="eastAsia" w:ascii="宋体" w:hAnsi="宋体" w:cs="宋体"/>
          <w:color w:val="auto"/>
          <w:sz w:val="24"/>
          <w:highlight w:val="none"/>
        </w:rPr>
        <w:t>2.乙方不得擅自转让其应履行的合同义务。</w:t>
      </w:r>
    </w:p>
    <w:p w14:paraId="27B7D9EE">
      <w:pPr>
        <w:snapToGrid w:val="0"/>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第十六条　</w:t>
      </w:r>
      <w:r>
        <w:rPr>
          <w:rFonts w:hint="eastAsia" w:ascii="宋体" w:hAnsi="宋体" w:cs="宋体"/>
          <w:color w:val="auto"/>
          <w:spacing w:val="-2"/>
          <w:kern w:val="0"/>
          <w:sz w:val="24"/>
          <w:highlight w:val="none"/>
        </w:rPr>
        <w:t>本</w:t>
      </w:r>
      <w:r>
        <w:rPr>
          <w:rFonts w:hint="eastAsia" w:ascii="宋体" w:hAnsi="宋体" w:cs="宋体"/>
          <w:color w:val="auto"/>
          <w:kern w:val="0"/>
          <w:sz w:val="24"/>
          <w:highlight w:val="none"/>
        </w:rPr>
        <w:t>合同书</w:t>
      </w:r>
      <w:r>
        <w:rPr>
          <w:rFonts w:hint="eastAsia" w:ascii="宋体" w:hAnsi="宋体" w:cs="宋体"/>
          <w:color w:val="auto"/>
          <w:spacing w:val="-2"/>
          <w:kern w:val="0"/>
          <w:sz w:val="24"/>
          <w:highlight w:val="none"/>
        </w:rPr>
        <w:t>与</w:t>
      </w:r>
      <w:r>
        <w:rPr>
          <w:rFonts w:hint="eastAsia" w:ascii="宋体" w:hAnsi="宋体" w:cs="宋体"/>
          <w:color w:val="auto"/>
          <w:kern w:val="0"/>
          <w:sz w:val="24"/>
          <w:highlight w:val="none"/>
        </w:rPr>
        <w:t>下</w:t>
      </w:r>
      <w:r>
        <w:rPr>
          <w:rFonts w:hint="eastAsia" w:ascii="宋体" w:hAnsi="宋体" w:cs="宋体"/>
          <w:color w:val="auto"/>
          <w:spacing w:val="-2"/>
          <w:kern w:val="0"/>
          <w:sz w:val="24"/>
          <w:highlight w:val="none"/>
        </w:rPr>
        <w:t>列</w:t>
      </w:r>
      <w:r>
        <w:rPr>
          <w:rFonts w:hint="eastAsia" w:ascii="宋体" w:hAnsi="宋体" w:cs="宋体"/>
          <w:color w:val="auto"/>
          <w:kern w:val="0"/>
          <w:sz w:val="24"/>
          <w:highlight w:val="none"/>
        </w:rPr>
        <w:t>文</w:t>
      </w:r>
      <w:r>
        <w:rPr>
          <w:rFonts w:hint="eastAsia" w:ascii="宋体" w:hAnsi="宋体" w:cs="宋体"/>
          <w:color w:val="auto"/>
          <w:spacing w:val="-2"/>
          <w:kern w:val="0"/>
          <w:sz w:val="24"/>
          <w:highlight w:val="none"/>
        </w:rPr>
        <w:t>件一</w:t>
      </w:r>
      <w:r>
        <w:rPr>
          <w:rFonts w:hint="eastAsia" w:ascii="宋体" w:hAnsi="宋体" w:cs="宋体"/>
          <w:color w:val="auto"/>
          <w:kern w:val="0"/>
          <w:sz w:val="24"/>
          <w:highlight w:val="none"/>
        </w:rPr>
        <w:t>起构</w:t>
      </w:r>
      <w:r>
        <w:rPr>
          <w:rFonts w:hint="eastAsia" w:ascii="宋体" w:hAnsi="宋体" w:cs="宋体"/>
          <w:color w:val="auto"/>
          <w:spacing w:val="-2"/>
          <w:kern w:val="0"/>
          <w:sz w:val="24"/>
          <w:highlight w:val="none"/>
        </w:rPr>
        <w:t>成</w:t>
      </w:r>
      <w:r>
        <w:rPr>
          <w:rFonts w:hint="eastAsia" w:ascii="宋体" w:hAnsi="宋体" w:cs="宋体"/>
          <w:color w:val="auto"/>
          <w:kern w:val="0"/>
          <w:sz w:val="24"/>
          <w:highlight w:val="none"/>
        </w:rPr>
        <w:t>合</w:t>
      </w:r>
      <w:r>
        <w:rPr>
          <w:rFonts w:hint="eastAsia" w:ascii="宋体" w:hAnsi="宋体" w:cs="宋体"/>
          <w:color w:val="auto"/>
          <w:spacing w:val="-2"/>
          <w:kern w:val="0"/>
          <w:sz w:val="24"/>
          <w:highlight w:val="none"/>
        </w:rPr>
        <w:t>同</w:t>
      </w:r>
      <w:r>
        <w:rPr>
          <w:rFonts w:hint="eastAsia" w:ascii="宋体" w:hAnsi="宋体" w:cs="宋体"/>
          <w:color w:val="auto"/>
          <w:kern w:val="0"/>
          <w:sz w:val="24"/>
          <w:highlight w:val="none"/>
        </w:rPr>
        <w:t>文</w:t>
      </w:r>
      <w:r>
        <w:rPr>
          <w:rFonts w:hint="eastAsia" w:ascii="宋体" w:hAnsi="宋体" w:cs="宋体"/>
          <w:color w:val="auto"/>
          <w:spacing w:val="-2"/>
          <w:kern w:val="0"/>
          <w:sz w:val="24"/>
          <w:highlight w:val="none"/>
        </w:rPr>
        <w:t>件</w:t>
      </w:r>
    </w:p>
    <w:p w14:paraId="3033AD40">
      <w:pPr>
        <w:snapToGrid w:val="0"/>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1.中标通知书</w:t>
      </w:r>
    </w:p>
    <w:p w14:paraId="6292A5A2">
      <w:pPr>
        <w:snapToGrid w:val="0"/>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2.采购需求</w:t>
      </w:r>
    </w:p>
    <w:p w14:paraId="5C2CA046">
      <w:pPr>
        <w:snapToGrid w:val="0"/>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3.投标函</w:t>
      </w:r>
    </w:p>
    <w:p w14:paraId="3C3EF286">
      <w:pPr>
        <w:snapToGrid w:val="0"/>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4.开标一览表及设备性能配置清单</w:t>
      </w:r>
    </w:p>
    <w:p w14:paraId="096066F8">
      <w:pPr>
        <w:snapToGrid w:val="0"/>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5.商务要求偏离表和技术要求偏离表</w:t>
      </w:r>
    </w:p>
    <w:p w14:paraId="0886B22E">
      <w:pPr>
        <w:snapToGrid w:val="0"/>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6.售后服务承诺</w:t>
      </w:r>
    </w:p>
    <w:p w14:paraId="677EE2E9">
      <w:pPr>
        <w:snapToGrid w:val="0"/>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7.其他合同文件</w:t>
      </w:r>
    </w:p>
    <w:p w14:paraId="14693816">
      <w:pPr>
        <w:snapToGrid w:val="0"/>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上述合同文件互相补充和解释。如果合同文件之间存在矛盾或者不一致之处，以上述文件 的排列顺序在先者为准。</w:t>
      </w:r>
    </w:p>
    <w:p w14:paraId="7FA46CAF">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第十七条　</w:t>
      </w:r>
      <w:r>
        <w:rPr>
          <w:rFonts w:hint="eastAsia" w:ascii="宋体" w:hAnsi="宋体" w:cs="宋体"/>
          <w:color w:val="auto"/>
          <w:sz w:val="24"/>
          <w:highlight w:val="none"/>
        </w:rPr>
        <w:t>本合同一式柒份，具有同等法律效力，甲方伍份，乙方壹份，采购代理机构壹份。</w:t>
      </w:r>
    </w:p>
    <w:p w14:paraId="55F2C24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以下无正文。</w:t>
      </w:r>
    </w:p>
    <w:tbl>
      <w:tblPr>
        <w:tblStyle w:val="47"/>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9"/>
        <w:gridCol w:w="4360"/>
      </w:tblGrid>
      <w:tr w14:paraId="59FDB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1" w:hRule="atLeast"/>
          <w:jc w:val="center"/>
        </w:trPr>
        <w:tc>
          <w:tcPr>
            <w:tcW w:w="4359" w:type="dxa"/>
            <w:vAlign w:val="center"/>
          </w:tcPr>
          <w:p w14:paraId="10A0A4B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甲方（章）           </w:t>
            </w:r>
          </w:p>
          <w:p w14:paraId="5D0DE25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广西大学</w:t>
            </w:r>
          </w:p>
          <w:p w14:paraId="133EE275">
            <w:pPr>
              <w:snapToGrid w:val="0"/>
              <w:spacing w:line="360" w:lineRule="auto"/>
              <w:ind w:firstLine="1080" w:firstLineChars="450"/>
              <w:jc w:val="right"/>
              <w:rPr>
                <w:rFonts w:ascii="宋体" w:hAnsi="宋体" w:cs="宋体"/>
                <w:color w:val="auto"/>
                <w:sz w:val="24"/>
                <w:highlight w:val="none"/>
              </w:rPr>
            </w:pPr>
            <w:r>
              <w:rPr>
                <w:rFonts w:hint="eastAsia" w:ascii="宋体" w:hAnsi="宋体" w:cs="宋体"/>
                <w:color w:val="auto"/>
                <w:sz w:val="24"/>
                <w:highlight w:val="none"/>
              </w:rPr>
              <w:t>年   月   日</w:t>
            </w:r>
          </w:p>
        </w:tc>
        <w:tc>
          <w:tcPr>
            <w:tcW w:w="4360" w:type="dxa"/>
            <w:vAlign w:val="center"/>
          </w:tcPr>
          <w:p w14:paraId="58ECFD4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乙方（章）              </w:t>
            </w:r>
          </w:p>
          <w:p w14:paraId="39E1E590">
            <w:pPr>
              <w:snapToGrid w:val="0"/>
              <w:spacing w:line="360" w:lineRule="auto"/>
              <w:jc w:val="right"/>
              <w:rPr>
                <w:rFonts w:ascii="宋体" w:hAnsi="宋体" w:cs="宋体"/>
                <w:color w:val="auto"/>
                <w:sz w:val="24"/>
                <w:highlight w:val="none"/>
              </w:rPr>
            </w:pPr>
            <w:r>
              <w:rPr>
                <w:rFonts w:hint="eastAsia" w:ascii="宋体" w:hAnsi="宋体" w:cs="宋体"/>
                <w:color w:val="auto"/>
                <w:sz w:val="24"/>
                <w:highlight w:val="none"/>
              </w:rPr>
              <w:t xml:space="preserve">  年   月   日</w:t>
            </w:r>
          </w:p>
        </w:tc>
      </w:tr>
      <w:tr w14:paraId="1C595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atLeast"/>
          <w:jc w:val="center"/>
        </w:trPr>
        <w:tc>
          <w:tcPr>
            <w:tcW w:w="4359" w:type="dxa"/>
            <w:vAlign w:val="center"/>
          </w:tcPr>
          <w:p w14:paraId="0B2C625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单位地址：广西壮族自治区南宁市大学东路100号</w:t>
            </w:r>
          </w:p>
        </w:tc>
        <w:tc>
          <w:tcPr>
            <w:tcW w:w="4360" w:type="dxa"/>
            <w:vAlign w:val="center"/>
          </w:tcPr>
          <w:p w14:paraId="04313814">
            <w:pPr>
              <w:widowControl/>
              <w:spacing w:before="100" w:after="100"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单位地址： </w:t>
            </w:r>
          </w:p>
        </w:tc>
      </w:tr>
      <w:tr w14:paraId="3EF41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jc w:val="center"/>
        </w:trPr>
        <w:tc>
          <w:tcPr>
            <w:tcW w:w="4359" w:type="dxa"/>
            <w:vAlign w:val="center"/>
          </w:tcPr>
          <w:p w14:paraId="4DD3518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法定代表人（签字）：</w:t>
            </w:r>
          </w:p>
        </w:tc>
        <w:tc>
          <w:tcPr>
            <w:tcW w:w="4360" w:type="dxa"/>
            <w:vAlign w:val="center"/>
          </w:tcPr>
          <w:p w14:paraId="1B437D7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法定代表人（签字）：</w:t>
            </w:r>
          </w:p>
        </w:tc>
      </w:tr>
      <w:tr w14:paraId="161FE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jc w:val="center"/>
        </w:trPr>
        <w:tc>
          <w:tcPr>
            <w:tcW w:w="4359" w:type="dxa"/>
            <w:vAlign w:val="center"/>
          </w:tcPr>
          <w:p w14:paraId="20A77DC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委托代理人（签字）：</w:t>
            </w:r>
          </w:p>
        </w:tc>
        <w:tc>
          <w:tcPr>
            <w:tcW w:w="4360" w:type="dxa"/>
            <w:vAlign w:val="center"/>
          </w:tcPr>
          <w:p w14:paraId="40897FA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委托代理人（签字）：</w:t>
            </w:r>
          </w:p>
        </w:tc>
      </w:tr>
      <w:tr w14:paraId="5416B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4359" w:type="dxa"/>
            <w:vAlign w:val="center"/>
          </w:tcPr>
          <w:p w14:paraId="35A8BE2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电话：0771-3274121     </w:t>
            </w:r>
          </w:p>
        </w:tc>
        <w:tc>
          <w:tcPr>
            <w:tcW w:w="4360" w:type="dxa"/>
            <w:vAlign w:val="center"/>
          </w:tcPr>
          <w:p w14:paraId="5CE5071E">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电话：</w:t>
            </w:r>
            <w:r>
              <w:rPr>
                <w:rFonts w:hint="eastAsia" w:ascii="宋体" w:hAnsi="宋体" w:cs="宋体"/>
                <w:color w:val="auto"/>
                <w:kern w:val="0"/>
                <w:sz w:val="24"/>
                <w:highlight w:val="none"/>
                <w:lang w:bidi="ar"/>
              </w:rPr>
              <w:t xml:space="preserve"> </w:t>
            </w:r>
          </w:p>
        </w:tc>
      </w:tr>
      <w:tr w14:paraId="53EE9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4359" w:type="dxa"/>
            <w:vAlign w:val="center"/>
          </w:tcPr>
          <w:p w14:paraId="0D06244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电子邮箱：gxdxsbk@163.com</w:t>
            </w:r>
          </w:p>
        </w:tc>
        <w:tc>
          <w:tcPr>
            <w:tcW w:w="4360" w:type="dxa"/>
            <w:vAlign w:val="center"/>
          </w:tcPr>
          <w:p w14:paraId="02526D7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电子邮箱： </w:t>
            </w:r>
          </w:p>
        </w:tc>
      </w:tr>
      <w:tr w14:paraId="754FE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atLeast"/>
          <w:jc w:val="center"/>
        </w:trPr>
        <w:tc>
          <w:tcPr>
            <w:tcW w:w="4359" w:type="dxa"/>
            <w:vAlign w:val="center"/>
          </w:tcPr>
          <w:p w14:paraId="634A439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开户银行：中国银行广西南宁市西大支行</w:t>
            </w:r>
          </w:p>
        </w:tc>
        <w:tc>
          <w:tcPr>
            <w:tcW w:w="4360" w:type="dxa"/>
            <w:vAlign w:val="center"/>
          </w:tcPr>
          <w:p w14:paraId="34F97BA8">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开户银行：</w:t>
            </w:r>
            <w:r>
              <w:rPr>
                <w:rFonts w:hint="eastAsia" w:ascii="宋体" w:hAnsi="宋体" w:cs="宋体"/>
                <w:color w:val="auto"/>
                <w:kern w:val="0"/>
                <w:sz w:val="24"/>
                <w:highlight w:val="none"/>
                <w:lang w:bidi="ar"/>
              </w:rPr>
              <w:t xml:space="preserve"> </w:t>
            </w:r>
          </w:p>
        </w:tc>
      </w:tr>
      <w:tr w14:paraId="3FA85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4359" w:type="dxa"/>
            <w:vAlign w:val="center"/>
          </w:tcPr>
          <w:p w14:paraId="7EB83B19">
            <w:pPr>
              <w:widowControl/>
              <w:spacing w:before="100" w:after="100"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账号：6184 5748 4938</w:t>
            </w:r>
          </w:p>
        </w:tc>
        <w:tc>
          <w:tcPr>
            <w:tcW w:w="4360" w:type="dxa"/>
            <w:vAlign w:val="center"/>
          </w:tcPr>
          <w:p w14:paraId="61C292E9">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账号：</w:t>
            </w:r>
            <w:r>
              <w:rPr>
                <w:rFonts w:hint="eastAsia" w:ascii="宋体" w:hAnsi="宋体" w:cs="宋体"/>
                <w:color w:val="auto"/>
                <w:kern w:val="0"/>
                <w:sz w:val="24"/>
                <w:highlight w:val="none"/>
                <w:lang w:bidi="ar"/>
              </w:rPr>
              <w:t xml:space="preserve"> </w:t>
            </w:r>
          </w:p>
        </w:tc>
      </w:tr>
      <w:tr w14:paraId="6F30D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4359" w:type="dxa"/>
            <w:vAlign w:val="center"/>
          </w:tcPr>
          <w:p w14:paraId="2B79C42D">
            <w:pPr>
              <w:widowControl/>
              <w:spacing w:before="100" w:after="100"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邮政编码：530004</w:t>
            </w:r>
          </w:p>
        </w:tc>
        <w:tc>
          <w:tcPr>
            <w:tcW w:w="4360" w:type="dxa"/>
            <w:vAlign w:val="center"/>
          </w:tcPr>
          <w:p w14:paraId="0E9553C0">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邮政编码：</w:t>
            </w:r>
            <w:r>
              <w:rPr>
                <w:rFonts w:hint="eastAsia" w:ascii="宋体" w:hAnsi="宋体" w:cs="宋体"/>
                <w:color w:val="auto"/>
                <w:kern w:val="0"/>
                <w:sz w:val="24"/>
                <w:highlight w:val="none"/>
                <w:lang w:bidi="ar"/>
              </w:rPr>
              <w:t xml:space="preserve"> </w:t>
            </w:r>
          </w:p>
        </w:tc>
      </w:tr>
    </w:tbl>
    <w:p w14:paraId="49F47000">
      <w:pPr>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br w:type="page"/>
      </w:r>
    </w:p>
    <w:p w14:paraId="76BEB99B">
      <w:pPr>
        <w:spacing w:line="360" w:lineRule="auto"/>
        <w:jc w:val="center"/>
        <w:rPr>
          <w:rFonts w:ascii="宋体" w:hAnsi="宋体" w:cs="宋体"/>
          <w:color w:val="auto"/>
          <w:sz w:val="24"/>
          <w:highlight w:val="none"/>
        </w:rPr>
      </w:pPr>
      <w:r>
        <w:rPr>
          <w:rFonts w:hint="eastAsia" w:ascii="宋体" w:hAnsi="宋体" w:cs="宋体"/>
          <w:b/>
          <w:bCs/>
          <w:color w:val="auto"/>
          <w:kern w:val="0"/>
          <w:sz w:val="24"/>
          <w:highlight w:val="none"/>
        </w:rPr>
        <w:t>广西大学采购项目履约保证金退付意见书</w:t>
      </w:r>
    </w:p>
    <w:tbl>
      <w:tblPr>
        <w:tblStyle w:val="47"/>
        <w:tblW w:w="94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2"/>
        <w:gridCol w:w="7977"/>
      </w:tblGrid>
      <w:tr w14:paraId="3332B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2" w:type="dxa"/>
            <w:vMerge w:val="restart"/>
            <w:vAlign w:val="center"/>
          </w:tcPr>
          <w:p w14:paraId="02FF84F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供应商申请</w:t>
            </w:r>
          </w:p>
        </w:tc>
        <w:tc>
          <w:tcPr>
            <w:tcW w:w="7977" w:type="dxa"/>
            <w:vAlign w:val="center"/>
          </w:tcPr>
          <w:p w14:paraId="2B0C338F">
            <w:pPr>
              <w:spacing w:line="360" w:lineRule="auto"/>
              <w:rPr>
                <w:rFonts w:ascii="宋体" w:hAnsi="宋体" w:cs="宋体"/>
                <w:color w:val="auto"/>
                <w:sz w:val="24"/>
                <w:highlight w:val="none"/>
              </w:rPr>
            </w:pPr>
            <w:r>
              <w:rPr>
                <w:rFonts w:hint="eastAsia" w:ascii="宋体" w:hAnsi="宋体" w:cs="宋体"/>
                <w:color w:val="auto"/>
                <w:sz w:val="24"/>
                <w:highlight w:val="none"/>
              </w:rPr>
              <w:t>项目名称：电子自旋共振波谱仪等3套实验设备采购</w:t>
            </w:r>
          </w:p>
        </w:tc>
      </w:tr>
      <w:tr w14:paraId="72793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2" w:type="dxa"/>
            <w:vMerge w:val="continue"/>
          </w:tcPr>
          <w:p w14:paraId="5B69F03B">
            <w:pPr>
              <w:spacing w:line="360" w:lineRule="auto"/>
              <w:rPr>
                <w:rFonts w:ascii="宋体" w:hAnsi="宋体" w:cs="宋体"/>
                <w:color w:val="auto"/>
                <w:sz w:val="24"/>
                <w:highlight w:val="none"/>
              </w:rPr>
            </w:pPr>
          </w:p>
        </w:tc>
        <w:tc>
          <w:tcPr>
            <w:tcW w:w="7977" w:type="dxa"/>
            <w:vAlign w:val="center"/>
          </w:tcPr>
          <w:p w14:paraId="023137EA">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合同编号：</w:t>
            </w:r>
            <w:r>
              <w:rPr>
                <w:rFonts w:hint="eastAsia" w:ascii="宋体" w:hAnsi="宋体" w:cs="宋体"/>
                <w:color w:val="auto"/>
                <w:sz w:val="24"/>
                <w:highlight w:val="none"/>
                <w:lang w:eastAsia="zh-CN"/>
              </w:rPr>
              <w:t>GXZC2025-G1-000424-KWZB</w:t>
            </w:r>
          </w:p>
        </w:tc>
      </w:tr>
      <w:tr w14:paraId="3F565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482" w:type="dxa"/>
            <w:vMerge w:val="continue"/>
          </w:tcPr>
          <w:p w14:paraId="44B56736">
            <w:pPr>
              <w:spacing w:line="360" w:lineRule="auto"/>
              <w:rPr>
                <w:rFonts w:ascii="宋体" w:hAnsi="宋体" w:cs="宋体"/>
                <w:color w:val="auto"/>
                <w:sz w:val="24"/>
                <w:highlight w:val="none"/>
              </w:rPr>
            </w:pPr>
          </w:p>
        </w:tc>
        <w:tc>
          <w:tcPr>
            <w:tcW w:w="7977" w:type="dxa"/>
          </w:tcPr>
          <w:p w14:paraId="187B7977">
            <w:pPr>
              <w:spacing w:line="360" w:lineRule="auto"/>
              <w:rPr>
                <w:rFonts w:ascii="宋体" w:hAnsi="宋体" w:cs="宋体"/>
                <w:color w:val="auto"/>
                <w:sz w:val="24"/>
                <w:highlight w:val="none"/>
              </w:rPr>
            </w:pPr>
          </w:p>
          <w:p w14:paraId="0B1436DA">
            <w:pPr>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该项目已于</w:t>
            </w:r>
            <w:r>
              <w:rPr>
                <w:rFonts w:hint="eastAsia" w:ascii="宋体" w:hAnsi="宋体" w:cs="宋体"/>
                <w:color w:val="auto"/>
                <w:sz w:val="24"/>
                <w:highlight w:val="none"/>
                <w:u w:val="single"/>
              </w:rPr>
              <w:t xml:space="preserve">   年    月   日</w:t>
            </w:r>
            <w:r>
              <w:rPr>
                <w:rFonts w:hint="eastAsia" w:ascii="宋体" w:hAnsi="宋体" w:cs="宋体"/>
                <w:color w:val="auto"/>
                <w:sz w:val="24"/>
                <w:highlight w:val="none"/>
              </w:rPr>
              <w:t xml:space="preserve">按合同要求履约完成。根据合同规定，可将履约保证金（大写）人民币 </w:t>
            </w:r>
            <w:r>
              <w:rPr>
                <w:rFonts w:hint="eastAsia" w:ascii="宋体" w:hAnsi="宋体" w:cs="宋体"/>
                <w:color w:val="auto"/>
                <w:sz w:val="24"/>
                <w:highlight w:val="none"/>
                <w:u w:val="single"/>
              </w:rPr>
              <w:t xml:space="preserve">                 （小写）￥            .00</w:t>
            </w:r>
            <w:r>
              <w:rPr>
                <w:rFonts w:hint="eastAsia" w:ascii="宋体" w:hAnsi="宋体" w:cs="宋体"/>
                <w:color w:val="auto"/>
                <w:sz w:val="24"/>
                <w:highlight w:val="none"/>
              </w:rPr>
              <w:t>退付到达以下帐户：</w:t>
            </w:r>
          </w:p>
          <w:p w14:paraId="7446BEB1">
            <w:pPr>
              <w:spacing w:line="360" w:lineRule="auto"/>
              <w:rPr>
                <w:rFonts w:ascii="宋体" w:hAnsi="宋体" w:cs="宋体"/>
                <w:color w:val="auto"/>
                <w:sz w:val="24"/>
                <w:highlight w:val="none"/>
              </w:rPr>
            </w:pPr>
            <w:r>
              <w:rPr>
                <w:rFonts w:hint="eastAsia" w:ascii="宋体" w:hAnsi="宋体" w:cs="宋体"/>
                <w:color w:val="auto"/>
                <w:sz w:val="24"/>
                <w:highlight w:val="none"/>
              </w:rPr>
              <w:t>单位名称：</w:t>
            </w:r>
          </w:p>
          <w:p w14:paraId="5143E41C">
            <w:pPr>
              <w:spacing w:line="360" w:lineRule="auto"/>
              <w:rPr>
                <w:rFonts w:ascii="宋体" w:hAnsi="宋体" w:cs="宋体"/>
                <w:color w:val="auto"/>
                <w:sz w:val="24"/>
                <w:highlight w:val="none"/>
              </w:rPr>
            </w:pPr>
            <w:r>
              <w:rPr>
                <w:rFonts w:hint="eastAsia" w:ascii="宋体" w:hAnsi="宋体" w:cs="宋体"/>
                <w:color w:val="auto"/>
                <w:sz w:val="24"/>
                <w:highlight w:val="none"/>
              </w:rPr>
              <w:t>开户银行：</w:t>
            </w:r>
          </w:p>
          <w:p w14:paraId="38222594">
            <w:pPr>
              <w:spacing w:line="360" w:lineRule="auto"/>
              <w:rPr>
                <w:rFonts w:ascii="宋体" w:hAnsi="宋体" w:cs="宋体"/>
                <w:color w:val="auto"/>
                <w:sz w:val="24"/>
                <w:highlight w:val="none"/>
              </w:rPr>
            </w:pPr>
            <w:r>
              <w:rPr>
                <w:rFonts w:hint="eastAsia" w:ascii="宋体" w:hAnsi="宋体" w:cs="宋体"/>
                <w:color w:val="auto"/>
                <w:sz w:val="24"/>
                <w:highlight w:val="none"/>
              </w:rPr>
              <w:t>银行帐号：</w:t>
            </w:r>
          </w:p>
          <w:p w14:paraId="5C4BB30B">
            <w:pPr>
              <w:spacing w:line="360" w:lineRule="auto"/>
              <w:rPr>
                <w:rFonts w:ascii="宋体" w:hAnsi="宋体" w:cs="宋体"/>
                <w:color w:val="auto"/>
                <w:sz w:val="24"/>
                <w:highlight w:val="none"/>
              </w:rPr>
            </w:pPr>
          </w:p>
          <w:p w14:paraId="65BFD3C2">
            <w:pPr>
              <w:spacing w:line="360" w:lineRule="auto"/>
              <w:rPr>
                <w:rFonts w:ascii="宋体" w:hAnsi="宋体" w:cs="宋体"/>
                <w:color w:val="auto"/>
                <w:sz w:val="24"/>
                <w:highlight w:val="none"/>
              </w:rPr>
            </w:pPr>
            <w:r>
              <w:rPr>
                <w:rFonts w:hint="eastAsia" w:ascii="宋体" w:hAnsi="宋体" w:cs="宋体"/>
                <w:color w:val="auto"/>
                <w:sz w:val="24"/>
                <w:highlight w:val="none"/>
              </w:rPr>
              <w:t>联系人：</w:t>
            </w:r>
          </w:p>
          <w:p w14:paraId="65CE71BB">
            <w:pPr>
              <w:spacing w:line="360" w:lineRule="auto"/>
              <w:rPr>
                <w:rFonts w:ascii="宋体" w:hAnsi="宋体" w:cs="宋体"/>
                <w:color w:val="auto"/>
                <w:sz w:val="24"/>
                <w:highlight w:val="none"/>
              </w:rPr>
            </w:pPr>
            <w:r>
              <w:rPr>
                <w:rFonts w:hint="eastAsia" w:ascii="宋体" w:hAnsi="宋体" w:cs="宋体"/>
                <w:color w:val="auto"/>
                <w:sz w:val="24"/>
                <w:highlight w:val="none"/>
              </w:rPr>
              <w:t>联系电话：</w:t>
            </w:r>
          </w:p>
          <w:p w14:paraId="628A03C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供应商（签章）：</w:t>
            </w:r>
          </w:p>
          <w:p w14:paraId="331EB2E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tc>
      </w:tr>
      <w:tr w14:paraId="26275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482" w:type="dxa"/>
            <w:vAlign w:val="center"/>
          </w:tcPr>
          <w:p w14:paraId="2E74927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使用单位</w:t>
            </w:r>
          </w:p>
          <w:p w14:paraId="43F19E9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意见</w:t>
            </w:r>
          </w:p>
        </w:tc>
        <w:tc>
          <w:tcPr>
            <w:tcW w:w="7977" w:type="dxa"/>
          </w:tcPr>
          <w:p w14:paraId="19771274">
            <w:pPr>
              <w:spacing w:line="360" w:lineRule="auto"/>
              <w:rPr>
                <w:rFonts w:ascii="宋体" w:hAnsi="宋体" w:cs="宋体"/>
                <w:color w:val="auto"/>
                <w:sz w:val="24"/>
                <w:highlight w:val="none"/>
              </w:rPr>
            </w:pPr>
            <w:r>
              <w:rPr>
                <w:rFonts w:hint="eastAsia" w:ascii="宋体" w:hAnsi="宋体" w:cs="宋体"/>
                <w:color w:val="auto"/>
                <w:sz w:val="24"/>
                <w:highlight w:val="none"/>
              </w:rPr>
              <w:t>（退付意见：是否同意退付履约保证金）</w:t>
            </w:r>
          </w:p>
          <w:p w14:paraId="0D08CF8B">
            <w:pPr>
              <w:spacing w:line="360" w:lineRule="auto"/>
              <w:rPr>
                <w:rFonts w:ascii="宋体" w:hAnsi="宋体" w:cs="宋体"/>
                <w:color w:val="auto"/>
                <w:sz w:val="24"/>
                <w:highlight w:val="none"/>
              </w:rPr>
            </w:pPr>
          </w:p>
          <w:p w14:paraId="0D590974">
            <w:pPr>
              <w:spacing w:line="360" w:lineRule="auto"/>
              <w:rPr>
                <w:rFonts w:ascii="宋体" w:hAnsi="宋体" w:cs="宋体"/>
                <w:color w:val="auto"/>
                <w:sz w:val="24"/>
                <w:highlight w:val="none"/>
              </w:rPr>
            </w:pPr>
            <w:r>
              <w:rPr>
                <w:rFonts w:hint="eastAsia" w:ascii="宋体" w:hAnsi="宋体" w:cs="宋体"/>
                <w:color w:val="auto"/>
                <w:sz w:val="24"/>
                <w:highlight w:val="none"/>
              </w:rPr>
              <w:t>项目负责人意见：</w:t>
            </w:r>
          </w:p>
          <w:p w14:paraId="48F1F6B4">
            <w:pPr>
              <w:spacing w:line="360" w:lineRule="auto"/>
              <w:rPr>
                <w:rFonts w:ascii="宋体" w:hAnsi="宋体" w:cs="宋体"/>
                <w:color w:val="auto"/>
                <w:sz w:val="24"/>
                <w:highlight w:val="none"/>
              </w:rPr>
            </w:pPr>
            <w:r>
              <w:rPr>
                <w:rFonts w:hint="eastAsia" w:ascii="宋体" w:hAnsi="宋体" w:cs="宋体"/>
                <w:color w:val="auto"/>
                <w:sz w:val="24"/>
                <w:highlight w:val="none"/>
              </w:rPr>
              <w:t>联系人：</w:t>
            </w:r>
          </w:p>
          <w:p w14:paraId="4EC139D4">
            <w:pPr>
              <w:spacing w:line="360" w:lineRule="auto"/>
              <w:rPr>
                <w:rFonts w:ascii="宋体" w:hAnsi="宋体" w:cs="宋体"/>
                <w:color w:val="auto"/>
                <w:sz w:val="24"/>
                <w:highlight w:val="none"/>
              </w:rPr>
            </w:pPr>
            <w:r>
              <w:rPr>
                <w:rFonts w:hint="eastAsia" w:ascii="宋体" w:hAnsi="宋体" w:cs="宋体"/>
                <w:color w:val="auto"/>
                <w:sz w:val="24"/>
                <w:highlight w:val="none"/>
              </w:rPr>
              <w:t>联系电话：</w:t>
            </w:r>
          </w:p>
          <w:p w14:paraId="074D21B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单位（签章）：</w:t>
            </w:r>
          </w:p>
          <w:p w14:paraId="70F03AD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tc>
      </w:tr>
      <w:tr w14:paraId="7C1E3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482" w:type="dxa"/>
            <w:vAlign w:val="center"/>
          </w:tcPr>
          <w:p w14:paraId="4258E51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国有资产与实验室管理处（招标与采购管理中心）意见</w:t>
            </w:r>
          </w:p>
        </w:tc>
        <w:tc>
          <w:tcPr>
            <w:tcW w:w="7977" w:type="dxa"/>
          </w:tcPr>
          <w:p w14:paraId="1A5F2BC6">
            <w:pPr>
              <w:spacing w:line="360" w:lineRule="auto"/>
              <w:rPr>
                <w:rFonts w:ascii="宋体" w:hAnsi="宋体" w:cs="宋体"/>
                <w:color w:val="auto"/>
                <w:sz w:val="24"/>
                <w:highlight w:val="none"/>
              </w:rPr>
            </w:pPr>
          </w:p>
          <w:p w14:paraId="7995713F">
            <w:pPr>
              <w:spacing w:line="360" w:lineRule="auto"/>
              <w:rPr>
                <w:rFonts w:ascii="宋体" w:hAnsi="宋体" w:cs="宋体"/>
                <w:color w:val="auto"/>
                <w:sz w:val="24"/>
                <w:highlight w:val="none"/>
              </w:rPr>
            </w:pPr>
          </w:p>
          <w:p w14:paraId="3FB07ED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0DB6E94D">
            <w:pPr>
              <w:spacing w:line="360" w:lineRule="auto"/>
              <w:rPr>
                <w:rFonts w:ascii="宋体" w:hAnsi="宋体" w:cs="宋体"/>
                <w:color w:val="auto"/>
                <w:sz w:val="24"/>
                <w:highlight w:val="none"/>
              </w:rPr>
            </w:pPr>
          </w:p>
          <w:p w14:paraId="34D9EE6D">
            <w:pPr>
              <w:spacing w:line="360" w:lineRule="auto"/>
              <w:ind w:firstLine="3840" w:firstLineChars="1600"/>
              <w:rPr>
                <w:rFonts w:ascii="宋体" w:hAnsi="宋体" w:cs="宋体"/>
                <w:color w:val="auto"/>
                <w:sz w:val="24"/>
                <w:highlight w:val="none"/>
              </w:rPr>
            </w:pPr>
            <w:r>
              <w:rPr>
                <w:rFonts w:hint="eastAsia" w:ascii="宋体" w:hAnsi="宋体" w:cs="宋体"/>
                <w:color w:val="auto"/>
                <w:sz w:val="24"/>
                <w:highlight w:val="none"/>
              </w:rPr>
              <w:t>单位（签章）：</w:t>
            </w:r>
          </w:p>
          <w:p w14:paraId="3C45ABB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tc>
      </w:tr>
    </w:tbl>
    <w:p w14:paraId="0346D00A">
      <w:pPr>
        <w:spacing w:line="360" w:lineRule="auto"/>
        <w:jc w:val="center"/>
        <w:outlineLvl w:val="0"/>
        <w:rPr>
          <w:rFonts w:ascii="宋体" w:hAnsi="宋体" w:cs="宋体"/>
          <w:b/>
          <w:color w:val="auto"/>
          <w:sz w:val="24"/>
          <w:highlight w:val="none"/>
        </w:rPr>
      </w:pPr>
    </w:p>
    <w:p w14:paraId="3B2B2649">
      <w:pPr>
        <w:pStyle w:val="2"/>
        <w:jc w:val="center"/>
        <w:rPr>
          <w:rFonts w:ascii="宋体" w:hAnsi="宋体" w:cs="宋体"/>
          <w:color w:val="auto"/>
          <w:highlight w:val="none"/>
        </w:rPr>
      </w:pPr>
      <w:bookmarkStart w:id="139" w:name="_Toc74320805"/>
      <w:r>
        <w:rPr>
          <w:rFonts w:hint="eastAsia" w:ascii="宋体" w:hAnsi="宋体" w:cs="宋体"/>
          <w:color w:val="auto"/>
          <w:highlight w:val="none"/>
        </w:rPr>
        <w:t>第六章　投标文件格式</w:t>
      </w:r>
      <w:bookmarkEnd w:id="139"/>
    </w:p>
    <w:p w14:paraId="58EFD7B6">
      <w:pPr>
        <w:rPr>
          <w:rFonts w:ascii="宋体" w:hAnsi="宋体" w:cs="宋体"/>
          <w:b/>
          <w:color w:val="auto"/>
          <w:sz w:val="28"/>
          <w:szCs w:val="28"/>
          <w:highlight w:val="none"/>
        </w:rPr>
      </w:pPr>
      <w:bookmarkStart w:id="140" w:name="_Toc19686836"/>
      <w:bookmarkStart w:id="141" w:name="_Toc254970557"/>
      <w:bookmarkStart w:id="142" w:name="_Toc254970698"/>
      <w:r>
        <w:rPr>
          <w:rFonts w:hint="eastAsia" w:ascii="宋体" w:hAnsi="宋体" w:cs="宋体"/>
          <w:b/>
          <w:color w:val="auto"/>
          <w:sz w:val="28"/>
          <w:szCs w:val="28"/>
          <w:highlight w:val="none"/>
        </w:rPr>
        <w:t>一、报价文件格式</w:t>
      </w:r>
      <w:bookmarkEnd w:id="140"/>
    </w:p>
    <w:p w14:paraId="4A57E5DC">
      <w:pPr>
        <w:snapToGrid w:val="0"/>
        <w:spacing w:before="120" w:beforeLines="50" w:after="50" w:line="360" w:lineRule="auto"/>
        <w:ind w:left="142"/>
        <w:jc w:val="left"/>
        <w:rPr>
          <w:rFonts w:ascii="宋体" w:hAnsi="宋体" w:cs="宋体"/>
          <w:color w:val="auto"/>
          <w:sz w:val="24"/>
          <w:highlight w:val="none"/>
        </w:rPr>
      </w:pPr>
      <w:r>
        <w:rPr>
          <w:rFonts w:hint="eastAsia" w:ascii="宋体" w:hAnsi="宋体" w:cs="宋体"/>
          <w:b/>
          <w:color w:val="auto"/>
          <w:sz w:val="24"/>
          <w:highlight w:val="none"/>
        </w:rPr>
        <w:t xml:space="preserve">1. 报价文件封面格式： </w:t>
      </w:r>
    </w:p>
    <w:p w14:paraId="370668F6">
      <w:pPr>
        <w:snapToGrid w:val="0"/>
        <w:spacing w:before="120" w:beforeLines="50" w:after="50" w:line="400" w:lineRule="exact"/>
        <w:rPr>
          <w:rFonts w:ascii="宋体" w:hAnsi="宋体" w:cs="宋体"/>
          <w:bCs/>
          <w:color w:val="auto"/>
          <w:sz w:val="24"/>
          <w:highlight w:val="none"/>
        </w:rPr>
      </w:pPr>
      <w:r>
        <w:rPr>
          <w:rFonts w:hint="eastAsia" w:ascii="宋体" w:hAnsi="宋体" w:cs="宋体"/>
          <w:color w:val="auto"/>
          <w:sz w:val="24"/>
          <w:highlight w:val="none"/>
        </w:rPr>
        <w:t xml:space="preserve">                                                   </w:t>
      </w:r>
    </w:p>
    <w:p w14:paraId="5EE3C9F8">
      <w:pPr>
        <w:snapToGrid w:val="0"/>
        <w:spacing w:before="120" w:beforeLines="50" w:after="50" w:line="400" w:lineRule="exact"/>
        <w:jc w:val="center"/>
        <w:rPr>
          <w:rFonts w:ascii="宋体" w:hAnsi="宋体" w:cs="宋体"/>
          <w:bCs/>
          <w:color w:val="auto"/>
          <w:sz w:val="24"/>
          <w:highlight w:val="none"/>
        </w:rPr>
      </w:pPr>
    </w:p>
    <w:p w14:paraId="74F1CD36">
      <w:pPr>
        <w:snapToGrid w:val="0"/>
        <w:spacing w:before="120" w:beforeLines="50" w:after="50"/>
        <w:jc w:val="center"/>
        <w:rPr>
          <w:rFonts w:ascii="宋体" w:hAnsi="宋体" w:cs="宋体"/>
          <w:color w:val="auto"/>
          <w:sz w:val="84"/>
          <w:szCs w:val="84"/>
          <w:highlight w:val="none"/>
        </w:rPr>
      </w:pPr>
      <w:r>
        <w:rPr>
          <w:rFonts w:hint="eastAsia" w:ascii="宋体" w:hAnsi="宋体" w:cs="宋体"/>
          <w:color w:val="auto"/>
          <w:sz w:val="84"/>
          <w:szCs w:val="84"/>
          <w:highlight w:val="none"/>
        </w:rPr>
        <w:t>投  标  文  件</w:t>
      </w:r>
    </w:p>
    <w:p w14:paraId="52505116">
      <w:pPr>
        <w:snapToGrid w:val="0"/>
        <w:spacing w:before="120" w:beforeLines="50" w:after="50" w:line="400" w:lineRule="exact"/>
        <w:jc w:val="center"/>
        <w:rPr>
          <w:rFonts w:ascii="宋体" w:hAnsi="宋体" w:cs="宋体"/>
          <w:bCs/>
          <w:color w:val="auto"/>
          <w:sz w:val="32"/>
          <w:szCs w:val="32"/>
          <w:highlight w:val="none"/>
        </w:rPr>
      </w:pPr>
    </w:p>
    <w:p w14:paraId="5EAFFF66">
      <w:pPr>
        <w:snapToGrid w:val="0"/>
        <w:spacing w:before="120" w:beforeLines="50" w:after="50" w:line="400" w:lineRule="exact"/>
        <w:jc w:val="center"/>
        <w:rPr>
          <w:rFonts w:ascii="宋体" w:hAnsi="宋体" w:cs="宋体"/>
          <w:color w:val="auto"/>
          <w:sz w:val="48"/>
          <w:szCs w:val="48"/>
          <w:highlight w:val="none"/>
        </w:rPr>
      </w:pPr>
      <w:r>
        <w:rPr>
          <w:rFonts w:hint="eastAsia" w:ascii="宋体" w:hAnsi="宋体" w:cs="宋体"/>
          <w:color w:val="auto"/>
          <w:sz w:val="48"/>
          <w:szCs w:val="48"/>
          <w:highlight w:val="none"/>
        </w:rPr>
        <w:t>报  价  文  件</w:t>
      </w:r>
    </w:p>
    <w:p w14:paraId="3C5ED711">
      <w:pPr>
        <w:snapToGrid w:val="0"/>
        <w:spacing w:before="120" w:beforeLines="50" w:after="50" w:line="400" w:lineRule="exact"/>
        <w:rPr>
          <w:rFonts w:ascii="宋体" w:hAnsi="宋体" w:cs="宋体"/>
          <w:bCs/>
          <w:color w:val="auto"/>
          <w:sz w:val="24"/>
          <w:szCs w:val="20"/>
          <w:highlight w:val="none"/>
        </w:rPr>
      </w:pPr>
    </w:p>
    <w:p w14:paraId="015F8FD1">
      <w:pPr>
        <w:snapToGrid w:val="0"/>
        <w:spacing w:before="120" w:beforeLines="50" w:after="50" w:line="400" w:lineRule="exact"/>
        <w:rPr>
          <w:rFonts w:ascii="宋体" w:hAnsi="宋体" w:cs="宋体"/>
          <w:bCs/>
          <w:color w:val="auto"/>
          <w:sz w:val="24"/>
          <w:szCs w:val="20"/>
          <w:highlight w:val="none"/>
        </w:rPr>
      </w:pPr>
    </w:p>
    <w:p w14:paraId="228EAC8B">
      <w:pPr>
        <w:snapToGrid w:val="0"/>
        <w:spacing w:before="120" w:beforeLines="50" w:after="50" w:line="400" w:lineRule="exact"/>
        <w:ind w:firstLine="1960" w:firstLineChars="700"/>
        <w:rPr>
          <w:rFonts w:ascii="宋体" w:hAnsi="宋体" w:cs="宋体"/>
          <w:bCs/>
          <w:color w:val="auto"/>
          <w:sz w:val="28"/>
          <w:szCs w:val="21"/>
          <w:highlight w:val="none"/>
        </w:rPr>
      </w:pPr>
    </w:p>
    <w:p w14:paraId="2851B4B9">
      <w:pPr>
        <w:snapToGrid w:val="0"/>
        <w:spacing w:before="120" w:beforeLines="50" w:after="50" w:line="400" w:lineRule="exact"/>
        <w:ind w:firstLine="1960" w:firstLineChars="700"/>
        <w:rPr>
          <w:rFonts w:ascii="宋体" w:hAnsi="宋体" w:cs="宋体"/>
          <w:bCs/>
          <w:color w:val="auto"/>
          <w:sz w:val="28"/>
          <w:szCs w:val="21"/>
          <w:highlight w:val="none"/>
        </w:rPr>
      </w:pPr>
    </w:p>
    <w:p w14:paraId="43185934">
      <w:pPr>
        <w:snapToGrid w:val="0"/>
        <w:spacing w:before="120" w:beforeLines="50" w:after="50" w:line="400" w:lineRule="exact"/>
        <w:ind w:firstLine="1960" w:firstLineChars="700"/>
        <w:rPr>
          <w:rFonts w:ascii="宋体" w:hAnsi="宋体" w:cs="宋体"/>
          <w:bCs/>
          <w:color w:val="auto"/>
          <w:sz w:val="28"/>
          <w:szCs w:val="28"/>
          <w:highlight w:val="none"/>
        </w:rPr>
      </w:pPr>
      <w:r>
        <w:rPr>
          <w:rFonts w:hint="eastAsia" w:ascii="宋体" w:hAnsi="宋体" w:cs="宋体"/>
          <w:bCs/>
          <w:color w:val="auto"/>
          <w:sz w:val="28"/>
          <w:szCs w:val="28"/>
          <w:highlight w:val="none"/>
        </w:rPr>
        <w:t xml:space="preserve">项目名称： </w:t>
      </w:r>
    </w:p>
    <w:p w14:paraId="163F2868">
      <w:pPr>
        <w:snapToGrid w:val="0"/>
        <w:spacing w:before="120" w:beforeLines="50" w:after="50" w:line="400" w:lineRule="exact"/>
        <w:ind w:firstLine="1960" w:firstLineChars="700"/>
        <w:rPr>
          <w:rFonts w:ascii="宋体" w:hAnsi="宋体" w:cs="宋体"/>
          <w:bCs/>
          <w:color w:val="auto"/>
          <w:sz w:val="28"/>
          <w:szCs w:val="28"/>
          <w:highlight w:val="none"/>
        </w:rPr>
      </w:pPr>
      <w:r>
        <w:rPr>
          <w:rFonts w:hint="eastAsia" w:ascii="宋体" w:hAnsi="宋体" w:cs="宋体"/>
          <w:bCs/>
          <w:color w:val="auto"/>
          <w:sz w:val="28"/>
          <w:szCs w:val="28"/>
          <w:highlight w:val="none"/>
        </w:rPr>
        <w:t xml:space="preserve">项目编号： </w:t>
      </w:r>
    </w:p>
    <w:p w14:paraId="21A75448">
      <w:pPr>
        <w:snapToGrid w:val="0"/>
        <w:spacing w:before="120" w:beforeLines="50" w:after="50" w:line="400" w:lineRule="exact"/>
        <w:ind w:firstLine="1960" w:firstLineChars="700"/>
        <w:rPr>
          <w:rFonts w:ascii="宋体" w:hAnsi="宋体" w:cs="宋体"/>
          <w:bCs/>
          <w:color w:val="auto"/>
          <w:sz w:val="28"/>
          <w:szCs w:val="28"/>
          <w:highlight w:val="none"/>
        </w:rPr>
      </w:pPr>
      <w:r>
        <w:rPr>
          <w:rFonts w:hint="eastAsia" w:ascii="宋体" w:hAnsi="宋体" w:cs="宋体"/>
          <w:bCs/>
          <w:color w:val="auto"/>
          <w:sz w:val="28"/>
          <w:szCs w:val="28"/>
          <w:highlight w:val="none"/>
        </w:rPr>
        <w:t>所投分标：</w:t>
      </w:r>
    </w:p>
    <w:p w14:paraId="5CB89004">
      <w:pPr>
        <w:snapToGrid w:val="0"/>
        <w:spacing w:before="120" w:beforeLines="50" w:after="50" w:line="400" w:lineRule="exact"/>
        <w:ind w:firstLine="1960" w:firstLineChars="700"/>
        <w:rPr>
          <w:rFonts w:ascii="宋体" w:hAnsi="宋体" w:cs="宋体"/>
          <w:bCs/>
          <w:color w:val="auto"/>
          <w:sz w:val="28"/>
          <w:szCs w:val="28"/>
          <w:highlight w:val="none"/>
        </w:rPr>
      </w:pPr>
      <w:r>
        <w:rPr>
          <w:rFonts w:hint="eastAsia" w:ascii="宋体" w:hAnsi="宋体" w:cs="宋体"/>
          <w:bCs/>
          <w:color w:val="auto"/>
          <w:sz w:val="28"/>
          <w:szCs w:val="28"/>
          <w:highlight w:val="none"/>
        </w:rPr>
        <w:t>投标人名称：</w:t>
      </w:r>
    </w:p>
    <w:p w14:paraId="2390234B">
      <w:pPr>
        <w:snapToGrid w:val="0"/>
        <w:spacing w:before="120" w:beforeLines="50" w:after="50" w:line="400" w:lineRule="exact"/>
        <w:ind w:firstLine="1960" w:firstLineChars="700"/>
        <w:rPr>
          <w:rFonts w:ascii="宋体" w:hAnsi="宋体" w:cs="宋体"/>
          <w:bCs/>
          <w:color w:val="auto"/>
          <w:sz w:val="28"/>
          <w:szCs w:val="28"/>
          <w:highlight w:val="none"/>
        </w:rPr>
      </w:pPr>
      <w:r>
        <w:rPr>
          <w:rFonts w:hint="eastAsia" w:ascii="宋体" w:hAnsi="宋体" w:cs="宋体"/>
          <w:bCs/>
          <w:color w:val="auto"/>
          <w:sz w:val="28"/>
          <w:szCs w:val="28"/>
          <w:highlight w:val="none"/>
        </w:rPr>
        <w:t>投标人地址：</w:t>
      </w:r>
    </w:p>
    <w:p w14:paraId="79032AAC">
      <w:pPr>
        <w:pStyle w:val="7"/>
        <w:snapToGrid w:val="0"/>
        <w:spacing w:before="50" w:after="50" w:line="400" w:lineRule="exact"/>
        <w:ind w:firstLine="1120" w:firstLineChars="400"/>
        <w:rPr>
          <w:rFonts w:ascii="宋体" w:hAnsi="宋体" w:cs="宋体"/>
          <w:bCs/>
          <w:color w:val="auto"/>
          <w:sz w:val="28"/>
          <w:szCs w:val="28"/>
          <w:highlight w:val="none"/>
        </w:rPr>
      </w:pPr>
    </w:p>
    <w:p w14:paraId="6195A0DF">
      <w:pPr>
        <w:snapToGrid w:val="0"/>
        <w:spacing w:before="120" w:beforeLines="50" w:after="50" w:line="400" w:lineRule="exact"/>
        <w:rPr>
          <w:rFonts w:ascii="宋体" w:hAnsi="宋体" w:cs="宋体"/>
          <w:color w:val="auto"/>
          <w:sz w:val="32"/>
          <w:szCs w:val="21"/>
          <w:highlight w:val="none"/>
        </w:rPr>
      </w:pPr>
      <w:r>
        <w:rPr>
          <w:rFonts w:hint="eastAsia" w:ascii="宋体" w:hAnsi="宋体" w:cs="宋体"/>
          <w:color w:val="auto"/>
          <w:sz w:val="24"/>
          <w:highlight w:val="none"/>
        </w:rPr>
        <w:t xml:space="preserve">                             </w:t>
      </w:r>
      <w:r>
        <w:rPr>
          <w:rFonts w:hint="eastAsia" w:ascii="宋体" w:hAnsi="宋体" w:cs="宋体"/>
          <w:color w:val="auto"/>
          <w:sz w:val="28"/>
          <w:szCs w:val="28"/>
          <w:highlight w:val="none"/>
        </w:rPr>
        <w:t xml:space="preserve">      年  月  日</w:t>
      </w:r>
    </w:p>
    <w:p w14:paraId="5E192BBC">
      <w:pPr>
        <w:snapToGrid w:val="0"/>
        <w:spacing w:before="120" w:beforeLines="50" w:after="50" w:line="360" w:lineRule="auto"/>
        <w:jc w:val="left"/>
        <w:rPr>
          <w:rFonts w:ascii="宋体" w:hAnsi="宋体" w:cs="宋体"/>
          <w:color w:val="auto"/>
          <w:sz w:val="24"/>
          <w:szCs w:val="20"/>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2.</w:t>
      </w:r>
      <w:r>
        <w:rPr>
          <w:rFonts w:hint="eastAsia" w:ascii="宋体" w:hAnsi="宋体" w:cs="宋体"/>
          <w:b/>
          <w:bCs/>
          <w:color w:val="auto"/>
          <w:sz w:val="24"/>
          <w:highlight w:val="none"/>
        </w:rPr>
        <w:t>报价文件目录</w:t>
      </w:r>
    </w:p>
    <w:p w14:paraId="0D8D6E39">
      <w:pPr>
        <w:snapToGrid w:val="0"/>
        <w:spacing w:before="50" w:after="120" w:afterLines="50" w:line="360" w:lineRule="auto"/>
        <w:jc w:val="left"/>
        <w:rPr>
          <w:rFonts w:ascii="宋体" w:hAnsi="宋体" w:cs="宋体"/>
          <w:b/>
          <w:color w:val="auto"/>
          <w:sz w:val="24"/>
          <w:highlight w:val="none"/>
        </w:rPr>
      </w:pPr>
      <w:r>
        <w:rPr>
          <w:rFonts w:hint="eastAsia" w:ascii="宋体" w:hAnsi="宋体" w:cs="宋体"/>
          <w:color w:val="auto"/>
          <w:sz w:val="24"/>
          <w:highlight w:val="none"/>
        </w:rPr>
        <w:t>根据招标文件规定及投标人提供的材料自行编写目录。</w:t>
      </w:r>
    </w:p>
    <w:p w14:paraId="26F9E4D1">
      <w:pPr>
        <w:snapToGrid w:val="0"/>
        <w:spacing w:before="120" w:beforeLines="50" w:after="50"/>
        <w:rPr>
          <w:rFonts w:ascii="宋体" w:hAnsi="宋体" w:cs="宋体"/>
          <w:b/>
          <w:color w:val="auto"/>
          <w:sz w:val="24"/>
          <w:highlight w:val="none"/>
        </w:rPr>
      </w:pPr>
    </w:p>
    <w:p w14:paraId="320FA90E">
      <w:pPr>
        <w:snapToGrid w:val="0"/>
        <w:spacing w:before="120" w:beforeLines="50" w:after="50"/>
        <w:rPr>
          <w:rFonts w:ascii="宋体" w:hAnsi="宋体" w:cs="宋体"/>
          <w:b/>
          <w:color w:val="auto"/>
          <w:sz w:val="24"/>
          <w:highlight w:val="none"/>
        </w:rPr>
      </w:pPr>
    </w:p>
    <w:p w14:paraId="4D76A2EA">
      <w:pPr>
        <w:snapToGrid w:val="0"/>
        <w:spacing w:before="120" w:beforeLines="50" w:after="50"/>
        <w:rPr>
          <w:rFonts w:ascii="宋体" w:hAnsi="宋体" w:cs="宋体"/>
          <w:b/>
          <w:color w:val="auto"/>
          <w:sz w:val="24"/>
          <w:highlight w:val="none"/>
        </w:rPr>
      </w:pPr>
    </w:p>
    <w:p w14:paraId="0DCFC4EF">
      <w:pPr>
        <w:snapToGrid w:val="0"/>
        <w:spacing w:before="120" w:beforeLines="50" w:after="50"/>
        <w:ind w:left="142"/>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3. 投标函格式：</w:t>
      </w:r>
    </w:p>
    <w:p w14:paraId="44DE2C39">
      <w:pPr>
        <w:snapToGrid w:val="0"/>
        <w:spacing w:before="50" w:after="50"/>
        <w:jc w:val="center"/>
        <w:rPr>
          <w:rFonts w:ascii="宋体" w:hAnsi="宋体" w:cs="宋体"/>
          <w:b/>
          <w:color w:val="auto"/>
          <w:sz w:val="32"/>
          <w:szCs w:val="32"/>
          <w:highlight w:val="none"/>
        </w:rPr>
      </w:pPr>
      <w:r>
        <w:rPr>
          <w:rFonts w:hint="eastAsia" w:ascii="宋体" w:hAnsi="宋体" w:cs="宋体"/>
          <w:b/>
          <w:color w:val="auto"/>
          <w:sz w:val="32"/>
          <w:szCs w:val="32"/>
          <w:highlight w:val="none"/>
        </w:rPr>
        <w:t>投 标 函</w:t>
      </w:r>
    </w:p>
    <w:p w14:paraId="1C1E6D6C">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p>
    <w:p w14:paraId="3E6960FA">
      <w:pPr>
        <w:spacing w:line="360" w:lineRule="auto"/>
        <w:ind w:firstLine="480"/>
        <w:contextualSpacing/>
        <w:rPr>
          <w:rFonts w:ascii="宋体" w:hAnsi="宋体" w:cs="宋体"/>
          <w:color w:val="auto"/>
          <w:sz w:val="24"/>
          <w:highlight w:val="none"/>
        </w:rPr>
      </w:pPr>
      <w:r>
        <w:rPr>
          <w:rFonts w:hint="eastAsia" w:ascii="宋体" w:hAnsi="宋体" w:cs="宋体"/>
          <w:color w:val="auto"/>
          <w:sz w:val="24"/>
          <w:highlight w:val="none"/>
        </w:rPr>
        <w:t>根据贵方</w:t>
      </w:r>
      <w:r>
        <w:rPr>
          <w:rFonts w:hint="eastAsia" w:ascii="宋体" w:hAnsi="宋体" w:cs="宋体"/>
          <w:color w:val="auto"/>
          <w:sz w:val="24"/>
          <w:highlight w:val="none"/>
          <w:u w:val="single"/>
        </w:rPr>
        <w:t xml:space="preserve"> 项目名称</w:t>
      </w: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）的招标公告，签字代表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（姓名）经正式授权并代表投标人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（投标人名称）提交投标文件。</w:t>
      </w:r>
    </w:p>
    <w:p w14:paraId="550512D4">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据此函，我方宣布同意如下：</w:t>
      </w:r>
    </w:p>
    <w:p w14:paraId="68F96232">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1.我方已详细审查全部“招标文件”，包括修改文件（如有的话）以及全部参考资料和有关附件，已经了解我方对于招标文件、采购过程、采购结果有依法进行询问、质疑、投诉的权利及相关渠道和要求。</w:t>
      </w:r>
    </w:p>
    <w:p w14:paraId="267EE6D0">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2.我方在投标之前已经完全理解并接受招标文件的各项规定和要求，对招标文件的合理性、合法性不再有异议。</w:t>
      </w:r>
    </w:p>
    <w:p w14:paraId="20B1A357">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3.本投标有效期自投标截止之日起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4D58B135">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4.如中标，本投标文件至本项目合同履行完毕止均保持有效，我方将按“招标文件”及政府采购法律、法规的规定履行合同责任和义务。</w:t>
      </w:r>
    </w:p>
    <w:p w14:paraId="60221754">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5.我方同意按照贵方要求提供与投标有关的一切数据或者资料。</w:t>
      </w:r>
    </w:p>
    <w:p w14:paraId="1C5188A4">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6.我方向贵方提交的所有投标文件、资料都是准确的和真实的。</w:t>
      </w:r>
    </w:p>
    <w:p w14:paraId="73A0CFB9">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7.以上事项如有虚假或者隐瞒，我方愿意承担一切后果，并不再寻求任何旨在减轻或者免除法律责任的辩解。</w:t>
      </w:r>
    </w:p>
    <w:p w14:paraId="2846A9E9">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8.根据《中华人民共和国政府采购法实施条例》第五十条要求对政府采购合同进行公告，但政府采购合同中涉及国家秘密、商业秘密的内容除外。我方就对本次投标文件进行注明如下：（两项内容中必须选择一项）</w:t>
      </w:r>
    </w:p>
    <w:p w14:paraId="134A4CB4">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□我方本次投标文件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4EECF64E">
      <w:pPr>
        <w:spacing w:line="360" w:lineRule="auto"/>
        <w:ind w:firstLine="480" w:firstLineChars="200"/>
        <w:contextualSpacing/>
        <w:rPr>
          <w:rFonts w:ascii="宋体" w:hAnsi="宋体" w:cs="宋体"/>
          <w:color w:val="auto"/>
          <w:kern w:val="0"/>
          <w:sz w:val="24"/>
          <w:highlight w:val="none"/>
        </w:rPr>
      </w:pPr>
      <w:r>
        <w:rPr>
          <w:rFonts w:hint="eastAsia" w:ascii="宋体" w:hAnsi="宋体" w:cs="宋体"/>
          <w:color w:val="auto"/>
          <w:sz w:val="24"/>
          <w:highlight w:val="none"/>
        </w:rPr>
        <w:t>□我方本次投标文件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A47F648">
      <w:pPr>
        <w:spacing w:line="360" w:lineRule="auto"/>
        <w:ind w:firstLine="480" w:firstLineChars="200"/>
        <w:contextualSpacing/>
        <w:rPr>
          <w:rFonts w:ascii="宋体" w:hAnsi="宋体" w:cs="宋体"/>
          <w:color w:val="auto"/>
          <w:sz w:val="24"/>
          <w:highlight w:val="none"/>
        </w:rPr>
      </w:pPr>
      <w:r>
        <w:rPr>
          <w:rFonts w:ascii="宋体" w:hAnsi="宋体" w:cs="宋体"/>
          <w:color w:val="auto"/>
          <w:sz w:val="24"/>
          <w:highlight w:val="none"/>
        </w:rPr>
        <w:t>9</w:t>
      </w:r>
      <w:r>
        <w:rPr>
          <w:rFonts w:hint="eastAsia" w:ascii="宋体" w:hAnsi="宋体" w:cs="宋体"/>
          <w:color w:val="auto"/>
          <w:sz w:val="24"/>
          <w:highlight w:val="none"/>
        </w:rPr>
        <w:t>.</w:t>
      </w:r>
      <w:r>
        <w:rPr>
          <w:rFonts w:ascii="宋体" w:hAnsi="宋体" w:cs="宋体"/>
          <w:color w:val="auto"/>
          <w:sz w:val="24"/>
          <w:highlight w:val="none"/>
        </w:rPr>
        <w:t>我方若中标，将采取</w:t>
      </w:r>
      <w:r>
        <w:rPr>
          <w:rFonts w:ascii="宋体" w:hAnsi="宋体" w:cs="宋体"/>
          <w:color w:val="auto"/>
          <w:sz w:val="24"/>
          <w:highlight w:val="none"/>
          <w:u w:val="single"/>
        </w:rPr>
        <w:t>      </w:t>
      </w:r>
      <w:r>
        <w:rPr>
          <w:rFonts w:ascii="宋体" w:hAnsi="宋体" w:cs="宋体"/>
          <w:color w:val="auto"/>
          <w:sz w:val="24"/>
          <w:highlight w:val="none"/>
        </w:rPr>
        <w:t>（</w:t>
      </w:r>
      <w:r>
        <w:rPr>
          <w:rFonts w:hint="eastAsia" w:ascii="宋体" w:hAnsi="宋体" w:cs="宋体"/>
          <w:color w:val="auto"/>
          <w:sz w:val="24"/>
          <w:highlight w:val="none"/>
        </w:rPr>
        <w:t>汽车、火车、飞机等</w:t>
      </w:r>
      <w:r>
        <w:rPr>
          <w:rFonts w:ascii="宋体" w:hAnsi="宋体" w:cs="宋体"/>
          <w:color w:val="auto"/>
          <w:sz w:val="24"/>
          <w:highlight w:val="none"/>
        </w:rPr>
        <w:t>）方式运输货物。</w:t>
      </w:r>
    </w:p>
    <w:p w14:paraId="654B50F3">
      <w:pPr>
        <w:spacing w:line="360" w:lineRule="auto"/>
        <w:ind w:firstLine="480" w:firstLineChars="200"/>
        <w:contextualSpacing/>
        <w:rPr>
          <w:color w:val="auto"/>
          <w:highlight w:val="none"/>
        </w:rPr>
      </w:pPr>
      <w:r>
        <w:rPr>
          <w:rFonts w:hint="eastAsia" w:ascii="宋体" w:hAnsi="宋体" w:cs="宋体"/>
          <w:color w:val="auto"/>
          <w:sz w:val="24"/>
          <w:highlight w:val="none"/>
        </w:rPr>
        <w:t>1</w:t>
      </w:r>
      <w:r>
        <w:rPr>
          <w:rFonts w:ascii="宋体" w:hAnsi="宋体" w:cs="宋体"/>
          <w:color w:val="auto"/>
          <w:sz w:val="24"/>
          <w:highlight w:val="none"/>
        </w:rPr>
        <w:t>0.</w:t>
      </w:r>
      <w:r>
        <w:rPr>
          <w:rFonts w:hint="eastAsia" w:ascii="宋体" w:hAnsi="宋体" w:cs="宋体"/>
          <w:color w:val="auto"/>
          <w:sz w:val="24"/>
          <w:highlight w:val="none"/>
        </w:rPr>
        <w:t>我方若中标，除非发生不可抗力，承诺与采购人及时签订《采购合同》。如果放弃，自愿按照本文件之《供应商须知正文》第30.4条的要求承担法律责任和失信惩戒。</w:t>
      </w:r>
    </w:p>
    <w:p w14:paraId="480D13A7">
      <w:pPr>
        <w:spacing w:line="360" w:lineRule="auto"/>
        <w:ind w:firstLine="480" w:firstLineChars="200"/>
        <w:contextualSpacing/>
        <w:rPr>
          <w:rFonts w:ascii="宋体" w:hAnsi="宋体" w:cs="宋体"/>
          <w:color w:val="auto"/>
          <w:sz w:val="24"/>
          <w:highlight w:val="none"/>
        </w:rPr>
      </w:pPr>
      <w:r>
        <w:rPr>
          <w:rFonts w:ascii="宋体" w:hAnsi="宋体" w:cs="宋体"/>
          <w:color w:val="auto"/>
          <w:sz w:val="24"/>
          <w:highlight w:val="none"/>
        </w:rPr>
        <w:t>11</w:t>
      </w:r>
      <w:r>
        <w:rPr>
          <w:rFonts w:hint="eastAsia" w:ascii="宋体" w:hAnsi="宋体" w:cs="宋体"/>
          <w:color w:val="auto"/>
          <w:sz w:val="24"/>
          <w:highlight w:val="none"/>
        </w:rPr>
        <w:t>.与本投标有关的一切正式往来信函请寄：</w:t>
      </w:r>
    </w:p>
    <w:p w14:paraId="2C4B3B20">
      <w:pPr>
        <w:spacing w:line="360" w:lineRule="auto"/>
        <w:ind w:firstLine="480" w:firstLineChars="200"/>
        <w:contextualSpacing/>
        <w:rPr>
          <w:rFonts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邮政编码：</w:t>
      </w:r>
      <w:r>
        <w:rPr>
          <w:rFonts w:hint="eastAsia" w:ascii="宋体" w:hAnsi="宋体" w:cs="宋体"/>
          <w:color w:val="auto"/>
          <w:sz w:val="24"/>
          <w:highlight w:val="none"/>
          <w:u w:val="single"/>
        </w:rPr>
        <w:t xml:space="preserve">            </w:t>
      </w:r>
    </w:p>
    <w:p w14:paraId="74232506">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传真：</w:t>
      </w:r>
      <w:r>
        <w:rPr>
          <w:rFonts w:hint="eastAsia" w:ascii="宋体" w:hAnsi="宋体" w:cs="宋体"/>
          <w:color w:val="auto"/>
          <w:sz w:val="24"/>
          <w:highlight w:val="none"/>
          <w:u w:val="single"/>
        </w:rPr>
        <w:t xml:space="preserve">          </w:t>
      </w:r>
    </w:p>
    <w:p w14:paraId="43899EA4">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投标人名称：</w:t>
      </w:r>
      <w:r>
        <w:rPr>
          <w:rFonts w:hint="eastAsia" w:ascii="宋体" w:hAnsi="宋体" w:cs="宋体"/>
          <w:color w:val="auto"/>
          <w:sz w:val="24"/>
          <w:highlight w:val="none"/>
          <w:u w:val="single"/>
        </w:rPr>
        <w:t xml:space="preserve">                </w:t>
      </w:r>
    </w:p>
    <w:p w14:paraId="5C921DD7">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银行帐号：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60263EE3">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法定代表人或者委托代理人签字：</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1EBF61DC">
      <w:pPr>
        <w:pStyle w:val="24"/>
        <w:spacing w:line="360" w:lineRule="auto"/>
        <w:contextualSpacing/>
        <w:jc w:val="center"/>
        <w:rPr>
          <w:rFonts w:hAnsi="宋体" w:cs="宋体"/>
          <w:color w:val="auto"/>
          <w:sz w:val="24"/>
          <w:szCs w:val="24"/>
          <w:highlight w:val="none"/>
          <w:u w:val="single"/>
        </w:rPr>
      </w:pPr>
      <w:r>
        <w:rPr>
          <w:rFonts w:hint="eastAsia" w:hAnsi="宋体" w:cs="宋体"/>
          <w:color w:val="auto"/>
          <w:sz w:val="24"/>
          <w:szCs w:val="24"/>
          <w:highlight w:val="none"/>
        </w:rPr>
        <w:t xml:space="preserve">                                    投标人（公章）：</w:t>
      </w:r>
      <w:r>
        <w:rPr>
          <w:rFonts w:hint="eastAsia" w:hAnsi="宋体" w:cs="宋体"/>
          <w:color w:val="auto"/>
          <w:sz w:val="24"/>
          <w:szCs w:val="24"/>
          <w:highlight w:val="none"/>
          <w:u w:val="single"/>
        </w:rPr>
        <w:t xml:space="preserve"> </w:t>
      </w:r>
      <w:r>
        <w:rPr>
          <w:rFonts w:hAnsi="宋体" w:cs="宋体"/>
          <w:color w:val="auto"/>
          <w:sz w:val="24"/>
          <w:szCs w:val="24"/>
          <w:highlight w:val="none"/>
          <w:u w:val="single"/>
        </w:rPr>
        <w:t xml:space="preserve">          </w:t>
      </w:r>
    </w:p>
    <w:p w14:paraId="74876657">
      <w:pPr>
        <w:pStyle w:val="24"/>
        <w:spacing w:line="360" w:lineRule="auto"/>
        <w:contextualSpacing/>
        <w:rPr>
          <w:rFonts w:hAnsi="宋体" w:cs="宋体"/>
          <w:color w:val="auto"/>
          <w:sz w:val="24"/>
          <w:szCs w:val="24"/>
          <w:highlight w:val="none"/>
        </w:rPr>
      </w:pPr>
      <w:r>
        <w:rPr>
          <w:rFonts w:hint="eastAsia" w:hAnsi="宋体" w:cs="宋体"/>
          <w:color w:val="auto"/>
          <w:sz w:val="24"/>
          <w:szCs w:val="24"/>
          <w:highlight w:val="none"/>
        </w:rPr>
        <w:t xml:space="preserve">                                                日期：</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w:t>
      </w:r>
    </w:p>
    <w:p w14:paraId="3CC5AD7C">
      <w:pPr>
        <w:snapToGrid w:val="0"/>
        <w:spacing w:before="120" w:beforeLines="50" w:after="50" w:line="360" w:lineRule="auto"/>
        <w:jc w:val="left"/>
        <w:rPr>
          <w:rFonts w:ascii="宋体" w:hAnsi="宋体" w:cs="宋体"/>
          <w:b/>
          <w:color w:val="auto"/>
          <w:sz w:val="24"/>
          <w:szCs w:val="20"/>
          <w:highlight w:val="none"/>
        </w:rPr>
      </w:pPr>
      <w:r>
        <w:rPr>
          <w:rFonts w:hint="eastAsia" w:ascii="宋体" w:hAnsi="宋体" w:cs="宋体"/>
          <w:color w:val="auto"/>
          <w:sz w:val="24"/>
          <w:highlight w:val="none"/>
          <w:u w:val="single"/>
        </w:rPr>
        <w:br w:type="page"/>
      </w:r>
      <w:r>
        <w:rPr>
          <w:rFonts w:hint="eastAsia" w:ascii="宋体" w:hAnsi="宋体" w:cs="宋体"/>
          <w:b/>
          <w:color w:val="auto"/>
          <w:sz w:val="24"/>
          <w:highlight w:val="none"/>
        </w:rPr>
        <w:t>4. 开标一览表（货物类格式）</w:t>
      </w:r>
    </w:p>
    <w:p w14:paraId="493BD02D">
      <w:pPr>
        <w:snapToGrid w:val="0"/>
        <w:spacing w:before="50" w:after="50"/>
        <w:jc w:val="center"/>
        <w:rPr>
          <w:rFonts w:ascii="宋体" w:hAnsi="宋体" w:cs="宋体"/>
          <w:b/>
          <w:color w:val="auto"/>
          <w:sz w:val="24"/>
          <w:highlight w:val="none"/>
        </w:rPr>
      </w:pPr>
      <w:r>
        <w:rPr>
          <w:rFonts w:hint="eastAsia" w:ascii="宋体" w:hAnsi="宋体" w:cs="宋体"/>
          <w:b/>
          <w:color w:val="auto"/>
          <w:sz w:val="32"/>
          <w:szCs w:val="32"/>
          <w:highlight w:val="none"/>
        </w:rPr>
        <w:t>开标一览表</w:t>
      </w:r>
    </w:p>
    <w:p w14:paraId="79130628">
      <w:pPr>
        <w:snapToGrid w:val="0"/>
        <w:spacing w:before="50" w:after="50" w:line="360" w:lineRule="auto"/>
        <w:rPr>
          <w:rFonts w:ascii="宋体" w:hAnsi="宋体" w:cs="宋体"/>
          <w:color w:val="auto"/>
          <w:sz w:val="24"/>
          <w:highlight w:val="none"/>
        </w:rPr>
      </w:pPr>
    </w:p>
    <w:p w14:paraId="3C24184B">
      <w:pPr>
        <w:snapToGrid w:val="0"/>
        <w:spacing w:before="50" w:after="50" w:line="360" w:lineRule="auto"/>
        <w:rPr>
          <w:rFonts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分标：</w:t>
      </w:r>
      <w:r>
        <w:rPr>
          <w:rFonts w:hint="eastAsia" w:ascii="宋体" w:hAnsi="宋体" w:cs="宋体"/>
          <w:color w:val="auto"/>
          <w:sz w:val="24"/>
          <w:highlight w:val="none"/>
          <w:u w:val="single"/>
        </w:rPr>
        <w:t xml:space="preserve">           </w:t>
      </w:r>
    </w:p>
    <w:p w14:paraId="17EB4A8C">
      <w:pPr>
        <w:snapToGrid w:val="0"/>
        <w:spacing w:before="50" w:after="50" w:line="360" w:lineRule="auto"/>
        <w:rPr>
          <w:rFonts w:ascii="宋体" w:hAnsi="宋体" w:cs="宋体"/>
          <w:color w:val="auto"/>
          <w:sz w:val="24"/>
          <w:highlight w:val="none"/>
        </w:rPr>
      </w:pPr>
      <w:r>
        <w:rPr>
          <w:rFonts w:hint="eastAsia" w:ascii="宋体" w:hAnsi="宋体" w:cs="宋体"/>
          <w:color w:val="auto"/>
          <w:sz w:val="24"/>
          <w:highlight w:val="none"/>
        </w:rPr>
        <w:t>投标人名称：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货币单位：人民币元</w:t>
      </w:r>
    </w:p>
    <w:tbl>
      <w:tblPr>
        <w:tblStyle w:val="47"/>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877"/>
        <w:gridCol w:w="962"/>
        <w:gridCol w:w="1083"/>
        <w:gridCol w:w="962"/>
        <w:gridCol w:w="841"/>
        <w:gridCol w:w="601"/>
        <w:gridCol w:w="704"/>
        <w:gridCol w:w="1462"/>
        <w:gridCol w:w="1083"/>
      </w:tblGrid>
      <w:tr w14:paraId="77960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3" w:hRule="atLeast"/>
          <w:jc w:val="center"/>
        </w:trPr>
        <w:tc>
          <w:tcPr>
            <w:tcW w:w="601" w:type="dxa"/>
            <w:vAlign w:val="center"/>
          </w:tcPr>
          <w:p w14:paraId="2AA5F4FB">
            <w:pPr>
              <w:snapToGrid w:val="0"/>
              <w:spacing w:line="460" w:lineRule="exact"/>
              <w:jc w:val="center"/>
              <w:rPr>
                <w:rFonts w:ascii="宋体" w:hAnsi="宋体" w:cs="宋体"/>
                <w:color w:val="auto"/>
                <w:sz w:val="24"/>
                <w:highlight w:val="none"/>
              </w:rPr>
            </w:pPr>
            <w:r>
              <w:rPr>
                <w:rFonts w:hint="eastAsia" w:ascii="宋体" w:hAnsi="宋体" w:cs="宋体"/>
                <w:color w:val="auto"/>
                <w:sz w:val="24"/>
                <w:highlight w:val="none"/>
              </w:rPr>
              <w:t>序号</w:t>
            </w:r>
          </w:p>
        </w:tc>
        <w:tc>
          <w:tcPr>
            <w:tcW w:w="877" w:type="dxa"/>
            <w:vAlign w:val="center"/>
          </w:tcPr>
          <w:p w14:paraId="01BE905E">
            <w:pPr>
              <w:snapToGrid w:val="0"/>
              <w:spacing w:line="460" w:lineRule="exact"/>
              <w:jc w:val="center"/>
              <w:rPr>
                <w:rFonts w:ascii="宋体" w:hAnsi="宋体" w:cs="宋体"/>
                <w:color w:val="auto"/>
                <w:sz w:val="24"/>
                <w:highlight w:val="none"/>
              </w:rPr>
            </w:pPr>
            <w:r>
              <w:rPr>
                <w:rFonts w:hint="eastAsia" w:ascii="宋体" w:hAnsi="宋体" w:cs="宋体"/>
                <w:color w:val="auto"/>
                <w:sz w:val="24"/>
                <w:highlight w:val="none"/>
              </w:rPr>
              <w:t>标的名称</w:t>
            </w:r>
          </w:p>
        </w:tc>
        <w:tc>
          <w:tcPr>
            <w:tcW w:w="962" w:type="dxa"/>
            <w:vAlign w:val="center"/>
          </w:tcPr>
          <w:p w14:paraId="23F5FFFC">
            <w:pPr>
              <w:snapToGrid w:val="0"/>
              <w:spacing w:line="460" w:lineRule="exact"/>
              <w:jc w:val="center"/>
              <w:rPr>
                <w:rFonts w:ascii="宋体" w:hAnsi="宋体" w:cs="宋体"/>
                <w:color w:val="auto"/>
                <w:sz w:val="24"/>
                <w:highlight w:val="none"/>
              </w:rPr>
            </w:pPr>
            <w:r>
              <w:rPr>
                <w:rFonts w:hint="eastAsia" w:ascii="宋体" w:hAnsi="宋体" w:cs="宋体"/>
                <w:color w:val="auto"/>
                <w:sz w:val="24"/>
                <w:highlight w:val="none"/>
              </w:rPr>
              <w:t>品牌</w:t>
            </w:r>
          </w:p>
        </w:tc>
        <w:tc>
          <w:tcPr>
            <w:tcW w:w="1083" w:type="dxa"/>
            <w:vAlign w:val="center"/>
          </w:tcPr>
          <w:p w14:paraId="3CACE66E">
            <w:pPr>
              <w:snapToGrid w:val="0"/>
              <w:spacing w:line="460" w:lineRule="exact"/>
              <w:jc w:val="center"/>
              <w:rPr>
                <w:rFonts w:ascii="宋体" w:hAnsi="宋体" w:cs="宋体"/>
                <w:color w:val="auto"/>
                <w:sz w:val="24"/>
                <w:highlight w:val="none"/>
              </w:rPr>
            </w:pPr>
            <w:r>
              <w:rPr>
                <w:rFonts w:hint="eastAsia" w:ascii="宋体" w:hAnsi="宋体" w:cs="宋体"/>
                <w:color w:val="auto"/>
                <w:sz w:val="24"/>
                <w:highlight w:val="none"/>
              </w:rPr>
              <w:t>型号（与铭牌一致）</w:t>
            </w:r>
          </w:p>
        </w:tc>
        <w:tc>
          <w:tcPr>
            <w:tcW w:w="962" w:type="dxa"/>
            <w:vAlign w:val="center"/>
          </w:tcPr>
          <w:p w14:paraId="059B59AA">
            <w:pPr>
              <w:snapToGrid w:val="0"/>
              <w:jc w:val="center"/>
              <w:rPr>
                <w:rFonts w:ascii="宋体" w:hAnsi="宋体" w:cs="宋体"/>
                <w:color w:val="auto"/>
                <w:sz w:val="24"/>
                <w:highlight w:val="none"/>
              </w:rPr>
            </w:pPr>
            <w:r>
              <w:rPr>
                <w:rFonts w:hint="eastAsia" w:ascii="宋体" w:hAnsi="宋体" w:cs="宋体"/>
                <w:color w:val="auto"/>
                <w:sz w:val="24"/>
                <w:highlight w:val="none"/>
              </w:rPr>
              <w:t>生产厂家</w:t>
            </w:r>
          </w:p>
        </w:tc>
        <w:tc>
          <w:tcPr>
            <w:tcW w:w="841" w:type="dxa"/>
            <w:vAlign w:val="center"/>
          </w:tcPr>
          <w:p w14:paraId="32B57B17">
            <w:pPr>
              <w:snapToGrid w:val="0"/>
              <w:jc w:val="center"/>
              <w:rPr>
                <w:rFonts w:ascii="宋体" w:hAnsi="宋体" w:cs="宋体"/>
                <w:color w:val="auto"/>
                <w:sz w:val="24"/>
                <w:highlight w:val="none"/>
              </w:rPr>
            </w:pPr>
            <w:r>
              <w:rPr>
                <w:rFonts w:hint="eastAsia" w:ascii="宋体" w:hAnsi="宋体" w:cs="宋体"/>
                <w:color w:val="auto"/>
                <w:sz w:val="24"/>
                <w:highlight w:val="none"/>
              </w:rPr>
              <w:t>产地</w:t>
            </w:r>
          </w:p>
        </w:tc>
        <w:tc>
          <w:tcPr>
            <w:tcW w:w="601" w:type="dxa"/>
            <w:vAlign w:val="center"/>
          </w:tcPr>
          <w:p w14:paraId="159B9F67">
            <w:pPr>
              <w:snapToGrid w:val="0"/>
              <w:spacing w:line="460" w:lineRule="exact"/>
              <w:jc w:val="center"/>
              <w:rPr>
                <w:rFonts w:ascii="宋体" w:hAnsi="宋体" w:cs="宋体"/>
                <w:color w:val="auto"/>
                <w:sz w:val="24"/>
                <w:highlight w:val="none"/>
              </w:rPr>
            </w:pPr>
            <w:r>
              <w:rPr>
                <w:rFonts w:hint="eastAsia" w:ascii="宋体" w:hAnsi="宋体" w:cs="宋体"/>
                <w:color w:val="auto"/>
                <w:sz w:val="24"/>
                <w:highlight w:val="none"/>
              </w:rPr>
              <w:t>数  量①</w:t>
            </w:r>
          </w:p>
        </w:tc>
        <w:tc>
          <w:tcPr>
            <w:tcW w:w="704" w:type="dxa"/>
            <w:vAlign w:val="center"/>
          </w:tcPr>
          <w:p w14:paraId="1F1B9CA8">
            <w:pPr>
              <w:snapToGrid w:val="0"/>
              <w:spacing w:line="460" w:lineRule="exact"/>
              <w:jc w:val="center"/>
              <w:rPr>
                <w:rFonts w:ascii="宋体" w:hAnsi="宋体" w:cs="宋体"/>
                <w:color w:val="auto"/>
                <w:sz w:val="24"/>
                <w:highlight w:val="none"/>
              </w:rPr>
            </w:pPr>
            <w:r>
              <w:rPr>
                <w:rFonts w:hint="eastAsia" w:ascii="宋体" w:hAnsi="宋体" w:cs="宋体"/>
                <w:color w:val="auto"/>
                <w:sz w:val="24"/>
                <w:highlight w:val="none"/>
              </w:rPr>
              <w:t>单位</w:t>
            </w:r>
          </w:p>
        </w:tc>
        <w:tc>
          <w:tcPr>
            <w:tcW w:w="1462" w:type="dxa"/>
            <w:vAlign w:val="center"/>
          </w:tcPr>
          <w:p w14:paraId="4125A699">
            <w:pPr>
              <w:snapToGrid w:val="0"/>
              <w:spacing w:line="460" w:lineRule="exact"/>
              <w:jc w:val="center"/>
              <w:rPr>
                <w:rFonts w:ascii="宋体" w:hAnsi="宋体" w:cs="宋体"/>
                <w:color w:val="auto"/>
                <w:sz w:val="24"/>
                <w:highlight w:val="none"/>
              </w:rPr>
            </w:pPr>
            <w:r>
              <w:rPr>
                <w:rFonts w:hint="eastAsia" w:ascii="宋体" w:hAnsi="宋体" w:cs="宋体"/>
                <w:color w:val="auto"/>
                <w:sz w:val="24"/>
                <w:highlight w:val="none"/>
              </w:rPr>
              <w:t>单  价</w:t>
            </w:r>
          </w:p>
          <w:p w14:paraId="37D24AF6">
            <w:pPr>
              <w:snapToGrid w:val="0"/>
              <w:spacing w:line="460" w:lineRule="exact"/>
              <w:jc w:val="center"/>
              <w:rPr>
                <w:rFonts w:ascii="宋体" w:hAnsi="宋体" w:cs="宋体"/>
                <w:color w:val="auto"/>
                <w:sz w:val="24"/>
                <w:highlight w:val="none"/>
              </w:rPr>
            </w:pPr>
            <w:r>
              <w:rPr>
                <w:rFonts w:hint="eastAsia" w:ascii="宋体" w:hAnsi="宋体" w:cs="宋体"/>
                <w:color w:val="auto"/>
                <w:sz w:val="24"/>
                <w:highlight w:val="none"/>
              </w:rPr>
              <w:t>②</w:t>
            </w:r>
          </w:p>
        </w:tc>
        <w:tc>
          <w:tcPr>
            <w:tcW w:w="1083" w:type="dxa"/>
            <w:vAlign w:val="center"/>
          </w:tcPr>
          <w:p w14:paraId="11146E90">
            <w:pPr>
              <w:snapToGrid w:val="0"/>
              <w:spacing w:before="50" w:after="50" w:line="460" w:lineRule="exact"/>
              <w:jc w:val="center"/>
              <w:rPr>
                <w:rFonts w:ascii="宋体" w:hAnsi="宋体" w:cs="宋体"/>
                <w:color w:val="auto"/>
                <w:sz w:val="24"/>
                <w:highlight w:val="none"/>
              </w:rPr>
            </w:pPr>
            <w:r>
              <w:rPr>
                <w:rFonts w:hint="eastAsia" w:ascii="宋体" w:hAnsi="宋体" w:cs="宋体"/>
                <w:color w:val="auto"/>
                <w:sz w:val="24"/>
                <w:highlight w:val="none"/>
              </w:rPr>
              <w:t>投标报价</w:t>
            </w:r>
          </w:p>
          <w:p w14:paraId="30A364BC">
            <w:pPr>
              <w:snapToGrid w:val="0"/>
              <w:spacing w:line="460" w:lineRule="exact"/>
              <w:jc w:val="center"/>
              <w:rPr>
                <w:rFonts w:ascii="宋体" w:hAnsi="宋体" w:cs="宋体"/>
                <w:color w:val="auto"/>
                <w:sz w:val="24"/>
                <w:highlight w:val="none"/>
              </w:rPr>
            </w:pPr>
            <w:r>
              <w:rPr>
                <w:rFonts w:hint="eastAsia" w:ascii="宋体" w:hAnsi="宋体" w:cs="宋体"/>
                <w:color w:val="auto"/>
                <w:sz w:val="24"/>
                <w:highlight w:val="none"/>
              </w:rPr>
              <w:t>③=①×②</w:t>
            </w:r>
          </w:p>
        </w:tc>
      </w:tr>
      <w:tr w14:paraId="12501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601" w:type="dxa"/>
            <w:vAlign w:val="center"/>
          </w:tcPr>
          <w:p w14:paraId="25CE3ED3">
            <w:pPr>
              <w:snapToGrid w:val="0"/>
              <w:spacing w:line="46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877" w:type="dxa"/>
            <w:vAlign w:val="center"/>
          </w:tcPr>
          <w:p w14:paraId="6076B093">
            <w:pPr>
              <w:snapToGrid w:val="0"/>
              <w:spacing w:line="460" w:lineRule="exact"/>
              <w:jc w:val="center"/>
              <w:rPr>
                <w:rFonts w:ascii="宋体" w:hAnsi="宋体" w:cs="宋体"/>
                <w:color w:val="auto"/>
                <w:sz w:val="24"/>
                <w:highlight w:val="none"/>
              </w:rPr>
            </w:pPr>
          </w:p>
        </w:tc>
        <w:tc>
          <w:tcPr>
            <w:tcW w:w="962" w:type="dxa"/>
            <w:vAlign w:val="center"/>
          </w:tcPr>
          <w:p w14:paraId="3EB6038B">
            <w:pPr>
              <w:snapToGrid w:val="0"/>
              <w:spacing w:line="460" w:lineRule="exact"/>
              <w:jc w:val="center"/>
              <w:rPr>
                <w:rFonts w:ascii="宋体" w:hAnsi="宋体" w:cs="宋体"/>
                <w:color w:val="auto"/>
                <w:sz w:val="24"/>
                <w:highlight w:val="none"/>
              </w:rPr>
            </w:pPr>
          </w:p>
        </w:tc>
        <w:tc>
          <w:tcPr>
            <w:tcW w:w="1083" w:type="dxa"/>
            <w:vAlign w:val="center"/>
          </w:tcPr>
          <w:p w14:paraId="7E838ACF">
            <w:pPr>
              <w:snapToGrid w:val="0"/>
              <w:spacing w:line="460" w:lineRule="exact"/>
              <w:jc w:val="center"/>
              <w:rPr>
                <w:rFonts w:ascii="宋体" w:hAnsi="宋体" w:cs="宋体"/>
                <w:color w:val="auto"/>
                <w:sz w:val="24"/>
                <w:highlight w:val="none"/>
              </w:rPr>
            </w:pPr>
          </w:p>
        </w:tc>
        <w:tc>
          <w:tcPr>
            <w:tcW w:w="962" w:type="dxa"/>
          </w:tcPr>
          <w:p w14:paraId="28F60724">
            <w:pPr>
              <w:snapToGrid w:val="0"/>
              <w:spacing w:line="460" w:lineRule="exact"/>
              <w:jc w:val="center"/>
              <w:rPr>
                <w:rFonts w:ascii="宋体" w:hAnsi="宋体" w:cs="宋体"/>
                <w:color w:val="auto"/>
                <w:sz w:val="24"/>
                <w:highlight w:val="none"/>
              </w:rPr>
            </w:pPr>
          </w:p>
        </w:tc>
        <w:tc>
          <w:tcPr>
            <w:tcW w:w="841" w:type="dxa"/>
            <w:vAlign w:val="center"/>
          </w:tcPr>
          <w:p w14:paraId="762A4CDE">
            <w:pPr>
              <w:snapToGrid w:val="0"/>
              <w:spacing w:line="460" w:lineRule="exact"/>
              <w:jc w:val="center"/>
              <w:rPr>
                <w:rFonts w:ascii="宋体" w:hAnsi="宋体" w:cs="宋体"/>
                <w:color w:val="auto"/>
                <w:sz w:val="24"/>
                <w:highlight w:val="none"/>
              </w:rPr>
            </w:pPr>
          </w:p>
        </w:tc>
        <w:tc>
          <w:tcPr>
            <w:tcW w:w="601" w:type="dxa"/>
            <w:vAlign w:val="center"/>
          </w:tcPr>
          <w:p w14:paraId="185FD036">
            <w:pPr>
              <w:snapToGrid w:val="0"/>
              <w:spacing w:line="460" w:lineRule="exact"/>
              <w:ind w:left="360"/>
              <w:rPr>
                <w:rFonts w:ascii="宋体" w:hAnsi="宋体" w:cs="宋体"/>
                <w:color w:val="auto"/>
                <w:sz w:val="24"/>
                <w:szCs w:val="22"/>
                <w:highlight w:val="none"/>
              </w:rPr>
            </w:pPr>
          </w:p>
        </w:tc>
        <w:tc>
          <w:tcPr>
            <w:tcW w:w="704" w:type="dxa"/>
          </w:tcPr>
          <w:p w14:paraId="321991ED">
            <w:pPr>
              <w:snapToGrid w:val="0"/>
              <w:spacing w:line="460" w:lineRule="exact"/>
              <w:jc w:val="center"/>
              <w:rPr>
                <w:rFonts w:ascii="宋体" w:hAnsi="宋体" w:cs="宋体"/>
                <w:color w:val="auto"/>
                <w:sz w:val="24"/>
                <w:highlight w:val="none"/>
              </w:rPr>
            </w:pPr>
          </w:p>
        </w:tc>
        <w:tc>
          <w:tcPr>
            <w:tcW w:w="1462" w:type="dxa"/>
            <w:vAlign w:val="center"/>
          </w:tcPr>
          <w:p w14:paraId="2E767B51">
            <w:pPr>
              <w:snapToGrid w:val="0"/>
              <w:spacing w:line="460" w:lineRule="exact"/>
              <w:ind w:left="360"/>
              <w:rPr>
                <w:rFonts w:ascii="宋体" w:hAnsi="宋体" w:cs="宋体"/>
                <w:color w:val="auto"/>
                <w:sz w:val="24"/>
                <w:szCs w:val="22"/>
                <w:highlight w:val="none"/>
              </w:rPr>
            </w:pPr>
          </w:p>
        </w:tc>
        <w:tc>
          <w:tcPr>
            <w:tcW w:w="1083" w:type="dxa"/>
          </w:tcPr>
          <w:p w14:paraId="0DB9B079">
            <w:pPr>
              <w:snapToGrid w:val="0"/>
              <w:spacing w:line="460" w:lineRule="exact"/>
              <w:jc w:val="center"/>
              <w:rPr>
                <w:rFonts w:ascii="宋体" w:hAnsi="宋体" w:cs="宋体"/>
                <w:color w:val="auto"/>
                <w:sz w:val="24"/>
                <w:highlight w:val="none"/>
              </w:rPr>
            </w:pPr>
          </w:p>
        </w:tc>
      </w:tr>
      <w:tr w14:paraId="11528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9176" w:type="dxa"/>
            <w:gridSpan w:val="10"/>
          </w:tcPr>
          <w:p w14:paraId="5A12A65E">
            <w:pPr>
              <w:snapToGrid w:val="0"/>
              <w:spacing w:line="460" w:lineRule="exact"/>
              <w:jc w:val="left"/>
              <w:rPr>
                <w:color w:val="auto"/>
                <w:highlight w:val="none"/>
              </w:rPr>
            </w:pPr>
            <w:r>
              <w:rPr>
                <w:rFonts w:hint="eastAsia" w:ascii="宋体" w:hAnsi="宋体" w:cs="宋体"/>
                <w:color w:val="auto"/>
                <w:sz w:val="24"/>
                <w:highlight w:val="none"/>
              </w:rPr>
              <w:t>合计金额（人民币大写</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b/>
                <w:bCs/>
                <w:color w:val="auto"/>
                <w:sz w:val="24"/>
                <w:highlight w:val="none"/>
                <w:u w:val="single"/>
              </w:rPr>
              <w:t xml:space="preserve"> </w:t>
            </w:r>
            <w:r>
              <w:rPr>
                <w:rFonts w:ascii="宋体" w:hAnsi="宋体" w:cs="宋体"/>
                <w:b/>
                <w:bCs/>
                <w:color w:val="auto"/>
                <w:sz w:val="24"/>
                <w:highlight w:val="none"/>
                <w:u w:val="single"/>
              </w:rPr>
              <w:t xml:space="preserve">              </w:t>
            </w:r>
            <w:r>
              <w:rPr>
                <w:rFonts w:hint="eastAsia" w:ascii="宋体" w:hAnsi="宋体" w:cs="宋体"/>
                <w:bCs/>
                <w:color w:val="auto"/>
                <w:sz w:val="24"/>
                <w:highlight w:val="none"/>
                <w:u w:val="single"/>
              </w:rPr>
              <w:t>元整</w:t>
            </w:r>
            <w:r>
              <w:rPr>
                <w:rFonts w:hint="eastAsia" w:ascii="宋体" w:hAnsi="宋体" w:cs="宋体"/>
                <w:bCs/>
                <w:color w:val="auto"/>
                <w:sz w:val="24"/>
                <w:highlight w:val="none"/>
              </w:rPr>
              <w:t>（小写）</w:t>
            </w:r>
            <w:r>
              <w:rPr>
                <w:rFonts w:hint="eastAsia" w:ascii="宋体" w:hAnsi="宋体" w:cs="宋体"/>
                <w:bCs/>
                <w:color w:val="auto"/>
                <w:sz w:val="24"/>
                <w:highlight w:val="none"/>
                <w:u w:val="single"/>
              </w:rPr>
              <w:t xml:space="preserve">¥ </w:t>
            </w:r>
            <w:r>
              <w:rPr>
                <w:rFonts w:ascii="宋体" w:hAnsi="宋体" w:cs="宋体"/>
                <w:bCs/>
                <w:color w:val="auto"/>
                <w:sz w:val="24"/>
                <w:highlight w:val="none"/>
                <w:u w:val="single"/>
              </w:rPr>
              <w:t xml:space="preserve">         </w:t>
            </w:r>
          </w:p>
        </w:tc>
      </w:tr>
      <w:tr w14:paraId="20610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9176" w:type="dxa"/>
            <w:gridSpan w:val="10"/>
          </w:tcPr>
          <w:p w14:paraId="5EC45BA5">
            <w:pPr>
              <w:snapToGrid w:val="0"/>
              <w:spacing w:line="460" w:lineRule="exact"/>
              <w:jc w:val="left"/>
              <w:rPr>
                <w:rFonts w:ascii="宋体" w:hAnsi="宋体" w:cs="宋体"/>
                <w:color w:val="auto"/>
                <w:sz w:val="24"/>
                <w:highlight w:val="none"/>
              </w:rPr>
            </w:pPr>
            <w:r>
              <w:rPr>
                <w:rFonts w:hint="eastAsia" w:ascii="宋体" w:hAnsi="宋体" w:cs="宋体"/>
                <w:color w:val="auto"/>
                <w:sz w:val="24"/>
                <w:highlight w:val="none"/>
              </w:rPr>
              <w:t>交付时间：</w:t>
            </w:r>
          </w:p>
        </w:tc>
      </w:tr>
    </w:tbl>
    <w:p w14:paraId="7CFF0572">
      <w:pPr>
        <w:snapToGrid w:val="0"/>
        <w:jc w:val="left"/>
        <w:rPr>
          <w:rFonts w:ascii="楷体" w:hAnsi="楷体" w:eastAsia="楷体" w:cs="宋体"/>
          <w:b/>
          <w:color w:val="auto"/>
          <w:sz w:val="24"/>
          <w:highlight w:val="none"/>
        </w:rPr>
      </w:pPr>
      <w:r>
        <w:rPr>
          <w:rFonts w:hint="eastAsia" w:ascii="楷体" w:hAnsi="楷体" w:eastAsia="楷体" w:cs="宋体"/>
          <w:b/>
          <w:color w:val="auto"/>
          <w:sz w:val="24"/>
          <w:highlight w:val="none"/>
        </w:rPr>
        <w:t>注：</w:t>
      </w:r>
      <w:r>
        <w:rPr>
          <w:rFonts w:ascii="楷体" w:hAnsi="楷体" w:eastAsia="楷体" w:cs="宋体"/>
          <w:b/>
          <w:color w:val="auto"/>
          <w:sz w:val="24"/>
          <w:highlight w:val="none"/>
        </w:rPr>
        <w:t xml:space="preserve"> </w:t>
      </w:r>
    </w:p>
    <w:p w14:paraId="536ABD1A">
      <w:pPr>
        <w:ind w:firstLine="480" w:firstLineChars="200"/>
        <w:contextualSpacing/>
        <w:jc w:val="left"/>
        <w:rPr>
          <w:rFonts w:ascii="楷体" w:hAnsi="楷体" w:eastAsia="楷体"/>
          <w:color w:val="auto"/>
          <w:highlight w:val="none"/>
        </w:rPr>
      </w:pPr>
      <w:r>
        <w:rPr>
          <w:rFonts w:ascii="楷体" w:hAnsi="楷体" w:eastAsia="楷体" w:cs="宋体"/>
          <w:color w:val="auto"/>
          <w:sz w:val="24"/>
          <w:highlight w:val="none"/>
        </w:rPr>
        <w:t>1.</w:t>
      </w:r>
      <w:r>
        <w:rPr>
          <w:rFonts w:hint="eastAsia" w:ascii="楷体" w:hAnsi="楷体" w:eastAsia="楷体" w:cs="宋体"/>
          <w:color w:val="auto"/>
          <w:sz w:val="24"/>
          <w:highlight w:val="none"/>
        </w:rPr>
        <w:t>开标一览表中“标的名称、数量、单位、品牌、型号、生产厂家、产地”必须如实填写完整，定制产品在型号栏中填写“定制”。</w:t>
      </w:r>
      <w:r>
        <w:rPr>
          <w:rFonts w:hint="eastAsia" w:ascii="楷体" w:hAnsi="楷体" w:eastAsia="楷体" w:cs="宋体"/>
          <w:b/>
          <w:color w:val="auto"/>
          <w:sz w:val="24"/>
          <w:highlight w:val="none"/>
        </w:rPr>
        <w:t>填写有缺漏</w:t>
      </w:r>
      <w:r>
        <w:rPr>
          <w:rFonts w:hint="eastAsia" w:ascii="楷体" w:hAnsi="楷体" w:eastAsia="楷体" w:cs="宋体"/>
          <w:b/>
          <w:bCs/>
          <w:color w:val="auto"/>
          <w:sz w:val="24"/>
          <w:highlight w:val="none"/>
        </w:rPr>
        <w:t>的，</w:t>
      </w:r>
      <w:r>
        <w:rPr>
          <w:rFonts w:hint="eastAsia" w:ascii="楷体" w:hAnsi="楷体" w:eastAsia="楷体" w:cs="宋体"/>
          <w:b/>
          <w:color w:val="auto"/>
          <w:sz w:val="24"/>
          <w:highlight w:val="none"/>
        </w:rPr>
        <w:t>其响应文件按无效响应处理。</w:t>
      </w:r>
    </w:p>
    <w:p w14:paraId="6FEE88A7">
      <w:pPr>
        <w:snapToGrid w:val="0"/>
        <w:ind w:firstLine="480" w:firstLineChars="200"/>
        <w:jc w:val="left"/>
        <w:rPr>
          <w:rFonts w:ascii="楷体" w:hAnsi="楷体" w:eastAsia="楷体" w:cs="宋体"/>
          <w:color w:val="auto"/>
          <w:sz w:val="24"/>
          <w:highlight w:val="none"/>
        </w:rPr>
      </w:pPr>
      <w:r>
        <w:rPr>
          <w:rFonts w:ascii="楷体" w:hAnsi="楷体" w:eastAsia="楷体" w:cs="宋体"/>
          <w:color w:val="auto"/>
          <w:sz w:val="24"/>
          <w:highlight w:val="none"/>
        </w:rPr>
        <w:t>2.</w:t>
      </w:r>
      <w:r>
        <w:rPr>
          <w:rFonts w:ascii="楷体" w:hAnsi="楷体" w:eastAsia="楷体" w:cs="宋体"/>
          <w:b/>
          <w:color w:val="auto"/>
          <w:sz w:val="24"/>
          <w:highlight w:val="none"/>
        </w:rPr>
        <w:t>所填写的型号与货物铭牌一致。</w:t>
      </w:r>
    </w:p>
    <w:p w14:paraId="3CC6862F">
      <w:pPr>
        <w:snapToGrid w:val="0"/>
        <w:ind w:firstLine="480" w:firstLineChars="200"/>
        <w:jc w:val="left"/>
        <w:rPr>
          <w:rFonts w:ascii="楷体" w:hAnsi="楷体" w:eastAsia="楷体" w:cs="宋体"/>
          <w:b/>
          <w:color w:val="auto"/>
          <w:sz w:val="24"/>
          <w:highlight w:val="none"/>
        </w:rPr>
      </w:pPr>
      <w:r>
        <w:rPr>
          <w:rFonts w:ascii="楷体" w:hAnsi="楷体" w:eastAsia="楷体" w:cs="宋体"/>
          <w:bCs/>
          <w:color w:val="auto"/>
          <w:sz w:val="24"/>
          <w:highlight w:val="none"/>
        </w:rPr>
        <w:t>3.</w:t>
      </w:r>
      <w:r>
        <w:rPr>
          <w:rFonts w:hint="eastAsia" w:ascii="楷体" w:hAnsi="楷体" w:eastAsia="楷体" w:cs="宋体"/>
          <w:color w:val="auto"/>
          <w:sz w:val="24"/>
          <w:highlight w:val="none"/>
        </w:rPr>
        <w:t>报价一经涂改，应在涂改处加盖投标人公章或者由法定代表人或者委托代理人签字或者盖章</w:t>
      </w:r>
      <w:r>
        <w:rPr>
          <w:rFonts w:hint="eastAsia" w:ascii="楷体" w:hAnsi="楷体" w:eastAsia="楷体" w:cs="宋体"/>
          <w:b/>
          <w:color w:val="auto"/>
          <w:sz w:val="24"/>
          <w:highlight w:val="none"/>
        </w:rPr>
        <w:t>，否则其投标作无效标处理。</w:t>
      </w:r>
    </w:p>
    <w:p w14:paraId="0220FC2B">
      <w:pPr>
        <w:snapToGrid w:val="0"/>
        <w:ind w:firstLine="480" w:firstLineChars="200"/>
        <w:jc w:val="left"/>
        <w:rPr>
          <w:rFonts w:ascii="楷体" w:hAnsi="楷体" w:eastAsia="楷体" w:cs="宋体"/>
          <w:color w:val="auto"/>
          <w:sz w:val="24"/>
          <w:highlight w:val="none"/>
        </w:rPr>
      </w:pPr>
      <w:r>
        <w:rPr>
          <w:rFonts w:ascii="楷体" w:hAnsi="楷体" w:eastAsia="楷体" w:cs="宋体"/>
          <w:bCs/>
          <w:color w:val="auto"/>
          <w:sz w:val="24"/>
          <w:highlight w:val="none"/>
        </w:rPr>
        <w:t>4.</w:t>
      </w:r>
      <w:r>
        <w:rPr>
          <w:rFonts w:hint="eastAsia" w:ascii="楷体" w:hAnsi="楷体" w:eastAsia="楷体" w:cs="宋体"/>
          <w:bCs/>
          <w:color w:val="auto"/>
          <w:sz w:val="24"/>
          <w:highlight w:val="none"/>
        </w:rPr>
        <w:t>投</w:t>
      </w:r>
      <w:r>
        <w:rPr>
          <w:rFonts w:hint="eastAsia" w:ascii="楷体" w:hAnsi="楷体" w:eastAsia="楷体" w:cs="宋体"/>
          <w:color w:val="auto"/>
          <w:sz w:val="24"/>
          <w:highlight w:val="none"/>
        </w:rPr>
        <w:t>标人的开标一览表必须加盖投标人公章并由法定代表人或者委托代理人签字，</w:t>
      </w:r>
      <w:r>
        <w:rPr>
          <w:rFonts w:hint="eastAsia" w:ascii="楷体" w:hAnsi="楷体" w:eastAsia="楷体" w:cs="宋体"/>
          <w:b/>
          <w:color w:val="auto"/>
          <w:sz w:val="24"/>
          <w:highlight w:val="none"/>
        </w:rPr>
        <w:t>否则其投标作无效标处理</w:t>
      </w:r>
      <w:r>
        <w:rPr>
          <w:rFonts w:hint="eastAsia" w:ascii="楷体" w:hAnsi="楷体" w:eastAsia="楷体" w:cs="宋体"/>
          <w:color w:val="auto"/>
          <w:sz w:val="24"/>
          <w:highlight w:val="none"/>
        </w:rPr>
        <w:t>。</w:t>
      </w:r>
    </w:p>
    <w:p w14:paraId="6969B0D8">
      <w:pPr>
        <w:snapToGrid w:val="0"/>
        <w:ind w:firstLine="480" w:firstLineChars="200"/>
        <w:jc w:val="left"/>
        <w:rPr>
          <w:rFonts w:ascii="楷体" w:hAnsi="楷体" w:eastAsia="楷体" w:cs="宋体"/>
          <w:color w:val="auto"/>
          <w:sz w:val="24"/>
          <w:highlight w:val="none"/>
        </w:rPr>
      </w:pPr>
      <w:r>
        <w:rPr>
          <w:rFonts w:ascii="楷体" w:hAnsi="楷体" w:eastAsia="楷体" w:cs="宋体"/>
          <w:color w:val="auto"/>
          <w:sz w:val="24"/>
          <w:highlight w:val="none"/>
        </w:rPr>
        <w:t>5.招标文件中列明采购专用耗材的，应按招标文件规定的耗材量或者按耗材的常规</w:t>
      </w:r>
      <w:r>
        <w:rPr>
          <w:rFonts w:hint="eastAsia" w:ascii="楷体" w:hAnsi="楷体" w:eastAsia="楷体" w:cs="宋体"/>
          <w:color w:val="auto"/>
          <w:sz w:val="24"/>
          <w:highlight w:val="none"/>
        </w:rPr>
        <w:t>使用量提供报价。</w:t>
      </w:r>
    </w:p>
    <w:p w14:paraId="675BF644">
      <w:pPr>
        <w:snapToGrid w:val="0"/>
        <w:ind w:firstLine="480" w:firstLineChars="200"/>
        <w:jc w:val="left"/>
        <w:rPr>
          <w:rFonts w:ascii="楷体" w:hAnsi="楷体" w:eastAsia="楷体" w:cs="宋体"/>
          <w:color w:val="auto"/>
          <w:sz w:val="24"/>
          <w:highlight w:val="none"/>
        </w:rPr>
      </w:pPr>
      <w:r>
        <w:rPr>
          <w:rFonts w:ascii="楷体" w:hAnsi="楷体" w:eastAsia="楷体" w:cs="宋体"/>
          <w:color w:val="auto"/>
          <w:sz w:val="24"/>
          <w:highlight w:val="none"/>
        </w:rPr>
        <w:t>6.如为联合体投标，“投标人名称”处必须列明联合体各方名称，并标注联合体牵头人名称，</w:t>
      </w:r>
      <w:r>
        <w:rPr>
          <w:rFonts w:hint="eastAsia" w:ascii="楷体" w:hAnsi="楷体" w:eastAsia="楷体" w:cs="宋体"/>
          <w:b/>
          <w:color w:val="auto"/>
          <w:sz w:val="24"/>
          <w:highlight w:val="none"/>
        </w:rPr>
        <w:t>否则其投标作无效标处理。</w:t>
      </w:r>
    </w:p>
    <w:p w14:paraId="046A9A96">
      <w:pPr>
        <w:snapToGrid w:val="0"/>
        <w:ind w:firstLine="456" w:firstLineChars="200"/>
        <w:jc w:val="left"/>
        <w:rPr>
          <w:rFonts w:ascii="楷体" w:hAnsi="楷体" w:eastAsia="楷体" w:cs="宋体"/>
          <w:color w:val="auto"/>
          <w:spacing w:val="-6"/>
          <w:sz w:val="24"/>
          <w:highlight w:val="none"/>
        </w:rPr>
      </w:pPr>
      <w:r>
        <w:rPr>
          <w:rFonts w:ascii="楷体" w:hAnsi="楷体" w:eastAsia="楷体" w:cs="宋体"/>
          <w:color w:val="auto"/>
          <w:spacing w:val="-6"/>
          <w:sz w:val="24"/>
          <w:highlight w:val="none"/>
        </w:rPr>
        <w:t>7.如为联合体投标，盖章处须加盖联合体各方公章，</w:t>
      </w:r>
      <w:r>
        <w:rPr>
          <w:rFonts w:hint="eastAsia" w:ascii="楷体" w:hAnsi="楷体" w:eastAsia="楷体" w:cs="宋体"/>
          <w:b/>
          <w:color w:val="auto"/>
          <w:spacing w:val="-6"/>
          <w:sz w:val="24"/>
          <w:highlight w:val="none"/>
        </w:rPr>
        <w:t>否则其投标作无效标处理。</w:t>
      </w:r>
    </w:p>
    <w:p w14:paraId="1A340022">
      <w:pPr>
        <w:snapToGrid w:val="0"/>
        <w:ind w:firstLine="480" w:firstLineChars="200"/>
        <w:rPr>
          <w:rFonts w:ascii="楷体" w:hAnsi="楷体" w:eastAsia="楷体" w:cs="宋体"/>
          <w:b/>
          <w:color w:val="auto"/>
          <w:sz w:val="24"/>
          <w:highlight w:val="none"/>
        </w:rPr>
      </w:pPr>
      <w:r>
        <w:rPr>
          <w:rFonts w:ascii="楷体" w:hAnsi="楷体" w:eastAsia="楷体" w:cs="宋体"/>
          <w:color w:val="auto"/>
          <w:sz w:val="24"/>
          <w:highlight w:val="none"/>
        </w:rPr>
        <w:t>8.</w:t>
      </w:r>
      <w:r>
        <w:rPr>
          <w:rFonts w:hint="eastAsia" w:ascii="楷体" w:hAnsi="楷体" w:eastAsia="楷体" w:cs="宋体"/>
          <w:color w:val="auto"/>
          <w:sz w:val="24"/>
          <w:highlight w:val="none"/>
        </w:rPr>
        <w:t>投标人需按本表格式填写，不得自行更改，如有多分标，按分标分别提供开标一览表，必须加盖投标人公章并由法定代表人或者委托代理人签字，</w:t>
      </w:r>
      <w:r>
        <w:rPr>
          <w:rFonts w:hint="eastAsia" w:ascii="楷体" w:hAnsi="楷体" w:eastAsia="楷体" w:cs="宋体"/>
          <w:b/>
          <w:color w:val="auto"/>
          <w:sz w:val="24"/>
          <w:highlight w:val="none"/>
        </w:rPr>
        <w:t>否则投标无效。</w:t>
      </w:r>
    </w:p>
    <w:p w14:paraId="6AA3C2FB">
      <w:pPr>
        <w:snapToGrid w:val="0"/>
        <w:ind w:firstLine="480" w:firstLineChars="200"/>
        <w:rPr>
          <w:rFonts w:ascii="楷体" w:hAnsi="楷体" w:eastAsia="楷体" w:cs="宋体"/>
          <w:color w:val="auto"/>
          <w:sz w:val="24"/>
          <w:highlight w:val="none"/>
        </w:rPr>
      </w:pPr>
      <w:r>
        <w:rPr>
          <w:rFonts w:ascii="楷体" w:hAnsi="楷体" w:eastAsia="楷体" w:cs="宋体"/>
          <w:color w:val="auto"/>
          <w:sz w:val="24"/>
          <w:highlight w:val="none"/>
        </w:rPr>
        <w:t>9.特别提示：采购代理机构将对项目名称和项目编号，中标人名称、地址和中标金额，主要中标标的</w:t>
      </w:r>
      <w:r>
        <w:rPr>
          <w:rFonts w:hint="eastAsia" w:ascii="楷体" w:hAnsi="楷体" w:eastAsia="楷体" w:cs="宋体"/>
          <w:color w:val="auto"/>
          <w:sz w:val="24"/>
          <w:highlight w:val="none"/>
        </w:rPr>
        <w:t>的名称、规格型号、品牌（如有）数量、单价等予以公示。</w:t>
      </w:r>
    </w:p>
    <w:p w14:paraId="7868CF61">
      <w:pPr>
        <w:snapToGrid w:val="0"/>
        <w:spacing w:before="120" w:beforeLines="50"/>
        <w:ind w:right="482" w:firstLine="4620" w:firstLineChars="1925"/>
        <w:jc w:val="left"/>
        <w:rPr>
          <w:rFonts w:ascii="宋体" w:hAnsi="宋体" w:cs="宋体"/>
          <w:color w:val="auto"/>
          <w:sz w:val="24"/>
          <w:highlight w:val="none"/>
          <w:u w:val="single"/>
        </w:rPr>
      </w:pPr>
      <w:r>
        <w:rPr>
          <w:rFonts w:hint="eastAsia" w:ascii="宋体" w:hAnsi="宋体" w:cs="宋体"/>
          <w:color w:val="auto"/>
          <w:sz w:val="24"/>
          <w:highlight w:val="none"/>
        </w:rPr>
        <w:t>法定代表人或者委托代理人（签字）：</w:t>
      </w:r>
      <w:r>
        <w:rPr>
          <w:rFonts w:hint="eastAsia" w:ascii="宋体" w:hAnsi="宋体" w:cs="宋体"/>
          <w:color w:val="auto"/>
          <w:sz w:val="24"/>
          <w:highlight w:val="none"/>
          <w:u w:val="single"/>
        </w:rPr>
        <w:t xml:space="preserve">             </w:t>
      </w:r>
    </w:p>
    <w:p w14:paraId="4A3586A9">
      <w:pPr>
        <w:snapToGrid w:val="0"/>
        <w:spacing w:before="120" w:beforeLines="50" w:after="50"/>
        <w:ind w:right="480" w:firstLine="4620" w:firstLineChars="1925"/>
        <w:jc w:val="left"/>
        <w:rPr>
          <w:rFonts w:ascii="宋体" w:hAnsi="宋体" w:cs="宋体"/>
          <w:color w:val="auto"/>
          <w:sz w:val="24"/>
          <w:highlight w:val="none"/>
          <w:u w:val="single"/>
        </w:rPr>
      </w:pPr>
      <w:r>
        <w:rPr>
          <w:rFonts w:hint="eastAsia" w:ascii="宋体" w:hAnsi="宋体" w:cs="宋体"/>
          <w:color w:val="auto"/>
          <w:sz w:val="24"/>
          <w:highlight w:val="none"/>
        </w:rPr>
        <w:t>投标人（公章）：</w:t>
      </w:r>
      <w:r>
        <w:rPr>
          <w:rFonts w:hint="eastAsia" w:ascii="宋体" w:hAnsi="宋体" w:cs="宋体"/>
          <w:color w:val="auto"/>
          <w:sz w:val="24"/>
          <w:highlight w:val="none"/>
          <w:u w:val="single"/>
        </w:rPr>
        <w:t xml:space="preserve">                 </w:t>
      </w:r>
    </w:p>
    <w:p w14:paraId="28E6441D">
      <w:pPr>
        <w:snapToGrid w:val="0"/>
        <w:spacing w:before="50" w:after="50"/>
        <w:ind w:right="-817" w:rightChars="-389" w:firstLine="4620" w:firstLineChars="1925"/>
        <w:jc w:val="left"/>
        <w:rPr>
          <w:rFonts w:ascii="宋体" w:hAnsi="宋体" w:cs="宋体"/>
          <w:color w:val="auto"/>
          <w:sz w:val="24"/>
          <w:highlight w:val="none"/>
        </w:rPr>
      </w:pPr>
      <w:r>
        <w:rPr>
          <w:rFonts w:hint="eastAsia" w:hAnsi="宋体" w:cs="宋体"/>
          <w:color w:val="auto"/>
          <w:sz w:val="24"/>
          <w:highlight w:val="none"/>
        </w:rPr>
        <w:t>日期：</w:t>
      </w:r>
      <w:r>
        <w:rPr>
          <w:rFonts w:hint="eastAsia" w:hAnsi="宋体" w:cs="宋体"/>
          <w:color w:val="auto"/>
          <w:sz w:val="24"/>
          <w:highlight w:val="none"/>
          <w:u w:val="single"/>
        </w:rPr>
        <w:t xml:space="preserve">      </w:t>
      </w:r>
      <w:r>
        <w:rPr>
          <w:rFonts w:hint="eastAsia" w:hAnsi="宋体" w:cs="宋体"/>
          <w:color w:val="auto"/>
          <w:sz w:val="24"/>
          <w:highlight w:val="none"/>
        </w:rPr>
        <w:t>年</w:t>
      </w:r>
      <w:r>
        <w:rPr>
          <w:rFonts w:hint="eastAsia" w:hAnsi="宋体" w:cs="宋体"/>
          <w:color w:val="auto"/>
          <w:sz w:val="24"/>
          <w:highlight w:val="none"/>
          <w:u w:val="single"/>
        </w:rPr>
        <w:t xml:space="preserve">    </w:t>
      </w:r>
      <w:r>
        <w:rPr>
          <w:rFonts w:hint="eastAsia" w:hAnsi="宋体" w:cs="宋体"/>
          <w:color w:val="auto"/>
          <w:sz w:val="24"/>
          <w:highlight w:val="none"/>
        </w:rPr>
        <w:t>月</w:t>
      </w:r>
      <w:r>
        <w:rPr>
          <w:rFonts w:hint="eastAsia" w:hAnsi="宋体" w:cs="宋体"/>
          <w:color w:val="auto"/>
          <w:sz w:val="24"/>
          <w:highlight w:val="none"/>
          <w:u w:val="single"/>
        </w:rPr>
        <w:t xml:space="preserve">     </w:t>
      </w:r>
      <w:r>
        <w:rPr>
          <w:rFonts w:hint="eastAsia" w:hAnsi="宋体" w:cs="宋体"/>
          <w:color w:val="auto"/>
          <w:sz w:val="24"/>
          <w:highlight w:val="none"/>
        </w:rPr>
        <w:t>日</w:t>
      </w:r>
    </w:p>
    <w:p w14:paraId="41FF9FBE">
      <w:pPr>
        <w:rPr>
          <w:rFonts w:ascii="宋体" w:hAnsi="宋体" w:cs="宋体"/>
          <w:b/>
          <w:bCs/>
          <w:color w:val="auto"/>
          <w:sz w:val="24"/>
          <w:highlight w:val="none"/>
        </w:rPr>
      </w:pPr>
      <w:r>
        <w:rPr>
          <w:rFonts w:hint="eastAsia" w:ascii="宋体" w:hAnsi="宋体" w:cs="宋体"/>
          <w:b/>
          <w:bCs/>
          <w:color w:val="auto"/>
          <w:sz w:val="24"/>
          <w:highlight w:val="none"/>
        </w:rPr>
        <w:br w:type="page"/>
      </w:r>
      <w:bookmarkStart w:id="143" w:name="_Toc19686837"/>
    </w:p>
    <w:p w14:paraId="5EA51076">
      <w:pPr>
        <w:rPr>
          <w:rFonts w:ascii="宋体" w:hAnsi="宋体" w:cs="宋体"/>
          <w:b/>
          <w:color w:val="auto"/>
          <w:sz w:val="28"/>
          <w:szCs w:val="28"/>
          <w:highlight w:val="none"/>
        </w:rPr>
      </w:pPr>
      <w:r>
        <w:rPr>
          <w:rFonts w:hint="eastAsia" w:ascii="宋体" w:hAnsi="宋体" w:cs="宋体"/>
          <w:b/>
          <w:color w:val="auto"/>
          <w:sz w:val="28"/>
          <w:szCs w:val="28"/>
          <w:highlight w:val="none"/>
        </w:rPr>
        <w:t>二、资格证明文件格式</w:t>
      </w:r>
      <w:bookmarkEnd w:id="141"/>
      <w:bookmarkEnd w:id="142"/>
      <w:bookmarkEnd w:id="143"/>
    </w:p>
    <w:p w14:paraId="41921F47">
      <w:pPr>
        <w:numPr>
          <w:ilvl w:val="2"/>
          <w:numId w:val="7"/>
        </w:numPr>
        <w:snapToGrid w:val="0"/>
        <w:spacing w:before="120" w:beforeLines="50" w:after="50" w:line="360" w:lineRule="auto"/>
        <w:ind w:left="0" w:firstLine="0"/>
        <w:jc w:val="left"/>
        <w:rPr>
          <w:rFonts w:ascii="宋体" w:hAnsi="宋体" w:cs="宋体"/>
          <w:b/>
          <w:color w:val="auto"/>
          <w:sz w:val="24"/>
          <w:highlight w:val="none"/>
        </w:rPr>
      </w:pPr>
      <w:r>
        <w:rPr>
          <w:rFonts w:hint="eastAsia" w:ascii="宋体" w:hAnsi="宋体" w:cs="宋体"/>
          <w:b/>
          <w:color w:val="auto"/>
          <w:sz w:val="24"/>
          <w:highlight w:val="none"/>
        </w:rPr>
        <w:t xml:space="preserve">资格证明文件封面格式： </w:t>
      </w:r>
    </w:p>
    <w:p w14:paraId="1D4453DB">
      <w:pPr>
        <w:snapToGrid w:val="0"/>
        <w:spacing w:before="120" w:beforeLines="50" w:after="50"/>
        <w:rPr>
          <w:rFonts w:ascii="宋体" w:hAnsi="宋体" w:cs="宋体"/>
          <w:bCs/>
          <w:color w:val="auto"/>
          <w:sz w:val="32"/>
          <w:szCs w:val="20"/>
          <w:highlight w:val="none"/>
        </w:rPr>
      </w:pPr>
      <w:r>
        <w:rPr>
          <w:rFonts w:hint="eastAsia" w:ascii="宋体" w:hAnsi="宋体" w:cs="宋体"/>
          <w:color w:val="auto"/>
          <w:sz w:val="24"/>
          <w:highlight w:val="none"/>
        </w:rPr>
        <w:t xml:space="preserve">                                                   </w:t>
      </w:r>
    </w:p>
    <w:p w14:paraId="16CA56E9">
      <w:pPr>
        <w:snapToGrid w:val="0"/>
        <w:spacing w:before="120" w:beforeLines="50" w:after="50"/>
        <w:rPr>
          <w:rFonts w:ascii="宋体" w:hAnsi="宋体" w:cs="宋体"/>
          <w:color w:val="auto"/>
          <w:sz w:val="24"/>
          <w:szCs w:val="20"/>
          <w:highlight w:val="none"/>
        </w:rPr>
      </w:pPr>
    </w:p>
    <w:p w14:paraId="37727F07">
      <w:pPr>
        <w:snapToGrid w:val="0"/>
        <w:spacing w:before="120" w:beforeLines="50" w:after="50"/>
        <w:rPr>
          <w:rFonts w:ascii="宋体" w:hAnsi="宋体" w:cs="宋体"/>
          <w:color w:val="auto"/>
          <w:sz w:val="24"/>
          <w:szCs w:val="20"/>
          <w:highlight w:val="none"/>
        </w:rPr>
      </w:pPr>
    </w:p>
    <w:p w14:paraId="42CCB359">
      <w:pPr>
        <w:snapToGrid w:val="0"/>
        <w:spacing w:before="120" w:beforeLines="50" w:after="50"/>
        <w:jc w:val="center"/>
        <w:rPr>
          <w:rFonts w:ascii="宋体" w:hAnsi="宋体" w:cs="宋体"/>
          <w:color w:val="auto"/>
          <w:sz w:val="84"/>
          <w:szCs w:val="84"/>
          <w:highlight w:val="none"/>
        </w:rPr>
      </w:pPr>
      <w:r>
        <w:rPr>
          <w:rFonts w:hint="eastAsia" w:ascii="宋体" w:hAnsi="宋体" w:cs="宋体"/>
          <w:color w:val="auto"/>
          <w:sz w:val="84"/>
          <w:szCs w:val="84"/>
          <w:highlight w:val="none"/>
        </w:rPr>
        <w:t>投  标  文  件</w:t>
      </w:r>
    </w:p>
    <w:p w14:paraId="1B340AAC">
      <w:pPr>
        <w:snapToGrid w:val="0"/>
        <w:spacing w:before="120" w:beforeLines="50" w:after="50"/>
        <w:rPr>
          <w:rFonts w:ascii="宋体" w:hAnsi="宋体" w:cs="宋体"/>
          <w:color w:val="auto"/>
          <w:sz w:val="24"/>
          <w:szCs w:val="20"/>
          <w:highlight w:val="none"/>
        </w:rPr>
      </w:pPr>
    </w:p>
    <w:p w14:paraId="4D2D7D52">
      <w:pPr>
        <w:snapToGrid w:val="0"/>
        <w:spacing w:before="120" w:beforeLines="50" w:after="50"/>
        <w:rPr>
          <w:rFonts w:ascii="宋体" w:hAnsi="宋体" w:cs="宋体"/>
          <w:color w:val="auto"/>
          <w:sz w:val="24"/>
          <w:szCs w:val="20"/>
          <w:highlight w:val="none"/>
        </w:rPr>
      </w:pPr>
    </w:p>
    <w:p w14:paraId="1E2F7EEE">
      <w:pPr>
        <w:snapToGrid w:val="0"/>
        <w:spacing w:before="120" w:beforeLines="50" w:after="50"/>
        <w:jc w:val="center"/>
        <w:rPr>
          <w:rFonts w:ascii="宋体" w:hAnsi="宋体" w:cs="宋体"/>
          <w:b/>
          <w:color w:val="auto"/>
          <w:sz w:val="24"/>
          <w:szCs w:val="20"/>
          <w:highlight w:val="none"/>
        </w:rPr>
      </w:pPr>
      <w:r>
        <w:rPr>
          <w:rFonts w:hint="eastAsia" w:ascii="宋体" w:hAnsi="宋体" w:cs="宋体"/>
          <w:b/>
          <w:color w:val="auto"/>
          <w:sz w:val="32"/>
          <w:szCs w:val="32"/>
          <w:highlight w:val="none"/>
        </w:rPr>
        <w:t>资 格 证 明 文 件</w:t>
      </w:r>
    </w:p>
    <w:p w14:paraId="3C4930EE">
      <w:pPr>
        <w:snapToGrid w:val="0"/>
        <w:spacing w:before="120" w:beforeLines="50" w:after="50"/>
        <w:rPr>
          <w:rFonts w:ascii="宋体" w:hAnsi="宋体" w:cs="宋体"/>
          <w:bCs/>
          <w:color w:val="auto"/>
          <w:sz w:val="24"/>
          <w:szCs w:val="20"/>
          <w:highlight w:val="none"/>
        </w:rPr>
      </w:pPr>
    </w:p>
    <w:p w14:paraId="474D1FB6">
      <w:pPr>
        <w:snapToGrid w:val="0"/>
        <w:spacing w:before="120" w:beforeLines="50" w:after="50"/>
        <w:rPr>
          <w:rFonts w:ascii="宋体" w:hAnsi="宋体" w:cs="宋体"/>
          <w:bCs/>
          <w:color w:val="auto"/>
          <w:sz w:val="24"/>
          <w:szCs w:val="20"/>
          <w:highlight w:val="none"/>
        </w:rPr>
      </w:pPr>
    </w:p>
    <w:p w14:paraId="4DD6A33C">
      <w:pPr>
        <w:snapToGrid w:val="0"/>
        <w:spacing w:before="120" w:beforeLines="50" w:after="50"/>
        <w:ind w:firstLine="1680" w:firstLineChars="600"/>
        <w:rPr>
          <w:rFonts w:ascii="宋体" w:hAnsi="宋体" w:cs="宋体"/>
          <w:bCs/>
          <w:color w:val="auto"/>
          <w:sz w:val="28"/>
          <w:szCs w:val="21"/>
          <w:highlight w:val="none"/>
        </w:rPr>
      </w:pPr>
    </w:p>
    <w:p w14:paraId="4990E317">
      <w:pPr>
        <w:snapToGrid w:val="0"/>
        <w:spacing w:before="120" w:beforeLines="50" w:after="50"/>
        <w:ind w:firstLine="1680" w:firstLineChars="600"/>
        <w:rPr>
          <w:rFonts w:ascii="宋体" w:hAnsi="宋体" w:cs="宋体"/>
          <w:bCs/>
          <w:color w:val="auto"/>
          <w:sz w:val="28"/>
          <w:szCs w:val="21"/>
          <w:highlight w:val="none"/>
        </w:rPr>
      </w:pPr>
    </w:p>
    <w:p w14:paraId="3AE04C4D">
      <w:pPr>
        <w:snapToGrid w:val="0"/>
        <w:spacing w:before="120" w:beforeLines="50" w:after="50"/>
        <w:ind w:firstLine="1680" w:firstLineChars="600"/>
        <w:rPr>
          <w:rFonts w:ascii="宋体" w:hAnsi="宋体" w:cs="宋体"/>
          <w:bCs/>
          <w:color w:val="auto"/>
          <w:sz w:val="28"/>
          <w:szCs w:val="21"/>
          <w:highlight w:val="none"/>
        </w:rPr>
      </w:pPr>
      <w:r>
        <w:rPr>
          <w:rFonts w:hint="eastAsia" w:ascii="宋体" w:hAnsi="宋体" w:cs="宋体"/>
          <w:bCs/>
          <w:color w:val="auto"/>
          <w:sz w:val="28"/>
          <w:szCs w:val="28"/>
          <w:highlight w:val="none"/>
        </w:rPr>
        <w:t>项目名称：</w:t>
      </w:r>
    </w:p>
    <w:p w14:paraId="6FF0BD9A">
      <w:pPr>
        <w:snapToGrid w:val="0"/>
        <w:spacing w:before="120" w:beforeLines="50" w:after="50"/>
        <w:ind w:firstLine="1680" w:firstLineChars="600"/>
        <w:rPr>
          <w:rFonts w:ascii="宋体" w:hAnsi="宋体" w:cs="宋体"/>
          <w:bCs/>
          <w:color w:val="auto"/>
          <w:sz w:val="28"/>
          <w:szCs w:val="28"/>
          <w:highlight w:val="none"/>
        </w:rPr>
      </w:pPr>
      <w:r>
        <w:rPr>
          <w:rFonts w:hint="eastAsia" w:ascii="宋体" w:hAnsi="宋体" w:cs="宋体"/>
          <w:bCs/>
          <w:color w:val="auto"/>
          <w:sz w:val="28"/>
          <w:szCs w:val="28"/>
          <w:highlight w:val="none"/>
        </w:rPr>
        <w:t>项目编号：</w:t>
      </w:r>
    </w:p>
    <w:p w14:paraId="54688047">
      <w:pPr>
        <w:snapToGrid w:val="0"/>
        <w:spacing w:before="120" w:beforeLines="50" w:after="50"/>
        <w:ind w:firstLine="1680" w:firstLineChars="600"/>
        <w:rPr>
          <w:rFonts w:ascii="宋体" w:hAnsi="宋体" w:cs="宋体"/>
          <w:bCs/>
          <w:color w:val="auto"/>
          <w:sz w:val="28"/>
          <w:szCs w:val="28"/>
          <w:highlight w:val="none"/>
        </w:rPr>
      </w:pPr>
      <w:r>
        <w:rPr>
          <w:rFonts w:hint="eastAsia" w:ascii="宋体" w:hAnsi="宋体" w:cs="宋体"/>
          <w:bCs/>
          <w:color w:val="auto"/>
          <w:sz w:val="28"/>
          <w:szCs w:val="28"/>
          <w:highlight w:val="none"/>
        </w:rPr>
        <w:t>所投分标：</w:t>
      </w:r>
    </w:p>
    <w:p w14:paraId="069B9D85">
      <w:pPr>
        <w:pStyle w:val="7"/>
        <w:snapToGrid w:val="0"/>
        <w:spacing w:before="50" w:after="50"/>
        <w:ind w:firstLine="1680" w:firstLineChars="600"/>
        <w:rPr>
          <w:rFonts w:ascii="宋体" w:hAnsi="宋体" w:cs="宋体"/>
          <w:bCs/>
          <w:color w:val="auto"/>
          <w:sz w:val="28"/>
          <w:szCs w:val="28"/>
          <w:highlight w:val="none"/>
        </w:rPr>
      </w:pPr>
      <w:r>
        <w:rPr>
          <w:rFonts w:hint="eastAsia" w:ascii="宋体" w:hAnsi="宋体" w:cs="宋体"/>
          <w:bCs/>
          <w:color w:val="auto"/>
          <w:sz w:val="28"/>
          <w:szCs w:val="28"/>
          <w:highlight w:val="none"/>
        </w:rPr>
        <w:t>投标人名称：</w:t>
      </w:r>
    </w:p>
    <w:p w14:paraId="2034BFB1">
      <w:pPr>
        <w:pStyle w:val="7"/>
        <w:snapToGrid w:val="0"/>
        <w:spacing w:before="50" w:after="50"/>
        <w:ind w:firstLine="1680" w:firstLineChars="600"/>
        <w:rPr>
          <w:rFonts w:ascii="宋体" w:hAnsi="宋体" w:cs="宋体"/>
          <w:bCs/>
          <w:color w:val="auto"/>
          <w:sz w:val="28"/>
          <w:szCs w:val="28"/>
          <w:highlight w:val="none"/>
        </w:rPr>
      </w:pPr>
    </w:p>
    <w:p w14:paraId="3D5719A9">
      <w:pPr>
        <w:pStyle w:val="7"/>
        <w:snapToGrid w:val="0"/>
        <w:spacing w:before="50" w:after="50"/>
        <w:ind w:firstLine="1680" w:firstLineChars="600"/>
        <w:rPr>
          <w:rFonts w:ascii="宋体" w:hAnsi="宋体" w:cs="宋体"/>
          <w:bCs/>
          <w:color w:val="auto"/>
          <w:sz w:val="28"/>
          <w:szCs w:val="28"/>
          <w:highlight w:val="none"/>
        </w:rPr>
      </w:pPr>
    </w:p>
    <w:p w14:paraId="4AE7629B">
      <w:pPr>
        <w:snapToGrid w:val="0"/>
        <w:spacing w:before="120" w:beforeLines="50" w:after="50"/>
        <w:ind w:firstLine="1680" w:firstLineChars="600"/>
        <w:jc w:val="center"/>
        <w:rPr>
          <w:rFonts w:ascii="宋体" w:hAnsi="宋体" w:cs="宋体"/>
          <w:color w:val="auto"/>
          <w:sz w:val="28"/>
          <w:szCs w:val="28"/>
          <w:highlight w:val="none"/>
        </w:rPr>
      </w:pPr>
      <w:r>
        <w:rPr>
          <w:rFonts w:hint="eastAsia" w:ascii="宋体" w:hAnsi="宋体" w:cs="宋体"/>
          <w:color w:val="auto"/>
          <w:sz w:val="28"/>
          <w:szCs w:val="28"/>
          <w:highlight w:val="none"/>
        </w:rPr>
        <w:t>年  月  日</w:t>
      </w:r>
    </w:p>
    <w:p w14:paraId="39C01457">
      <w:pPr>
        <w:snapToGrid w:val="0"/>
        <w:spacing w:before="120" w:beforeLines="50" w:after="50"/>
        <w:rPr>
          <w:rFonts w:ascii="宋体" w:hAnsi="宋体" w:cs="宋体"/>
          <w:color w:val="auto"/>
          <w:sz w:val="24"/>
          <w:szCs w:val="20"/>
          <w:highlight w:val="none"/>
        </w:rPr>
      </w:pPr>
      <w:r>
        <w:rPr>
          <w:rFonts w:hint="eastAsia" w:ascii="宋体" w:hAnsi="宋体" w:cs="宋体"/>
          <w:color w:val="auto"/>
          <w:sz w:val="24"/>
          <w:szCs w:val="20"/>
          <w:highlight w:val="none"/>
        </w:rPr>
        <w:t xml:space="preserve"> </w:t>
      </w:r>
    </w:p>
    <w:p w14:paraId="60D11711">
      <w:pPr>
        <w:snapToGrid w:val="0"/>
        <w:spacing w:before="120" w:beforeLines="50" w:after="50"/>
        <w:rPr>
          <w:rFonts w:ascii="宋体" w:hAnsi="宋体" w:cs="宋体"/>
          <w:color w:val="auto"/>
          <w:sz w:val="24"/>
          <w:szCs w:val="20"/>
          <w:highlight w:val="none"/>
        </w:rPr>
      </w:pPr>
    </w:p>
    <w:p w14:paraId="427047C9">
      <w:pPr>
        <w:numPr>
          <w:ilvl w:val="2"/>
          <w:numId w:val="7"/>
        </w:numPr>
        <w:snapToGrid w:val="0"/>
        <w:spacing w:before="120" w:beforeLines="50" w:after="50" w:line="360" w:lineRule="auto"/>
        <w:ind w:left="0" w:firstLine="0"/>
        <w:jc w:val="left"/>
        <w:rPr>
          <w:rFonts w:ascii="宋体" w:hAnsi="宋体" w:cs="宋体"/>
          <w:color w:val="auto"/>
          <w:sz w:val="24"/>
          <w:szCs w:val="20"/>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资格证明文件目录</w:t>
      </w:r>
    </w:p>
    <w:p w14:paraId="41AA3DDD">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根据招标文件规定及投标人提供的材料自行编写目录。</w:t>
      </w:r>
    </w:p>
    <w:p w14:paraId="677B771A">
      <w:pPr>
        <w:snapToGrid w:val="0"/>
        <w:spacing w:before="50" w:after="120" w:afterLines="50"/>
        <w:jc w:val="left"/>
        <w:rPr>
          <w:rFonts w:ascii="宋体" w:hAnsi="宋体" w:cs="宋体"/>
          <w:color w:val="auto"/>
          <w:sz w:val="24"/>
          <w:highlight w:val="none"/>
        </w:rPr>
      </w:pPr>
    </w:p>
    <w:p w14:paraId="49D3B2D1">
      <w:pPr>
        <w:snapToGrid w:val="0"/>
        <w:spacing w:before="50" w:after="120" w:afterLines="50"/>
        <w:jc w:val="left"/>
        <w:rPr>
          <w:rFonts w:ascii="宋体" w:hAnsi="宋体" w:cs="宋体"/>
          <w:color w:val="auto"/>
          <w:sz w:val="24"/>
          <w:highlight w:val="none"/>
        </w:rPr>
      </w:pPr>
    </w:p>
    <w:p w14:paraId="731639EF">
      <w:pPr>
        <w:numPr>
          <w:ilvl w:val="2"/>
          <w:numId w:val="7"/>
        </w:numPr>
        <w:snapToGrid w:val="0"/>
        <w:spacing w:before="120" w:beforeLines="50" w:after="50"/>
        <w:ind w:left="0" w:firstLine="0"/>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8"/>
          <w:szCs w:val="28"/>
          <w:highlight w:val="none"/>
        </w:rPr>
        <w:t>投标人直接控股、管理关系信息表</w:t>
      </w:r>
    </w:p>
    <w:p w14:paraId="3EF91C09">
      <w:pPr>
        <w:snapToGrid w:val="0"/>
        <w:spacing w:before="50" w:after="120" w:afterLines="50"/>
        <w:jc w:val="center"/>
        <w:rPr>
          <w:rFonts w:ascii="宋体" w:hAnsi="宋体" w:cs="宋体"/>
          <w:b/>
          <w:color w:val="auto"/>
          <w:sz w:val="28"/>
          <w:szCs w:val="28"/>
          <w:highlight w:val="none"/>
        </w:rPr>
      </w:pPr>
    </w:p>
    <w:p w14:paraId="2E6C855B">
      <w:pPr>
        <w:snapToGrid w:val="0"/>
        <w:spacing w:before="50" w:after="120" w:afterLines="50"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投标人直接控股股东信息表</w:t>
      </w:r>
    </w:p>
    <w:tbl>
      <w:tblPr>
        <w:tblStyle w:val="47"/>
        <w:tblW w:w="9476" w:type="dxa"/>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5A50C770">
        <w:tblPrEx>
          <w:shd w:val="clear" w:color="auto" w:fill="FBFBFB"/>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E23748E">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EF0BD70">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60B614D">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42A3A75">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90CEE34">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2539ACA6">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9D08E58">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BE6E1AF">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9703D5B">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1246731">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DFB3107">
            <w:pPr>
              <w:spacing w:line="360" w:lineRule="auto"/>
              <w:jc w:val="center"/>
              <w:rPr>
                <w:rFonts w:ascii="宋体" w:hAnsi="宋体" w:cs="宋体"/>
                <w:color w:val="auto"/>
                <w:kern w:val="0"/>
                <w:sz w:val="24"/>
                <w:highlight w:val="none"/>
              </w:rPr>
            </w:pPr>
          </w:p>
        </w:tc>
      </w:tr>
      <w:tr w14:paraId="6D47C203">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F7D6656">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327F629">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D03D3B0">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1DA2F78">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3D74A34">
            <w:pPr>
              <w:spacing w:line="360" w:lineRule="auto"/>
              <w:jc w:val="center"/>
              <w:rPr>
                <w:rFonts w:ascii="宋体" w:hAnsi="宋体" w:cs="宋体"/>
                <w:color w:val="auto"/>
                <w:kern w:val="0"/>
                <w:sz w:val="24"/>
                <w:highlight w:val="none"/>
              </w:rPr>
            </w:pPr>
          </w:p>
        </w:tc>
      </w:tr>
      <w:tr w14:paraId="540390A8">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5DF28CF">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5D710D6">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095AFFB">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8147D82">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71D724B">
            <w:pPr>
              <w:spacing w:line="360" w:lineRule="auto"/>
              <w:jc w:val="center"/>
              <w:rPr>
                <w:rFonts w:ascii="宋体" w:hAnsi="宋体" w:cs="宋体"/>
                <w:color w:val="auto"/>
                <w:kern w:val="0"/>
                <w:sz w:val="24"/>
                <w:highlight w:val="none"/>
              </w:rPr>
            </w:pPr>
          </w:p>
        </w:tc>
      </w:tr>
    </w:tbl>
    <w:p w14:paraId="763A1CBF">
      <w:pPr>
        <w:snapToGrid w:val="0"/>
        <w:spacing w:line="360" w:lineRule="auto"/>
        <w:jc w:val="left"/>
        <w:rPr>
          <w:rFonts w:ascii="楷体" w:hAnsi="楷体" w:eastAsia="楷体" w:cs="宋体"/>
          <w:color w:val="auto"/>
          <w:sz w:val="24"/>
          <w:highlight w:val="none"/>
        </w:rPr>
      </w:pPr>
    </w:p>
    <w:p w14:paraId="24E0388F">
      <w:pPr>
        <w:snapToGrid w:val="0"/>
        <w:spacing w:line="360" w:lineRule="auto"/>
        <w:jc w:val="left"/>
        <w:rPr>
          <w:rFonts w:ascii="楷体" w:hAnsi="楷体" w:eastAsia="楷体" w:cs="宋体"/>
          <w:b/>
          <w:color w:val="auto"/>
          <w:sz w:val="24"/>
          <w:highlight w:val="none"/>
        </w:rPr>
      </w:pPr>
      <w:r>
        <w:rPr>
          <w:rFonts w:hint="eastAsia" w:ascii="楷体" w:hAnsi="楷体" w:eastAsia="楷体" w:cs="宋体"/>
          <w:b/>
          <w:color w:val="auto"/>
          <w:sz w:val="24"/>
          <w:highlight w:val="none"/>
        </w:rPr>
        <w:t>注：</w:t>
      </w:r>
    </w:p>
    <w:p w14:paraId="632B0F6A">
      <w:pPr>
        <w:snapToGrid w:val="0"/>
        <w:spacing w:line="360" w:lineRule="auto"/>
        <w:ind w:firstLine="480" w:firstLineChars="200"/>
        <w:jc w:val="left"/>
        <w:rPr>
          <w:rFonts w:ascii="楷体" w:hAnsi="楷体" w:eastAsia="楷体" w:cs="宋体"/>
          <w:color w:val="auto"/>
          <w:sz w:val="24"/>
          <w:highlight w:val="none"/>
        </w:rPr>
      </w:pPr>
      <w:r>
        <w:rPr>
          <w:rFonts w:ascii="楷体" w:hAnsi="楷体" w:eastAsia="楷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1BFC383">
      <w:pPr>
        <w:snapToGrid w:val="0"/>
        <w:spacing w:line="360" w:lineRule="auto"/>
        <w:ind w:firstLine="480" w:firstLineChars="200"/>
        <w:jc w:val="left"/>
        <w:rPr>
          <w:rFonts w:ascii="楷体" w:hAnsi="楷体" w:eastAsia="楷体" w:cs="宋体"/>
          <w:color w:val="auto"/>
          <w:sz w:val="24"/>
          <w:highlight w:val="none"/>
        </w:rPr>
      </w:pPr>
      <w:r>
        <w:rPr>
          <w:rFonts w:ascii="楷体" w:hAnsi="楷体" w:eastAsia="楷体" w:cs="宋体"/>
          <w:color w:val="auto"/>
          <w:sz w:val="24"/>
          <w:highlight w:val="none"/>
        </w:rPr>
        <w:t>2.本表所指的控股关系仅限于直接控股关系，不包括间接的控股关系。公司实际控制人与公司之间的关系不属于本表所指的直接控股关系。</w:t>
      </w:r>
    </w:p>
    <w:p w14:paraId="718FC2E8">
      <w:pPr>
        <w:snapToGrid w:val="0"/>
        <w:spacing w:line="360" w:lineRule="auto"/>
        <w:ind w:firstLine="480" w:firstLineChars="200"/>
        <w:jc w:val="left"/>
        <w:rPr>
          <w:rFonts w:ascii="楷体" w:hAnsi="楷体" w:eastAsia="楷体" w:cs="宋体"/>
          <w:color w:val="auto"/>
          <w:sz w:val="24"/>
          <w:highlight w:val="none"/>
        </w:rPr>
      </w:pPr>
      <w:r>
        <w:rPr>
          <w:rFonts w:ascii="楷体" w:hAnsi="楷体" w:eastAsia="楷体" w:cs="宋体"/>
          <w:color w:val="auto"/>
          <w:sz w:val="24"/>
          <w:highlight w:val="none"/>
        </w:rPr>
        <w:t>3.供应商不存在直接控股股东的，则填“无”。</w:t>
      </w:r>
    </w:p>
    <w:p w14:paraId="09C46506">
      <w:pPr>
        <w:snapToGrid w:val="0"/>
        <w:spacing w:line="360" w:lineRule="auto"/>
        <w:jc w:val="left"/>
        <w:rPr>
          <w:rFonts w:ascii="宋体" w:hAnsi="宋体" w:cs="宋体"/>
          <w:color w:val="auto"/>
          <w:sz w:val="24"/>
          <w:highlight w:val="none"/>
        </w:rPr>
      </w:pPr>
    </w:p>
    <w:p w14:paraId="5B93FC51">
      <w:pPr>
        <w:snapToGrid w:val="0"/>
        <w:spacing w:line="360" w:lineRule="auto"/>
        <w:jc w:val="left"/>
        <w:rPr>
          <w:rFonts w:ascii="宋体" w:hAnsi="宋体" w:cs="宋体"/>
          <w:color w:val="auto"/>
          <w:sz w:val="24"/>
          <w:highlight w:val="none"/>
        </w:rPr>
      </w:pPr>
    </w:p>
    <w:p w14:paraId="0CAE4655">
      <w:pPr>
        <w:snapToGrid w:val="0"/>
        <w:spacing w:line="360" w:lineRule="auto"/>
        <w:jc w:val="left"/>
        <w:rPr>
          <w:rFonts w:ascii="宋体" w:hAnsi="宋体" w:cs="宋体"/>
          <w:color w:val="auto"/>
          <w:sz w:val="24"/>
          <w:highlight w:val="none"/>
        </w:rPr>
      </w:pPr>
    </w:p>
    <w:p w14:paraId="1181CE0E">
      <w:pPr>
        <w:snapToGrid w:val="0"/>
        <w:spacing w:line="360" w:lineRule="auto"/>
        <w:jc w:val="left"/>
        <w:rPr>
          <w:rFonts w:ascii="宋体" w:hAnsi="宋体" w:cs="宋体"/>
          <w:color w:val="auto"/>
          <w:sz w:val="24"/>
          <w:highlight w:val="none"/>
        </w:rPr>
      </w:pPr>
    </w:p>
    <w:p w14:paraId="6BF011F3">
      <w:pPr>
        <w:snapToGrid w:val="0"/>
        <w:spacing w:before="120" w:beforeLines="50" w:line="360" w:lineRule="auto"/>
        <w:ind w:right="480" w:firstLine="3967" w:firstLineChars="1653"/>
        <w:rPr>
          <w:rFonts w:ascii="宋体" w:hAnsi="宋体" w:cs="宋体"/>
          <w:color w:val="auto"/>
          <w:sz w:val="24"/>
          <w:highlight w:val="none"/>
          <w:u w:val="single"/>
        </w:rPr>
      </w:pPr>
      <w:r>
        <w:rPr>
          <w:rFonts w:hint="eastAsia" w:ascii="宋体" w:hAnsi="宋体" w:cs="宋体"/>
          <w:color w:val="auto"/>
          <w:sz w:val="24"/>
          <w:highlight w:val="none"/>
        </w:rPr>
        <w:t>法定代表人或者委托代理人（签字）：</w:t>
      </w:r>
      <w:r>
        <w:rPr>
          <w:rFonts w:hint="eastAsia" w:ascii="宋体" w:hAnsi="宋体" w:cs="宋体"/>
          <w:color w:val="auto"/>
          <w:sz w:val="24"/>
          <w:highlight w:val="none"/>
          <w:u w:val="single"/>
        </w:rPr>
        <w:t xml:space="preserve">             </w:t>
      </w:r>
    </w:p>
    <w:p w14:paraId="4A4113F7">
      <w:pPr>
        <w:snapToGrid w:val="0"/>
        <w:spacing w:before="120" w:beforeLines="50" w:after="50" w:line="360" w:lineRule="auto"/>
        <w:ind w:right="480" w:firstLine="4080" w:firstLineChars="1700"/>
        <w:rPr>
          <w:rFonts w:ascii="宋体" w:hAnsi="宋体" w:cs="宋体"/>
          <w:color w:val="auto"/>
          <w:sz w:val="24"/>
          <w:highlight w:val="none"/>
          <w:u w:val="single"/>
        </w:rPr>
      </w:pPr>
      <w:r>
        <w:rPr>
          <w:rFonts w:hint="eastAsia" w:ascii="宋体" w:hAnsi="宋体" w:cs="宋体"/>
          <w:color w:val="auto"/>
          <w:sz w:val="24"/>
          <w:highlight w:val="none"/>
        </w:rPr>
        <w:t>投标人（公章）：</w:t>
      </w:r>
      <w:r>
        <w:rPr>
          <w:rFonts w:hint="eastAsia" w:ascii="宋体" w:hAnsi="宋体" w:cs="宋体"/>
          <w:color w:val="auto"/>
          <w:sz w:val="24"/>
          <w:highlight w:val="none"/>
          <w:u w:val="single"/>
        </w:rPr>
        <w:t xml:space="preserve">                 </w:t>
      </w:r>
    </w:p>
    <w:p w14:paraId="0326A130">
      <w:pPr>
        <w:snapToGrid w:val="0"/>
        <w:spacing w:before="120" w:beforeLines="50" w:after="50" w:line="360" w:lineRule="auto"/>
        <w:ind w:right="480" w:firstLine="4080" w:firstLineChars="1700"/>
        <w:rPr>
          <w:rFonts w:ascii="宋体" w:hAnsi="宋体" w:cs="宋体"/>
          <w:color w:val="auto"/>
          <w:sz w:val="24"/>
          <w:highlight w:val="none"/>
        </w:rPr>
      </w:pPr>
      <w:r>
        <w:rPr>
          <w:rFonts w:hint="eastAsia" w:hAnsi="宋体" w:cs="宋体"/>
          <w:color w:val="auto"/>
          <w:sz w:val="24"/>
          <w:highlight w:val="none"/>
        </w:rPr>
        <w:t>日期：</w:t>
      </w:r>
      <w:r>
        <w:rPr>
          <w:rFonts w:hint="eastAsia" w:hAnsi="宋体" w:cs="宋体"/>
          <w:color w:val="auto"/>
          <w:sz w:val="24"/>
          <w:highlight w:val="none"/>
          <w:u w:val="single"/>
        </w:rPr>
        <w:t xml:space="preserve">      </w:t>
      </w:r>
      <w:r>
        <w:rPr>
          <w:rFonts w:hint="eastAsia" w:hAnsi="宋体" w:cs="宋体"/>
          <w:color w:val="auto"/>
          <w:sz w:val="24"/>
          <w:highlight w:val="none"/>
        </w:rPr>
        <w:t>年</w:t>
      </w:r>
      <w:r>
        <w:rPr>
          <w:rFonts w:hint="eastAsia" w:hAnsi="宋体" w:cs="宋体"/>
          <w:color w:val="auto"/>
          <w:sz w:val="24"/>
          <w:highlight w:val="none"/>
          <w:u w:val="single"/>
        </w:rPr>
        <w:t xml:space="preserve">    </w:t>
      </w:r>
      <w:r>
        <w:rPr>
          <w:rFonts w:hint="eastAsia" w:hAnsi="宋体" w:cs="宋体"/>
          <w:color w:val="auto"/>
          <w:sz w:val="24"/>
          <w:highlight w:val="none"/>
        </w:rPr>
        <w:t>月</w:t>
      </w:r>
      <w:r>
        <w:rPr>
          <w:rFonts w:hint="eastAsia" w:hAnsi="宋体" w:cs="宋体"/>
          <w:color w:val="auto"/>
          <w:sz w:val="24"/>
          <w:highlight w:val="none"/>
          <w:u w:val="single"/>
        </w:rPr>
        <w:t xml:space="preserve">     </w:t>
      </w:r>
      <w:r>
        <w:rPr>
          <w:rFonts w:hint="eastAsia" w:hAnsi="宋体" w:cs="宋体"/>
          <w:color w:val="auto"/>
          <w:sz w:val="24"/>
          <w:highlight w:val="none"/>
        </w:rPr>
        <w:t>日</w:t>
      </w:r>
    </w:p>
    <w:p w14:paraId="26810652">
      <w:pPr>
        <w:snapToGrid w:val="0"/>
        <w:jc w:val="center"/>
        <w:rPr>
          <w:rFonts w:ascii="宋体" w:hAnsi="宋体" w:cs="宋体"/>
          <w:b/>
          <w:color w:val="auto"/>
          <w:sz w:val="28"/>
          <w:szCs w:val="28"/>
          <w:highlight w:val="none"/>
        </w:rPr>
      </w:pPr>
    </w:p>
    <w:p w14:paraId="35C6CF20">
      <w:pPr>
        <w:snapToGrid w:val="0"/>
        <w:spacing w:line="360" w:lineRule="auto"/>
        <w:jc w:val="center"/>
        <w:rPr>
          <w:rFonts w:ascii="宋体" w:hAnsi="宋体" w:cs="宋体"/>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投标人直接管理关系信息表</w:t>
      </w:r>
    </w:p>
    <w:tbl>
      <w:tblPr>
        <w:tblStyle w:val="47"/>
        <w:tblW w:w="9652" w:type="dxa"/>
        <w:tblInd w:w="0" w:type="dxa"/>
        <w:tblLayout w:type="fixed"/>
        <w:tblCellMar>
          <w:top w:w="0" w:type="dxa"/>
          <w:left w:w="0" w:type="dxa"/>
          <w:bottom w:w="0" w:type="dxa"/>
          <w:right w:w="0" w:type="dxa"/>
        </w:tblCellMar>
      </w:tblPr>
      <w:tblGrid>
        <w:gridCol w:w="1005"/>
        <w:gridCol w:w="2659"/>
        <w:gridCol w:w="3924"/>
        <w:gridCol w:w="2064"/>
      </w:tblGrid>
      <w:tr w14:paraId="5E34DAA8">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B6E958C">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80C1B6B">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73162FD">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2B3BF8C">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2DBD8420">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E9951B4">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13FCE01">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3A9608F">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F314A0F">
            <w:pPr>
              <w:spacing w:line="360" w:lineRule="auto"/>
              <w:jc w:val="center"/>
              <w:rPr>
                <w:rFonts w:ascii="宋体" w:hAnsi="宋体" w:cs="宋体"/>
                <w:color w:val="auto"/>
                <w:kern w:val="0"/>
                <w:sz w:val="24"/>
                <w:highlight w:val="none"/>
              </w:rPr>
            </w:pPr>
          </w:p>
        </w:tc>
      </w:tr>
      <w:tr w14:paraId="5AE21724">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91FF9CD">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C288468">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4AAF0E2">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592F412">
            <w:pPr>
              <w:spacing w:line="360" w:lineRule="auto"/>
              <w:jc w:val="center"/>
              <w:rPr>
                <w:rFonts w:ascii="宋体" w:hAnsi="宋体" w:cs="宋体"/>
                <w:color w:val="auto"/>
                <w:kern w:val="0"/>
                <w:sz w:val="24"/>
                <w:highlight w:val="none"/>
              </w:rPr>
            </w:pPr>
          </w:p>
        </w:tc>
      </w:tr>
      <w:tr w14:paraId="5BEABABE">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551A0A2">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B7D31B2">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7C0BFAB">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1BF9BEF">
            <w:pPr>
              <w:spacing w:line="360" w:lineRule="auto"/>
              <w:jc w:val="center"/>
              <w:rPr>
                <w:rFonts w:ascii="宋体" w:hAnsi="宋体" w:cs="宋体"/>
                <w:color w:val="auto"/>
                <w:kern w:val="0"/>
                <w:sz w:val="24"/>
                <w:highlight w:val="none"/>
              </w:rPr>
            </w:pPr>
          </w:p>
        </w:tc>
      </w:tr>
    </w:tbl>
    <w:p w14:paraId="77A7815F">
      <w:pPr>
        <w:snapToGrid w:val="0"/>
        <w:spacing w:line="360" w:lineRule="auto"/>
        <w:jc w:val="left"/>
        <w:rPr>
          <w:rFonts w:ascii="楷体" w:hAnsi="楷体" w:eastAsia="楷体" w:cs="宋体"/>
          <w:color w:val="auto"/>
          <w:sz w:val="24"/>
          <w:highlight w:val="none"/>
        </w:rPr>
      </w:pPr>
    </w:p>
    <w:p w14:paraId="3856EA23">
      <w:pPr>
        <w:snapToGrid w:val="0"/>
        <w:spacing w:line="360" w:lineRule="auto"/>
        <w:jc w:val="left"/>
        <w:rPr>
          <w:rFonts w:ascii="楷体" w:hAnsi="楷体" w:eastAsia="楷体" w:cs="宋体"/>
          <w:b/>
          <w:color w:val="auto"/>
          <w:sz w:val="24"/>
          <w:highlight w:val="none"/>
        </w:rPr>
      </w:pPr>
      <w:r>
        <w:rPr>
          <w:rFonts w:hint="eastAsia" w:ascii="楷体" w:hAnsi="楷体" w:eastAsia="楷体" w:cs="宋体"/>
          <w:b/>
          <w:color w:val="auto"/>
          <w:sz w:val="24"/>
          <w:highlight w:val="none"/>
        </w:rPr>
        <w:t>注：</w:t>
      </w:r>
    </w:p>
    <w:p w14:paraId="3625B6B6">
      <w:pPr>
        <w:snapToGrid w:val="0"/>
        <w:spacing w:line="360" w:lineRule="auto"/>
        <w:ind w:firstLine="480" w:firstLineChars="200"/>
        <w:jc w:val="left"/>
        <w:rPr>
          <w:rFonts w:ascii="楷体" w:hAnsi="楷体" w:eastAsia="楷体" w:cs="宋体"/>
          <w:color w:val="auto"/>
          <w:sz w:val="24"/>
          <w:highlight w:val="none"/>
        </w:rPr>
      </w:pPr>
      <w:r>
        <w:rPr>
          <w:rFonts w:ascii="楷体" w:hAnsi="楷体" w:eastAsia="楷体" w:cs="宋体"/>
          <w:color w:val="auto"/>
          <w:sz w:val="24"/>
          <w:highlight w:val="none"/>
        </w:rPr>
        <w:t>1.管理关系：是指不具有出资持股关系的其他单位之间存在的管理与被管理关系，如一些上下级关系的事业单位和团体组织。</w:t>
      </w:r>
    </w:p>
    <w:p w14:paraId="1CA69DC3">
      <w:pPr>
        <w:snapToGrid w:val="0"/>
        <w:spacing w:line="360" w:lineRule="auto"/>
        <w:ind w:firstLine="480" w:firstLineChars="200"/>
        <w:jc w:val="left"/>
        <w:rPr>
          <w:rFonts w:ascii="楷体" w:hAnsi="楷体" w:eastAsia="楷体" w:cs="宋体"/>
          <w:color w:val="auto"/>
          <w:sz w:val="24"/>
          <w:highlight w:val="none"/>
        </w:rPr>
      </w:pPr>
      <w:r>
        <w:rPr>
          <w:rFonts w:ascii="楷体" w:hAnsi="楷体" w:eastAsia="楷体" w:cs="宋体"/>
          <w:color w:val="auto"/>
          <w:sz w:val="24"/>
          <w:highlight w:val="none"/>
        </w:rPr>
        <w:t>2.</w:t>
      </w:r>
      <w:r>
        <w:rPr>
          <w:rFonts w:hint="eastAsia" w:ascii="楷体" w:hAnsi="楷体" w:eastAsia="楷体" w:cs="宋体"/>
          <w:color w:val="auto"/>
          <w:spacing w:val="-6"/>
          <w:sz w:val="24"/>
          <w:highlight w:val="none"/>
        </w:rPr>
        <w:t>本表所指的管理关系仅限于直接管理关系，不包括间接的管理关系。</w:t>
      </w:r>
    </w:p>
    <w:p w14:paraId="39F0774A">
      <w:pPr>
        <w:snapToGrid w:val="0"/>
        <w:spacing w:line="360" w:lineRule="auto"/>
        <w:ind w:firstLine="480" w:firstLineChars="200"/>
        <w:jc w:val="left"/>
        <w:rPr>
          <w:rFonts w:ascii="楷体" w:hAnsi="楷体" w:eastAsia="楷体" w:cs="宋体"/>
          <w:color w:val="auto"/>
          <w:sz w:val="24"/>
          <w:highlight w:val="none"/>
        </w:rPr>
      </w:pPr>
      <w:r>
        <w:rPr>
          <w:rFonts w:ascii="楷体" w:hAnsi="楷体" w:eastAsia="楷体" w:cs="宋体"/>
          <w:color w:val="auto"/>
          <w:sz w:val="24"/>
          <w:highlight w:val="none"/>
        </w:rPr>
        <w:t>3.供应商不存在直接管理关系的，则填“无”。</w:t>
      </w:r>
    </w:p>
    <w:p w14:paraId="678BFE02">
      <w:pPr>
        <w:snapToGrid w:val="0"/>
        <w:spacing w:line="360" w:lineRule="auto"/>
        <w:jc w:val="left"/>
        <w:rPr>
          <w:rFonts w:ascii="宋体" w:hAnsi="宋体" w:cs="宋体"/>
          <w:color w:val="auto"/>
          <w:sz w:val="24"/>
          <w:highlight w:val="none"/>
        </w:rPr>
      </w:pPr>
    </w:p>
    <w:p w14:paraId="116C9DC1">
      <w:pPr>
        <w:snapToGrid w:val="0"/>
        <w:spacing w:line="360" w:lineRule="auto"/>
        <w:jc w:val="left"/>
        <w:rPr>
          <w:rFonts w:ascii="宋体" w:hAnsi="宋体" w:cs="宋体"/>
          <w:color w:val="auto"/>
          <w:sz w:val="24"/>
          <w:highlight w:val="none"/>
        </w:rPr>
      </w:pPr>
    </w:p>
    <w:p w14:paraId="4996287F">
      <w:pPr>
        <w:snapToGrid w:val="0"/>
        <w:spacing w:line="360" w:lineRule="auto"/>
        <w:jc w:val="left"/>
        <w:rPr>
          <w:rFonts w:ascii="宋体" w:hAnsi="宋体" w:cs="宋体"/>
          <w:color w:val="auto"/>
          <w:sz w:val="24"/>
          <w:highlight w:val="none"/>
        </w:rPr>
      </w:pPr>
    </w:p>
    <w:p w14:paraId="10D20E93">
      <w:pPr>
        <w:snapToGrid w:val="0"/>
        <w:spacing w:line="360" w:lineRule="auto"/>
        <w:jc w:val="left"/>
        <w:rPr>
          <w:rFonts w:ascii="宋体" w:hAnsi="宋体" w:cs="宋体"/>
          <w:color w:val="auto"/>
          <w:sz w:val="24"/>
          <w:highlight w:val="none"/>
        </w:rPr>
      </w:pPr>
    </w:p>
    <w:p w14:paraId="1F14EE68">
      <w:pPr>
        <w:snapToGrid w:val="0"/>
        <w:spacing w:line="360" w:lineRule="auto"/>
        <w:jc w:val="left"/>
        <w:rPr>
          <w:rFonts w:ascii="宋体" w:hAnsi="宋体" w:cs="宋体"/>
          <w:color w:val="auto"/>
          <w:sz w:val="24"/>
          <w:highlight w:val="none"/>
        </w:rPr>
      </w:pPr>
    </w:p>
    <w:p w14:paraId="7A0F4F0E">
      <w:pPr>
        <w:snapToGrid w:val="0"/>
        <w:spacing w:line="360" w:lineRule="auto"/>
        <w:jc w:val="left"/>
        <w:rPr>
          <w:rFonts w:ascii="宋体" w:hAnsi="宋体" w:cs="宋体"/>
          <w:color w:val="auto"/>
          <w:sz w:val="24"/>
          <w:highlight w:val="none"/>
        </w:rPr>
      </w:pPr>
    </w:p>
    <w:p w14:paraId="79A58F7B">
      <w:pPr>
        <w:snapToGrid w:val="0"/>
        <w:spacing w:line="360" w:lineRule="auto"/>
        <w:jc w:val="left"/>
        <w:rPr>
          <w:rFonts w:ascii="宋体" w:hAnsi="宋体" w:cs="宋体"/>
          <w:color w:val="auto"/>
          <w:sz w:val="24"/>
          <w:highlight w:val="none"/>
        </w:rPr>
      </w:pPr>
    </w:p>
    <w:p w14:paraId="70E51F98">
      <w:pPr>
        <w:snapToGrid w:val="0"/>
        <w:spacing w:before="120" w:beforeLines="50" w:line="360" w:lineRule="auto"/>
        <w:ind w:right="480" w:firstLine="3967" w:firstLineChars="1653"/>
        <w:rPr>
          <w:rFonts w:ascii="宋体" w:hAnsi="宋体" w:cs="宋体"/>
          <w:color w:val="auto"/>
          <w:sz w:val="24"/>
          <w:highlight w:val="none"/>
          <w:u w:val="single"/>
        </w:rPr>
      </w:pPr>
      <w:r>
        <w:rPr>
          <w:rFonts w:hint="eastAsia" w:ascii="宋体" w:hAnsi="宋体" w:cs="宋体"/>
          <w:color w:val="auto"/>
          <w:sz w:val="24"/>
          <w:highlight w:val="none"/>
        </w:rPr>
        <w:t>法定代表人或者委托代理人（签字）：</w:t>
      </w:r>
      <w:r>
        <w:rPr>
          <w:rFonts w:hint="eastAsia" w:ascii="宋体" w:hAnsi="宋体" w:cs="宋体"/>
          <w:color w:val="auto"/>
          <w:sz w:val="24"/>
          <w:highlight w:val="none"/>
          <w:u w:val="single"/>
        </w:rPr>
        <w:t xml:space="preserve">             </w:t>
      </w:r>
    </w:p>
    <w:p w14:paraId="1C76D503">
      <w:pPr>
        <w:snapToGrid w:val="0"/>
        <w:spacing w:before="120" w:beforeLines="50" w:after="50" w:line="360" w:lineRule="auto"/>
        <w:ind w:right="480" w:firstLine="5520" w:firstLineChars="2300"/>
        <w:rPr>
          <w:rFonts w:ascii="宋体" w:hAnsi="宋体" w:cs="宋体"/>
          <w:color w:val="auto"/>
          <w:sz w:val="24"/>
          <w:highlight w:val="none"/>
        </w:rPr>
      </w:pPr>
      <w:r>
        <w:rPr>
          <w:rFonts w:hint="eastAsia" w:ascii="宋体" w:hAnsi="宋体" w:cs="宋体"/>
          <w:color w:val="auto"/>
          <w:sz w:val="24"/>
          <w:highlight w:val="none"/>
        </w:rPr>
        <w:t>投标人（公章）：</w:t>
      </w:r>
      <w:r>
        <w:rPr>
          <w:rFonts w:hint="eastAsia" w:ascii="宋体" w:hAnsi="宋体" w:cs="宋体"/>
          <w:color w:val="auto"/>
          <w:sz w:val="24"/>
          <w:highlight w:val="none"/>
          <w:u w:val="single"/>
        </w:rPr>
        <w:t xml:space="preserve">                 </w:t>
      </w:r>
    </w:p>
    <w:p w14:paraId="5D0CA985">
      <w:pPr>
        <w:snapToGrid w:val="0"/>
        <w:spacing w:before="120" w:beforeLines="50" w:after="50" w:line="360" w:lineRule="auto"/>
        <w:ind w:right="480" w:firstLine="240" w:firstLineChars="100"/>
        <w:jc w:val="right"/>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hAnsi="宋体" w:cs="宋体"/>
          <w:color w:val="auto"/>
          <w:sz w:val="24"/>
          <w:highlight w:val="none"/>
        </w:rPr>
        <w:t>日期：</w:t>
      </w:r>
      <w:r>
        <w:rPr>
          <w:rFonts w:hint="eastAsia" w:hAnsi="宋体" w:cs="宋体"/>
          <w:color w:val="auto"/>
          <w:sz w:val="24"/>
          <w:highlight w:val="none"/>
          <w:u w:val="single"/>
        </w:rPr>
        <w:t xml:space="preserve">      </w:t>
      </w:r>
      <w:r>
        <w:rPr>
          <w:rFonts w:hint="eastAsia" w:hAnsi="宋体" w:cs="宋体"/>
          <w:color w:val="auto"/>
          <w:sz w:val="24"/>
          <w:highlight w:val="none"/>
        </w:rPr>
        <w:t>年</w:t>
      </w:r>
      <w:r>
        <w:rPr>
          <w:rFonts w:hint="eastAsia" w:hAnsi="宋体" w:cs="宋体"/>
          <w:color w:val="auto"/>
          <w:sz w:val="24"/>
          <w:highlight w:val="none"/>
          <w:u w:val="single"/>
        </w:rPr>
        <w:t xml:space="preserve">    </w:t>
      </w:r>
      <w:r>
        <w:rPr>
          <w:rFonts w:hint="eastAsia" w:hAnsi="宋体" w:cs="宋体"/>
          <w:color w:val="auto"/>
          <w:sz w:val="24"/>
          <w:highlight w:val="none"/>
        </w:rPr>
        <w:t>月</w:t>
      </w:r>
      <w:r>
        <w:rPr>
          <w:rFonts w:hint="eastAsia" w:hAnsi="宋体" w:cs="宋体"/>
          <w:color w:val="auto"/>
          <w:sz w:val="24"/>
          <w:highlight w:val="none"/>
          <w:u w:val="single"/>
        </w:rPr>
        <w:t xml:space="preserve">     </w:t>
      </w:r>
      <w:r>
        <w:rPr>
          <w:rFonts w:hint="eastAsia" w:hAnsi="宋体" w:cs="宋体"/>
          <w:color w:val="auto"/>
          <w:sz w:val="24"/>
          <w:highlight w:val="none"/>
        </w:rPr>
        <w:t>日</w:t>
      </w:r>
    </w:p>
    <w:p w14:paraId="323E00B9">
      <w:pPr>
        <w:snapToGrid w:val="0"/>
        <w:spacing w:before="50" w:after="120" w:afterLines="50"/>
        <w:jc w:val="left"/>
        <w:rPr>
          <w:rFonts w:ascii="宋体" w:hAnsi="宋体" w:cs="宋体"/>
          <w:color w:val="auto"/>
          <w:szCs w:val="21"/>
          <w:highlight w:val="none"/>
        </w:rPr>
      </w:pPr>
    </w:p>
    <w:p w14:paraId="19949B7E">
      <w:pPr>
        <w:snapToGrid w:val="0"/>
        <w:spacing w:before="120" w:beforeLines="50" w:after="50"/>
        <w:jc w:val="left"/>
        <w:rPr>
          <w:rFonts w:ascii="宋体" w:hAnsi="宋体" w:cs="宋体"/>
          <w:b/>
          <w:color w:val="auto"/>
          <w:sz w:val="24"/>
          <w:szCs w:val="20"/>
          <w:highlight w:val="none"/>
        </w:rPr>
      </w:pPr>
    </w:p>
    <w:p w14:paraId="7E3C9561">
      <w:pPr>
        <w:numPr>
          <w:ilvl w:val="2"/>
          <w:numId w:val="7"/>
        </w:numPr>
        <w:snapToGrid w:val="0"/>
        <w:spacing w:before="120" w:beforeLines="50" w:after="50"/>
        <w:ind w:left="0" w:firstLine="0"/>
        <w:jc w:val="left"/>
        <w:rPr>
          <w:rFonts w:ascii="宋体" w:hAnsi="宋体" w:cs="宋体"/>
          <w:b/>
          <w:color w:val="auto"/>
          <w:sz w:val="24"/>
          <w:szCs w:val="20"/>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投标声明格式</w:t>
      </w:r>
    </w:p>
    <w:p w14:paraId="3F7FE893">
      <w:pPr>
        <w:snapToGrid w:val="0"/>
        <w:spacing w:before="50" w:after="120" w:afterLines="50"/>
        <w:jc w:val="left"/>
        <w:rPr>
          <w:rFonts w:ascii="宋体" w:hAnsi="宋体" w:cs="宋体"/>
          <w:color w:val="auto"/>
          <w:highlight w:val="none"/>
        </w:rPr>
      </w:pPr>
    </w:p>
    <w:p w14:paraId="5084CAE1">
      <w:pPr>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投标声明</w:t>
      </w:r>
    </w:p>
    <w:p w14:paraId="7EA48663">
      <w:pPr>
        <w:snapToGrid w:val="0"/>
        <w:spacing w:before="50" w:after="120" w:afterLines="50"/>
        <w:jc w:val="center"/>
        <w:rPr>
          <w:rFonts w:ascii="宋体" w:hAnsi="宋体" w:cs="宋体"/>
          <w:bCs/>
          <w:color w:val="auto"/>
          <w:sz w:val="44"/>
          <w:szCs w:val="44"/>
          <w:highlight w:val="none"/>
        </w:rPr>
      </w:pPr>
    </w:p>
    <w:p w14:paraId="73882535">
      <w:pPr>
        <w:spacing w:line="400" w:lineRule="exact"/>
        <w:contextualSpacing/>
        <w:jc w:val="left"/>
        <w:rPr>
          <w:rFonts w:ascii="宋体" w:hAnsi="宋体" w:cs="宋体"/>
          <w:color w:val="auto"/>
          <w:sz w:val="24"/>
          <w:highlight w:val="none"/>
        </w:rPr>
      </w:pPr>
      <w:r>
        <w:rPr>
          <w:rFonts w:hint="eastAsia" w:ascii="宋体" w:hAnsi="宋体" w:cs="宋体"/>
          <w:color w:val="auto"/>
          <w:sz w:val="24"/>
          <w:highlight w:val="none"/>
        </w:rPr>
        <w:t>（采购人名称）：</w:t>
      </w:r>
    </w:p>
    <w:p w14:paraId="03AFC27A">
      <w:pPr>
        <w:spacing w:line="400" w:lineRule="exact"/>
        <w:ind w:firstLine="523" w:firstLineChars="218"/>
        <w:contextualSpacing/>
        <w:jc w:val="left"/>
        <w:rPr>
          <w:rFonts w:ascii="宋体" w:hAnsi="宋体" w:cs="宋体"/>
          <w:color w:val="auto"/>
          <w:sz w:val="24"/>
          <w:highlight w:val="none"/>
        </w:rPr>
      </w:pPr>
      <w:r>
        <w:rPr>
          <w:rFonts w:hint="eastAsia" w:ascii="宋体" w:hAnsi="宋体" w:cs="宋体"/>
          <w:color w:val="auto"/>
          <w:sz w:val="24"/>
          <w:highlight w:val="none"/>
        </w:rPr>
        <w:t>我方参加贵单位组织</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）的政府采购活动。我方在此郑重声明：</w:t>
      </w:r>
    </w:p>
    <w:p w14:paraId="35A07E81">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52399886">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2.我方不是为本次采购项目提供整体设计、规范编制或者项目管理、监理、检测等服务的供应商。</w:t>
      </w:r>
    </w:p>
    <w:p w14:paraId="14853735">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3.我方承诺符合《中华人民共和国政府采购法》第二十二条规定：</w:t>
      </w:r>
    </w:p>
    <w:p w14:paraId="077F22AA">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（一）具有独立承担民事责任的能力；</w:t>
      </w:r>
    </w:p>
    <w:p w14:paraId="71CF1C2D">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（二）具有良好的商业信誉和健全的财务会计制度；</w:t>
      </w:r>
    </w:p>
    <w:p w14:paraId="4ABCA0D8">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（三）具有履行合同所必需的设备和专业技术能力；</w:t>
      </w:r>
    </w:p>
    <w:p w14:paraId="0AFE3885">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（四）有依法缴纳税收和社会保障资金的良好记录；</w:t>
      </w:r>
    </w:p>
    <w:p w14:paraId="23BBC589">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（五）参加政府采购活动前三年内，在经营活动中没有重大违法记录；</w:t>
      </w:r>
    </w:p>
    <w:p w14:paraId="785F5847">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（六）法律、行政法规规定的其他条件。</w:t>
      </w:r>
    </w:p>
    <w:p w14:paraId="7A5AC9E3">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4.以上事项如有虚假或者隐瞒，我方愿意承担一切后果，并不再寻求任何旨在减轻或者免除法律责任的辩解。</w:t>
      </w:r>
    </w:p>
    <w:p w14:paraId="1288501C">
      <w:pPr>
        <w:spacing w:line="400" w:lineRule="exact"/>
        <w:ind w:firstLine="480" w:firstLineChars="200"/>
        <w:contextualSpacing/>
        <w:jc w:val="left"/>
        <w:rPr>
          <w:color w:val="auto"/>
          <w:highlight w:val="none"/>
        </w:rPr>
      </w:pPr>
      <w:r>
        <w:rPr>
          <w:rFonts w:ascii="宋体" w:hAnsi="宋体" w:cs="宋体"/>
          <w:color w:val="auto"/>
          <w:sz w:val="24"/>
          <w:highlight w:val="none"/>
        </w:rPr>
        <w:t>5</w:t>
      </w:r>
      <w:r>
        <w:rPr>
          <w:rFonts w:hint="eastAsia" w:ascii="宋体" w:hAnsi="宋体" w:cs="宋体"/>
          <w:color w:val="auto"/>
          <w:sz w:val="24"/>
          <w:highlight w:val="none"/>
        </w:rPr>
        <w:t>.我方若中标，除非发生不可抗力，承诺与发包方及时签订《合同书》。如果弃标，自愿按照本文件之《投标人须知正文》第3</w:t>
      </w:r>
      <w:r>
        <w:rPr>
          <w:rFonts w:ascii="宋体" w:hAnsi="宋体" w:cs="宋体"/>
          <w:color w:val="auto"/>
          <w:sz w:val="24"/>
          <w:highlight w:val="none"/>
        </w:rPr>
        <w:t>0.4</w:t>
      </w:r>
      <w:r>
        <w:rPr>
          <w:rFonts w:hint="eastAsia" w:ascii="宋体" w:hAnsi="宋体" w:cs="宋体"/>
          <w:color w:val="auto"/>
          <w:sz w:val="24"/>
          <w:highlight w:val="none"/>
        </w:rPr>
        <w:t>条的要求承担法律责任和失信惩戒。</w:t>
      </w:r>
    </w:p>
    <w:p w14:paraId="2850026C">
      <w:pPr>
        <w:spacing w:line="400" w:lineRule="exact"/>
        <w:contextualSpacing/>
        <w:jc w:val="left"/>
        <w:rPr>
          <w:rFonts w:ascii="宋体" w:hAnsi="宋体" w:cs="宋体"/>
          <w:color w:val="auto"/>
          <w:sz w:val="24"/>
          <w:highlight w:val="none"/>
        </w:rPr>
      </w:pPr>
      <w:r>
        <w:rPr>
          <w:rFonts w:hint="eastAsia" w:ascii="宋体" w:hAnsi="宋体" w:cs="宋体"/>
          <w:color w:val="auto"/>
          <w:sz w:val="24"/>
          <w:highlight w:val="none"/>
        </w:rPr>
        <w:t xml:space="preserve">    特此承诺。</w:t>
      </w:r>
    </w:p>
    <w:p w14:paraId="2B4C378C">
      <w:pPr>
        <w:spacing w:line="400" w:lineRule="exact"/>
        <w:contextualSpacing/>
        <w:jc w:val="left"/>
        <w:rPr>
          <w:rFonts w:ascii="楷体" w:hAnsi="楷体" w:eastAsia="楷体" w:cs="宋体"/>
          <w:b/>
          <w:color w:val="auto"/>
          <w:sz w:val="24"/>
          <w:highlight w:val="none"/>
        </w:rPr>
      </w:pPr>
      <w:r>
        <w:rPr>
          <w:rFonts w:hint="eastAsia" w:ascii="宋体" w:hAnsi="宋体" w:cs="宋体"/>
          <w:b/>
          <w:color w:val="auto"/>
          <w:sz w:val="24"/>
          <w:highlight w:val="none"/>
        </w:rPr>
        <w:t xml:space="preserve">   </w:t>
      </w:r>
      <w:r>
        <w:rPr>
          <w:rFonts w:ascii="楷体" w:hAnsi="楷体" w:eastAsia="楷体" w:cs="宋体"/>
          <w:b/>
          <w:color w:val="auto"/>
          <w:sz w:val="24"/>
          <w:highlight w:val="none"/>
        </w:rPr>
        <w:t xml:space="preserve"> 注：如为联合体投标，盖章处须加盖联合体各方公章并由联合体各方法定代表人分别签字，否则投标无效。</w:t>
      </w:r>
    </w:p>
    <w:p w14:paraId="3ACEF9CB">
      <w:pPr>
        <w:spacing w:line="400" w:lineRule="exact"/>
        <w:contextualSpacing/>
        <w:jc w:val="left"/>
        <w:rPr>
          <w:rFonts w:ascii="宋体" w:hAnsi="宋体" w:cs="宋体"/>
          <w:color w:val="auto"/>
          <w:sz w:val="24"/>
          <w:highlight w:val="none"/>
        </w:rPr>
      </w:pPr>
      <w:r>
        <w:rPr>
          <w:rFonts w:hint="eastAsia" w:ascii="宋体" w:hAnsi="宋体" w:cs="宋体"/>
          <w:color w:val="auto"/>
          <w:sz w:val="24"/>
          <w:highlight w:val="none"/>
        </w:rPr>
        <w:t xml:space="preserve">                                          法定代表人（签字）：</w:t>
      </w:r>
      <w:r>
        <w:rPr>
          <w:rFonts w:hint="eastAsia" w:ascii="宋体" w:hAnsi="宋体" w:cs="宋体"/>
          <w:color w:val="auto"/>
          <w:sz w:val="24"/>
          <w:highlight w:val="none"/>
          <w:u w:val="single"/>
        </w:rPr>
        <w:t xml:space="preserve">             </w:t>
      </w:r>
    </w:p>
    <w:p w14:paraId="13595CD0">
      <w:pPr>
        <w:spacing w:line="400" w:lineRule="exact"/>
        <w:contextualSpacing/>
        <w:jc w:val="left"/>
        <w:rPr>
          <w:rFonts w:ascii="宋体" w:hAnsi="宋体" w:cs="宋体"/>
          <w:color w:val="auto"/>
          <w:sz w:val="24"/>
          <w:highlight w:val="none"/>
        </w:rPr>
      </w:pPr>
      <w:r>
        <w:rPr>
          <w:rFonts w:hint="eastAsia" w:ascii="宋体" w:hAnsi="宋体" w:cs="宋体"/>
          <w:color w:val="auto"/>
          <w:sz w:val="24"/>
          <w:highlight w:val="none"/>
        </w:rPr>
        <w:t xml:space="preserve">                                          投标人（公章）：</w:t>
      </w:r>
      <w:r>
        <w:rPr>
          <w:rFonts w:hint="eastAsia" w:ascii="宋体" w:hAnsi="宋体" w:cs="宋体"/>
          <w:color w:val="auto"/>
          <w:sz w:val="24"/>
          <w:highlight w:val="none"/>
          <w:u w:val="single"/>
        </w:rPr>
        <w:t xml:space="preserve">                 </w:t>
      </w:r>
    </w:p>
    <w:p w14:paraId="4FEAA3B1">
      <w:pPr>
        <w:spacing w:line="400" w:lineRule="exact"/>
        <w:contextualSpacing/>
        <w:jc w:val="left"/>
        <w:rPr>
          <w:rFonts w:ascii="宋体" w:hAnsi="宋体" w:cs="宋体"/>
          <w:color w:val="auto"/>
          <w:highlight w:val="none"/>
        </w:rPr>
      </w:pPr>
      <w:r>
        <w:rPr>
          <w:rFonts w:hint="eastAsia" w:ascii="宋体" w:hAnsi="宋体" w:cs="宋体"/>
          <w:color w:val="auto"/>
          <w:sz w:val="24"/>
          <w:highlight w:val="none"/>
        </w:rPr>
        <w:t xml:space="preserve">                                         </w:t>
      </w:r>
      <w:r>
        <w:rPr>
          <w:rFonts w:hint="eastAsia" w:hAnsi="宋体" w:cs="宋体"/>
          <w:color w:val="auto"/>
          <w:sz w:val="24"/>
          <w:highlight w:val="none"/>
        </w:rPr>
        <w:t>日期：</w:t>
      </w:r>
      <w:r>
        <w:rPr>
          <w:rFonts w:hint="eastAsia" w:hAnsi="宋体" w:cs="宋体"/>
          <w:color w:val="auto"/>
          <w:sz w:val="24"/>
          <w:highlight w:val="none"/>
          <w:u w:val="single"/>
        </w:rPr>
        <w:t xml:space="preserve">      </w:t>
      </w:r>
      <w:r>
        <w:rPr>
          <w:rFonts w:hint="eastAsia" w:hAnsi="宋体" w:cs="宋体"/>
          <w:color w:val="auto"/>
          <w:sz w:val="24"/>
          <w:highlight w:val="none"/>
        </w:rPr>
        <w:t>年</w:t>
      </w:r>
      <w:r>
        <w:rPr>
          <w:rFonts w:hint="eastAsia" w:hAnsi="宋体" w:cs="宋体"/>
          <w:color w:val="auto"/>
          <w:sz w:val="24"/>
          <w:highlight w:val="none"/>
          <w:u w:val="single"/>
        </w:rPr>
        <w:t xml:space="preserve">    </w:t>
      </w:r>
      <w:r>
        <w:rPr>
          <w:rFonts w:hint="eastAsia" w:hAnsi="宋体" w:cs="宋体"/>
          <w:color w:val="auto"/>
          <w:sz w:val="24"/>
          <w:highlight w:val="none"/>
        </w:rPr>
        <w:t>月</w:t>
      </w:r>
      <w:r>
        <w:rPr>
          <w:rFonts w:hint="eastAsia" w:hAnsi="宋体" w:cs="宋体"/>
          <w:color w:val="auto"/>
          <w:sz w:val="24"/>
          <w:highlight w:val="none"/>
          <w:u w:val="single"/>
        </w:rPr>
        <w:t xml:space="preserve">     </w:t>
      </w:r>
      <w:r>
        <w:rPr>
          <w:rFonts w:hint="eastAsia" w:hAnsi="宋体" w:cs="宋体"/>
          <w:color w:val="auto"/>
          <w:sz w:val="24"/>
          <w:highlight w:val="none"/>
        </w:rPr>
        <w:t>日</w:t>
      </w:r>
    </w:p>
    <w:p w14:paraId="1398BD0F">
      <w:pPr>
        <w:rPr>
          <w:rFonts w:ascii="宋体" w:hAnsi="宋体" w:cs="宋体"/>
          <w:b/>
          <w:color w:val="auto"/>
          <w:sz w:val="28"/>
          <w:szCs w:val="28"/>
          <w:highlight w:val="none"/>
        </w:rPr>
      </w:pPr>
      <w:bookmarkStart w:id="144" w:name="_Toc19686838"/>
      <w:r>
        <w:rPr>
          <w:rFonts w:hint="eastAsia" w:ascii="宋体" w:hAnsi="宋体" w:cs="宋体"/>
          <w:b/>
          <w:color w:val="auto"/>
          <w:sz w:val="28"/>
          <w:szCs w:val="28"/>
          <w:highlight w:val="none"/>
        </w:rPr>
        <w:br w:type="page"/>
      </w:r>
      <w:r>
        <w:rPr>
          <w:rFonts w:hint="eastAsia" w:ascii="宋体" w:hAnsi="宋体" w:cs="宋体"/>
          <w:b/>
          <w:color w:val="auto"/>
          <w:sz w:val="28"/>
          <w:szCs w:val="28"/>
          <w:highlight w:val="none"/>
        </w:rPr>
        <w:t>三、商务文件格式</w:t>
      </w:r>
      <w:bookmarkEnd w:id="144"/>
    </w:p>
    <w:p w14:paraId="6F4AC7CB">
      <w:pPr>
        <w:snapToGrid w:val="0"/>
        <w:spacing w:before="120" w:beforeLines="50" w:after="50" w:line="360" w:lineRule="auto"/>
        <w:jc w:val="left"/>
        <w:rPr>
          <w:rFonts w:ascii="宋体" w:hAnsi="宋体" w:cs="宋体"/>
          <w:b/>
          <w:color w:val="auto"/>
          <w:sz w:val="24"/>
          <w:highlight w:val="none"/>
        </w:rPr>
      </w:pPr>
      <w:r>
        <w:rPr>
          <w:rFonts w:hint="eastAsia" w:ascii="宋体" w:hAnsi="宋体" w:cs="宋体"/>
          <w:b/>
          <w:color w:val="auto"/>
          <w:sz w:val="24"/>
          <w:highlight w:val="none"/>
        </w:rPr>
        <w:t xml:space="preserve">1.商务文件封面格式： </w:t>
      </w:r>
    </w:p>
    <w:p w14:paraId="7EA93539">
      <w:pPr>
        <w:snapToGrid w:val="0"/>
        <w:spacing w:before="120" w:beforeLines="50" w:after="50"/>
        <w:rPr>
          <w:rFonts w:ascii="宋体" w:hAnsi="宋体" w:cs="宋体"/>
          <w:bCs/>
          <w:color w:val="auto"/>
          <w:sz w:val="32"/>
          <w:szCs w:val="20"/>
          <w:highlight w:val="none"/>
        </w:rPr>
      </w:pPr>
      <w:r>
        <w:rPr>
          <w:rFonts w:hint="eastAsia" w:ascii="宋体" w:hAnsi="宋体" w:cs="宋体"/>
          <w:color w:val="auto"/>
          <w:sz w:val="24"/>
          <w:highlight w:val="none"/>
        </w:rPr>
        <w:t xml:space="preserve">                                                 </w:t>
      </w:r>
    </w:p>
    <w:p w14:paraId="096D2B8B">
      <w:pPr>
        <w:snapToGrid w:val="0"/>
        <w:spacing w:before="120" w:beforeLines="50" w:after="50"/>
        <w:rPr>
          <w:rFonts w:ascii="宋体" w:hAnsi="宋体" w:cs="宋体"/>
          <w:color w:val="auto"/>
          <w:sz w:val="24"/>
          <w:szCs w:val="20"/>
          <w:highlight w:val="none"/>
        </w:rPr>
      </w:pPr>
    </w:p>
    <w:p w14:paraId="282BC413">
      <w:pPr>
        <w:snapToGrid w:val="0"/>
        <w:spacing w:before="120" w:beforeLines="50" w:after="50"/>
        <w:rPr>
          <w:rFonts w:ascii="宋体" w:hAnsi="宋体" w:cs="宋体"/>
          <w:color w:val="auto"/>
          <w:sz w:val="24"/>
          <w:szCs w:val="20"/>
          <w:highlight w:val="none"/>
        </w:rPr>
      </w:pPr>
    </w:p>
    <w:p w14:paraId="556A1A1D">
      <w:pPr>
        <w:snapToGrid w:val="0"/>
        <w:spacing w:before="120" w:beforeLines="50" w:after="50"/>
        <w:rPr>
          <w:rFonts w:ascii="宋体" w:hAnsi="宋体" w:cs="宋体"/>
          <w:color w:val="auto"/>
          <w:sz w:val="24"/>
          <w:szCs w:val="20"/>
          <w:highlight w:val="none"/>
        </w:rPr>
      </w:pPr>
    </w:p>
    <w:p w14:paraId="28EB735E">
      <w:pPr>
        <w:snapToGrid w:val="0"/>
        <w:spacing w:before="120" w:beforeLines="50" w:after="50"/>
        <w:jc w:val="center"/>
        <w:rPr>
          <w:rFonts w:ascii="宋体" w:hAnsi="宋体" w:cs="宋体"/>
          <w:color w:val="auto"/>
          <w:sz w:val="84"/>
          <w:szCs w:val="84"/>
          <w:highlight w:val="none"/>
        </w:rPr>
      </w:pPr>
      <w:r>
        <w:rPr>
          <w:rFonts w:hint="eastAsia" w:ascii="宋体" w:hAnsi="宋体" w:cs="宋体"/>
          <w:color w:val="auto"/>
          <w:sz w:val="84"/>
          <w:szCs w:val="84"/>
          <w:highlight w:val="none"/>
        </w:rPr>
        <w:t>投  标  文  件</w:t>
      </w:r>
    </w:p>
    <w:p w14:paraId="6965AD01">
      <w:pPr>
        <w:snapToGrid w:val="0"/>
        <w:spacing w:before="120" w:beforeLines="50" w:after="50"/>
        <w:rPr>
          <w:rFonts w:ascii="宋体" w:hAnsi="宋体" w:cs="宋体"/>
          <w:color w:val="auto"/>
          <w:sz w:val="24"/>
          <w:szCs w:val="20"/>
          <w:highlight w:val="none"/>
        </w:rPr>
      </w:pPr>
    </w:p>
    <w:p w14:paraId="0B1AF3B0">
      <w:pPr>
        <w:snapToGrid w:val="0"/>
        <w:spacing w:before="120" w:beforeLines="50" w:after="50"/>
        <w:rPr>
          <w:rFonts w:ascii="宋体" w:hAnsi="宋体" w:cs="宋体"/>
          <w:color w:val="auto"/>
          <w:sz w:val="24"/>
          <w:szCs w:val="20"/>
          <w:highlight w:val="none"/>
        </w:rPr>
      </w:pPr>
    </w:p>
    <w:p w14:paraId="4EE98628">
      <w:pPr>
        <w:snapToGrid w:val="0"/>
        <w:spacing w:before="120" w:beforeLines="50" w:after="50"/>
        <w:jc w:val="center"/>
        <w:rPr>
          <w:rFonts w:ascii="宋体" w:hAnsi="宋体" w:cs="宋体"/>
          <w:bCs/>
          <w:color w:val="auto"/>
          <w:sz w:val="32"/>
          <w:szCs w:val="32"/>
          <w:highlight w:val="none"/>
        </w:rPr>
      </w:pPr>
      <w:r>
        <w:rPr>
          <w:rFonts w:hint="eastAsia" w:ascii="宋体" w:hAnsi="宋体" w:cs="宋体"/>
          <w:bCs/>
          <w:color w:val="auto"/>
          <w:sz w:val="32"/>
          <w:szCs w:val="32"/>
          <w:highlight w:val="none"/>
        </w:rPr>
        <w:t>商  务  文  件</w:t>
      </w:r>
    </w:p>
    <w:p w14:paraId="240913C6">
      <w:pPr>
        <w:snapToGrid w:val="0"/>
        <w:spacing w:before="120" w:beforeLines="50" w:after="50"/>
        <w:rPr>
          <w:rFonts w:ascii="宋体" w:hAnsi="宋体" w:cs="宋体"/>
          <w:bCs/>
          <w:color w:val="auto"/>
          <w:sz w:val="24"/>
          <w:szCs w:val="20"/>
          <w:highlight w:val="none"/>
        </w:rPr>
      </w:pPr>
    </w:p>
    <w:p w14:paraId="68DD146C">
      <w:pPr>
        <w:snapToGrid w:val="0"/>
        <w:spacing w:before="120" w:beforeLines="50" w:after="50"/>
        <w:ind w:firstLine="540" w:firstLineChars="225"/>
        <w:rPr>
          <w:rFonts w:ascii="宋体" w:hAnsi="宋体" w:cs="宋体"/>
          <w:bCs/>
          <w:color w:val="auto"/>
          <w:sz w:val="24"/>
          <w:highlight w:val="none"/>
        </w:rPr>
      </w:pPr>
    </w:p>
    <w:p w14:paraId="26FF0229">
      <w:pPr>
        <w:snapToGrid w:val="0"/>
        <w:spacing w:before="120" w:beforeLines="50" w:after="50"/>
        <w:ind w:firstLine="540" w:firstLineChars="225"/>
        <w:rPr>
          <w:rFonts w:ascii="宋体" w:hAnsi="宋体" w:cs="宋体"/>
          <w:bCs/>
          <w:color w:val="auto"/>
          <w:sz w:val="24"/>
          <w:highlight w:val="none"/>
        </w:rPr>
      </w:pPr>
    </w:p>
    <w:p w14:paraId="0BAEE3CC">
      <w:pPr>
        <w:snapToGrid w:val="0"/>
        <w:spacing w:before="120" w:beforeLines="50" w:after="50"/>
        <w:ind w:firstLine="1680" w:firstLineChars="600"/>
        <w:rPr>
          <w:rFonts w:ascii="宋体" w:hAnsi="宋体" w:cs="宋体"/>
          <w:bCs/>
          <w:color w:val="auto"/>
          <w:sz w:val="28"/>
          <w:szCs w:val="28"/>
          <w:highlight w:val="none"/>
        </w:rPr>
      </w:pPr>
    </w:p>
    <w:p w14:paraId="19485E06">
      <w:pPr>
        <w:snapToGrid w:val="0"/>
        <w:spacing w:before="120" w:beforeLines="50" w:after="50"/>
        <w:ind w:firstLine="1680" w:firstLineChars="600"/>
        <w:rPr>
          <w:rFonts w:ascii="宋体" w:hAnsi="宋体" w:cs="宋体"/>
          <w:bCs/>
          <w:color w:val="auto"/>
          <w:sz w:val="28"/>
          <w:szCs w:val="28"/>
          <w:highlight w:val="none"/>
        </w:rPr>
      </w:pPr>
      <w:r>
        <w:rPr>
          <w:rFonts w:hint="eastAsia" w:ascii="宋体" w:hAnsi="宋体" w:cs="宋体"/>
          <w:bCs/>
          <w:color w:val="auto"/>
          <w:sz w:val="28"/>
          <w:szCs w:val="28"/>
          <w:highlight w:val="none"/>
        </w:rPr>
        <w:t>项目名称：</w:t>
      </w:r>
    </w:p>
    <w:p w14:paraId="53F55D9A">
      <w:pPr>
        <w:snapToGrid w:val="0"/>
        <w:spacing w:before="120" w:beforeLines="50" w:after="50"/>
        <w:ind w:firstLine="1680" w:firstLineChars="600"/>
        <w:rPr>
          <w:rFonts w:ascii="宋体" w:hAnsi="宋体" w:cs="宋体"/>
          <w:bCs/>
          <w:color w:val="auto"/>
          <w:sz w:val="28"/>
          <w:szCs w:val="21"/>
          <w:highlight w:val="none"/>
        </w:rPr>
      </w:pPr>
      <w:r>
        <w:rPr>
          <w:rFonts w:hint="eastAsia" w:ascii="宋体" w:hAnsi="宋体" w:cs="宋体"/>
          <w:bCs/>
          <w:color w:val="auto"/>
          <w:sz w:val="28"/>
          <w:szCs w:val="28"/>
          <w:highlight w:val="none"/>
        </w:rPr>
        <w:t>项目编号：</w:t>
      </w:r>
    </w:p>
    <w:p w14:paraId="71F97C8E">
      <w:pPr>
        <w:snapToGrid w:val="0"/>
        <w:spacing w:before="120" w:beforeLines="50" w:after="50"/>
        <w:ind w:firstLine="1680" w:firstLineChars="600"/>
        <w:rPr>
          <w:rFonts w:ascii="宋体" w:hAnsi="宋体" w:cs="宋体"/>
          <w:bCs/>
          <w:color w:val="auto"/>
          <w:sz w:val="28"/>
          <w:szCs w:val="28"/>
          <w:highlight w:val="none"/>
        </w:rPr>
      </w:pPr>
      <w:r>
        <w:rPr>
          <w:rFonts w:hint="eastAsia" w:ascii="宋体" w:hAnsi="宋体" w:cs="宋体"/>
          <w:bCs/>
          <w:color w:val="auto"/>
          <w:sz w:val="28"/>
          <w:szCs w:val="28"/>
          <w:highlight w:val="none"/>
        </w:rPr>
        <w:t>所投分标：</w:t>
      </w:r>
    </w:p>
    <w:p w14:paraId="55E7D2DF">
      <w:pPr>
        <w:pStyle w:val="7"/>
        <w:snapToGrid w:val="0"/>
        <w:spacing w:before="50" w:after="50"/>
        <w:ind w:firstLine="1680" w:firstLineChars="600"/>
        <w:rPr>
          <w:rFonts w:ascii="宋体" w:hAnsi="宋体" w:cs="宋体"/>
          <w:bCs/>
          <w:color w:val="auto"/>
          <w:sz w:val="28"/>
          <w:szCs w:val="28"/>
          <w:highlight w:val="none"/>
        </w:rPr>
      </w:pPr>
      <w:r>
        <w:rPr>
          <w:rFonts w:hint="eastAsia" w:ascii="宋体" w:hAnsi="宋体" w:cs="宋体"/>
          <w:bCs/>
          <w:color w:val="auto"/>
          <w:sz w:val="28"/>
          <w:szCs w:val="28"/>
          <w:highlight w:val="none"/>
        </w:rPr>
        <w:t>投标人名称：</w:t>
      </w:r>
    </w:p>
    <w:p w14:paraId="45C2E904">
      <w:pPr>
        <w:pStyle w:val="7"/>
        <w:snapToGrid w:val="0"/>
        <w:spacing w:before="50" w:after="50"/>
        <w:ind w:firstLine="1680" w:firstLineChars="600"/>
        <w:rPr>
          <w:rFonts w:ascii="宋体" w:hAnsi="宋体" w:cs="宋体"/>
          <w:bCs/>
          <w:color w:val="auto"/>
          <w:sz w:val="28"/>
          <w:szCs w:val="28"/>
          <w:highlight w:val="none"/>
        </w:rPr>
      </w:pPr>
      <w:r>
        <w:rPr>
          <w:rFonts w:hint="eastAsia" w:ascii="宋体" w:hAnsi="宋体" w:cs="宋体"/>
          <w:bCs/>
          <w:color w:val="auto"/>
          <w:sz w:val="28"/>
          <w:szCs w:val="28"/>
          <w:highlight w:val="none"/>
        </w:rPr>
        <w:t>投标人地址：</w:t>
      </w:r>
    </w:p>
    <w:p w14:paraId="243DE4E8">
      <w:pPr>
        <w:pStyle w:val="7"/>
        <w:snapToGrid w:val="0"/>
        <w:spacing w:before="50" w:after="50"/>
        <w:ind w:firstLine="1680" w:firstLineChars="600"/>
        <w:rPr>
          <w:rFonts w:ascii="宋体" w:hAnsi="宋体" w:cs="宋体"/>
          <w:bCs/>
          <w:color w:val="auto"/>
          <w:sz w:val="28"/>
          <w:szCs w:val="28"/>
          <w:highlight w:val="none"/>
        </w:rPr>
      </w:pPr>
    </w:p>
    <w:p w14:paraId="669FE18E">
      <w:pPr>
        <w:snapToGrid w:val="0"/>
        <w:spacing w:before="120" w:beforeLines="50" w:after="50"/>
        <w:ind w:firstLine="1680" w:firstLineChars="600"/>
        <w:rPr>
          <w:rFonts w:ascii="宋体" w:hAnsi="宋体" w:cs="宋体"/>
          <w:color w:val="auto"/>
          <w:sz w:val="28"/>
          <w:szCs w:val="28"/>
          <w:highlight w:val="none"/>
        </w:rPr>
      </w:pPr>
      <w:r>
        <w:rPr>
          <w:rFonts w:hint="eastAsia" w:ascii="宋体" w:hAnsi="宋体" w:cs="宋体"/>
          <w:color w:val="auto"/>
          <w:sz w:val="28"/>
          <w:szCs w:val="28"/>
          <w:highlight w:val="none"/>
        </w:rPr>
        <w:t xml:space="preserve">                        年  月  日</w:t>
      </w:r>
    </w:p>
    <w:p w14:paraId="6F1C0A33">
      <w:pPr>
        <w:snapToGrid w:val="0"/>
        <w:spacing w:before="120" w:beforeLines="50" w:after="50"/>
        <w:rPr>
          <w:rFonts w:ascii="宋体" w:hAnsi="宋体" w:cs="宋体"/>
          <w:color w:val="auto"/>
          <w:sz w:val="24"/>
          <w:szCs w:val="20"/>
          <w:highlight w:val="none"/>
        </w:rPr>
      </w:pPr>
      <w:r>
        <w:rPr>
          <w:rFonts w:hint="eastAsia" w:ascii="宋体" w:hAnsi="宋体" w:cs="宋体"/>
          <w:color w:val="auto"/>
          <w:sz w:val="24"/>
          <w:szCs w:val="20"/>
          <w:highlight w:val="none"/>
        </w:rPr>
        <w:t xml:space="preserve"> </w:t>
      </w:r>
    </w:p>
    <w:p w14:paraId="2152C163">
      <w:pPr>
        <w:snapToGrid w:val="0"/>
        <w:spacing w:line="360" w:lineRule="auto"/>
        <w:jc w:val="left"/>
        <w:rPr>
          <w:rFonts w:ascii="宋体" w:hAnsi="宋体" w:cs="宋体"/>
          <w:b/>
          <w:bCs/>
          <w:color w:val="auto"/>
          <w:sz w:val="28"/>
          <w:szCs w:val="28"/>
          <w:highlight w:val="none"/>
        </w:rPr>
      </w:pPr>
      <w:r>
        <w:rPr>
          <w:rFonts w:hint="eastAsia" w:ascii="宋体" w:hAnsi="宋体" w:cs="宋体"/>
          <w:color w:val="auto"/>
          <w:sz w:val="24"/>
          <w:szCs w:val="20"/>
          <w:highlight w:val="none"/>
        </w:rPr>
        <w:br w:type="page"/>
      </w:r>
      <w:r>
        <w:rPr>
          <w:rFonts w:hint="eastAsia" w:ascii="宋体" w:hAnsi="宋体" w:cs="宋体"/>
          <w:b/>
          <w:bCs/>
          <w:color w:val="auto"/>
          <w:sz w:val="24"/>
          <w:highlight w:val="none"/>
        </w:rPr>
        <w:t>2.商务文件目录</w:t>
      </w:r>
    </w:p>
    <w:p w14:paraId="00313C25">
      <w:pPr>
        <w:snapToGrid w:val="0"/>
        <w:spacing w:before="50" w:after="120" w:afterLines="50" w:line="360" w:lineRule="auto"/>
        <w:ind w:firstLine="480" w:firstLineChars="200"/>
        <w:jc w:val="left"/>
        <w:rPr>
          <w:rFonts w:ascii="宋体" w:hAnsi="宋体" w:cs="宋体"/>
          <w:b/>
          <w:bCs/>
          <w:color w:val="auto"/>
          <w:sz w:val="32"/>
          <w:szCs w:val="32"/>
          <w:highlight w:val="none"/>
        </w:rPr>
      </w:pPr>
      <w:r>
        <w:rPr>
          <w:rFonts w:hint="eastAsia" w:ascii="宋体" w:hAnsi="宋体" w:cs="宋体"/>
          <w:color w:val="auto"/>
          <w:sz w:val="24"/>
          <w:highlight w:val="none"/>
        </w:rPr>
        <w:t>根据招标文件规定及投标人提供的材料自行编写目录。</w:t>
      </w:r>
    </w:p>
    <w:p w14:paraId="5A6E7599">
      <w:pPr>
        <w:snapToGrid w:val="0"/>
        <w:spacing w:before="50" w:after="120" w:afterLines="50"/>
        <w:jc w:val="left"/>
        <w:rPr>
          <w:rFonts w:ascii="宋体" w:hAnsi="宋体" w:cs="宋体"/>
          <w:color w:val="auto"/>
          <w:highlight w:val="none"/>
        </w:rPr>
      </w:pPr>
    </w:p>
    <w:p w14:paraId="6D427D62">
      <w:pPr>
        <w:snapToGrid w:val="0"/>
        <w:spacing w:before="120" w:beforeLines="50" w:after="50"/>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3.投标人参加本项目无围标串标行为的承诺</w:t>
      </w:r>
    </w:p>
    <w:p w14:paraId="1BBDDFF5">
      <w:pPr>
        <w:snapToGrid w:val="0"/>
        <w:spacing w:before="120" w:beforeLines="50" w:after="50"/>
        <w:jc w:val="left"/>
        <w:rPr>
          <w:rFonts w:ascii="宋体" w:hAnsi="宋体" w:cs="宋体"/>
          <w:b/>
          <w:color w:val="auto"/>
          <w:sz w:val="24"/>
          <w:highlight w:val="none"/>
        </w:rPr>
      </w:pPr>
    </w:p>
    <w:p w14:paraId="350729BF">
      <w:pPr>
        <w:spacing w:before="240" w:beforeLines="100" w:after="120" w:afterLines="50"/>
        <w:ind w:left="420"/>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投标人参加本项目无围标串标行为的承诺函</w:t>
      </w:r>
    </w:p>
    <w:p w14:paraId="143404CA">
      <w:pPr>
        <w:spacing w:line="440" w:lineRule="exact"/>
        <w:contextualSpacing/>
        <w:jc w:val="left"/>
        <w:rPr>
          <w:rFonts w:ascii="宋体" w:hAnsi="宋体" w:cs="宋体"/>
          <w:b/>
          <w:color w:val="auto"/>
          <w:sz w:val="24"/>
          <w:highlight w:val="none"/>
        </w:rPr>
      </w:pPr>
    </w:p>
    <w:p w14:paraId="76719FE3">
      <w:pPr>
        <w:spacing w:line="440" w:lineRule="exact"/>
        <w:contextualSpacing/>
        <w:jc w:val="left"/>
        <w:rPr>
          <w:rFonts w:ascii="宋体" w:hAnsi="宋体" w:cs="宋体"/>
          <w:b/>
          <w:color w:val="auto"/>
          <w:sz w:val="24"/>
          <w:highlight w:val="none"/>
        </w:rPr>
      </w:pPr>
      <w:r>
        <w:rPr>
          <w:rFonts w:hint="eastAsia" w:ascii="宋体" w:hAnsi="宋体" w:cs="宋体"/>
          <w:b/>
          <w:color w:val="auto"/>
          <w:sz w:val="24"/>
          <w:highlight w:val="none"/>
        </w:rPr>
        <w:t>一、我方承诺无下列相互串通投标的情形：</w:t>
      </w:r>
    </w:p>
    <w:p w14:paraId="6CA60EFC">
      <w:pPr>
        <w:spacing w:line="44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1.不同投标人的投标文件由同一单位或者个人编制；</w:t>
      </w:r>
    </w:p>
    <w:p w14:paraId="4CC409E9">
      <w:pPr>
        <w:spacing w:line="44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2.不同投标人委托同一单位或者个人办理投标事宜；</w:t>
      </w:r>
    </w:p>
    <w:p w14:paraId="6450EDB7">
      <w:pPr>
        <w:spacing w:line="44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3.不同的投标人的投标文件载明的项目管理员为同一个人；</w:t>
      </w:r>
    </w:p>
    <w:p w14:paraId="56EBFF48">
      <w:pPr>
        <w:spacing w:line="44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4.不同投标人的投标文件异常一致或者投标报价呈规律性差异；</w:t>
      </w:r>
    </w:p>
    <w:p w14:paraId="61D93BE6">
      <w:pPr>
        <w:spacing w:line="44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5.不同投标人的投标文件相互混装；</w:t>
      </w:r>
    </w:p>
    <w:p w14:paraId="4100B847">
      <w:pPr>
        <w:spacing w:line="44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6.不同投标人的投标保证金从同一单位或者个人账户转出。</w:t>
      </w:r>
    </w:p>
    <w:p w14:paraId="4D9D5E80">
      <w:pPr>
        <w:spacing w:line="440" w:lineRule="exact"/>
        <w:contextualSpacing/>
        <w:jc w:val="left"/>
        <w:rPr>
          <w:rFonts w:ascii="宋体" w:hAnsi="宋体" w:cs="宋体"/>
          <w:color w:val="auto"/>
          <w:sz w:val="24"/>
          <w:highlight w:val="none"/>
        </w:rPr>
      </w:pPr>
      <w:r>
        <w:rPr>
          <w:rFonts w:hint="eastAsia" w:ascii="宋体" w:hAnsi="宋体" w:cs="宋体"/>
          <w:b/>
          <w:color w:val="auto"/>
          <w:sz w:val="24"/>
          <w:highlight w:val="none"/>
        </w:rPr>
        <w:t>二、我方承诺无下列恶意串通的情形：</w:t>
      </w:r>
    </w:p>
    <w:p w14:paraId="0D76C7FF">
      <w:pPr>
        <w:spacing w:line="44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1.投标人直接或者间接从采购人或者采购代理机构处获得其他投标人的相关信息并修改其投标文件或者响应文件；</w:t>
      </w:r>
    </w:p>
    <w:p w14:paraId="1F94870C">
      <w:pPr>
        <w:spacing w:line="44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2.投标人按照采购人或者采购代理机构的授意撤换、修改投标文件或者响应文件；</w:t>
      </w:r>
    </w:p>
    <w:p w14:paraId="0D29F886">
      <w:pPr>
        <w:spacing w:line="44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3.投标人之间协商报价、技术方案等投标文件或者响应文件的实质性内容；</w:t>
      </w:r>
    </w:p>
    <w:p w14:paraId="53F84D69">
      <w:pPr>
        <w:spacing w:line="44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4.属于同一集团、协会、商会等组织成员的投标人按照该组织要求协同参加政府采购活动；</w:t>
      </w:r>
    </w:p>
    <w:p w14:paraId="28EFBD99">
      <w:pPr>
        <w:spacing w:line="44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5.投标人之间事先约定一致抬高或者压低投标报价，或者在招标项目中事先约定轮流以高价位或者低价位中标，或者事先约定由某一特定投标人中标，然后再参加投标；</w:t>
      </w:r>
    </w:p>
    <w:p w14:paraId="797A7029">
      <w:pPr>
        <w:spacing w:line="44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6.投标人之间商定部分投标人放弃参加政府采购活动或者放弃中标；</w:t>
      </w:r>
    </w:p>
    <w:p w14:paraId="6EF432B2">
      <w:pPr>
        <w:spacing w:line="44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7.投标人与采购人或者采购代理机构之间、投标人相互之间，为谋求特定投标人中标或者排斥其他投标人的其他串通行为。</w:t>
      </w:r>
    </w:p>
    <w:p w14:paraId="75997B02">
      <w:pPr>
        <w:spacing w:line="440" w:lineRule="exact"/>
        <w:ind w:firstLine="472" w:firstLineChars="196"/>
        <w:contextualSpacing/>
        <w:jc w:val="left"/>
        <w:rPr>
          <w:rFonts w:ascii="宋体" w:hAnsi="宋体" w:cs="宋体"/>
          <w:b/>
          <w:color w:val="auto"/>
          <w:sz w:val="24"/>
          <w:highlight w:val="none"/>
        </w:rPr>
      </w:pPr>
      <w:r>
        <w:rPr>
          <w:rFonts w:hint="eastAsia" w:ascii="宋体" w:hAnsi="宋体" w:cs="宋体"/>
          <w:b/>
          <w:color w:val="auto"/>
          <w:sz w:val="24"/>
          <w:highlight w:val="none"/>
        </w:rPr>
        <w:t>以上情形一经核查属实，我方愿意承担一切后果，并不再寻求任何旨在减轻或者免除法律责任的辩解。</w:t>
      </w:r>
    </w:p>
    <w:p w14:paraId="58F2F705">
      <w:pPr>
        <w:pStyle w:val="24"/>
        <w:spacing w:line="440" w:lineRule="exact"/>
        <w:ind w:firstLine="6840" w:firstLineChars="2850"/>
        <w:contextualSpacing/>
        <w:rPr>
          <w:rFonts w:hAnsi="宋体" w:cs="宋体"/>
          <w:color w:val="auto"/>
          <w:sz w:val="24"/>
          <w:szCs w:val="24"/>
          <w:highlight w:val="none"/>
        </w:rPr>
      </w:pPr>
    </w:p>
    <w:p w14:paraId="27DD7CB2">
      <w:pPr>
        <w:pStyle w:val="24"/>
        <w:spacing w:line="440" w:lineRule="exact"/>
        <w:contextualSpacing/>
        <w:jc w:val="center"/>
        <w:rPr>
          <w:rFonts w:hAnsi="宋体" w:cs="宋体"/>
          <w:color w:val="auto"/>
          <w:sz w:val="24"/>
          <w:szCs w:val="24"/>
          <w:highlight w:val="none"/>
          <w:u w:val="single"/>
        </w:rPr>
      </w:pPr>
      <w:r>
        <w:rPr>
          <w:rFonts w:hint="eastAsia" w:hAnsi="宋体" w:cs="宋体"/>
          <w:color w:val="auto"/>
          <w:sz w:val="24"/>
          <w:szCs w:val="24"/>
          <w:highlight w:val="none"/>
        </w:rPr>
        <w:t xml:space="preserve">                                    投标人名称（公章）：</w:t>
      </w:r>
      <w:r>
        <w:rPr>
          <w:rFonts w:hint="eastAsia" w:hAnsi="宋体" w:cs="宋体"/>
          <w:color w:val="auto"/>
          <w:sz w:val="24"/>
          <w:szCs w:val="24"/>
          <w:highlight w:val="none"/>
          <w:u w:val="single"/>
        </w:rPr>
        <w:t xml:space="preserve"> </w:t>
      </w:r>
      <w:r>
        <w:rPr>
          <w:rFonts w:hAnsi="宋体" w:cs="宋体"/>
          <w:color w:val="auto"/>
          <w:sz w:val="24"/>
          <w:szCs w:val="24"/>
          <w:highlight w:val="none"/>
          <w:u w:val="single"/>
        </w:rPr>
        <w:t xml:space="preserve">           </w:t>
      </w:r>
      <w:r>
        <w:rPr>
          <w:rFonts w:hint="eastAsia" w:hAnsi="宋体" w:cs="宋体"/>
          <w:color w:val="auto"/>
          <w:sz w:val="24"/>
          <w:szCs w:val="24"/>
          <w:highlight w:val="none"/>
        </w:rPr>
        <w:t xml:space="preserve"> </w:t>
      </w:r>
      <w:r>
        <w:rPr>
          <w:rFonts w:hAnsi="宋体" w:cs="宋体"/>
          <w:color w:val="auto"/>
          <w:sz w:val="24"/>
          <w:szCs w:val="24"/>
          <w:highlight w:val="none"/>
        </w:rPr>
        <w:t xml:space="preserve">    </w:t>
      </w:r>
    </w:p>
    <w:p w14:paraId="38571877">
      <w:pPr>
        <w:pStyle w:val="24"/>
        <w:spacing w:line="440" w:lineRule="exact"/>
        <w:contextualSpacing/>
        <w:rPr>
          <w:rFonts w:hAnsi="宋体" w:cs="宋体"/>
          <w:color w:val="auto"/>
          <w:sz w:val="24"/>
          <w:highlight w:val="none"/>
        </w:rPr>
      </w:pPr>
      <w:r>
        <w:rPr>
          <w:rFonts w:hint="eastAsia" w:hAnsi="宋体" w:cs="宋体"/>
          <w:color w:val="auto"/>
          <w:sz w:val="24"/>
          <w:highlight w:val="none"/>
        </w:rPr>
        <w:t xml:space="preserve">                                               </w:t>
      </w:r>
      <w:r>
        <w:rPr>
          <w:rFonts w:hint="eastAsia" w:hAnsi="宋体" w:cs="宋体"/>
          <w:color w:val="auto"/>
          <w:sz w:val="24"/>
          <w:szCs w:val="24"/>
          <w:highlight w:val="none"/>
        </w:rPr>
        <w:t>日期：</w:t>
      </w:r>
      <w:r>
        <w:rPr>
          <w:rFonts w:hAnsi="宋体" w:cs="宋体"/>
          <w:color w:val="auto"/>
          <w:sz w:val="24"/>
          <w:szCs w:val="24"/>
          <w:highlight w:val="none"/>
          <w:u w:val="single"/>
        </w:rPr>
        <w:t xml:space="preserve">      </w:t>
      </w:r>
      <w:r>
        <w:rPr>
          <w:rFonts w:hint="eastAsia" w:hAnsi="宋体" w:cs="宋体"/>
          <w:color w:val="auto"/>
          <w:sz w:val="24"/>
          <w:szCs w:val="24"/>
          <w:highlight w:val="none"/>
        </w:rPr>
        <w:t>年</w:t>
      </w:r>
      <w:r>
        <w:rPr>
          <w:rFonts w:hAnsi="宋体" w:cs="宋体"/>
          <w:color w:val="auto"/>
          <w:sz w:val="24"/>
          <w:szCs w:val="24"/>
          <w:highlight w:val="none"/>
          <w:u w:val="single"/>
        </w:rPr>
        <w:t xml:space="preserve">    </w:t>
      </w:r>
      <w:r>
        <w:rPr>
          <w:rFonts w:hint="eastAsia" w:hAnsi="宋体" w:cs="宋体"/>
          <w:color w:val="auto"/>
          <w:sz w:val="24"/>
          <w:szCs w:val="24"/>
          <w:highlight w:val="none"/>
        </w:rPr>
        <w:t>月</w:t>
      </w:r>
      <w:r>
        <w:rPr>
          <w:rFonts w:hAnsi="宋体" w:cs="宋体"/>
          <w:color w:val="auto"/>
          <w:sz w:val="24"/>
          <w:szCs w:val="24"/>
          <w:highlight w:val="none"/>
          <w:u w:val="single"/>
        </w:rPr>
        <w:t xml:space="preserve">     </w:t>
      </w:r>
      <w:r>
        <w:rPr>
          <w:rFonts w:hint="eastAsia" w:hAnsi="宋体" w:cs="宋体"/>
          <w:color w:val="auto"/>
          <w:sz w:val="24"/>
          <w:szCs w:val="24"/>
          <w:highlight w:val="none"/>
        </w:rPr>
        <w:t>日</w:t>
      </w:r>
    </w:p>
    <w:p w14:paraId="59AA94B4">
      <w:pPr>
        <w:snapToGrid w:val="0"/>
        <w:spacing w:before="120" w:beforeLines="50" w:after="50"/>
        <w:jc w:val="left"/>
        <w:rPr>
          <w:rFonts w:ascii="宋体" w:hAnsi="宋体" w:cs="宋体"/>
          <w:b/>
          <w:color w:val="auto"/>
          <w:sz w:val="24"/>
          <w:szCs w:val="20"/>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4.法定代表人身份证明</w:t>
      </w:r>
    </w:p>
    <w:p w14:paraId="7CC385AB">
      <w:pPr>
        <w:spacing w:before="240" w:beforeLines="100" w:after="120" w:afterLines="50"/>
        <w:ind w:left="540"/>
        <w:jc w:val="center"/>
        <w:rPr>
          <w:rFonts w:ascii="宋体" w:hAnsi="宋体" w:cs="宋体"/>
          <w:bCs/>
          <w:color w:val="auto"/>
          <w:sz w:val="44"/>
          <w:szCs w:val="44"/>
          <w:highlight w:val="none"/>
        </w:rPr>
      </w:pPr>
    </w:p>
    <w:p w14:paraId="53568C69">
      <w:pPr>
        <w:spacing w:before="240" w:beforeLines="100" w:after="120" w:afterLines="50"/>
        <w:ind w:left="420"/>
        <w:jc w:val="center"/>
        <w:rPr>
          <w:rFonts w:ascii="宋体" w:hAnsi="宋体" w:cs="宋体"/>
          <w:b/>
          <w:color w:val="auto"/>
          <w:sz w:val="32"/>
          <w:szCs w:val="32"/>
          <w:highlight w:val="none"/>
        </w:rPr>
      </w:pPr>
      <w:r>
        <w:rPr>
          <w:rFonts w:hint="eastAsia" w:ascii="宋体" w:hAnsi="宋体" w:cs="宋体"/>
          <w:b/>
          <w:color w:val="auto"/>
          <w:sz w:val="32"/>
          <w:szCs w:val="32"/>
          <w:highlight w:val="none"/>
        </w:rPr>
        <w:t>法定代表人身份证明</w:t>
      </w:r>
    </w:p>
    <w:p w14:paraId="22B0BAD4">
      <w:pPr>
        <w:spacing w:line="500" w:lineRule="exact"/>
        <w:ind w:left="540"/>
        <w:rPr>
          <w:rFonts w:ascii="宋体" w:hAnsi="宋体" w:cs="宋体"/>
          <w:color w:val="auto"/>
          <w:sz w:val="24"/>
          <w:highlight w:val="none"/>
        </w:rPr>
      </w:pPr>
      <w:r>
        <w:rPr>
          <w:rFonts w:hint="eastAsia" w:ascii="宋体" w:hAnsi="宋体" w:cs="宋体"/>
          <w:color w:val="auto"/>
          <w:sz w:val="24"/>
          <w:highlight w:val="none"/>
        </w:rPr>
        <w:t>投 标 人：</w:t>
      </w:r>
      <w:r>
        <w:rPr>
          <w:rFonts w:hint="eastAsia" w:ascii="宋体" w:hAnsi="宋体" w:cs="宋体"/>
          <w:color w:val="auto"/>
          <w:sz w:val="24"/>
          <w:highlight w:val="none"/>
          <w:u w:val="single"/>
        </w:rPr>
        <w:t xml:space="preserve">                                                        </w:t>
      </w:r>
    </w:p>
    <w:p w14:paraId="17B841BB">
      <w:pPr>
        <w:spacing w:line="500" w:lineRule="exact"/>
        <w:ind w:left="54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14:paraId="4147FD60">
      <w:pPr>
        <w:spacing w:line="500" w:lineRule="exact"/>
        <w:ind w:left="540"/>
        <w:rPr>
          <w:rFonts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性      别：</w:t>
      </w:r>
      <w:r>
        <w:rPr>
          <w:rFonts w:hint="eastAsia" w:ascii="宋体" w:hAnsi="宋体" w:cs="宋体"/>
          <w:color w:val="auto"/>
          <w:sz w:val="24"/>
          <w:highlight w:val="none"/>
          <w:u w:val="single"/>
        </w:rPr>
        <w:t xml:space="preserve">                </w:t>
      </w:r>
    </w:p>
    <w:p w14:paraId="20737A5C">
      <w:pPr>
        <w:spacing w:line="500" w:lineRule="exact"/>
        <w:ind w:left="540"/>
        <w:rPr>
          <w:rFonts w:ascii="宋体" w:hAnsi="宋体" w:cs="宋体"/>
          <w:color w:val="auto"/>
          <w:sz w:val="24"/>
          <w:highlight w:val="none"/>
          <w:u w:val="single"/>
        </w:rPr>
      </w:pPr>
      <w:r>
        <w:rPr>
          <w:rFonts w:hint="eastAsia" w:ascii="宋体" w:hAnsi="宋体" w:cs="宋体"/>
          <w:color w:val="auto"/>
          <w:sz w:val="24"/>
          <w:highlight w:val="none"/>
        </w:rPr>
        <w:t>年    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14:paraId="5B09AA65">
      <w:pPr>
        <w:spacing w:line="500" w:lineRule="exact"/>
        <w:ind w:left="540"/>
        <w:rPr>
          <w:rFonts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7AEC68EB">
      <w:pPr>
        <w:spacing w:line="500" w:lineRule="exact"/>
        <w:ind w:left="540"/>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（投标人名称）              </w:t>
      </w:r>
      <w:r>
        <w:rPr>
          <w:rFonts w:hint="eastAsia" w:ascii="宋体" w:hAnsi="宋体" w:cs="宋体"/>
          <w:color w:val="auto"/>
          <w:sz w:val="24"/>
          <w:highlight w:val="none"/>
        </w:rPr>
        <w:t>的法定代表人。</w:t>
      </w:r>
    </w:p>
    <w:p w14:paraId="6E499218">
      <w:pPr>
        <w:spacing w:line="500" w:lineRule="exact"/>
        <w:ind w:left="540"/>
        <w:rPr>
          <w:rFonts w:ascii="宋体" w:hAnsi="宋体" w:cs="宋体"/>
          <w:color w:val="auto"/>
          <w:sz w:val="24"/>
          <w:highlight w:val="none"/>
        </w:rPr>
      </w:pPr>
      <w:r>
        <w:rPr>
          <w:rFonts w:hint="eastAsia" w:ascii="宋体" w:hAnsi="宋体" w:cs="宋体"/>
          <w:color w:val="auto"/>
          <w:sz w:val="24"/>
          <w:highlight w:val="none"/>
        </w:rPr>
        <w:t>特此证明。</w:t>
      </w:r>
    </w:p>
    <w:p w14:paraId="405B0E31">
      <w:pPr>
        <w:spacing w:line="500" w:lineRule="exact"/>
        <w:ind w:left="540"/>
        <w:rPr>
          <w:rFonts w:ascii="宋体" w:hAnsi="宋体" w:cs="宋体"/>
          <w:color w:val="auto"/>
          <w:sz w:val="24"/>
          <w:highlight w:val="none"/>
        </w:rPr>
      </w:pPr>
    </w:p>
    <w:p w14:paraId="62444D11">
      <w:pPr>
        <w:spacing w:line="500" w:lineRule="exact"/>
        <w:ind w:left="540"/>
        <w:rPr>
          <w:rFonts w:ascii="宋体" w:hAnsi="宋体" w:cs="宋体"/>
          <w:color w:val="auto"/>
          <w:sz w:val="24"/>
          <w:highlight w:val="none"/>
        </w:rPr>
      </w:pPr>
    </w:p>
    <w:p w14:paraId="535F9D3B">
      <w:pPr>
        <w:spacing w:line="500" w:lineRule="exact"/>
        <w:ind w:left="540"/>
        <w:rPr>
          <w:rFonts w:ascii="宋体" w:hAnsi="宋体" w:cs="宋体"/>
          <w:color w:val="auto"/>
          <w:sz w:val="24"/>
          <w:highlight w:val="none"/>
        </w:rPr>
      </w:pPr>
      <w:r>
        <w:rPr>
          <w:rFonts w:hint="eastAsia" w:ascii="宋体" w:hAnsi="宋体" w:cs="宋体"/>
          <w:color w:val="auto"/>
          <w:sz w:val="24"/>
          <w:highlight w:val="none"/>
        </w:rPr>
        <w:t>附件：法定代表人有效身份证正反面复印件</w:t>
      </w:r>
    </w:p>
    <w:p w14:paraId="547AF830">
      <w:pPr>
        <w:spacing w:line="500" w:lineRule="exact"/>
        <w:ind w:left="540"/>
        <w:rPr>
          <w:rFonts w:ascii="宋体" w:hAnsi="宋体" w:cs="宋体"/>
          <w:color w:val="auto"/>
          <w:sz w:val="24"/>
          <w:highlight w:val="none"/>
        </w:rPr>
      </w:pPr>
    </w:p>
    <w:p w14:paraId="2F18F545">
      <w:pPr>
        <w:wordWrap w:val="0"/>
        <w:spacing w:line="500" w:lineRule="exact"/>
        <w:ind w:left="540"/>
        <w:jc w:val="right"/>
        <w:rPr>
          <w:rFonts w:ascii="宋体" w:hAnsi="宋体" w:cs="宋体"/>
          <w:color w:val="auto"/>
          <w:sz w:val="24"/>
          <w:highlight w:val="none"/>
          <w:u w:val="single"/>
        </w:rPr>
      </w:pPr>
      <w:r>
        <w:rPr>
          <w:rFonts w:hint="eastAsia" w:ascii="宋体" w:hAnsi="宋体" w:cs="宋体"/>
          <w:color w:val="auto"/>
          <w:sz w:val="24"/>
          <w:highlight w:val="none"/>
        </w:rPr>
        <w:t>投标人名称（公章）：</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p>
    <w:p w14:paraId="055FC9E1">
      <w:pPr>
        <w:spacing w:line="500" w:lineRule="exact"/>
        <w:ind w:left="540"/>
        <w:jc w:val="right"/>
        <w:rPr>
          <w:rFonts w:ascii="宋体" w:hAnsi="宋体" w:cs="宋体"/>
          <w:color w:val="auto"/>
          <w:sz w:val="24"/>
          <w:highlight w:val="none"/>
        </w:rPr>
      </w:pPr>
    </w:p>
    <w:p w14:paraId="398C2C85">
      <w:pPr>
        <w:snapToGrid w:val="0"/>
        <w:spacing w:before="120" w:beforeLines="50" w:after="50"/>
        <w:ind w:left="540"/>
        <w:jc w:val="right"/>
        <w:rPr>
          <w:rFonts w:ascii="宋体" w:hAnsi="宋体" w:cs="宋体"/>
          <w:color w:val="auto"/>
          <w:sz w:val="24"/>
          <w:highlight w:val="none"/>
        </w:rPr>
      </w:pPr>
      <w:r>
        <w:rPr>
          <w:rFonts w:hint="eastAsia" w:hAnsi="宋体" w:cs="宋体"/>
          <w:color w:val="auto"/>
          <w:sz w:val="24"/>
          <w:highlight w:val="none"/>
        </w:rPr>
        <w:t>日期：</w:t>
      </w:r>
      <w:r>
        <w:rPr>
          <w:rFonts w:hAnsi="宋体" w:cs="宋体"/>
          <w:color w:val="auto"/>
          <w:sz w:val="24"/>
          <w:highlight w:val="none"/>
          <w:u w:val="single"/>
        </w:rPr>
        <w:t xml:space="preserve">      </w:t>
      </w:r>
      <w:r>
        <w:rPr>
          <w:rFonts w:hint="eastAsia" w:hAnsi="宋体" w:cs="宋体"/>
          <w:color w:val="auto"/>
          <w:sz w:val="24"/>
          <w:highlight w:val="none"/>
        </w:rPr>
        <w:t>年</w:t>
      </w:r>
      <w:r>
        <w:rPr>
          <w:rFonts w:hAnsi="宋体" w:cs="宋体"/>
          <w:color w:val="auto"/>
          <w:sz w:val="24"/>
          <w:highlight w:val="none"/>
          <w:u w:val="single"/>
        </w:rPr>
        <w:t xml:space="preserve">    </w:t>
      </w:r>
      <w:r>
        <w:rPr>
          <w:rFonts w:hint="eastAsia" w:hAnsi="宋体" w:cs="宋体"/>
          <w:color w:val="auto"/>
          <w:sz w:val="24"/>
          <w:highlight w:val="none"/>
        </w:rPr>
        <w:t>月</w:t>
      </w:r>
      <w:r>
        <w:rPr>
          <w:rFonts w:hAnsi="宋体" w:cs="宋体"/>
          <w:color w:val="auto"/>
          <w:sz w:val="24"/>
          <w:highlight w:val="none"/>
          <w:u w:val="single"/>
        </w:rPr>
        <w:t xml:space="preserve">     </w:t>
      </w:r>
      <w:r>
        <w:rPr>
          <w:rFonts w:hint="eastAsia" w:hAnsi="宋体" w:cs="宋体"/>
          <w:color w:val="auto"/>
          <w:sz w:val="24"/>
          <w:highlight w:val="none"/>
        </w:rPr>
        <w:t>日</w:t>
      </w:r>
    </w:p>
    <w:p w14:paraId="7D8D05C6">
      <w:pPr>
        <w:snapToGrid w:val="0"/>
        <w:spacing w:before="120" w:beforeLines="50" w:after="50"/>
        <w:jc w:val="center"/>
        <w:rPr>
          <w:rFonts w:ascii="宋体" w:hAnsi="宋体" w:cs="宋体"/>
          <w:b/>
          <w:color w:val="auto"/>
          <w:sz w:val="24"/>
          <w:highlight w:val="none"/>
        </w:rPr>
      </w:pPr>
    </w:p>
    <w:p w14:paraId="04397421">
      <w:pPr>
        <w:snapToGrid w:val="0"/>
        <w:spacing w:before="120" w:beforeLines="50" w:after="50"/>
        <w:jc w:val="left"/>
        <w:rPr>
          <w:rFonts w:ascii="楷体" w:hAnsi="楷体" w:eastAsia="楷体" w:cs="宋体"/>
          <w:b/>
          <w:color w:val="auto"/>
          <w:sz w:val="24"/>
          <w:szCs w:val="20"/>
          <w:highlight w:val="none"/>
        </w:rPr>
      </w:pPr>
      <w:r>
        <w:rPr>
          <w:rFonts w:hint="eastAsia" w:ascii="楷体" w:hAnsi="楷体" w:eastAsia="楷体" w:cs="宋体"/>
          <w:b/>
          <w:color w:val="auto"/>
          <w:sz w:val="24"/>
          <w:highlight w:val="none"/>
        </w:rPr>
        <w:t>注：</w:t>
      </w:r>
      <w:r>
        <w:rPr>
          <w:rFonts w:hint="eastAsia" w:ascii="楷体" w:hAnsi="楷体" w:eastAsia="楷体" w:cs="宋体"/>
          <w:color w:val="auto"/>
          <w:sz w:val="24"/>
          <w:highlight w:val="none"/>
        </w:rPr>
        <w:t>自然人投标的无需提供</w:t>
      </w:r>
    </w:p>
    <w:p w14:paraId="0590101B">
      <w:pPr>
        <w:snapToGrid w:val="0"/>
        <w:spacing w:before="120" w:beforeLines="50" w:after="50"/>
        <w:jc w:val="left"/>
        <w:rPr>
          <w:rFonts w:ascii="宋体" w:hAnsi="宋体" w:cs="宋体"/>
          <w:b/>
          <w:color w:val="auto"/>
          <w:sz w:val="24"/>
          <w:szCs w:val="20"/>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5.授权委托书格式</w:t>
      </w:r>
    </w:p>
    <w:p w14:paraId="57A638E8">
      <w:pPr>
        <w:snapToGrid w:val="0"/>
        <w:spacing w:before="120" w:beforeLines="50" w:after="50"/>
        <w:jc w:val="center"/>
        <w:rPr>
          <w:rFonts w:ascii="宋体" w:hAnsi="宋体" w:cs="宋体"/>
          <w:b/>
          <w:color w:val="auto"/>
          <w:sz w:val="44"/>
          <w:szCs w:val="44"/>
          <w:highlight w:val="none"/>
        </w:rPr>
      </w:pPr>
    </w:p>
    <w:p w14:paraId="012D5B23">
      <w:pPr>
        <w:snapToGrid w:val="0"/>
        <w:spacing w:before="120" w:beforeLines="50" w:after="50"/>
        <w:jc w:val="center"/>
        <w:rPr>
          <w:rFonts w:ascii="宋体" w:hAnsi="宋体" w:cs="宋体"/>
          <w:b/>
          <w:color w:val="auto"/>
          <w:sz w:val="32"/>
          <w:szCs w:val="32"/>
          <w:highlight w:val="none"/>
        </w:rPr>
      </w:pPr>
      <w:r>
        <w:rPr>
          <w:rFonts w:hint="eastAsia" w:ascii="宋体" w:hAnsi="宋体" w:cs="宋体"/>
          <w:b/>
          <w:color w:val="auto"/>
          <w:sz w:val="32"/>
          <w:szCs w:val="32"/>
          <w:highlight w:val="none"/>
        </w:rPr>
        <w:t>授权委托书</w:t>
      </w:r>
    </w:p>
    <w:p w14:paraId="69FDC438">
      <w:pPr>
        <w:spacing w:line="360" w:lineRule="auto"/>
        <w:contextualSpacing/>
        <w:jc w:val="center"/>
        <w:rPr>
          <w:rFonts w:ascii="宋体" w:hAnsi="宋体" w:cs="宋体"/>
          <w:bCs/>
          <w:color w:val="auto"/>
          <w:sz w:val="32"/>
          <w:szCs w:val="32"/>
          <w:highlight w:val="none"/>
        </w:rPr>
      </w:pPr>
      <w:r>
        <w:rPr>
          <w:rFonts w:hint="eastAsia" w:ascii="宋体" w:hAnsi="宋体" w:cs="宋体"/>
          <w:bCs/>
          <w:color w:val="auto"/>
          <w:sz w:val="32"/>
          <w:szCs w:val="32"/>
          <w:highlight w:val="none"/>
        </w:rPr>
        <w:t>（非联合体投标格式）</w:t>
      </w:r>
    </w:p>
    <w:p w14:paraId="5E555021">
      <w:pPr>
        <w:spacing w:line="360" w:lineRule="auto"/>
        <w:contextualSpacing/>
        <w:jc w:val="center"/>
        <w:rPr>
          <w:rFonts w:ascii="宋体" w:hAnsi="宋体" w:cs="宋体"/>
          <w:bCs/>
          <w:color w:val="auto"/>
          <w:sz w:val="24"/>
          <w:highlight w:val="none"/>
        </w:rPr>
      </w:pPr>
      <w:r>
        <w:rPr>
          <w:rFonts w:hint="eastAsia" w:ascii="宋体" w:hAnsi="宋体" w:cs="宋体"/>
          <w:bCs/>
          <w:color w:val="auto"/>
          <w:sz w:val="32"/>
          <w:szCs w:val="32"/>
          <w:highlight w:val="none"/>
        </w:rPr>
        <w:t>（如有委托时）</w:t>
      </w:r>
    </w:p>
    <w:p w14:paraId="75B3147E">
      <w:pPr>
        <w:spacing w:line="440" w:lineRule="exact"/>
        <w:contextualSpacing/>
        <w:jc w:val="center"/>
        <w:rPr>
          <w:rFonts w:ascii="宋体" w:hAnsi="宋体" w:cs="宋体"/>
          <w:b/>
          <w:color w:val="auto"/>
          <w:sz w:val="24"/>
          <w:highlight w:val="none"/>
        </w:rPr>
      </w:pPr>
    </w:p>
    <w:p w14:paraId="6D75B781">
      <w:pPr>
        <w:spacing w:line="440" w:lineRule="exact"/>
        <w:contextualSpacing/>
        <w:rPr>
          <w:rFonts w:ascii="宋体" w:hAnsi="宋体" w:cs="宋体"/>
          <w:b/>
          <w:bCs/>
          <w:color w:val="auto"/>
          <w:sz w:val="24"/>
          <w:highlight w:val="none"/>
        </w:rPr>
      </w:pPr>
      <w:r>
        <w:rPr>
          <w:rFonts w:hint="eastAsia" w:ascii="宋体" w:hAnsi="宋体" w:cs="宋体"/>
          <w:bCs/>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3BFB340E">
      <w:pPr>
        <w:spacing w:line="440" w:lineRule="exact"/>
        <w:ind w:firstLine="566" w:firstLineChars="236"/>
        <w:contextualSpacing/>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（投标人名称）的法定代表人，现授权委托</w:t>
      </w:r>
      <w:r>
        <w:rPr>
          <w:rFonts w:hint="eastAsia" w:ascii="宋体" w:hAnsi="宋体" w:cs="宋体"/>
          <w:color w:val="auto"/>
          <w:sz w:val="24"/>
          <w:highlight w:val="none"/>
          <w:u w:val="single"/>
        </w:rPr>
        <w:t xml:space="preserve">              （姓名）</w:t>
      </w:r>
      <w:r>
        <w:rPr>
          <w:rFonts w:hint="eastAsia" w:ascii="宋体" w:hAnsi="宋体" w:cs="宋体"/>
          <w:color w:val="auto"/>
          <w:sz w:val="24"/>
          <w:highlight w:val="none"/>
        </w:rPr>
        <w:t>以我方的名义参加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项目的投标活动，并代表我方全权办理针对上述项目的所有采购程序和环节的具体事务和签署相关文件。</w:t>
      </w:r>
    </w:p>
    <w:p w14:paraId="302FB8CD">
      <w:pPr>
        <w:spacing w:line="440" w:lineRule="exact"/>
        <w:contextualSpacing/>
        <w:rPr>
          <w:rFonts w:ascii="宋体" w:hAnsi="宋体" w:cs="宋体"/>
          <w:color w:val="auto"/>
          <w:sz w:val="24"/>
          <w:highlight w:val="none"/>
        </w:rPr>
      </w:pPr>
      <w:r>
        <w:rPr>
          <w:rFonts w:hint="eastAsia" w:ascii="宋体" w:hAnsi="宋体" w:cs="宋体"/>
          <w:color w:val="auto"/>
          <w:sz w:val="24"/>
          <w:highlight w:val="none"/>
        </w:rPr>
        <w:t xml:space="preserve">    我方对委托代理人的签字事项负全部责任。</w:t>
      </w:r>
    </w:p>
    <w:p w14:paraId="20C5C68C">
      <w:pPr>
        <w:spacing w:line="440" w:lineRule="exact"/>
        <w:ind w:firstLine="480"/>
        <w:contextualSpacing/>
        <w:rPr>
          <w:rFonts w:ascii="宋体" w:hAnsi="宋体" w:cs="宋体"/>
          <w:color w:val="auto"/>
          <w:sz w:val="24"/>
          <w:highlight w:val="none"/>
        </w:rPr>
      </w:pPr>
      <w:r>
        <w:rPr>
          <w:rFonts w:hint="eastAsia" w:ascii="宋体" w:hAnsi="宋体" w:cs="宋体"/>
          <w:color w:val="auto"/>
          <w:sz w:val="24"/>
          <w:highlight w:val="none"/>
          <w:u w:val="single"/>
        </w:rPr>
        <w:t>本授权书自签署之日起生效，在撤销授权的书面通知以前，本授权书一直有效。委托代理人在授权书有效期内签署的所有文件不因授权的撤销而失效。</w:t>
      </w:r>
    </w:p>
    <w:p w14:paraId="5DBC7A24">
      <w:pPr>
        <w:spacing w:line="440" w:lineRule="exact"/>
        <w:ind w:firstLine="480"/>
        <w:contextualSpacing/>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14:paraId="0EB0666A">
      <w:pPr>
        <w:spacing w:line="440" w:lineRule="exact"/>
        <w:ind w:firstLine="480"/>
        <w:contextualSpacing/>
        <w:rPr>
          <w:rFonts w:ascii="宋体" w:hAnsi="宋体" w:cs="宋体"/>
          <w:color w:val="auto"/>
          <w:sz w:val="24"/>
          <w:highlight w:val="none"/>
        </w:rPr>
      </w:pPr>
      <w:r>
        <w:rPr>
          <w:rFonts w:hint="eastAsia" w:ascii="宋体" w:hAnsi="宋体" w:cs="宋体"/>
          <w:color w:val="auto"/>
          <w:sz w:val="24"/>
          <w:highlight w:val="none"/>
        </w:rPr>
        <w:t>附：法定代表人身份证明及委托代理人有效身份证正反面复印件</w:t>
      </w:r>
    </w:p>
    <w:p w14:paraId="5CC33517">
      <w:pPr>
        <w:spacing w:line="440" w:lineRule="exact"/>
        <w:contextualSpacing/>
        <w:rPr>
          <w:rFonts w:ascii="宋体" w:hAnsi="宋体" w:cs="宋体"/>
          <w:color w:val="auto"/>
          <w:sz w:val="24"/>
          <w:highlight w:val="none"/>
        </w:rPr>
      </w:pPr>
    </w:p>
    <w:p w14:paraId="05BCA349">
      <w:pPr>
        <w:spacing w:line="440" w:lineRule="exact"/>
        <w:contextualSpacing/>
        <w:rPr>
          <w:rFonts w:ascii="宋体" w:hAnsi="宋体" w:cs="宋体"/>
          <w:color w:val="auto"/>
          <w:sz w:val="24"/>
          <w:highlight w:val="none"/>
          <w:u w:val="single"/>
        </w:rPr>
      </w:pPr>
      <w:r>
        <w:rPr>
          <w:rFonts w:hint="eastAsia" w:ascii="宋体" w:hAnsi="宋体" w:cs="宋体"/>
          <w:color w:val="auto"/>
          <w:sz w:val="24"/>
          <w:highlight w:val="none"/>
        </w:rPr>
        <w:t>委托代理人（签字）：</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法定代表人（签字）：</w:t>
      </w:r>
      <w:r>
        <w:rPr>
          <w:rFonts w:hint="eastAsia" w:ascii="宋体" w:hAnsi="宋体" w:cs="宋体"/>
          <w:color w:val="auto"/>
          <w:sz w:val="24"/>
          <w:highlight w:val="none"/>
          <w:u w:val="single"/>
        </w:rPr>
        <w:t xml:space="preserve">              </w:t>
      </w:r>
    </w:p>
    <w:p w14:paraId="09F230C1">
      <w:pPr>
        <w:spacing w:line="440" w:lineRule="exact"/>
        <w:contextualSpacing/>
        <w:rPr>
          <w:rFonts w:ascii="宋体" w:hAnsi="宋体" w:cs="宋体"/>
          <w:color w:val="auto"/>
          <w:sz w:val="24"/>
          <w:highlight w:val="none"/>
        </w:rPr>
      </w:pPr>
      <w:r>
        <w:rPr>
          <w:rFonts w:hint="eastAsia" w:ascii="宋体" w:hAnsi="宋体" w:cs="宋体"/>
          <w:color w:val="auto"/>
          <w:sz w:val="24"/>
          <w:highlight w:val="none"/>
        </w:rPr>
        <w:t>委托代理人身份证号码：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30CA3F46">
      <w:pPr>
        <w:spacing w:line="440" w:lineRule="exact"/>
        <w:contextualSpacing/>
        <w:jc w:val="center"/>
        <w:rPr>
          <w:rFonts w:ascii="宋体" w:hAnsi="宋体" w:cs="宋体"/>
          <w:color w:val="auto"/>
          <w:sz w:val="24"/>
          <w:highlight w:val="none"/>
          <w:u w:val="single"/>
        </w:rPr>
      </w:pPr>
      <w:r>
        <w:rPr>
          <w:rFonts w:hint="eastAsia" w:ascii="宋体" w:hAnsi="宋体" w:cs="宋体"/>
          <w:color w:val="auto"/>
          <w:sz w:val="24"/>
          <w:highlight w:val="none"/>
        </w:rPr>
        <w:t xml:space="preserve">                                                投标人（公章）：</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p>
    <w:p w14:paraId="31910739">
      <w:pPr>
        <w:spacing w:line="440" w:lineRule="exact"/>
        <w:contextualSpacing/>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hAnsi="宋体" w:cs="宋体"/>
          <w:color w:val="auto"/>
          <w:sz w:val="24"/>
          <w:highlight w:val="none"/>
        </w:rPr>
        <w:t>日期：</w:t>
      </w:r>
      <w:r>
        <w:rPr>
          <w:rFonts w:hint="eastAsia" w:hAnsi="宋体" w:cs="宋体"/>
          <w:color w:val="auto"/>
          <w:sz w:val="24"/>
          <w:highlight w:val="none"/>
          <w:u w:val="single"/>
        </w:rPr>
        <w:t xml:space="preserve">      </w:t>
      </w:r>
      <w:r>
        <w:rPr>
          <w:rFonts w:hint="eastAsia" w:hAnsi="宋体" w:cs="宋体"/>
          <w:color w:val="auto"/>
          <w:sz w:val="24"/>
          <w:highlight w:val="none"/>
        </w:rPr>
        <w:t>年</w:t>
      </w:r>
      <w:r>
        <w:rPr>
          <w:rFonts w:hint="eastAsia" w:hAnsi="宋体" w:cs="宋体"/>
          <w:color w:val="auto"/>
          <w:sz w:val="24"/>
          <w:highlight w:val="none"/>
          <w:u w:val="single"/>
        </w:rPr>
        <w:t xml:space="preserve">    </w:t>
      </w:r>
      <w:r>
        <w:rPr>
          <w:rFonts w:hint="eastAsia" w:hAnsi="宋体" w:cs="宋体"/>
          <w:color w:val="auto"/>
          <w:sz w:val="24"/>
          <w:highlight w:val="none"/>
        </w:rPr>
        <w:t>月</w:t>
      </w:r>
      <w:r>
        <w:rPr>
          <w:rFonts w:hint="eastAsia" w:hAnsi="宋体" w:cs="宋体"/>
          <w:color w:val="auto"/>
          <w:sz w:val="24"/>
          <w:highlight w:val="none"/>
          <w:u w:val="single"/>
        </w:rPr>
        <w:t xml:space="preserve">     </w:t>
      </w:r>
      <w:r>
        <w:rPr>
          <w:rFonts w:hint="eastAsia" w:hAnsi="宋体" w:cs="宋体"/>
          <w:color w:val="auto"/>
          <w:sz w:val="24"/>
          <w:highlight w:val="none"/>
        </w:rPr>
        <w:t>日</w:t>
      </w:r>
    </w:p>
    <w:p w14:paraId="4C6B3E15">
      <w:pPr>
        <w:spacing w:line="440" w:lineRule="exact"/>
        <w:contextualSpacing/>
        <w:rPr>
          <w:rFonts w:ascii="楷体" w:hAnsi="楷体" w:eastAsia="楷体" w:cs="宋体"/>
          <w:b/>
          <w:color w:val="auto"/>
          <w:sz w:val="24"/>
          <w:highlight w:val="none"/>
        </w:rPr>
      </w:pPr>
      <w:r>
        <w:rPr>
          <w:rFonts w:hint="eastAsia" w:ascii="楷体" w:hAnsi="楷体" w:eastAsia="楷体" w:cs="宋体"/>
          <w:b/>
          <w:color w:val="auto"/>
          <w:sz w:val="24"/>
          <w:highlight w:val="none"/>
        </w:rPr>
        <w:t>注：</w:t>
      </w:r>
    </w:p>
    <w:p w14:paraId="265DA299">
      <w:pPr>
        <w:spacing w:line="440" w:lineRule="exact"/>
        <w:ind w:firstLine="480" w:firstLineChars="200"/>
        <w:contextualSpacing/>
        <w:rPr>
          <w:rFonts w:ascii="楷体" w:hAnsi="楷体" w:eastAsia="楷体" w:cs="宋体"/>
          <w:color w:val="auto"/>
          <w:sz w:val="24"/>
          <w:highlight w:val="none"/>
        </w:rPr>
      </w:pPr>
      <w:r>
        <w:rPr>
          <w:rFonts w:ascii="楷体" w:hAnsi="楷体" w:eastAsia="楷体" w:cs="宋体"/>
          <w:color w:val="auto"/>
          <w:sz w:val="24"/>
          <w:highlight w:val="none"/>
        </w:rPr>
        <w:t>1.</w:t>
      </w:r>
      <w:bookmarkStart w:id="145" w:name="_Hlk65851555"/>
      <w:bookmarkStart w:id="146" w:name="_Hlk65851620"/>
      <w:r>
        <w:rPr>
          <w:rFonts w:hint="eastAsia" w:ascii="楷体" w:hAnsi="楷体" w:eastAsia="楷体" w:cs="宋体"/>
          <w:color w:val="auto"/>
          <w:sz w:val="24"/>
          <w:highlight w:val="none"/>
        </w:rPr>
        <w:t>法定代表人必须在授权委托书上亲笔签字或者盖章，</w:t>
      </w:r>
      <w:bookmarkEnd w:id="145"/>
      <w:r>
        <w:rPr>
          <w:rFonts w:hint="eastAsia" w:ascii="楷体" w:hAnsi="楷体" w:eastAsia="楷体" w:cs="宋体"/>
          <w:color w:val="auto"/>
          <w:sz w:val="24"/>
          <w:highlight w:val="none"/>
        </w:rPr>
        <w:t>委托代理人必须在授权委托书上亲笔签字，</w:t>
      </w:r>
      <w:r>
        <w:rPr>
          <w:rFonts w:hint="eastAsia" w:ascii="楷体" w:hAnsi="楷体" w:eastAsia="楷体" w:cs="宋体"/>
          <w:b/>
          <w:bCs/>
          <w:color w:val="auto"/>
          <w:sz w:val="24"/>
          <w:highlight w:val="none"/>
        </w:rPr>
        <w:t>否则按无效投标处理</w:t>
      </w:r>
      <w:r>
        <w:rPr>
          <w:rFonts w:hint="eastAsia" w:ascii="楷体" w:hAnsi="楷体" w:eastAsia="楷体" w:cs="宋体"/>
          <w:color w:val="auto"/>
          <w:sz w:val="24"/>
          <w:highlight w:val="none"/>
        </w:rPr>
        <w:t>；</w:t>
      </w:r>
      <w:bookmarkEnd w:id="146"/>
    </w:p>
    <w:p w14:paraId="624B0F0C">
      <w:pPr>
        <w:spacing w:line="440" w:lineRule="exact"/>
        <w:ind w:firstLine="480" w:firstLineChars="200"/>
        <w:contextualSpacing/>
        <w:jc w:val="left"/>
        <w:rPr>
          <w:rFonts w:ascii="楷体" w:hAnsi="楷体" w:eastAsia="楷体" w:cs="宋体"/>
          <w:color w:val="auto"/>
          <w:sz w:val="24"/>
          <w:highlight w:val="none"/>
        </w:rPr>
      </w:pPr>
      <w:r>
        <w:rPr>
          <w:rFonts w:ascii="楷体" w:hAnsi="楷体" w:eastAsia="楷体" w:cs="宋体"/>
          <w:color w:val="auto"/>
          <w:sz w:val="24"/>
          <w:highlight w:val="none"/>
        </w:rPr>
        <w:t>2.法人、其他组织投标时“我方”是指“我单位”，自然人投标时“我方”是指“本人”。</w:t>
      </w:r>
    </w:p>
    <w:p w14:paraId="6EED82A8">
      <w:pPr>
        <w:snapToGrid w:val="0"/>
        <w:spacing w:before="120" w:beforeLines="50" w:after="50"/>
        <w:jc w:val="center"/>
        <w:rPr>
          <w:rFonts w:ascii="宋体" w:hAnsi="宋体" w:cs="宋体"/>
          <w:b/>
          <w:color w:val="auto"/>
          <w:sz w:val="32"/>
          <w:szCs w:val="32"/>
          <w:highlight w:val="none"/>
        </w:rPr>
      </w:pPr>
      <w:r>
        <w:rPr>
          <w:rFonts w:hint="eastAsia" w:ascii="宋体" w:hAnsi="宋体" w:cs="宋体"/>
          <w:color w:val="auto"/>
          <w:sz w:val="24"/>
          <w:highlight w:val="none"/>
        </w:rPr>
        <w:br w:type="page"/>
      </w:r>
      <w:r>
        <w:rPr>
          <w:rFonts w:hint="eastAsia" w:ascii="宋体" w:hAnsi="宋体" w:cs="宋体"/>
          <w:b/>
          <w:color w:val="auto"/>
          <w:sz w:val="32"/>
          <w:szCs w:val="32"/>
          <w:highlight w:val="none"/>
        </w:rPr>
        <w:t>授权委托书</w:t>
      </w:r>
    </w:p>
    <w:p w14:paraId="09DF4BE7">
      <w:pPr>
        <w:snapToGrid w:val="0"/>
        <w:spacing w:before="120" w:beforeLines="50" w:after="50"/>
        <w:jc w:val="center"/>
        <w:rPr>
          <w:rFonts w:ascii="宋体" w:hAnsi="宋体" w:cs="宋体"/>
          <w:color w:val="auto"/>
          <w:sz w:val="32"/>
          <w:szCs w:val="32"/>
          <w:highlight w:val="none"/>
        </w:rPr>
      </w:pPr>
      <w:r>
        <w:rPr>
          <w:rFonts w:hint="eastAsia" w:ascii="宋体" w:hAnsi="宋体" w:cs="宋体"/>
          <w:color w:val="auto"/>
          <w:sz w:val="32"/>
          <w:szCs w:val="32"/>
          <w:highlight w:val="none"/>
        </w:rPr>
        <w:t>（联合体投标格式）</w:t>
      </w:r>
    </w:p>
    <w:p w14:paraId="693CE592">
      <w:pPr>
        <w:snapToGrid w:val="0"/>
        <w:spacing w:before="120" w:beforeLines="50" w:after="50"/>
        <w:jc w:val="center"/>
        <w:rPr>
          <w:rFonts w:ascii="宋体" w:hAnsi="宋体" w:cs="宋体"/>
          <w:color w:val="auto"/>
          <w:sz w:val="24"/>
          <w:highlight w:val="none"/>
        </w:rPr>
      </w:pPr>
      <w:r>
        <w:rPr>
          <w:rFonts w:hint="eastAsia" w:ascii="宋体" w:hAnsi="宋体" w:cs="宋体"/>
          <w:color w:val="auto"/>
          <w:sz w:val="32"/>
          <w:szCs w:val="32"/>
          <w:highlight w:val="none"/>
        </w:rPr>
        <w:t>（如有委托时）</w:t>
      </w:r>
    </w:p>
    <w:p w14:paraId="4D2F2170">
      <w:pPr>
        <w:spacing w:line="360" w:lineRule="auto"/>
        <w:contextualSpacing/>
        <w:jc w:val="left"/>
        <w:rPr>
          <w:rFonts w:ascii="宋体" w:hAnsi="宋体" w:cs="宋体"/>
          <w:color w:val="auto"/>
          <w:sz w:val="24"/>
          <w:highlight w:val="none"/>
        </w:rPr>
      </w:pPr>
      <w:r>
        <w:rPr>
          <w:rFonts w:hint="eastAsia" w:ascii="宋体" w:hAnsi="宋体" w:cs="宋体"/>
          <w:bCs/>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646AF47E">
      <w:pPr>
        <w:spacing w:line="360" w:lineRule="auto"/>
        <w:ind w:firstLine="566" w:firstLineChars="236"/>
        <w:contextualSpacing/>
        <w:rPr>
          <w:rFonts w:ascii="宋体" w:hAnsi="宋体" w:cs="宋体"/>
          <w:color w:val="auto"/>
          <w:sz w:val="24"/>
          <w:highlight w:val="none"/>
        </w:rPr>
      </w:pPr>
      <w:r>
        <w:rPr>
          <w:rFonts w:hint="eastAsia" w:ascii="宋体" w:hAnsi="宋体" w:cs="宋体"/>
          <w:color w:val="auto"/>
          <w:sz w:val="24"/>
          <w:highlight w:val="none"/>
        </w:rPr>
        <w:t xml:space="preserve">根据 </w:t>
      </w:r>
      <w:r>
        <w:rPr>
          <w:rFonts w:hint="eastAsia" w:ascii="宋体" w:hAnsi="宋体" w:cs="宋体"/>
          <w:color w:val="auto"/>
          <w:sz w:val="24"/>
          <w:highlight w:val="none"/>
          <w:u w:val="single"/>
        </w:rPr>
        <w:t xml:space="preserve"> （牵头人名称）</w:t>
      </w:r>
      <w:r>
        <w:rPr>
          <w:rFonts w:hint="eastAsia" w:ascii="宋体" w:hAnsi="宋体" w:cs="宋体"/>
          <w:color w:val="auto"/>
          <w:sz w:val="24"/>
          <w:highlight w:val="none"/>
        </w:rPr>
        <w:t>与</w:t>
      </w:r>
      <w:r>
        <w:rPr>
          <w:rFonts w:hint="eastAsia" w:ascii="宋体" w:hAnsi="宋体" w:cs="宋体"/>
          <w:color w:val="auto"/>
          <w:sz w:val="24"/>
          <w:highlight w:val="none"/>
          <w:u w:val="single"/>
        </w:rPr>
        <w:t>（联合体其他成员名称）</w:t>
      </w:r>
      <w:r>
        <w:rPr>
          <w:rFonts w:hint="eastAsia" w:ascii="宋体" w:hAnsi="宋体" w:cs="宋体"/>
          <w:color w:val="auto"/>
          <w:sz w:val="24"/>
          <w:highlight w:val="none"/>
        </w:rPr>
        <w:t>签订的《联合体投标协议书》的内容，</w:t>
      </w:r>
      <w:r>
        <w:rPr>
          <w:rFonts w:hint="eastAsia" w:ascii="宋体" w:hAnsi="宋体" w:cs="宋体"/>
          <w:color w:val="auto"/>
          <w:sz w:val="24"/>
          <w:highlight w:val="none"/>
          <w:u w:val="single"/>
        </w:rPr>
        <w:t>（牵头人名称）</w:t>
      </w:r>
      <w:r>
        <w:rPr>
          <w:rFonts w:hint="eastAsia" w:ascii="宋体" w:hAnsi="宋体" w:cs="宋体"/>
          <w:color w:val="auto"/>
          <w:sz w:val="24"/>
          <w:highlight w:val="none"/>
        </w:rPr>
        <w:t>的法定代表人</w:t>
      </w:r>
      <w:r>
        <w:rPr>
          <w:rFonts w:hint="eastAsia" w:ascii="宋体" w:hAnsi="宋体" w:cs="宋体"/>
          <w:color w:val="auto"/>
          <w:sz w:val="24"/>
          <w:highlight w:val="none"/>
          <w:u w:val="single"/>
        </w:rPr>
        <w:t>（姓名）</w:t>
      </w:r>
      <w:r>
        <w:rPr>
          <w:rFonts w:hint="eastAsia" w:ascii="宋体" w:hAnsi="宋体" w:cs="宋体"/>
          <w:color w:val="auto"/>
          <w:sz w:val="24"/>
          <w:highlight w:val="none"/>
        </w:rPr>
        <w:t>现授权委托</w:t>
      </w:r>
      <w:r>
        <w:rPr>
          <w:rFonts w:hint="eastAsia" w:ascii="宋体" w:hAnsi="宋体" w:cs="宋体"/>
          <w:color w:val="auto"/>
          <w:sz w:val="24"/>
          <w:highlight w:val="none"/>
          <w:u w:val="single"/>
        </w:rPr>
        <w:t xml:space="preserve">              （姓名）</w:t>
      </w:r>
      <w:r>
        <w:rPr>
          <w:rFonts w:hint="eastAsia" w:ascii="宋体" w:hAnsi="宋体" w:cs="宋体"/>
          <w:color w:val="auto"/>
          <w:sz w:val="24"/>
          <w:highlight w:val="none"/>
        </w:rPr>
        <w:t>以我方的名义参加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项目的投标活动，并代表我方全权办理针对上述项目的所有采购程序和环节的具体事务和签署相关文件。</w:t>
      </w:r>
    </w:p>
    <w:p w14:paraId="677C80DC">
      <w:pPr>
        <w:spacing w:line="360" w:lineRule="auto"/>
        <w:ind w:firstLine="566" w:firstLineChars="236"/>
        <w:contextualSpacing/>
        <w:rPr>
          <w:rFonts w:ascii="宋体" w:hAnsi="宋体" w:cs="宋体"/>
          <w:color w:val="auto"/>
          <w:sz w:val="24"/>
          <w:highlight w:val="none"/>
        </w:rPr>
      </w:pPr>
      <w:r>
        <w:rPr>
          <w:rFonts w:hint="eastAsia" w:ascii="宋体" w:hAnsi="宋体" w:cs="宋体"/>
          <w:color w:val="auto"/>
          <w:sz w:val="24"/>
          <w:highlight w:val="none"/>
        </w:rPr>
        <w:t>我方对委托代理人的签字事项负全部责任。</w:t>
      </w:r>
    </w:p>
    <w:p w14:paraId="6B4366F5">
      <w:pPr>
        <w:spacing w:line="360" w:lineRule="auto"/>
        <w:ind w:firstLine="566" w:firstLineChars="236"/>
        <w:contextualSpacing/>
        <w:rPr>
          <w:rFonts w:ascii="宋体" w:hAnsi="宋体" w:cs="宋体"/>
          <w:color w:val="auto"/>
          <w:sz w:val="24"/>
          <w:highlight w:val="none"/>
        </w:rPr>
      </w:pPr>
      <w:r>
        <w:rPr>
          <w:rFonts w:hint="eastAsia" w:ascii="宋体" w:hAnsi="宋体" w:cs="宋体"/>
          <w:color w:val="auto"/>
          <w:sz w:val="24"/>
          <w:highlight w:val="none"/>
        </w:rPr>
        <w:t>本授权书自签署之日起生效，在撤销授权的书面通知以前，本授权书一直有效。委托代理人在授权书有效期内签署的所有文件不因授权的撤销而失效。</w:t>
      </w:r>
    </w:p>
    <w:p w14:paraId="403AC450">
      <w:pPr>
        <w:spacing w:line="360" w:lineRule="auto"/>
        <w:ind w:firstLine="566" w:firstLineChars="236"/>
        <w:contextualSpacing/>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14:paraId="6FFC8B8E">
      <w:pPr>
        <w:spacing w:line="360" w:lineRule="auto"/>
        <w:ind w:firstLine="566" w:firstLineChars="236"/>
        <w:contextualSpacing/>
        <w:rPr>
          <w:rFonts w:ascii="宋体" w:hAnsi="宋体" w:cs="宋体"/>
          <w:color w:val="auto"/>
          <w:sz w:val="24"/>
          <w:highlight w:val="none"/>
        </w:rPr>
      </w:pPr>
      <w:r>
        <w:rPr>
          <w:rFonts w:hint="eastAsia" w:ascii="宋体" w:hAnsi="宋体" w:cs="宋体"/>
          <w:color w:val="auto"/>
          <w:sz w:val="24"/>
          <w:highlight w:val="none"/>
        </w:rPr>
        <w:t>附：牵头人法定代表人身份证明及委托代理人有效身份证正反面复印件</w:t>
      </w:r>
    </w:p>
    <w:p w14:paraId="22E1C32A">
      <w:pPr>
        <w:spacing w:line="360" w:lineRule="auto"/>
        <w:ind w:firstLine="566" w:firstLineChars="236"/>
        <w:contextualSpacing/>
        <w:rPr>
          <w:rFonts w:ascii="宋体" w:hAnsi="宋体" w:cs="宋体"/>
          <w:color w:val="auto"/>
          <w:sz w:val="24"/>
          <w:highlight w:val="none"/>
        </w:rPr>
      </w:pPr>
    </w:p>
    <w:p w14:paraId="002DD7E5">
      <w:pPr>
        <w:spacing w:line="360" w:lineRule="auto"/>
        <w:ind w:firstLine="566" w:firstLineChars="236"/>
        <w:contextualSpacing/>
        <w:rPr>
          <w:rFonts w:ascii="宋体" w:hAnsi="宋体" w:cs="宋体"/>
          <w:color w:val="auto"/>
          <w:sz w:val="24"/>
          <w:highlight w:val="none"/>
          <w:u w:val="single"/>
        </w:rPr>
      </w:pPr>
      <w:r>
        <w:rPr>
          <w:rFonts w:hint="eastAsia" w:ascii="宋体" w:hAnsi="宋体" w:cs="宋体"/>
          <w:color w:val="auto"/>
          <w:sz w:val="24"/>
          <w:highlight w:val="none"/>
        </w:rPr>
        <w:t>牵头人法定代表人（签字）：</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p>
    <w:p w14:paraId="57DC92D7">
      <w:pPr>
        <w:spacing w:line="360" w:lineRule="auto"/>
        <w:ind w:firstLine="566" w:firstLineChars="236"/>
        <w:contextualSpacing/>
        <w:rPr>
          <w:rFonts w:ascii="宋体" w:hAnsi="宋体" w:cs="宋体"/>
          <w:color w:val="auto"/>
          <w:sz w:val="24"/>
          <w:highlight w:val="none"/>
          <w:u w:val="single"/>
        </w:rPr>
      </w:pPr>
      <w:r>
        <w:rPr>
          <w:rFonts w:hint="eastAsia" w:ascii="宋体" w:hAnsi="宋体" w:cs="宋体"/>
          <w:color w:val="auto"/>
          <w:sz w:val="24"/>
          <w:highlight w:val="none"/>
        </w:rPr>
        <w:t>牵头人（公章）：</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p>
    <w:p w14:paraId="46C6AD14">
      <w:pPr>
        <w:spacing w:line="360" w:lineRule="auto"/>
        <w:ind w:firstLine="566" w:firstLineChars="236"/>
        <w:contextualSpacing/>
        <w:rPr>
          <w:rFonts w:ascii="宋体" w:hAnsi="宋体" w:cs="宋体"/>
          <w:color w:val="auto"/>
          <w:sz w:val="24"/>
          <w:highlight w:val="none"/>
        </w:rPr>
      </w:pPr>
      <w:r>
        <w:rPr>
          <w:rFonts w:hint="eastAsia" w:hAnsi="宋体" w:cs="宋体"/>
          <w:color w:val="auto"/>
          <w:sz w:val="24"/>
          <w:highlight w:val="none"/>
        </w:rPr>
        <w:t>日期：</w:t>
      </w:r>
      <w:r>
        <w:rPr>
          <w:rFonts w:hAnsi="宋体" w:cs="宋体"/>
          <w:color w:val="auto"/>
          <w:sz w:val="24"/>
          <w:highlight w:val="none"/>
          <w:u w:val="single"/>
        </w:rPr>
        <w:t xml:space="preserve">      </w:t>
      </w:r>
      <w:r>
        <w:rPr>
          <w:rFonts w:hint="eastAsia" w:hAnsi="宋体" w:cs="宋体"/>
          <w:color w:val="auto"/>
          <w:sz w:val="24"/>
          <w:highlight w:val="none"/>
        </w:rPr>
        <w:t>年</w:t>
      </w:r>
      <w:r>
        <w:rPr>
          <w:rFonts w:hAnsi="宋体" w:cs="宋体"/>
          <w:color w:val="auto"/>
          <w:sz w:val="24"/>
          <w:highlight w:val="none"/>
          <w:u w:val="single"/>
        </w:rPr>
        <w:t xml:space="preserve">    </w:t>
      </w:r>
      <w:r>
        <w:rPr>
          <w:rFonts w:hint="eastAsia" w:hAnsi="宋体" w:cs="宋体"/>
          <w:color w:val="auto"/>
          <w:sz w:val="24"/>
          <w:highlight w:val="none"/>
        </w:rPr>
        <w:t>月</w:t>
      </w:r>
      <w:r>
        <w:rPr>
          <w:rFonts w:hAnsi="宋体" w:cs="宋体"/>
          <w:color w:val="auto"/>
          <w:sz w:val="24"/>
          <w:highlight w:val="none"/>
          <w:u w:val="single"/>
        </w:rPr>
        <w:t xml:space="preserve">     </w:t>
      </w:r>
      <w:r>
        <w:rPr>
          <w:rFonts w:hint="eastAsia" w:hAnsi="宋体" w:cs="宋体"/>
          <w:color w:val="auto"/>
          <w:sz w:val="24"/>
          <w:highlight w:val="none"/>
        </w:rPr>
        <w:t>日</w:t>
      </w:r>
    </w:p>
    <w:p w14:paraId="435CE51C">
      <w:pPr>
        <w:spacing w:line="360" w:lineRule="auto"/>
        <w:ind w:firstLine="566" w:firstLineChars="236"/>
        <w:contextualSpacing/>
        <w:rPr>
          <w:rFonts w:ascii="宋体" w:hAnsi="宋体" w:cs="宋体"/>
          <w:color w:val="auto"/>
          <w:sz w:val="24"/>
          <w:highlight w:val="none"/>
          <w:u w:val="single"/>
        </w:rPr>
      </w:pPr>
      <w:r>
        <w:rPr>
          <w:rFonts w:hint="eastAsia" w:ascii="宋体" w:hAnsi="宋体" w:cs="宋体"/>
          <w:color w:val="auto"/>
          <w:sz w:val="24"/>
          <w:highlight w:val="none"/>
        </w:rPr>
        <w:t>被授权人（签字）：</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p>
    <w:p w14:paraId="55CE2550">
      <w:pPr>
        <w:spacing w:line="360" w:lineRule="auto"/>
        <w:ind w:firstLine="566" w:firstLineChars="236"/>
        <w:contextualSpacing/>
        <w:rPr>
          <w:rFonts w:ascii="宋体" w:hAnsi="宋体" w:cs="宋体"/>
          <w:color w:val="auto"/>
          <w:sz w:val="24"/>
          <w:highlight w:val="none"/>
        </w:rPr>
      </w:pPr>
      <w:r>
        <w:rPr>
          <w:rFonts w:hint="eastAsia" w:hAnsi="宋体" w:cs="宋体"/>
          <w:color w:val="auto"/>
          <w:sz w:val="24"/>
          <w:highlight w:val="none"/>
        </w:rPr>
        <w:t>日期：</w:t>
      </w:r>
      <w:r>
        <w:rPr>
          <w:rFonts w:hAnsi="宋体" w:cs="宋体"/>
          <w:color w:val="auto"/>
          <w:sz w:val="24"/>
          <w:highlight w:val="none"/>
          <w:u w:val="single"/>
        </w:rPr>
        <w:t xml:space="preserve">      </w:t>
      </w:r>
      <w:r>
        <w:rPr>
          <w:rFonts w:hint="eastAsia" w:hAnsi="宋体" w:cs="宋体"/>
          <w:color w:val="auto"/>
          <w:sz w:val="24"/>
          <w:highlight w:val="none"/>
        </w:rPr>
        <w:t>年</w:t>
      </w:r>
      <w:r>
        <w:rPr>
          <w:rFonts w:hAnsi="宋体" w:cs="宋体"/>
          <w:color w:val="auto"/>
          <w:sz w:val="24"/>
          <w:highlight w:val="none"/>
          <w:u w:val="single"/>
        </w:rPr>
        <w:t xml:space="preserve">    </w:t>
      </w:r>
      <w:r>
        <w:rPr>
          <w:rFonts w:hint="eastAsia" w:hAnsi="宋体" w:cs="宋体"/>
          <w:color w:val="auto"/>
          <w:sz w:val="24"/>
          <w:highlight w:val="none"/>
        </w:rPr>
        <w:t>月</w:t>
      </w:r>
      <w:r>
        <w:rPr>
          <w:rFonts w:hAnsi="宋体" w:cs="宋体"/>
          <w:color w:val="auto"/>
          <w:sz w:val="24"/>
          <w:highlight w:val="none"/>
          <w:u w:val="single"/>
        </w:rPr>
        <w:t xml:space="preserve">     </w:t>
      </w:r>
      <w:r>
        <w:rPr>
          <w:rFonts w:hint="eastAsia" w:hAnsi="宋体" w:cs="宋体"/>
          <w:color w:val="auto"/>
          <w:sz w:val="24"/>
          <w:highlight w:val="none"/>
        </w:rPr>
        <w:t>日</w:t>
      </w:r>
    </w:p>
    <w:p w14:paraId="6A5B890C">
      <w:pPr>
        <w:pStyle w:val="56"/>
        <w:rPr>
          <w:color w:val="auto"/>
          <w:highlight w:val="none"/>
        </w:rPr>
      </w:pPr>
    </w:p>
    <w:p w14:paraId="637ED829">
      <w:pPr>
        <w:spacing w:line="360" w:lineRule="auto"/>
        <w:contextualSpacing/>
        <w:rPr>
          <w:rFonts w:ascii="楷体" w:hAnsi="楷体" w:eastAsia="楷体" w:cs="宋体"/>
          <w:b/>
          <w:color w:val="auto"/>
          <w:sz w:val="24"/>
          <w:highlight w:val="none"/>
        </w:rPr>
      </w:pPr>
      <w:r>
        <w:rPr>
          <w:rFonts w:hint="eastAsia" w:ascii="楷体" w:hAnsi="楷体" w:eastAsia="楷体" w:cs="宋体"/>
          <w:b/>
          <w:color w:val="auto"/>
          <w:sz w:val="24"/>
          <w:highlight w:val="none"/>
        </w:rPr>
        <w:t>注：</w:t>
      </w:r>
    </w:p>
    <w:p w14:paraId="08730D95">
      <w:pPr>
        <w:spacing w:line="360" w:lineRule="auto"/>
        <w:ind w:firstLine="480" w:firstLineChars="200"/>
        <w:contextualSpacing/>
        <w:rPr>
          <w:rFonts w:ascii="楷体" w:hAnsi="楷体" w:eastAsia="楷体" w:cs="宋体"/>
          <w:color w:val="auto"/>
          <w:sz w:val="24"/>
          <w:highlight w:val="none"/>
        </w:rPr>
      </w:pPr>
      <w:r>
        <w:rPr>
          <w:rFonts w:ascii="楷体" w:hAnsi="楷体" w:eastAsia="楷体" w:cs="宋体"/>
          <w:color w:val="auto"/>
          <w:sz w:val="24"/>
          <w:highlight w:val="none"/>
        </w:rPr>
        <w:t>1.</w:t>
      </w:r>
      <w:r>
        <w:rPr>
          <w:rFonts w:hint="eastAsia" w:ascii="楷体" w:hAnsi="楷体" w:eastAsia="楷体" w:cs="宋体"/>
          <w:color w:val="auto"/>
          <w:sz w:val="24"/>
          <w:highlight w:val="none"/>
        </w:rPr>
        <w:t>法定代表人必须在授权委托书上亲笔签字或者盖章，委托代理人必须在授权委托书上亲笔签字，</w:t>
      </w:r>
      <w:r>
        <w:rPr>
          <w:rFonts w:hint="eastAsia" w:ascii="楷体" w:hAnsi="楷体" w:eastAsia="楷体" w:cs="宋体"/>
          <w:b/>
          <w:bCs/>
          <w:color w:val="auto"/>
          <w:sz w:val="24"/>
          <w:highlight w:val="none"/>
        </w:rPr>
        <w:t>否则按无效投标处理</w:t>
      </w:r>
      <w:r>
        <w:rPr>
          <w:rFonts w:hint="eastAsia" w:ascii="楷体" w:hAnsi="楷体" w:eastAsia="楷体" w:cs="宋体"/>
          <w:color w:val="auto"/>
          <w:sz w:val="24"/>
          <w:highlight w:val="none"/>
        </w:rPr>
        <w:t>；</w:t>
      </w:r>
    </w:p>
    <w:p w14:paraId="6EEEDE97">
      <w:pPr>
        <w:spacing w:line="360" w:lineRule="auto"/>
        <w:ind w:firstLine="480" w:firstLineChars="200"/>
        <w:contextualSpacing/>
        <w:jc w:val="left"/>
        <w:rPr>
          <w:rFonts w:ascii="楷体" w:hAnsi="楷体" w:eastAsia="楷体" w:cs="宋体"/>
          <w:color w:val="auto"/>
          <w:sz w:val="24"/>
          <w:highlight w:val="none"/>
        </w:rPr>
      </w:pPr>
      <w:r>
        <w:rPr>
          <w:rFonts w:ascii="楷体" w:hAnsi="楷体" w:eastAsia="楷体" w:cs="宋体"/>
          <w:color w:val="auto"/>
          <w:sz w:val="24"/>
          <w:highlight w:val="none"/>
        </w:rPr>
        <w:t>2.本授权委托书应由联合体牵头人的法定代表人按上述规定签字。</w:t>
      </w:r>
    </w:p>
    <w:p w14:paraId="79C90E93">
      <w:pPr>
        <w:spacing w:line="360" w:lineRule="auto"/>
        <w:ind w:firstLine="480" w:firstLineChars="200"/>
        <w:contextualSpacing/>
        <w:jc w:val="left"/>
        <w:rPr>
          <w:rFonts w:ascii="楷体" w:hAnsi="楷体" w:eastAsia="楷体" w:cs="宋体"/>
          <w:color w:val="auto"/>
          <w:sz w:val="24"/>
          <w:highlight w:val="none"/>
        </w:rPr>
      </w:pPr>
      <w:r>
        <w:rPr>
          <w:rFonts w:ascii="楷体" w:hAnsi="楷体" w:eastAsia="楷体" w:cs="宋体"/>
          <w:color w:val="auto"/>
          <w:sz w:val="24"/>
          <w:highlight w:val="none"/>
        </w:rPr>
        <w:t>3.法人、其他组织投标时“我方”是指“我单位”，自然人投标时“我方”是指“本人”。</w:t>
      </w:r>
    </w:p>
    <w:p w14:paraId="04373EF5">
      <w:pPr>
        <w:snapToGrid w:val="0"/>
        <w:spacing w:before="50" w:after="120" w:afterLines="50" w:line="360" w:lineRule="auto"/>
        <w:ind w:firstLine="480" w:firstLineChars="200"/>
        <w:jc w:val="left"/>
        <w:rPr>
          <w:rFonts w:ascii="宋体" w:hAnsi="宋体" w:cs="宋体"/>
          <w:color w:val="auto"/>
          <w:sz w:val="24"/>
          <w:highlight w:val="none"/>
        </w:rPr>
        <w:sectPr>
          <w:footerReference r:id="rId8" w:type="first"/>
          <w:headerReference r:id="rId5" w:type="default"/>
          <w:footerReference r:id="rId6" w:type="default"/>
          <w:footerReference r:id="rId7" w:type="even"/>
          <w:pgSz w:w="11906" w:h="16838"/>
          <w:pgMar w:top="1417" w:right="1417" w:bottom="1417" w:left="1417" w:header="851" w:footer="567" w:gutter="0"/>
          <w:cols w:space="720" w:num="1"/>
          <w:titlePg/>
          <w:docGrid w:linePitch="312" w:charSpace="0"/>
        </w:sectPr>
      </w:pPr>
    </w:p>
    <w:p w14:paraId="4D574D3D">
      <w:pPr>
        <w:rPr>
          <w:rFonts w:ascii="宋体" w:hAnsi="宋体" w:cs="宋体"/>
          <w:color w:val="auto"/>
          <w:sz w:val="24"/>
          <w:highlight w:val="none"/>
        </w:rPr>
      </w:pPr>
    </w:p>
    <w:p w14:paraId="1997B1D7">
      <w:pPr>
        <w:rPr>
          <w:rFonts w:ascii="宋体" w:hAnsi="宋体" w:cs="宋体"/>
          <w:b/>
          <w:color w:val="auto"/>
          <w:sz w:val="24"/>
          <w:szCs w:val="20"/>
          <w:highlight w:val="none"/>
        </w:rPr>
      </w:pPr>
      <w:r>
        <w:rPr>
          <w:rFonts w:hint="eastAsia" w:ascii="宋体" w:hAnsi="宋体" w:cs="宋体"/>
          <w:b/>
          <w:color w:val="auto"/>
          <w:sz w:val="24"/>
          <w:highlight w:val="none"/>
        </w:rPr>
        <w:t>6.商务要求偏离表格式（注：按采购需求具体项目修改）</w:t>
      </w:r>
    </w:p>
    <w:p w14:paraId="4B497A85">
      <w:pPr>
        <w:snapToGrid w:val="0"/>
        <w:spacing w:before="50"/>
        <w:jc w:val="left"/>
        <w:rPr>
          <w:rFonts w:ascii="宋体" w:hAnsi="宋体" w:cs="宋体"/>
          <w:color w:val="auto"/>
          <w:sz w:val="24"/>
          <w:highlight w:val="none"/>
        </w:rPr>
      </w:pPr>
    </w:p>
    <w:p w14:paraId="36E7176E">
      <w:pPr>
        <w:pStyle w:val="24"/>
        <w:jc w:val="center"/>
        <w:rPr>
          <w:rFonts w:hAnsi="宋体" w:cs="宋体"/>
          <w:b/>
          <w:color w:val="auto"/>
          <w:kern w:val="2"/>
          <w:sz w:val="32"/>
          <w:szCs w:val="32"/>
          <w:highlight w:val="none"/>
        </w:rPr>
      </w:pPr>
      <w:r>
        <w:rPr>
          <w:rFonts w:hint="eastAsia" w:hAnsi="宋体" w:cs="宋体"/>
          <w:b/>
          <w:color w:val="auto"/>
          <w:kern w:val="2"/>
          <w:sz w:val="32"/>
          <w:szCs w:val="32"/>
          <w:highlight w:val="none"/>
        </w:rPr>
        <w:t>商务要求偏离表</w:t>
      </w:r>
    </w:p>
    <w:p w14:paraId="52CA5349">
      <w:pPr>
        <w:snapToGrid w:val="0"/>
        <w:spacing w:before="50" w:after="50" w:line="360" w:lineRule="auto"/>
        <w:rPr>
          <w:rFonts w:ascii="宋体" w:hAnsi="宋体" w:cs="宋体"/>
          <w:color w:val="auto"/>
          <w:sz w:val="24"/>
          <w:highlight w:val="none"/>
        </w:rPr>
      </w:pPr>
    </w:p>
    <w:p w14:paraId="0F42E42D">
      <w:pPr>
        <w:snapToGrid w:val="0"/>
        <w:spacing w:before="50" w:after="50" w:line="360" w:lineRule="auto"/>
        <w:rPr>
          <w:rFonts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分标：</w:t>
      </w:r>
      <w:r>
        <w:rPr>
          <w:rFonts w:hint="eastAsia" w:ascii="宋体" w:hAnsi="宋体" w:cs="宋体"/>
          <w:color w:val="auto"/>
          <w:sz w:val="24"/>
          <w:highlight w:val="none"/>
          <w:u w:val="single"/>
        </w:rPr>
        <w:t xml:space="preserve">  </w:t>
      </w:r>
    </w:p>
    <w:p w14:paraId="078B3811">
      <w:pPr>
        <w:pStyle w:val="24"/>
        <w:rPr>
          <w:rFonts w:hAnsi="宋体" w:cs="宋体"/>
          <w:color w:val="auto"/>
          <w:sz w:val="24"/>
          <w:szCs w:val="24"/>
          <w:highlight w:val="none"/>
        </w:rPr>
      </w:pPr>
      <w:r>
        <w:rPr>
          <w:rFonts w:hint="eastAsia" w:hAnsi="宋体" w:cs="宋体"/>
          <w:color w:val="auto"/>
          <w:sz w:val="24"/>
          <w:highlight w:val="none"/>
        </w:rPr>
        <w:t>投标人名称：</w:t>
      </w:r>
      <w:r>
        <w:rPr>
          <w:rFonts w:hint="eastAsia" w:hAnsi="宋体" w:cs="宋体"/>
          <w:color w:val="auto"/>
          <w:sz w:val="24"/>
          <w:highlight w:val="none"/>
          <w:u w:val="single"/>
        </w:rPr>
        <w:t xml:space="preserve">                     </w:t>
      </w:r>
      <w:r>
        <w:rPr>
          <w:rFonts w:hint="eastAsia" w:hAnsi="宋体" w:cs="宋体"/>
          <w:color w:val="auto"/>
          <w:sz w:val="24"/>
          <w:highlight w:val="none"/>
        </w:rPr>
        <w:t xml:space="preserve">                      </w:t>
      </w:r>
    </w:p>
    <w:p w14:paraId="1E359F57">
      <w:pPr>
        <w:snapToGrid w:val="0"/>
        <w:spacing w:before="50"/>
        <w:jc w:val="left"/>
        <w:rPr>
          <w:rFonts w:ascii="宋体" w:hAnsi="宋体" w:cs="宋体"/>
          <w:color w:val="auto"/>
          <w:sz w:val="24"/>
          <w:highlight w:val="none"/>
          <w:u w:val="single"/>
        </w:rPr>
      </w:pPr>
    </w:p>
    <w:tbl>
      <w:tblPr>
        <w:tblStyle w:val="47"/>
        <w:tblW w:w="9438" w:type="dxa"/>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49"/>
        <w:gridCol w:w="3645"/>
        <w:gridCol w:w="1922"/>
        <w:gridCol w:w="2222"/>
      </w:tblGrid>
      <w:tr w14:paraId="357E5A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649" w:type="dxa"/>
            <w:tcBorders>
              <w:top w:val="single" w:color="auto" w:sz="4" w:space="0"/>
              <w:left w:val="single" w:color="auto" w:sz="4" w:space="0"/>
              <w:bottom w:val="single" w:color="auto" w:sz="4" w:space="0"/>
              <w:right w:val="single" w:color="auto" w:sz="4" w:space="0"/>
            </w:tcBorders>
          </w:tcPr>
          <w:p w14:paraId="53A52F98">
            <w:pPr>
              <w:snapToGrid w:val="0"/>
              <w:spacing w:before="120" w:beforeLines="50"/>
              <w:jc w:val="center"/>
              <w:rPr>
                <w:rFonts w:ascii="宋体" w:hAnsi="宋体" w:cs="宋体"/>
                <w:color w:val="auto"/>
                <w:sz w:val="24"/>
                <w:highlight w:val="none"/>
              </w:rPr>
            </w:pPr>
            <w:r>
              <w:rPr>
                <w:rFonts w:hint="eastAsia" w:ascii="宋体" w:hAnsi="宋体" w:cs="宋体"/>
                <w:color w:val="auto"/>
                <w:sz w:val="24"/>
                <w:highlight w:val="none"/>
              </w:rPr>
              <w:t>项目</w:t>
            </w:r>
          </w:p>
        </w:tc>
        <w:tc>
          <w:tcPr>
            <w:tcW w:w="3645" w:type="dxa"/>
            <w:tcBorders>
              <w:top w:val="single" w:color="auto" w:sz="4" w:space="0"/>
              <w:left w:val="single" w:color="auto" w:sz="4" w:space="0"/>
              <w:bottom w:val="single" w:color="auto" w:sz="4" w:space="0"/>
              <w:right w:val="single" w:color="auto" w:sz="4" w:space="0"/>
            </w:tcBorders>
          </w:tcPr>
          <w:p w14:paraId="571154D6">
            <w:pPr>
              <w:snapToGrid w:val="0"/>
              <w:spacing w:before="120" w:beforeLines="50"/>
              <w:jc w:val="center"/>
              <w:rPr>
                <w:rFonts w:ascii="宋体" w:hAnsi="宋体" w:cs="宋体"/>
                <w:color w:val="auto"/>
                <w:sz w:val="24"/>
                <w:highlight w:val="none"/>
              </w:rPr>
            </w:pPr>
            <w:r>
              <w:rPr>
                <w:rFonts w:hint="eastAsia" w:ascii="宋体" w:hAnsi="宋体" w:cs="宋体"/>
                <w:color w:val="auto"/>
                <w:sz w:val="24"/>
                <w:highlight w:val="none"/>
              </w:rPr>
              <w:t>招标文件商务要求</w:t>
            </w:r>
          </w:p>
        </w:tc>
        <w:tc>
          <w:tcPr>
            <w:tcW w:w="1922" w:type="dxa"/>
            <w:tcBorders>
              <w:top w:val="single" w:color="auto" w:sz="4" w:space="0"/>
              <w:left w:val="single" w:color="auto" w:sz="4" w:space="0"/>
              <w:bottom w:val="single" w:color="auto" w:sz="4" w:space="0"/>
              <w:right w:val="single" w:color="auto" w:sz="4" w:space="0"/>
            </w:tcBorders>
          </w:tcPr>
          <w:p w14:paraId="3A9F6511">
            <w:pPr>
              <w:snapToGrid w:val="0"/>
              <w:spacing w:before="120" w:beforeLines="50"/>
              <w:jc w:val="center"/>
              <w:rPr>
                <w:rFonts w:ascii="宋体" w:hAnsi="宋体" w:cs="宋体"/>
                <w:color w:val="auto"/>
                <w:sz w:val="24"/>
                <w:highlight w:val="none"/>
              </w:rPr>
            </w:pPr>
            <w:r>
              <w:rPr>
                <w:rFonts w:hint="eastAsia" w:ascii="宋体" w:hAnsi="宋体" w:cs="宋体"/>
                <w:color w:val="auto"/>
                <w:sz w:val="24"/>
                <w:highlight w:val="none"/>
              </w:rPr>
              <w:t>投标人的承诺</w:t>
            </w:r>
          </w:p>
        </w:tc>
        <w:tc>
          <w:tcPr>
            <w:tcW w:w="2222" w:type="dxa"/>
            <w:tcBorders>
              <w:top w:val="single" w:color="auto" w:sz="4" w:space="0"/>
              <w:left w:val="single" w:color="auto" w:sz="4" w:space="0"/>
              <w:bottom w:val="single" w:color="auto" w:sz="4" w:space="0"/>
              <w:right w:val="single" w:color="auto" w:sz="4" w:space="0"/>
            </w:tcBorders>
          </w:tcPr>
          <w:p w14:paraId="05C9D3A0">
            <w:pPr>
              <w:snapToGrid w:val="0"/>
              <w:spacing w:before="120" w:beforeLines="50"/>
              <w:jc w:val="center"/>
              <w:rPr>
                <w:rFonts w:ascii="宋体" w:hAnsi="宋体" w:cs="宋体"/>
                <w:color w:val="auto"/>
                <w:sz w:val="24"/>
                <w:highlight w:val="none"/>
              </w:rPr>
            </w:pPr>
            <w:r>
              <w:rPr>
                <w:rFonts w:hint="eastAsia" w:ascii="宋体" w:hAnsi="宋体" w:cs="宋体"/>
                <w:color w:val="auto"/>
                <w:sz w:val="24"/>
                <w:highlight w:val="none"/>
              </w:rPr>
              <w:t>偏离说明</w:t>
            </w:r>
          </w:p>
        </w:tc>
      </w:tr>
      <w:tr w14:paraId="258ADD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649" w:type="dxa"/>
            <w:tcBorders>
              <w:top w:val="single" w:color="auto" w:sz="4" w:space="0"/>
              <w:left w:val="single" w:color="auto" w:sz="4" w:space="0"/>
              <w:bottom w:val="single" w:color="auto" w:sz="4" w:space="0"/>
              <w:right w:val="single" w:color="auto" w:sz="4" w:space="0"/>
            </w:tcBorders>
            <w:vAlign w:val="center"/>
          </w:tcPr>
          <w:p w14:paraId="0E9A299D">
            <w:pPr>
              <w:jc w:val="center"/>
              <w:rPr>
                <w:rFonts w:ascii="宋体" w:hAnsi="宋体" w:cs="宋体"/>
                <w:color w:val="auto"/>
                <w:sz w:val="24"/>
                <w:highlight w:val="none"/>
              </w:rPr>
            </w:pPr>
            <w:r>
              <w:rPr>
                <w:rFonts w:hint="eastAsia" w:ascii="宋体" w:hAnsi="宋体" w:cs="宋体"/>
                <w:color w:val="auto"/>
                <w:sz w:val="24"/>
                <w:highlight w:val="none"/>
              </w:rPr>
              <w:t>1</w:t>
            </w:r>
          </w:p>
        </w:tc>
        <w:tc>
          <w:tcPr>
            <w:tcW w:w="3645" w:type="dxa"/>
            <w:tcBorders>
              <w:top w:val="single" w:color="auto" w:sz="4" w:space="0"/>
              <w:left w:val="single" w:color="auto" w:sz="4" w:space="0"/>
              <w:bottom w:val="single" w:color="auto" w:sz="4" w:space="0"/>
              <w:right w:val="single" w:color="auto" w:sz="4" w:space="0"/>
            </w:tcBorders>
          </w:tcPr>
          <w:p w14:paraId="51C8C3CE">
            <w:pPr>
              <w:snapToGrid w:val="0"/>
              <w:spacing w:before="120" w:beforeLines="50"/>
              <w:jc w:val="center"/>
              <w:rPr>
                <w:rFonts w:ascii="宋体" w:hAnsi="宋体" w:cs="宋体"/>
                <w:color w:val="auto"/>
                <w:sz w:val="24"/>
                <w:highlight w:val="none"/>
              </w:rPr>
            </w:pPr>
          </w:p>
        </w:tc>
        <w:tc>
          <w:tcPr>
            <w:tcW w:w="1922" w:type="dxa"/>
            <w:tcBorders>
              <w:top w:val="single" w:color="auto" w:sz="4" w:space="0"/>
              <w:left w:val="single" w:color="auto" w:sz="4" w:space="0"/>
              <w:bottom w:val="single" w:color="auto" w:sz="4" w:space="0"/>
              <w:right w:val="single" w:color="auto" w:sz="4" w:space="0"/>
            </w:tcBorders>
          </w:tcPr>
          <w:p w14:paraId="5D7697B9">
            <w:pPr>
              <w:snapToGrid w:val="0"/>
              <w:spacing w:before="120" w:beforeLines="50"/>
              <w:jc w:val="center"/>
              <w:rPr>
                <w:rFonts w:ascii="宋体" w:hAnsi="宋体" w:cs="宋体"/>
                <w:color w:val="auto"/>
                <w:sz w:val="24"/>
                <w:highlight w:val="none"/>
              </w:rPr>
            </w:pPr>
          </w:p>
        </w:tc>
        <w:tc>
          <w:tcPr>
            <w:tcW w:w="2222" w:type="dxa"/>
            <w:tcBorders>
              <w:top w:val="single" w:color="auto" w:sz="4" w:space="0"/>
              <w:left w:val="single" w:color="auto" w:sz="4" w:space="0"/>
              <w:bottom w:val="single" w:color="auto" w:sz="4" w:space="0"/>
              <w:right w:val="single" w:color="auto" w:sz="4" w:space="0"/>
            </w:tcBorders>
          </w:tcPr>
          <w:p w14:paraId="4BE34FA7">
            <w:pPr>
              <w:snapToGrid w:val="0"/>
              <w:spacing w:before="120" w:beforeLines="50"/>
              <w:jc w:val="center"/>
              <w:rPr>
                <w:rFonts w:ascii="宋体" w:hAnsi="宋体" w:cs="宋体"/>
                <w:color w:val="auto"/>
                <w:sz w:val="24"/>
                <w:highlight w:val="none"/>
              </w:rPr>
            </w:pPr>
          </w:p>
        </w:tc>
      </w:tr>
      <w:tr w14:paraId="7EA5DA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649" w:type="dxa"/>
            <w:tcBorders>
              <w:top w:val="single" w:color="auto" w:sz="4" w:space="0"/>
              <w:left w:val="single" w:color="auto" w:sz="4" w:space="0"/>
              <w:bottom w:val="single" w:color="auto" w:sz="4" w:space="0"/>
              <w:right w:val="single" w:color="auto" w:sz="4" w:space="0"/>
            </w:tcBorders>
            <w:vAlign w:val="center"/>
          </w:tcPr>
          <w:p w14:paraId="4877FCB9">
            <w:pPr>
              <w:jc w:val="center"/>
              <w:rPr>
                <w:rFonts w:ascii="宋体" w:hAnsi="宋体" w:cs="宋体"/>
                <w:color w:val="auto"/>
                <w:sz w:val="24"/>
                <w:highlight w:val="none"/>
              </w:rPr>
            </w:pPr>
            <w:r>
              <w:rPr>
                <w:rFonts w:hint="eastAsia" w:ascii="宋体" w:hAnsi="宋体" w:cs="宋体"/>
                <w:color w:val="auto"/>
                <w:sz w:val="24"/>
                <w:highlight w:val="none"/>
              </w:rPr>
              <w:t>2</w:t>
            </w:r>
          </w:p>
        </w:tc>
        <w:tc>
          <w:tcPr>
            <w:tcW w:w="3645" w:type="dxa"/>
            <w:tcBorders>
              <w:top w:val="single" w:color="auto" w:sz="4" w:space="0"/>
              <w:left w:val="single" w:color="auto" w:sz="4" w:space="0"/>
              <w:bottom w:val="single" w:color="auto" w:sz="4" w:space="0"/>
              <w:right w:val="single" w:color="auto" w:sz="4" w:space="0"/>
            </w:tcBorders>
          </w:tcPr>
          <w:p w14:paraId="18211C3C">
            <w:pPr>
              <w:snapToGrid w:val="0"/>
              <w:spacing w:before="120" w:beforeLines="50"/>
              <w:rPr>
                <w:rFonts w:ascii="宋体" w:hAnsi="宋体" w:cs="宋体"/>
                <w:color w:val="auto"/>
                <w:sz w:val="24"/>
                <w:highlight w:val="none"/>
                <w:u w:val="single"/>
              </w:rPr>
            </w:pPr>
          </w:p>
        </w:tc>
        <w:tc>
          <w:tcPr>
            <w:tcW w:w="1922" w:type="dxa"/>
            <w:tcBorders>
              <w:top w:val="single" w:color="auto" w:sz="4" w:space="0"/>
              <w:left w:val="single" w:color="auto" w:sz="4" w:space="0"/>
              <w:bottom w:val="single" w:color="auto" w:sz="4" w:space="0"/>
              <w:right w:val="single" w:color="auto" w:sz="4" w:space="0"/>
            </w:tcBorders>
          </w:tcPr>
          <w:p w14:paraId="4657DCA8">
            <w:pPr>
              <w:snapToGrid w:val="0"/>
              <w:spacing w:before="120" w:beforeLines="50"/>
              <w:ind w:left="43"/>
              <w:jc w:val="center"/>
              <w:rPr>
                <w:rFonts w:ascii="宋体" w:hAnsi="宋体" w:cs="宋体"/>
                <w:color w:val="auto"/>
                <w:sz w:val="24"/>
                <w:highlight w:val="none"/>
              </w:rPr>
            </w:pPr>
          </w:p>
        </w:tc>
        <w:tc>
          <w:tcPr>
            <w:tcW w:w="2222" w:type="dxa"/>
            <w:tcBorders>
              <w:top w:val="single" w:color="auto" w:sz="4" w:space="0"/>
              <w:left w:val="single" w:color="auto" w:sz="4" w:space="0"/>
              <w:bottom w:val="single" w:color="auto" w:sz="4" w:space="0"/>
              <w:right w:val="single" w:color="auto" w:sz="4" w:space="0"/>
            </w:tcBorders>
          </w:tcPr>
          <w:p w14:paraId="74F32110">
            <w:pPr>
              <w:snapToGrid w:val="0"/>
              <w:spacing w:before="120" w:beforeLines="50"/>
              <w:ind w:left="43"/>
              <w:jc w:val="center"/>
              <w:rPr>
                <w:rFonts w:ascii="宋体" w:hAnsi="宋体" w:cs="宋体"/>
                <w:color w:val="auto"/>
                <w:sz w:val="24"/>
                <w:highlight w:val="none"/>
              </w:rPr>
            </w:pPr>
          </w:p>
        </w:tc>
      </w:tr>
      <w:tr w14:paraId="0F421A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1649" w:type="dxa"/>
            <w:tcBorders>
              <w:top w:val="single" w:color="auto" w:sz="4" w:space="0"/>
              <w:left w:val="single" w:color="auto" w:sz="4" w:space="0"/>
              <w:bottom w:val="single" w:color="auto" w:sz="4" w:space="0"/>
              <w:right w:val="single" w:color="auto" w:sz="4" w:space="0"/>
            </w:tcBorders>
          </w:tcPr>
          <w:p w14:paraId="06002E59">
            <w:pPr>
              <w:snapToGrid w:val="0"/>
              <w:spacing w:before="120" w:beforeLines="50"/>
              <w:jc w:val="center"/>
              <w:rPr>
                <w:rFonts w:ascii="宋体" w:hAnsi="宋体" w:cs="宋体"/>
                <w:color w:val="auto"/>
                <w:sz w:val="24"/>
                <w:highlight w:val="none"/>
              </w:rPr>
            </w:pPr>
            <w:r>
              <w:rPr>
                <w:rFonts w:hint="eastAsia" w:ascii="宋体" w:hAnsi="宋体" w:cs="宋体"/>
                <w:color w:val="auto"/>
                <w:sz w:val="24"/>
                <w:highlight w:val="none"/>
              </w:rPr>
              <w:t>…</w:t>
            </w:r>
          </w:p>
        </w:tc>
        <w:tc>
          <w:tcPr>
            <w:tcW w:w="3645" w:type="dxa"/>
            <w:tcBorders>
              <w:top w:val="single" w:color="auto" w:sz="4" w:space="0"/>
              <w:left w:val="single" w:color="auto" w:sz="4" w:space="0"/>
              <w:bottom w:val="single" w:color="auto" w:sz="4" w:space="0"/>
              <w:right w:val="single" w:color="auto" w:sz="4" w:space="0"/>
            </w:tcBorders>
          </w:tcPr>
          <w:p w14:paraId="012C6CC4">
            <w:pPr>
              <w:snapToGrid w:val="0"/>
              <w:spacing w:before="120" w:beforeLines="50"/>
              <w:jc w:val="center"/>
              <w:rPr>
                <w:rFonts w:ascii="宋体" w:hAnsi="宋体" w:cs="宋体"/>
                <w:color w:val="auto"/>
                <w:sz w:val="24"/>
                <w:highlight w:val="none"/>
              </w:rPr>
            </w:pPr>
          </w:p>
        </w:tc>
        <w:tc>
          <w:tcPr>
            <w:tcW w:w="1922" w:type="dxa"/>
            <w:tcBorders>
              <w:top w:val="single" w:color="auto" w:sz="4" w:space="0"/>
              <w:left w:val="single" w:color="auto" w:sz="4" w:space="0"/>
              <w:bottom w:val="single" w:color="auto" w:sz="4" w:space="0"/>
              <w:right w:val="single" w:color="auto" w:sz="4" w:space="0"/>
            </w:tcBorders>
          </w:tcPr>
          <w:p w14:paraId="13ECCDDB">
            <w:pPr>
              <w:snapToGrid w:val="0"/>
              <w:spacing w:before="120" w:beforeLines="50"/>
              <w:jc w:val="center"/>
              <w:rPr>
                <w:rFonts w:ascii="宋体" w:hAnsi="宋体" w:cs="宋体"/>
                <w:color w:val="auto"/>
                <w:sz w:val="24"/>
                <w:highlight w:val="none"/>
              </w:rPr>
            </w:pPr>
          </w:p>
        </w:tc>
        <w:tc>
          <w:tcPr>
            <w:tcW w:w="2222" w:type="dxa"/>
            <w:tcBorders>
              <w:top w:val="single" w:color="auto" w:sz="4" w:space="0"/>
              <w:left w:val="single" w:color="auto" w:sz="4" w:space="0"/>
              <w:bottom w:val="single" w:color="auto" w:sz="4" w:space="0"/>
              <w:right w:val="single" w:color="auto" w:sz="4" w:space="0"/>
            </w:tcBorders>
          </w:tcPr>
          <w:p w14:paraId="1EA45473">
            <w:pPr>
              <w:snapToGrid w:val="0"/>
              <w:spacing w:before="120" w:beforeLines="50"/>
              <w:jc w:val="center"/>
              <w:rPr>
                <w:rFonts w:ascii="宋体" w:hAnsi="宋体" w:cs="宋体"/>
                <w:color w:val="auto"/>
                <w:sz w:val="24"/>
                <w:highlight w:val="none"/>
              </w:rPr>
            </w:pPr>
          </w:p>
        </w:tc>
      </w:tr>
    </w:tbl>
    <w:p w14:paraId="3C2E8B17">
      <w:pPr>
        <w:pStyle w:val="17"/>
        <w:rPr>
          <w:rFonts w:ascii="楷体" w:hAnsi="楷体" w:eastAsia="楷体" w:cs="宋体"/>
          <w:color w:val="auto"/>
          <w:highlight w:val="none"/>
        </w:rPr>
      </w:pPr>
    </w:p>
    <w:p w14:paraId="3D3D442E">
      <w:pPr>
        <w:pStyle w:val="17"/>
        <w:rPr>
          <w:rFonts w:ascii="楷体" w:hAnsi="楷体" w:eastAsia="楷体" w:cs="宋体"/>
          <w:color w:val="auto"/>
          <w:highlight w:val="none"/>
        </w:rPr>
      </w:pPr>
      <w:r>
        <w:rPr>
          <w:rFonts w:hint="eastAsia" w:ascii="楷体" w:hAnsi="楷体" w:eastAsia="楷体" w:cs="宋体"/>
          <w:color w:val="auto"/>
          <w:highlight w:val="none"/>
        </w:rPr>
        <w:t>注：</w:t>
      </w:r>
    </w:p>
    <w:p w14:paraId="7DBB5CAB">
      <w:pPr>
        <w:pStyle w:val="19"/>
        <w:spacing w:line="520" w:lineRule="exact"/>
        <w:ind w:firstLine="480" w:firstLineChars="200"/>
        <w:rPr>
          <w:rFonts w:ascii="楷体" w:hAnsi="楷体" w:eastAsia="楷体" w:cs="宋体"/>
          <w:color w:val="auto"/>
          <w:szCs w:val="32"/>
          <w:highlight w:val="none"/>
        </w:rPr>
      </w:pPr>
      <w:r>
        <w:rPr>
          <w:rFonts w:ascii="楷体" w:hAnsi="楷体" w:eastAsia="楷体" w:cs="宋体"/>
          <w:color w:val="auto"/>
          <w:sz w:val="24"/>
          <w:szCs w:val="24"/>
          <w:highlight w:val="none"/>
        </w:rPr>
        <w:t>1.</w:t>
      </w:r>
      <w:r>
        <w:rPr>
          <w:rFonts w:hint="eastAsia" w:ascii="楷体" w:hAnsi="楷体" w:eastAsia="楷体" w:cs="宋体"/>
          <w:color w:val="auto"/>
          <w:sz w:val="24"/>
          <w:szCs w:val="24"/>
          <w:highlight w:val="none"/>
        </w:rPr>
        <w:t>说明：应对照招标文件“第二章</w:t>
      </w:r>
      <w:r>
        <w:rPr>
          <w:rFonts w:ascii="楷体" w:hAnsi="楷体" w:eastAsia="楷体" w:cs="宋体"/>
          <w:color w:val="auto"/>
          <w:sz w:val="24"/>
          <w:szCs w:val="24"/>
          <w:highlight w:val="none"/>
        </w:rPr>
        <w:t xml:space="preserve"> </w:t>
      </w:r>
      <w:r>
        <w:rPr>
          <w:rFonts w:hint="eastAsia" w:ascii="楷体" w:hAnsi="楷体" w:eastAsia="楷体" w:cs="宋体"/>
          <w:color w:val="auto"/>
          <w:sz w:val="24"/>
          <w:szCs w:val="24"/>
          <w:highlight w:val="none"/>
        </w:rPr>
        <w:t>采购需求”中的商务要求逐条作明确的投标响应，并作出偏离说明。</w:t>
      </w:r>
    </w:p>
    <w:p w14:paraId="03CF5B64">
      <w:pPr>
        <w:pStyle w:val="17"/>
        <w:ind w:firstLine="480" w:firstLineChars="200"/>
        <w:rPr>
          <w:rFonts w:ascii="楷体" w:hAnsi="楷体" w:eastAsia="楷体" w:cs="宋体"/>
          <w:b w:val="0"/>
          <w:bCs w:val="0"/>
          <w:color w:val="auto"/>
          <w:highlight w:val="none"/>
        </w:rPr>
      </w:pPr>
      <w:r>
        <w:rPr>
          <w:rFonts w:ascii="楷体" w:hAnsi="楷体" w:eastAsia="楷体" w:cs="宋体"/>
          <w:b w:val="0"/>
          <w:bCs w:val="0"/>
          <w:color w:val="auto"/>
          <w:highlight w:val="none"/>
        </w:rPr>
        <w:t>2.投标人应根据自身的承诺，对照招标文件要求在“偏离说明”中注明“</w:t>
      </w:r>
      <w:r>
        <w:rPr>
          <w:rFonts w:hint="eastAsia" w:ascii="楷体" w:hAnsi="楷体" w:eastAsia="楷体" w:cs="宋体"/>
          <w:color w:val="auto"/>
          <w:highlight w:val="none"/>
        </w:rPr>
        <w:t>正偏离</w:t>
      </w:r>
      <w:r>
        <w:rPr>
          <w:rFonts w:hint="eastAsia" w:ascii="楷体" w:hAnsi="楷体" w:eastAsia="楷体" w:cs="宋体"/>
          <w:b w:val="0"/>
          <w:bCs w:val="0"/>
          <w:color w:val="auto"/>
          <w:highlight w:val="none"/>
        </w:rPr>
        <w:t>”、“</w:t>
      </w:r>
      <w:r>
        <w:rPr>
          <w:rFonts w:hint="eastAsia" w:ascii="楷体" w:hAnsi="楷体" w:eastAsia="楷体" w:cs="宋体"/>
          <w:color w:val="auto"/>
          <w:highlight w:val="none"/>
        </w:rPr>
        <w:t>负偏离</w:t>
      </w:r>
      <w:r>
        <w:rPr>
          <w:rFonts w:hint="eastAsia" w:ascii="楷体" w:hAnsi="楷体" w:eastAsia="楷体" w:cs="宋体"/>
          <w:b w:val="0"/>
          <w:bCs w:val="0"/>
          <w:color w:val="auto"/>
          <w:highlight w:val="none"/>
        </w:rPr>
        <w:t>”或者“</w:t>
      </w:r>
      <w:r>
        <w:rPr>
          <w:rFonts w:hint="eastAsia" w:ascii="楷体" w:hAnsi="楷体" w:eastAsia="楷体" w:cs="宋体"/>
          <w:color w:val="auto"/>
          <w:highlight w:val="none"/>
        </w:rPr>
        <w:t>无偏离</w:t>
      </w:r>
      <w:r>
        <w:rPr>
          <w:rFonts w:hint="eastAsia" w:ascii="楷体" w:hAnsi="楷体" w:eastAsia="楷体" w:cs="宋体"/>
          <w:b w:val="0"/>
          <w:bCs w:val="0"/>
          <w:color w:val="auto"/>
          <w:highlight w:val="none"/>
        </w:rPr>
        <w:t>”。既不属于“</w:t>
      </w:r>
      <w:r>
        <w:rPr>
          <w:rFonts w:hint="eastAsia" w:ascii="楷体" w:hAnsi="楷体" w:eastAsia="楷体" w:cs="宋体"/>
          <w:color w:val="auto"/>
          <w:highlight w:val="none"/>
        </w:rPr>
        <w:t>正偏离</w:t>
      </w:r>
      <w:r>
        <w:rPr>
          <w:rFonts w:hint="eastAsia" w:ascii="楷体" w:hAnsi="楷体" w:eastAsia="楷体" w:cs="宋体"/>
          <w:b w:val="0"/>
          <w:bCs w:val="0"/>
          <w:color w:val="auto"/>
          <w:highlight w:val="none"/>
        </w:rPr>
        <w:t>”也不属于“</w:t>
      </w:r>
      <w:r>
        <w:rPr>
          <w:rFonts w:hint="eastAsia" w:ascii="楷体" w:hAnsi="楷体" w:eastAsia="楷体" w:cs="宋体"/>
          <w:color w:val="auto"/>
          <w:highlight w:val="none"/>
        </w:rPr>
        <w:t>负偏离</w:t>
      </w:r>
      <w:r>
        <w:rPr>
          <w:rFonts w:hint="eastAsia" w:ascii="楷体" w:hAnsi="楷体" w:eastAsia="楷体" w:cs="宋体"/>
          <w:b w:val="0"/>
          <w:bCs w:val="0"/>
          <w:color w:val="auto"/>
          <w:highlight w:val="none"/>
        </w:rPr>
        <w:t>”即为“</w:t>
      </w:r>
      <w:r>
        <w:rPr>
          <w:rFonts w:hint="eastAsia" w:ascii="楷体" w:hAnsi="楷体" w:eastAsia="楷体" w:cs="宋体"/>
          <w:color w:val="auto"/>
          <w:highlight w:val="none"/>
        </w:rPr>
        <w:t>无偏离</w:t>
      </w:r>
      <w:r>
        <w:rPr>
          <w:rFonts w:hint="eastAsia" w:ascii="楷体" w:hAnsi="楷体" w:eastAsia="楷体" w:cs="宋体"/>
          <w:b w:val="0"/>
          <w:bCs w:val="0"/>
          <w:color w:val="auto"/>
          <w:highlight w:val="none"/>
        </w:rPr>
        <w:t>”。</w:t>
      </w:r>
    </w:p>
    <w:p w14:paraId="624F08CA">
      <w:pPr>
        <w:snapToGrid w:val="0"/>
        <w:spacing w:before="50" w:after="50"/>
        <w:rPr>
          <w:rFonts w:ascii="宋体" w:hAnsi="宋体" w:cs="宋体"/>
          <w:color w:val="auto"/>
          <w:sz w:val="24"/>
          <w:highlight w:val="none"/>
        </w:rPr>
      </w:pPr>
    </w:p>
    <w:p w14:paraId="2BB398CE">
      <w:pPr>
        <w:pStyle w:val="56"/>
        <w:rPr>
          <w:color w:val="auto"/>
          <w:highlight w:val="none"/>
        </w:rPr>
      </w:pPr>
    </w:p>
    <w:p w14:paraId="1FBBA265">
      <w:pPr>
        <w:snapToGrid w:val="0"/>
        <w:spacing w:before="50" w:after="50"/>
        <w:ind w:firstLine="3360" w:firstLineChars="1400"/>
        <w:rPr>
          <w:rFonts w:ascii="宋体" w:hAnsi="宋体" w:cs="宋体"/>
          <w:color w:val="auto"/>
          <w:kern w:val="0"/>
          <w:sz w:val="24"/>
          <w:highlight w:val="none"/>
        </w:rPr>
      </w:pPr>
      <w:r>
        <w:rPr>
          <w:rFonts w:hint="eastAsia" w:ascii="宋体" w:hAnsi="宋体" w:cs="宋体"/>
          <w:color w:val="auto"/>
          <w:kern w:val="0"/>
          <w:sz w:val="24"/>
          <w:highlight w:val="none"/>
        </w:rPr>
        <w:t>法定代表人或者委托代理人（签字）：</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14:paraId="0F060A8B">
      <w:pPr>
        <w:snapToGrid w:val="0"/>
        <w:spacing w:before="120" w:beforeLines="50"/>
        <w:ind w:firstLine="3360" w:firstLineChars="1400"/>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黑体" w:hAnsi="黑体" w:eastAsia="黑体" w:cs="宋体"/>
          <w:color w:val="auto"/>
          <w:kern w:val="0"/>
          <w:sz w:val="24"/>
          <w:highlight w:val="none"/>
        </w:rPr>
        <w:t>（</w:t>
      </w:r>
      <w:r>
        <w:rPr>
          <w:rFonts w:hint="eastAsia" w:ascii="宋体" w:hAnsi="宋体" w:cs="宋体"/>
          <w:color w:val="auto"/>
          <w:kern w:val="0"/>
          <w:sz w:val="24"/>
          <w:highlight w:val="none"/>
        </w:rPr>
        <w:t>公章</w:t>
      </w:r>
      <w:r>
        <w:rPr>
          <w:rFonts w:hint="eastAsia" w:ascii="黑体" w:hAnsi="黑体" w:eastAsia="黑体" w:cs="宋体"/>
          <w:color w:val="auto"/>
          <w:kern w:val="0"/>
          <w:sz w:val="24"/>
          <w:highlight w:val="none"/>
        </w:rPr>
        <w:t>）</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14:paraId="4E963CFE">
      <w:pPr>
        <w:snapToGrid w:val="0"/>
        <w:spacing w:before="120" w:beforeLines="50"/>
        <w:ind w:firstLine="3360" w:firstLineChars="1400"/>
        <w:rPr>
          <w:rFonts w:ascii="宋体" w:hAnsi="宋体" w:cs="宋体"/>
          <w:color w:val="auto"/>
          <w:kern w:val="0"/>
          <w:sz w:val="24"/>
          <w:highlight w:val="none"/>
        </w:rPr>
      </w:pPr>
      <w:r>
        <w:rPr>
          <w:rFonts w:hint="eastAsia" w:ascii="宋体" w:hAnsi="宋体" w:cs="宋体"/>
          <w:color w:val="auto"/>
          <w:kern w:val="0"/>
          <w:sz w:val="24"/>
          <w:highlight w:val="none"/>
        </w:rPr>
        <w:t xml:space="preserve">日  期：   </w:t>
      </w:r>
      <w:r>
        <w:rPr>
          <w:rFonts w:hint="eastAsia" w:ascii="黑体" w:hAnsi="黑体" w:eastAsia="黑体" w:cs="宋体"/>
          <w:b/>
          <w:color w:val="auto"/>
          <w:kern w:val="0"/>
          <w:sz w:val="24"/>
          <w:highlight w:val="none"/>
          <w:u w:val="single"/>
        </w:rPr>
        <w:t xml:space="preserve">     </w:t>
      </w:r>
      <w:r>
        <w:rPr>
          <w:rFonts w:ascii="黑体" w:hAnsi="黑体" w:eastAsia="黑体" w:cs="宋体"/>
          <w:b/>
          <w:color w:val="auto"/>
          <w:kern w:val="0"/>
          <w:sz w:val="24"/>
          <w:highlight w:val="none"/>
          <w:u w:val="single"/>
        </w:rPr>
        <w:t xml:space="preserve"> </w:t>
      </w:r>
      <w:r>
        <w:rPr>
          <w:rFonts w:hint="eastAsia" w:ascii="黑体" w:hAnsi="黑体" w:eastAsia="黑体" w:cs="宋体"/>
          <w:b/>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年</w:t>
      </w:r>
      <w:r>
        <w:rPr>
          <w:rFonts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月</w:t>
      </w:r>
      <w:r>
        <w:rPr>
          <w:rFonts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日</w:t>
      </w:r>
    </w:p>
    <w:p w14:paraId="6BCED41F">
      <w:pPr>
        <w:snapToGrid w:val="0"/>
        <w:spacing w:before="120" w:beforeLines="50"/>
        <w:ind w:firstLine="2640" w:firstLineChars="1100"/>
        <w:jc w:val="left"/>
        <w:rPr>
          <w:rFonts w:ascii="宋体" w:hAnsi="宋体" w:cs="宋体"/>
          <w:color w:val="auto"/>
          <w:sz w:val="24"/>
          <w:szCs w:val="20"/>
          <w:highlight w:val="none"/>
        </w:rPr>
      </w:pPr>
    </w:p>
    <w:p w14:paraId="7E372BC0">
      <w:pPr>
        <w:snapToGrid w:val="0"/>
        <w:spacing w:before="120" w:beforeLines="50"/>
        <w:rPr>
          <w:rFonts w:ascii="宋体" w:hAnsi="宋体" w:cs="宋体"/>
          <w:color w:val="auto"/>
          <w:sz w:val="24"/>
          <w:szCs w:val="20"/>
          <w:highlight w:val="none"/>
        </w:rPr>
      </w:pPr>
    </w:p>
    <w:p w14:paraId="22B55B8B">
      <w:pPr>
        <w:snapToGrid w:val="0"/>
        <w:spacing w:before="120" w:beforeLines="50" w:after="50"/>
        <w:jc w:val="left"/>
        <w:rPr>
          <w:rFonts w:ascii="宋体" w:hAnsi="宋体" w:cs="宋体"/>
          <w:color w:val="auto"/>
          <w:sz w:val="24"/>
          <w:szCs w:val="20"/>
          <w:highlight w:val="none"/>
        </w:rPr>
      </w:pPr>
    </w:p>
    <w:p w14:paraId="07E7F938">
      <w:pPr>
        <w:pStyle w:val="34"/>
        <w:numPr>
          <w:ilvl w:val="0"/>
          <w:numId w:val="8"/>
        </w:numPr>
        <w:snapToGrid w:val="0"/>
        <w:ind w:left="480" w:hanging="480"/>
        <w:rPr>
          <w:rFonts w:ascii="宋体" w:hAnsi="宋体" w:cs="宋体"/>
          <w:b/>
          <w:bCs/>
          <w:color w:val="auto"/>
          <w:sz w:val="24"/>
          <w:highlight w:val="none"/>
        </w:rPr>
      </w:pPr>
      <w:r>
        <w:rPr>
          <w:rFonts w:hint="eastAsia" w:ascii="宋体" w:hAnsi="宋体" w:cs="宋体"/>
          <w:color w:val="auto"/>
          <w:sz w:val="24"/>
          <w:szCs w:val="20"/>
          <w:highlight w:val="none"/>
        </w:rPr>
        <w:br w:type="page"/>
      </w:r>
      <w:r>
        <w:rPr>
          <w:rFonts w:hint="eastAsia" w:ascii="宋体" w:hAnsi="宋体" w:cs="宋体"/>
          <w:b/>
          <w:bCs/>
          <w:color w:val="auto"/>
          <w:sz w:val="24"/>
          <w:highlight w:val="none"/>
        </w:rPr>
        <w:t xml:space="preserve">投标人业绩及证明材料： </w:t>
      </w:r>
    </w:p>
    <w:p w14:paraId="57BBDB8E">
      <w:pPr>
        <w:pStyle w:val="34"/>
        <w:snapToGrid w:val="0"/>
        <w:ind w:left="-420" w:leftChars="-200" w:firstLine="0" w:firstLineChars="0"/>
        <w:rPr>
          <w:rFonts w:ascii="宋体" w:hAnsi="宋体" w:cs="宋体"/>
          <w:b/>
          <w:bCs/>
          <w:color w:val="auto"/>
          <w:sz w:val="24"/>
          <w:highlight w:val="none"/>
        </w:rPr>
      </w:pPr>
    </w:p>
    <w:p w14:paraId="0FA470F7">
      <w:pPr>
        <w:pStyle w:val="34"/>
        <w:snapToGrid w:val="0"/>
        <w:ind w:left="-420" w:leftChars="-200" w:firstLine="0" w:firstLineChars="0"/>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投标人业绩情况一览表</w:t>
      </w:r>
    </w:p>
    <w:p w14:paraId="2C04AA96">
      <w:pPr>
        <w:pStyle w:val="34"/>
        <w:snapToGrid w:val="0"/>
        <w:ind w:left="-420" w:leftChars="-200" w:firstLine="0" w:firstLineChars="0"/>
        <w:jc w:val="center"/>
        <w:rPr>
          <w:rFonts w:ascii="宋体" w:hAnsi="宋体" w:cs="宋体"/>
          <w:b/>
          <w:bCs/>
          <w:color w:val="auto"/>
          <w:sz w:val="24"/>
          <w:highlight w:val="none"/>
        </w:rPr>
      </w:pPr>
    </w:p>
    <w:p w14:paraId="6246F43A">
      <w:pPr>
        <w:snapToGrid w:val="0"/>
        <w:spacing w:before="50" w:after="50" w:line="360" w:lineRule="auto"/>
        <w:rPr>
          <w:rFonts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分标：</w:t>
      </w:r>
      <w:r>
        <w:rPr>
          <w:rFonts w:hint="eastAsia" w:ascii="宋体" w:hAnsi="宋体" w:cs="宋体"/>
          <w:color w:val="auto"/>
          <w:sz w:val="24"/>
          <w:highlight w:val="none"/>
          <w:u w:val="single"/>
        </w:rPr>
        <w:t xml:space="preserve">  </w:t>
      </w:r>
    </w:p>
    <w:p w14:paraId="2CA593AA">
      <w:pPr>
        <w:pStyle w:val="24"/>
        <w:rPr>
          <w:rFonts w:hAnsi="宋体" w:cs="宋体"/>
          <w:color w:val="auto"/>
          <w:sz w:val="24"/>
          <w:highlight w:val="none"/>
        </w:rPr>
      </w:pPr>
      <w:r>
        <w:rPr>
          <w:rFonts w:hint="eastAsia" w:hAnsi="宋体" w:cs="宋体"/>
          <w:color w:val="auto"/>
          <w:sz w:val="24"/>
          <w:highlight w:val="none"/>
        </w:rPr>
        <w:t>投标人名称：</w:t>
      </w:r>
      <w:r>
        <w:rPr>
          <w:rFonts w:hint="eastAsia" w:hAnsi="宋体" w:cs="宋体"/>
          <w:color w:val="auto"/>
          <w:sz w:val="24"/>
          <w:highlight w:val="none"/>
          <w:u w:val="single"/>
        </w:rPr>
        <w:t xml:space="preserve">                     </w:t>
      </w:r>
      <w:r>
        <w:rPr>
          <w:rFonts w:hint="eastAsia" w:hAnsi="宋体" w:cs="宋体"/>
          <w:color w:val="auto"/>
          <w:sz w:val="24"/>
          <w:highlight w:val="none"/>
        </w:rPr>
        <w:t xml:space="preserve"> </w:t>
      </w:r>
    </w:p>
    <w:p w14:paraId="4F804FDA">
      <w:pPr>
        <w:pStyle w:val="34"/>
        <w:snapToGrid w:val="0"/>
        <w:ind w:left="-420" w:leftChars="-200" w:firstLine="0" w:firstLineChars="0"/>
        <w:jc w:val="center"/>
        <w:rPr>
          <w:rFonts w:ascii="宋体" w:hAnsi="宋体" w:cs="宋体"/>
          <w:b/>
          <w:bCs/>
          <w:color w:val="auto"/>
          <w:sz w:val="24"/>
          <w:highlight w:val="none"/>
        </w:rPr>
      </w:pPr>
    </w:p>
    <w:p w14:paraId="513E4E06">
      <w:pPr>
        <w:pStyle w:val="34"/>
        <w:snapToGrid w:val="0"/>
        <w:ind w:left="-420" w:leftChars="-200" w:firstLine="0" w:firstLineChars="0"/>
        <w:jc w:val="center"/>
        <w:rPr>
          <w:rFonts w:ascii="宋体" w:hAnsi="宋体" w:cs="宋体"/>
          <w:b/>
          <w:bCs/>
          <w:color w:val="auto"/>
          <w:sz w:val="24"/>
          <w:highlight w:val="none"/>
        </w:rPr>
      </w:pPr>
    </w:p>
    <w:tbl>
      <w:tblPr>
        <w:tblStyle w:val="47"/>
        <w:tblW w:w="1015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2335"/>
        <w:gridCol w:w="1938"/>
        <w:gridCol w:w="1938"/>
        <w:gridCol w:w="3127"/>
      </w:tblGrid>
      <w:tr w14:paraId="01B275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2"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3F2FEB7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2335" w:type="dxa"/>
            <w:tcBorders>
              <w:top w:val="single" w:color="auto" w:sz="4" w:space="0"/>
              <w:left w:val="single" w:color="auto" w:sz="4" w:space="0"/>
              <w:bottom w:val="single" w:color="auto" w:sz="4" w:space="0"/>
              <w:right w:val="single" w:color="auto" w:sz="4" w:space="0"/>
            </w:tcBorders>
            <w:vAlign w:val="center"/>
          </w:tcPr>
          <w:p w14:paraId="4A9FADB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采购人名称</w:t>
            </w:r>
          </w:p>
        </w:tc>
        <w:tc>
          <w:tcPr>
            <w:tcW w:w="1938" w:type="dxa"/>
            <w:tcBorders>
              <w:top w:val="single" w:color="auto" w:sz="4" w:space="0"/>
              <w:left w:val="single" w:color="auto" w:sz="4" w:space="0"/>
              <w:bottom w:val="single" w:color="auto" w:sz="4" w:space="0"/>
              <w:right w:val="single" w:color="auto" w:sz="4" w:space="0"/>
            </w:tcBorders>
            <w:vAlign w:val="center"/>
          </w:tcPr>
          <w:p w14:paraId="1FF3D23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1938" w:type="dxa"/>
            <w:tcBorders>
              <w:top w:val="single" w:color="auto" w:sz="4" w:space="0"/>
              <w:left w:val="single" w:color="auto" w:sz="4" w:space="0"/>
              <w:bottom w:val="single" w:color="auto" w:sz="4" w:space="0"/>
              <w:right w:val="single" w:color="auto" w:sz="4" w:space="0"/>
            </w:tcBorders>
            <w:vAlign w:val="center"/>
          </w:tcPr>
          <w:p w14:paraId="3E06FAA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合同金额</w:t>
            </w:r>
          </w:p>
          <w:p w14:paraId="05F719A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（人民币万元）</w:t>
            </w:r>
          </w:p>
        </w:tc>
        <w:tc>
          <w:tcPr>
            <w:tcW w:w="3127" w:type="dxa"/>
            <w:tcBorders>
              <w:top w:val="single" w:color="auto" w:sz="4" w:space="0"/>
              <w:left w:val="single" w:color="auto" w:sz="4" w:space="0"/>
              <w:bottom w:val="single" w:color="auto" w:sz="4" w:space="0"/>
              <w:right w:val="single" w:color="auto" w:sz="4" w:space="0"/>
            </w:tcBorders>
            <w:vAlign w:val="center"/>
          </w:tcPr>
          <w:p w14:paraId="43AC755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采购人联系人及</w:t>
            </w:r>
          </w:p>
          <w:p w14:paraId="35CBE70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联系电话</w:t>
            </w:r>
          </w:p>
        </w:tc>
      </w:tr>
      <w:tr w14:paraId="16FDD2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817" w:type="dxa"/>
            <w:tcBorders>
              <w:top w:val="single" w:color="auto" w:sz="4" w:space="0"/>
              <w:left w:val="single" w:color="auto" w:sz="4" w:space="0"/>
              <w:bottom w:val="single" w:color="auto" w:sz="4" w:space="0"/>
              <w:right w:val="single" w:color="auto" w:sz="4" w:space="0"/>
            </w:tcBorders>
          </w:tcPr>
          <w:p w14:paraId="7FC864C5">
            <w:pPr>
              <w:snapToGrid w:val="0"/>
              <w:spacing w:line="240" w:lineRule="exact"/>
              <w:jc w:val="left"/>
              <w:rPr>
                <w:rFonts w:ascii="宋体" w:hAnsi="宋体" w:cs="宋体"/>
                <w:color w:val="auto"/>
                <w:sz w:val="24"/>
                <w:highlight w:val="none"/>
              </w:rPr>
            </w:pPr>
          </w:p>
        </w:tc>
        <w:tc>
          <w:tcPr>
            <w:tcW w:w="2335" w:type="dxa"/>
            <w:tcBorders>
              <w:top w:val="single" w:color="auto" w:sz="4" w:space="0"/>
              <w:left w:val="single" w:color="auto" w:sz="4" w:space="0"/>
              <w:bottom w:val="single" w:color="auto" w:sz="4" w:space="0"/>
              <w:right w:val="single" w:color="auto" w:sz="4" w:space="0"/>
            </w:tcBorders>
          </w:tcPr>
          <w:p w14:paraId="0989BEB2">
            <w:pPr>
              <w:snapToGrid w:val="0"/>
              <w:spacing w:line="240" w:lineRule="exact"/>
              <w:jc w:val="left"/>
              <w:rPr>
                <w:rFonts w:ascii="宋体" w:hAnsi="宋体" w:cs="宋体"/>
                <w:color w:val="auto"/>
                <w:sz w:val="24"/>
                <w:highlight w:val="none"/>
              </w:rPr>
            </w:pPr>
          </w:p>
        </w:tc>
        <w:tc>
          <w:tcPr>
            <w:tcW w:w="1938" w:type="dxa"/>
            <w:tcBorders>
              <w:top w:val="single" w:color="auto" w:sz="4" w:space="0"/>
              <w:left w:val="single" w:color="auto" w:sz="4" w:space="0"/>
              <w:bottom w:val="single" w:color="auto" w:sz="4" w:space="0"/>
              <w:right w:val="single" w:color="auto" w:sz="4" w:space="0"/>
            </w:tcBorders>
          </w:tcPr>
          <w:p w14:paraId="53049BF9">
            <w:pPr>
              <w:snapToGrid w:val="0"/>
              <w:spacing w:line="240" w:lineRule="exact"/>
              <w:jc w:val="left"/>
              <w:rPr>
                <w:rFonts w:ascii="宋体" w:hAnsi="宋体" w:cs="宋体"/>
                <w:color w:val="auto"/>
                <w:sz w:val="24"/>
                <w:highlight w:val="none"/>
              </w:rPr>
            </w:pPr>
          </w:p>
        </w:tc>
        <w:tc>
          <w:tcPr>
            <w:tcW w:w="1938" w:type="dxa"/>
            <w:tcBorders>
              <w:top w:val="single" w:color="auto" w:sz="4" w:space="0"/>
              <w:left w:val="single" w:color="auto" w:sz="4" w:space="0"/>
              <w:bottom w:val="single" w:color="auto" w:sz="4" w:space="0"/>
              <w:right w:val="single" w:color="auto" w:sz="4" w:space="0"/>
            </w:tcBorders>
          </w:tcPr>
          <w:p w14:paraId="7E8E8844">
            <w:pPr>
              <w:snapToGrid w:val="0"/>
              <w:spacing w:line="360" w:lineRule="auto"/>
              <w:jc w:val="left"/>
              <w:rPr>
                <w:rFonts w:ascii="宋体" w:hAnsi="宋体" w:cs="宋体"/>
                <w:color w:val="auto"/>
                <w:sz w:val="24"/>
                <w:highlight w:val="none"/>
              </w:rPr>
            </w:pPr>
          </w:p>
        </w:tc>
        <w:tc>
          <w:tcPr>
            <w:tcW w:w="3127" w:type="dxa"/>
            <w:tcBorders>
              <w:top w:val="single" w:color="auto" w:sz="4" w:space="0"/>
              <w:left w:val="single" w:color="auto" w:sz="4" w:space="0"/>
              <w:bottom w:val="single" w:color="auto" w:sz="4" w:space="0"/>
              <w:right w:val="single" w:color="auto" w:sz="4" w:space="0"/>
            </w:tcBorders>
          </w:tcPr>
          <w:p w14:paraId="60A9EF2A">
            <w:pPr>
              <w:snapToGrid w:val="0"/>
              <w:spacing w:line="360" w:lineRule="auto"/>
              <w:jc w:val="left"/>
              <w:rPr>
                <w:rFonts w:ascii="宋体" w:hAnsi="宋体" w:cs="宋体"/>
                <w:color w:val="auto"/>
                <w:sz w:val="24"/>
                <w:highlight w:val="none"/>
              </w:rPr>
            </w:pPr>
          </w:p>
        </w:tc>
      </w:tr>
      <w:tr w14:paraId="247500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 w:hRule="atLeast"/>
          <w:jc w:val="center"/>
        </w:trPr>
        <w:tc>
          <w:tcPr>
            <w:tcW w:w="817" w:type="dxa"/>
            <w:tcBorders>
              <w:top w:val="single" w:color="auto" w:sz="4" w:space="0"/>
              <w:left w:val="single" w:color="auto" w:sz="4" w:space="0"/>
              <w:bottom w:val="single" w:color="auto" w:sz="4" w:space="0"/>
              <w:right w:val="single" w:color="auto" w:sz="4" w:space="0"/>
            </w:tcBorders>
          </w:tcPr>
          <w:p w14:paraId="4F26C2C2">
            <w:pPr>
              <w:snapToGrid w:val="0"/>
              <w:spacing w:before="50" w:after="120" w:afterLines="50" w:line="400" w:lineRule="exact"/>
              <w:jc w:val="left"/>
              <w:rPr>
                <w:rFonts w:ascii="宋体" w:hAnsi="宋体" w:cs="宋体"/>
                <w:color w:val="auto"/>
                <w:sz w:val="24"/>
                <w:highlight w:val="none"/>
              </w:rPr>
            </w:pPr>
          </w:p>
        </w:tc>
        <w:tc>
          <w:tcPr>
            <w:tcW w:w="2335" w:type="dxa"/>
            <w:tcBorders>
              <w:top w:val="single" w:color="auto" w:sz="4" w:space="0"/>
              <w:left w:val="single" w:color="auto" w:sz="4" w:space="0"/>
              <w:bottom w:val="single" w:color="auto" w:sz="4" w:space="0"/>
              <w:right w:val="single" w:color="auto" w:sz="4" w:space="0"/>
            </w:tcBorders>
          </w:tcPr>
          <w:p w14:paraId="01FB50E2">
            <w:pPr>
              <w:snapToGrid w:val="0"/>
              <w:spacing w:before="50" w:after="120" w:afterLines="50" w:line="400" w:lineRule="exact"/>
              <w:jc w:val="left"/>
              <w:rPr>
                <w:rFonts w:ascii="宋体" w:hAnsi="宋体" w:cs="宋体"/>
                <w:color w:val="auto"/>
                <w:sz w:val="24"/>
                <w:highlight w:val="none"/>
              </w:rPr>
            </w:pPr>
          </w:p>
        </w:tc>
        <w:tc>
          <w:tcPr>
            <w:tcW w:w="1938" w:type="dxa"/>
            <w:tcBorders>
              <w:top w:val="single" w:color="auto" w:sz="4" w:space="0"/>
              <w:left w:val="single" w:color="auto" w:sz="4" w:space="0"/>
              <w:bottom w:val="single" w:color="auto" w:sz="4" w:space="0"/>
              <w:right w:val="single" w:color="auto" w:sz="4" w:space="0"/>
            </w:tcBorders>
          </w:tcPr>
          <w:p w14:paraId="05BED803">
            <w:pPr>
              <w:snapToGrid w:val="0"/>
              <w:spacing w:before="50" w:after="120" w:afterLines="50" w:line="400" w:lineRule="exact"/>
              <w:jc w:val="left"/>
              <w:rPr>
                <w:rFonts w:ascii="宋体" w:hAnsi="宋体" w:cs="宋体"/>
                <w:color w:val="auto"/>
                <w:sz w:val="24"/>
                <w:highlight w:val="none"/>
              </w:rPr>
            </w:pPr>
          </w:p>
        </w:tc>
        <w:tc>
          <w:tcPr>
            <w:tcW w:w="1938" w:type="dxa"/>
            <w:tcBorders>
              <w:top w:val="single" w:color="auto" w:sz="4" w:space="0"/>
              <w:left w:val="single" w:color="auto" w:sz="4" w:space="0"/>
              <w:bottom w:val="single" w:color="auto" w:sz="4" w:space="0"/>
              <w:right w:val="single" w:color="auto" w:sz="4" w:space="0"/>
            </w:tcBorders>
          </w:tcPr>
          <w:p w14:paraId="7307F9E5">
            <w:pPr>
              <w:snapToGrid w:val="0"/>
              <w:spacing w:before="50" w:after="120" w:afterLines="50" w:line="400" w:lineRule="exact"/>
              <w:jc w:val="left"/>
              <w:rPr>
                <w:rFonts w:ascii="宋体" w:hAnsi="宋体" w:cs="宋体"/>
                <w:color w:val="auto"/>
                <w:sz w:val="24"/>
                <w:highlight w:val="none"/>
              </w:rPr>
            </w:pPr>
          </w:p>
        </w:tc>
        <w:tc>
          <w:tcPr>
            <w:tcW w:w="3127" w:type="dxa"/>
            <w:tcBorders>
              <w:top w:val="single" w:color="auto" w:sz="4" w:space="0"/>
              <w:left w:val="single" w:color="auto" w:sz="4" w:space="0"/>
              <w:bottom w:val="single" w:color="auto" w:sz="4" w:space="0"/>
              <w:right w:val="single" w:color="auto" w:sz="4" w:space="0"/>
            </w:tcBorders>
          </w:tcPr>
          <w:p w14:paraId="54CC923E">
            <w:pPr>
              <w:snapToGrid w:val="0"/>
              <w:spacing w:before="50" w:after="120" w:afterLines="50" w:line="400" w:lineRule="exact"/>
              <w:jc w:val="left"/>
              <w:rPr>
                <w:rFonts w:ascii="宋体" w:hAnsi="宋体" w:cs="宋体"/>
                <w:color w:val="auto"/>
                <w:sz w:val="24"/>
                <w:highlight w:val="none"/>
              </w:rPr>
            </w:pPr>
          </w:p>
        </w:tc>
      </w:tr>
      <w:tr w14:paraId="590DBC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 w:hRule="atLeast"/>
          <w:jc w:val="center"/>
        </w:trPr>
        <w:tc>
          <w:tcPr>
            <w:tcW w:w="817" w:type="dxa"/>
            <w:tcBorders>
              <w:top w:val="single" w:color="auto" w:sz="4" w:space="0"/>
              <w:left w:val="single" w:color="auto" w:sz="4" w:space="0"/>
              <w:bottom w:val="single" w:color="auto" w:sz="4" w:space="0"/>
              <w:right w:val="single" w:color="auto" w:sz="4" w:space="0"/>
            </w:tcBorders>
          </w:tcPr>
          <w:p w14:paraId="2E74B3D6">
            <w:pPr>
              <w:snapToGrid w:val="0"/>
              <w:spacing w:before="50" w:after="120" w:afterLines="50" w:line="400" w:lineRule="exact"/>
              <w:jc w:val="left"/>
              <w:rPr>
                <w:rFonts w:ascii="宋体" w:hAnsi="宋体" w:cs="宋体"/>
                <w:color w:val="auto"/>
                <w:sz w:val="24"/>
                <w:highlight w:val="none"/>
              </w:rPr>
            </w:pPr>
          </w:p>
        </w:tc>
        <w:tc>
          <w:tcPr>
            <w:tcW w:w="2335" w:type="dxa"/>
            <w:tcBorders>
              <w:top w:val="single" w:color="auto" w:sz="4" w:space="0"/>
              <w:left w:val="single" w:color="auto" w:sz="4" w:space="0"/>
              <w:bottom w:val="single" w:color="auto" w:sz="4" w:space="0"/>
              <w:right w:val="single" w:color="auto" w:sz="4" w:space="0"/>
            </w:tcBorders>
          </w:tcPr>
          <w:p w14:paraId="3A1E8A9B">
            <w:pPr>
              <w:snapToGrid w:val="0"/>
              <w:spacing w:before="50" w:after="120" w:afterLines="50" w:line="400" w:lineRule="exact"/>
              <w:jc w:val="left"/>
              <w:rPr>
                <w:rFonts w:ascii="宋体" w:hAnsi="宋体" w:cs="宋体"/>
                <w:color w:val="auto"/>
                <w:sz w:val="24"/>
                <w:highlight w:val="none"/>
              </w:rPr>
            </w:pPr>
          </w:p>
        </w:tc>
        <w:tc>
          <w:tcPr>
            <w:tcW w:w="1938" w:type="dxa"/>
            <w:tcBorders>
              <w:top w:val="single" w:color="auto" w:sz="4" w:space="0"/>
              <w:left w:val="single" w:color="auto" w:sz="4" w:space="0"/>
              <w:bottom w:val="single" w:color="auto" w:sz="4" w:space="0"/>
              <w:right w:val="single" w:color="auto" w:sz="4" w:space="0"/>
            </w:tcBorders>
          </w:tcPr>
          <w:p w14:paraId="7EFA8FDD">
            <w:pPr>
              <w:snapToGrid w:val="0"/>
              <w:spacing w:before="50" w:after="120" w:afterLines="50" w:line="400" w:lineRule="exact"/>
              <w:jc w:val="left"/>
              <w:rPr>
                <w:rFonts w:ascii="宋体" w:hAnsi="宋体" w:cs="宋体"/>
                <w:color w:val="auto"/>
                <w:sz w:val="24"/>
                <w:highlight w:val="none"/>
              </w:rPr>
            </w:pPr>
          </w:p>
        </w:tc>
        <w:tc>
          <w:tcPr>
            <w:tcW w:w="1938" w:type="dxa"/>
            <w:tcBorders>
              <w:top w:val="single" w:color="auto" w:sz="4" w:space="0"/>
              <w:left w:val="single" w:color="auto" w:sz="4" w:space="0"/>
              <w:bottom w:val="single" w:color="auto" w:sz="4" w:space="0"/>
              <w:right w:val="single" w:color="auto" w:sz="4" w:space="0"/>
            </w:tcBorders>
          </w:tcPr>
          <w:p w14:paraId="14ACD011">
            <w:pPr>
              <w:snapToGrid w:val="0"/>
              <w:spacing w:before="50" w:after="120" w:afterLines="50" w:line="400" w:lineRule="exact"/>
              <w:jc w:val="left"/>
              <w:rPr>
                <w:rFonts w:ascii="宋体" w:hAnsi="宋体" w:cs="宋体"/>
                <w:color w:val="auto"/>
                <w:sz w:val="24"/>
                <w:highlight w:val="none"/>
              </w:rPr>
            </w:pPr>
          </w:p>
        </w:tc>
        <w:tc>
          <w:tcPr>
            <w:tcW w:w="3127" w:type="dxa"/>
            <w:tcBorders>
              <w:top w:val="single" w:color="auto" w:sz="4" w:space="0"/>
              <w:left w:val="single" w:color="auto" w:sz="4" w:space="0"/>
              <w:bottom w:val="single" w:color="auto" w:sz="4" w:space="0"/>
              <w:right w:val="single" w:color="auto" w:sz="4" w:space="0"/>
            </w:tcBorders>
          </w:tcPr>
          <w:p w14:paraId="7FA3FCD5">
            <w:pPr>
              <w:snapToGrid w:val="0"/>
              <w:spacing w:before="50" w:after="120" w:afterLines="50" w:line="400" w:lineRule="exact"/>
              <w:jc w:val="left"/>
              <w:rPr>
                <w:rFonts w:ascii="宋体" w:hAnsi="宋体" w:cs="宋体"/>
                <w:color w:val="auto"/>
                <w:sz w:val="24"/>
                <w:highlight w:val="none"/>
              </w:rPr>
            </w:pPr>
          </w:p>
        </w:tc>
      </w:tr>
    </w:tbl>
    <w:p w14:paraId="3D588B61">
      <w:pPr>
        <w:pStyle w:val="14"/>
        <w:spacing w:before="0" w:after="0" w:line="360" w:lineRule="auto"/>
        <w:contextualSpacing/>
        <w:rPr>
          <w:rFonts w:ascii="宋体" w:hAnsi="宋体" w:eastAsia="宋体" w:cs="宋体"/>
          <w:color w:val="auto"/>
          <w:sz w:val="24"/>
          <w:szCs w:val="24"/>
          <w:highlight w:val="none"/>
        </w:rPr>
      </w:pPr>
    </w:p>
    <w:p w14:paraId="239F4F52">
      <w:pPr>
        <w:pStyle w:val="14"/>
        <w:spacing w:before="0" w:after="0" w:line="360" w:lineRule="auto"/>
        <w:contextualSpacing/>
        <w:rPr>
          <w:rFonts w:ascii="楷体" w:hAnsi="楷体" w:eastAsia="楷体" w:cs="宋体"/>
          <w:color w:val="auto"/>
          <w:sz w:val="24"/>
          <w:highlight w:val="none"/>
        </w:rPr>
      </w:pPr>
      <w:r>
        <w:rPr>
          <w:rFonts w:hint="eastAsia" w:ascii="楷体" w:hAnsi="楷体" w:eastAsia="楷体" w:cs="宋体"/>
          <w:color w:val="auto"/>
          <w:sz w:val="24"/>
          <w:szCs w:val="24"/>
          <w:highlight w:val="none"/>
        </w:rPr>
        <w:t>注：</w:t>
      </w:r>
      <w:r>
        <w:rPr>
          <w:rFonts w:hint="eastAsia" w:ascii="楷体" w:hAnsi="楷体" w:eastAsia="楷体" w:cs="宋体"/>
          <w:color w:val="auto"/>
          <w:sz w:val="24"/>
          <w:highlight w:val="none"/>
        </w:rPr>
        <w:t>投标人根据评标标准具体要求附业绩证明材料。</w:t>
      </w:r>
    </w:p>
    <w:p w14:paraId="32C6BCC8">
      <w:pPr>
        <w:rPr>
          <w:color w:val="auto"/>
          <w:highlight w:val="none"/>
        </w:rPr>
      </w:pPr>
    </w:p>
    <w:p w14:paraId="4E1B3057">
      <w:pPr>
        <w:snapToGrid w:val="0"/>
        <w:spacing w:before="50" w:after="50"/>
        <w:ind w:firstLine="3360" w:firstLineChars="1400"/>
        <w:rPr>
          <w:rFonts w:ascii="宋体" w:hAnsi="宋体" w:cs="宋体"/>
          <w:color w:val="auto"/>
          <w:kern w:val="0"/>
          <w:sz w:val="24"/>
          <w:highlight w:val="none"/>
        </w:rPr>
      </w:pPr>
      <w:r>
        <w:rPr>
          <w:rFonts w:hint="eastAsia" w:ascii="宋体" w:hAnsi="宋体" w:cs="宋体"/>
          <w:color w:val="auto"/>
          <w:kern w:val="0"/>
          <w:sz w:val="24"/>
          <w:highlight w:val="none"/>
        </w:rPr>
        <w:t>法定代表人或者委托代理人（签字）：</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14:paraId="739AF7E9">
      <w:pPr>
        <w:snapToGrid w:val="0"/>
        <w:spacing w:before="120" w:beforeLines="50"/>
        <w:ind w:firstLine="3360" w:firstLineChars="1400"/>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黑体" w:hAnsi="黑体" w:eastAsia="黑体" w:cs="宋体"/>
          <w:color w:val="auto"/>
          <w:kern w:val="0"/>
          <w:sz w:val="24"/>
          <w:highlight w:val="none"/>
        </w:rPr>
        <w:t>（</w:t>
      </w:r>
      <w:r>
        <w:rPr>
          <w:rFonts w:hint="eastAsia" w:ascii="宋体" w:hAnsi="宋体" w:cs="宋体"/>
          <w:color w:val="auto"/>
          <w:kern w:val="0"/>
          <w:sz w:val="24"/>
          <w:highlight w:val="none"/>
        </w:rPr>
        <w:t>公章</w:t>
      </w:r>
      <w:r>
        <w:rPr>
          <w:rFonts w:hint="eastAsia" w:ascii="黑体" w:hAnsi="黑体" w:eastAsia="黑体" w:cs="宋体"/>
          <w:color w:val="auto"/>
          <w:kern w:val="0"/>
          <w:sz w:val="24"/>
          <w:highlight w:val="none"/>
        </w:rPr>
        <w:t>）</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14:paraId="761E80AC">
      <w:pPr>
        <w:snapToGrid w:val="0"/>
        <w:spacing w:before="120" w:beforeLines="50"/>
        <w:ind w:firstLine="3360" w:firstLineChars="1400"/>
        <w:rPr>
          <w:rFonts w:cs="宋体" w:asciiTheme="minorEastAsia" w:hAnsiTheme="minorEastAsia" w:eastAsiaTheme="minorEastAsia"/>
          <w:color w:val="auto"/>
          <w:kern w:val="0"/>
          <w:sz w:val="24"/>
          <w:highlight w:val="none"/>
        </w:rPr>
      </w:pPr>
      <w:r>
        <w:rPr>
          <w:rFonts w:hint="eastAsia" w:ascii="宋体" w:hAnsi="宋体" w:cs="宋体"/>
          <w:color w:val="auto"/>
          <w:kern w:val="0"/>
          <w:sz w:val="24"/>
          <w:highlight w:val="none"/>
        </w:rPr>
        <w:t xml:space="preserve">日  期：   </w:t>
      </w:r>
      <w:r>
        <w:rPr>
          <w:rFonts w:hint="eastAsia" w:ascii="黑体" w:hAnsi="黑体" w:eastAsia="黑体" w:cs="宋体"/>
          <w:b/>
          <w:color w:val="auto"/>
          <w:kern w:val="0"/>
          <w:sz w:val="24"/>
          <w:highlight w:val="none"/>
          <w:u w:val="single"/>
        </w:rPr>
        <w:t xml:space="preserve">     </w:t>
      </w:r>
      <w:r>
        <w:rPr>
          <w:rFonts w:ascii="黑体" w:hAnsi="黑体" w:eastAsia="黑体" w:cs="宋体"/>
          <w:b/>
          <w:color w:val="auto"/>
          <w:kern w:val="0"/>
          <w:sz w:val="24"/>
          <w:highlight w:val="none"/>
          <w:u w:val="single"/>
        </w:rPr>
        <w:t xml:space="preserve"> </w:t>
      </w:r>
      <w:r>
        <w:rPr>
          <w:rFonts w:hint="eastAsia" w:ascii="黑体" w:hAnsi="黑体" w:eastAsia="黑体" w:cs="宋体"/>
          <w:b/>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年</w:t>
      </w:r>
      <w:r>
        <w:rPr>
          <w:rFonts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月</w:t>
      </w:r>
      <w:r>
        <w:rPr>
          <w:rFonts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日</w:t>
      </w:r>
    </w:p>
    <w:p w14:paraId="05C040C3">
      <w:pPr>
        <w:snapToGrid w:val="0"/>
        <w:spacing w:before="50"/>
        <w:ind w:firstLine="480" w:firstLineChars="200"/>
        <w:jc w:val="left"/>
        <w:rPr>
          <w:rFonts w:ascii="宋体" w:hAnsi="宋体" w:cs="宋体"/>
          <w:color w:val="auto"/>
          <w:sz w:val="24"/>
          <w:szCs w:val="20"/>
          <w:highlight w:val="none"/>
        </w:rPr>
      </w:pPr>
    </w:p>
    <w:p w14:paraId="7916586B">
      <w:pPr>
        <w:snapToGrid w:val="0"/>
        <w:spacing w:before="50"/>
        <w:jc w:val="left"/>
        <w:rPr>
          <w:rFonts w:ascii="宋体" w:hAnsi="宋体" w:cs="宋体"/>
          <w:color w:val="auto"/>
          <w:sz w:val="24"/>
          <w:highlight w:val="none"/>
        </w:rPr>
      </w:pPr>
    </w:p>
    <w:p w14:paraId="3F37F2BE">
      <w:pPr>
        <w:snapToGrid w:val="0"/>
        <w:spacing w:before="120" w:beforeLines="50"/>
        <w:rPr>
          <w:rFonts w:ascii="宋体" w:hAnsi="宋体" w:cs="宋体"/>
          <w:color w:val="auto"/>
          <w:sz w:val="24"/>
          <w:szCs w:val="20"/>
          <w:highlight w:val="none"/>
        </w:rPr>
        <w:sectPr>
          <w:pgSz w:w="11906" w:h="16838"/>
          <w:pgMar w:top="1417" w:right="1417" w:bottom="1417" w:left="1417" w:header="851" w:footer="567" w:gutter="0"/>
          <w:cols w:space="720" w:num="1"/>
          <w:titlePg/>
          <w:docGrid w:linePitch="312" w:charSpace="0"/>
        </w:sectPr>
      </w:pPr>
    </w:p>
    <w:p w14:paraId="5F03A551">
      <w:pPr>
        <w:rPr>
          <w:rFonts w:ascii="宋体" w:hAnsi="宋体" w:cs="宋体"/>
          <w:b/>
          <w:color w:val="auto"/>
          <w:sz w:val="28"/>
          <w:szCs w:val="28"/>
          <w:highlight w:val="none"/>
        </w:rPr>
      </w:pPr>
      <w:r>
        <w:rPr>
          <w:rFonts w:hint="eastAsia" w:ascii="宋体" w:hAnsi="宋体" w:cs="宋体"/>
          <w:b/>
          <w:color w:val="auto"/>
          <w:sz w:val="28"/>
          <w:szCs w:val="28"/>
          <w:highlight w:val="none"/>
        </w:rPr>
        <w:t>四、技术文件格式</w:t>
      </w:r>
    </w:p>
    <w:p w14:paraId="31BD1BF4">
      <w:pPr>
        <w:snapToGrid w:val="0"/>
        <w:spacing w:before="120" w:beforeLines="50" w:after="50"/>
        <w:ind w:left="142"/>
        <w:jc w:val="left"/>
        <w:rPr>
          <w:rFonts w:ascii="宋体" w:hAnsi="宋体" w:cs="宋体"/>
          <w:b/>
          <w:color w:val="auto"/>
          <w:sz w:val="24"/>
          <w:highlight w:val="none"/>
        </w:rPr>
      </w:pPr>
      <w:r>
        <w:rPr>
          <w:rFonts w:hint="eastAsia" w:ascii="宋体" w:hAnsi="宋体" w:cs="宋体"/>
          <w:b/>
          <w:color w:val="auto"/>
          <w:sz w:val="24"/>
          <w:highlight w:val="none"/>
        </w:rPr>
        <w:t xml:space="preserve">1. 技术文件封面格式： </w:t>
      </w:r>
    </w:p>
    <w:p w14:paraId="101C84DA">
      <w:pPr>
        <w:snapToGrid w:val="0"/>
        <w:spacing w:before="120" w:beforeLines="50" w:after="50"/>
        <w:rPr>
          <w:rFonts w:ascii="宋体" w:hAnsi="宋体" w:cs="宋体"/>
          <w:b/>
          <w:bCs/>
          <w:color w:val="auto"/>
          <w:sz w:val="32"/>
          <w:szCs w:val="20"/>
          <w:highlight w:val="none"/>
        </w:rPr>
      </w:pPr>
      <w:r>
        <w:rPr>
          <w:rFonts w:hint="eastAsia" w:ascii="宋体" w:hAnsi="宋体" w:cs="宋体"/>
          <w:color w:val="auto"/>
          <w:sz w:val="24"/>
          <w:highlight w:val="none"/>
        </w:rPr>
        <w:t xml:space="preserve">                                                   </w:t>
      </w:r>
    </w:p>
    <w:p w14:paraId="3095633C">
      <w:pPr>
        <w:snapToGrid w:val="0"/>
        <w:spacing w:before="120" w:beforeLines="50" w:after="50"/>
        <w:rPr>
          <w:rFonts w:ascii="宋体" w:hAnsi="宋体" w:cs="宋体"/>
          <w:color w:val="auto"/>
          <w:sz w:val="24"/>
          <w:szCs w:val="20"/>
          <w:highlight w:val="none"/>
        </w:rPr>
      </w:pPr>
    </w:p>
    <w:p w14:paraId="4566D45F">
      <w:pPr>
        <w:snapToGrid w:val="0"/>
        <w:spacing w:before="120" w:beforeLines="50" w:after="50"/>
        <w:rPr>
          <w:rFonts w:ascii="宋体" w:hAnsi="宋体" w:cs="宋体"/>
          <w:color w:val="auto"/>
          <w:sz w:val="24"/>
          <w:szCs w:val="20"/>
          <w:highlight w:val="none"/>
        </w:rPr>
      </w:pPr>
    </w:p>
    <w:p w14:paraId="1289F6FF">
      <w:pPr>
        <w:snapToGrid w:val="0"/>
        <w:spacing w:before="120" w:beforeLines="50" w:after="50"/>
        <w:jc w:val="center"/>
        <w:rPr>
          <w:rFonts w:ascii="宋体" w:hAnsi="宋体" w:cs="宋体"/>
          <w:color w:val="auto"/>
          <w:sz w:val="84"/>
          <w:szCs w:val="84"/>
          <w:highlight w:val="none"/>
        </w:rPr>
      </w:pPr>
      <w:r>
        <w:rPr>
          <w:rFonts w:hint="eastAsia" w:ascii="宋体" w:hAnsi="宋体" w:cs="宋体"/>
          <w:color w:val="auto"/>
          <w:sz w:val="84"/>
          <w:szCs w:val="84"/>
          <w:highlight w:val="none"/>
        </w:rPr>
        <w:t>投  标  文  件</w:t>
      </w:r>
    </w:p>
    <w:p w14:paraId="68BE7B50">
      <w:pPr>
        <w:snapToGrid w:val="0"/>
        <w:spacing w:before="120" w:beforeLines="50" w:after="50"/>
        <w:rPr>
          <w:rFonts w:ascii="宋体" w:hAnsi="宋体" w:cs="宋体"/>
          <w:color w:val="auto"/>
          <w:sz w:val="24"/>
          <w:szCs w:val="20"/>
          <w:highlight w:val="none"/>
        </w:rPr>
      </w:pPr>
    </w:p>
    <w:p w14:paraId="1A497E19">
      <w:pPr>
        <w:snapToGrid w:val="0"/>
        <w:spacing w:before="120" w:beforeLines="50" w:after="50"/>
        <w:rPr>
          <w:rFonts w:ascii="宋体" w:hAnsi="宋体" w:cs="宋体"/>
          <w:color w:val="auto"/>
          <w:sz w:val="24"/>
          <w:szCs w:val="20"/>
          <w:highlight w:val="none"/>
        </w:rPr>
      </w:pPr>
    </w:p>
    <w:p w14:paraId="2BC3ABAF">
      <w:pPr>
        <w:snapToGrid w:val="0"/>
        <w:spacing w:before="120" w:beforeLines="50" w:after="5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技  术  文  件</w:t>
      </w:r>
    </w:p>
    <w:p w14:paraId="753B5CA6">
      <w:pPr>
        <w:snapToGrid w:val="0"/>
        <w:spacing w:before="120" w:beforeLines="50" w:after="50"/>
        <w:rPr>
          <w:rFonts w:ascii="宋体" w:hAnsi="宋体" w:cs="宋体"/>
          <w:bCs/>
          <w:color w:val="auto"/>
          <w:sz w:val="24"/>
          <w:szCs w:val="20"/>
          <w:highlight w:val="none"/>
        </w:rPr>
      </w:pPr>
    </w:p>
    <w:p w14:paraId="29A6CD00">
      <w:pPr>
        <w:snapToGrid w:val="0"/>
        <w:spacing w:before="120" w:beforeLines="50" w:after="50"/>
        <w:rPr>
          <w:rFonts w:ascii="宋体" w:hAnsi="宋体" w:cs="宋体"/>
          <w:bCs/>
          <w:color w:val="auto"/>
          <w:sz w:val="24"/>
          <w:szCs w:val="20"/>
          <w:highlight w:val="none"/>
        </w:rPr>
      </w:pPr>
    </w:p>
    <w:p w14:paraId="3E2AD818">
      <w:pPr>
        <w:snapToGrid w:val="0"/>
        <w:spacing w:before="120"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19518BCF">
      <w:pPr>
        <w:snapToGrid w:val="0"/>
        <w:spacing w:before="120" w:beforeLines="50" w:after="50" w:line="400" w:lineRule="exact"/>
        <w:ind w:firstLine="360" w:firstLineChars="150"/>
        <w:rPr>
          <w:rFonts w:ascii="宋体" w:hAnsi="宋体" w:cs="宋体"/>
          <w:bCs/>
          <w:color w:val="auto"/>
          <w:sz w:val="24"/>
          <w:szCs w:val="20"/>
          <w:highlight w:val="none"/>
        </w:rPr>
      </w:pPr>
    </w:p>
    <w:p w14:paraId="636C704F">
      <w:pPr>
        <w:snapToGrid w:val="0"/>
        <w:spacing w:before="120"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项目编号： </w:t>
      </w:r>
    </w:p>
    <w:p w14:paraId="2B44616B">
      <w:pPr>
        <w:snapToGrid w:val="0"/>
        <w:spacing w:before="120" w:beforeLines="50" w:after="50" w:line="400" w:lineRule="exact"/>
        <w:ind w:firstLine="360" w:firstLineChars="150"/>
        <w:rPr>
          <w:rFonts w:ascii="宋体" w:hAnsi="宋体" w:cs="宋体"/>
          <w:bCs/>
          <w:color w:val="auto"/>
          <w:sz w:val="24"/>
          <w:highlight w:val="none"/>
        </w:rPr>
      </w:pPr>
    </w:p>
    <w:p w14:paraId="1A3BA4DB">
      <w:pPr>
        <w:snapToGrid w:val="0"/>
        <w:spacing w:before="120"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所投分标：</w:t>
      </w:r>
    </w:p>
    <w:p w14:paraId="3F23A0DD">
      <w:pPr>
        <w:snapToGrid w:val="0"/>
        <w:spacing w:before="120" w:beforeLines="50" w:after="50" w:line="400" w:lineRule="exact"/>
        <w:ind w:firstLine="360" w:firstLineChars="150"/>
        <w:rPr>
          <w:rFonts w:ascii="宋体" w:hAnsi="宋体" w:cs="宋体"/>
          <w:bCs/>
          <w:color w:val="auto"/>
          <w:sz w:val="24"/>
          <w:highlight w:val="none"/>
        </w:rPr>
      </w:pPr>
    </w:p>
    <w:p w14:paraId="5650F0E4">
      <w:pPr>
        <w:snapToGrid w:val="0"/>
        <w:spacing w:before="120"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投标人名称：</w:t>
      </w:r>
    </w:p>
    <w:p w14:paraId="3C9D17F1">
      <w:pPr>
        <w:snapToGrid w:val="0"/>
        <w:spacing w:before="120" w:beforeLines="50" w:after="50" w:line="400" w:lineRule="exact"/>
        <w:ind w:firstLine="360" w:firstLineChars="150"/>
        <w:rPr>
          <w:rFonts w:ascii="宋体" w:hAnsi="宋体" w:cs="宋体"/>
          <w:bCs/>
          <w:color w:val="auto"/>
          <w:sz w:val="24"/>
          <w:highlight w:val="none"/>
        </w:rPr>
      </w:pPr>
    </w:p>
    <w:p w14:paraId="53D1808B">
      <w:pPr>
        <w:snapToGrid w:val="0"/>
        <w:spacing w:before="120"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投标人地址：</w:t>
      </w:r>
    </w:p>
    <w:p w14:paraId="5DC3D3FF">
      <w:pPr>
        <w:snapToGrid w:val="0"/>
        <w:spacing w:before="120" w:beforeLines="50" w:after="50" w:line="400" w:lineRule="exact"/>
        <w:ind w:firstLine="360" w:firstLineChars="150"/>
        <w:rPr>
          <w:rFonts w:ascii="宋体" w:hAnsi="宋体" w:cs="宋体"/>
          <w:bCs/>
          <w:color w:val="auto"/>
          <w:sz w:val="24"/>
          <w:highlight w:val="none"/>
        </w:rPr>
      </w:pPr>
    </w:p>
    <w:p w14:paraId="067CA658">
      <w:pPr>
        <w:snapToGrid w:val="0"/>
        <w:spacing w:before="120" w:beforeLines="50" w:after="50"/>
        <w:ind w:firstLine="645"/>
        <w:jc w:val="center"/>
        <w:rPr>
          <w:rFonts w:ascii="宋体" w:hAnsi="宋体" w:cs="宋体"/>
          <w:color w:val="auto"/>
          <w:sz w:val="24"/>
          <w:highlight w:val="none"/>
        </w:rPr>
      </w:pPr>
      <w:r>
        <w:rPr>
          <w:rFonts w:hint="eastAsia" w:ascii="宋体" w:hAnsi="宋体" w:cs="宋体"/>
          <w:color w:val="auto"/>
          <w:sz w:val="24"/>
          <w:highlight w:val="none"/>
        </w:rPr>
        <w:t xml:space="preserve">               </w:t>
      </w:r>
    </w:p>
    <w:p w14:paraId="5E770D5E">
      <w:pPr>
        <w:snapToGrid w:val="0"/>
        <w:spacing w:before="120" w:beforeLines="50" w:after="50"/>
        <w:ind w:firstLine="645"/>
        <w:jc w:val="center"/>
        <w:rPr>
          <w:rFonts w:ascii="宋体" w:hAnsi="宋体" w:cs="宋体"/>
          <w:color w:val="auto"/>
          <w:sz w:val="24"/>
          <w:highlight w:val="none"/>
        </w:rPr>
      </w:pPr>
    </w:p>
    <w:p w14:paraId="7189DC43">
      <w:pPr>
        <w:snapToGrid w:val="0"/>
        <w:spacing w:before="120" w:beforeLines="50" w:after="50"/>
        <w:ind w:firstLine="645"/>
        <w:jc w:val="center"/>
        <w:rPr>
          <w:rFonts w:ascii="宋体" w:hAnsi="宋体" w:cs="宋体"/>
          <w:color w:val="auto"/>
          <w:sz w:val="24"/>
          <w:highlight w:val="none"/>
        </w:rPr>
      </w:pPr>
      <w:r>
        <w:rPr>
          <w:rFonts w:hint="eastAsia" w:ascii="宋体" w:hAnsi="宋体" w:cs="宋体"/>
          <w:color w:val="auto"/>
          <w:sz w:val="24"/>
          <w:highlight w:val="none"/>
        </w:rPr>
        <w:t>年    月    日</w:t>
      </w:r>
    </w:p>
    <w:p w14:paraId="449A7D8A">
      <w:pPr>
        <w:snapToGrid w:val="0"/>
        <w:spacing w:before="120" w:beforeLines="50" w:after="50"/>
        <w:ind w:firstLine="645"/>
        <w:jc w:val="center"/>
        <w:rPr>
          <w:rFonts w:ascii="宋体" w:hAnsi="宋体" w:cs="宋体"/>
          <w:color w:val="auto"/>
          <w:sz w:val="24"/>
          <w:szCs w:val="20"/>
          <w:highlight w:val="none"/>
        </w:rPr>
      </w:pPr>
    </w:p>
    <w:p w14:paraId="009AE18B">
      <w:pPr>
        <w:snapToGrid w:val="0"/>
        <w:spacing w:before="120" w:beforeLines="50" w:after="50"/>
        <w:ind w:left="142"/>
        <w:jc w:val="left"/>
        <w:rPr>
          <w:rFonts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2.技术文件目录</w:t>
      </w:r>
    </w:p>
    <w:p w14:paraId="2739E6DB">
      <w:pPr>
        <w:snapToGrid w:val="0"/>
        <w:spacing w:before="50" w:after="120"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根据招标文件规定及投标人提供的材料自行编写目录。</w:t>
      </w:r>
    </w:p>
    <w:p w14:paraId="155654FD">
      <w:pPr>
        <w:snapToGrid w:val="0"/>
        <w:spacing w:before="120" w:beforeLines="50" w:after="50"/>
        <w:ind w:left="142"/>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3. 设备性能配置清单格式</w:t>
      </w:r>
    </w:p>
    <w:p w14:paraId="3C721963">
      <w:pPr>
        <w:snapToGrid w:val="0"/>
        <w:spacing w:before="120" w:beforeLines="50" w:after="50"/>
        <w:ind w:left="142"/>
        <w:jc w:val="left"/>
        <w:rPr>
          <w:rFonts w:ascii="宋体" w:hAnsi="宋体" w:cs="宋体"/>
          <w:b/>
          <w:color w:val="auto"/>
          <w:sz w:val="24"/>
          <w:highlight w:val="none"/>
        </w:rPr>
      </w:pPr>
    </w:p>
    <w:p w14:paraId="26A962CA">
      <w:pPr>
        <w:pStyle w:val="7"/>
        <w:overflowPunct w:val="0"/>
        <w:ind w:firstLine="0"/>
        <w:jc w:val="center"/>
        <w:rPr>
          <w:rFonts w:ascii="宋体" w:hAnsi="宋体" w:cs="宋体"/>
          <w:b/>
          <w:color w:val="auto"/>
          <w:sz w:val="32"/>
          <w:szCs w:val="32"/>
          <w:highlight w:val="none"/>
        </w:rPr>
      </w:pPr>
      <w:r>
        <w:rPr>
          <w:rFonts w:hint="eastAsia" w:ascii="宋体" w:hAnsi="宋体" w:cs="宋体"/>
          <w:b/>
          <w:color w:val="auto"/>
          <w:sz w:val="32"/>
          <w:szCs w:val="32"/>
          <w:highlight w:val="none"/>
        </w:rPr>
        <w:t>设备性能配置清单</w:t>
      </w:r>
    </w:p>
    <w:p w14:paraId="4D6308CE">
      <w:pPr>
        <w:snapToGrid w:val="0"/>
        <w:spacing w:before="50" w:after="50" w:line="360" w:lineRule="auto"/>
        <w:rPr>
          <w:rFonts w:ascii="宋体" w:hAnsi="宋体" w:cs="宋体"/>
          <w:color w:val="auto"/>
          <w:sz w:val="24"/>
          <w:highlight w:val="none"/>
        </w:rPr>
      </w:pPr>
    </w:p>
    <w:p w14:paraId="17DC7934">
      <w:pPr>
        <w:snapToGrid w:val="0"/>
        <w:spacing w:before="50" w:after="50" w:line="360" w:lineRule="auto"/>
        <w:rPr>
          <w:rFonts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分标：</w:t>
      </w:r>
      <w:r>
        <w:rPr>
          <w:rFonts w:hint="eastAsia" w:ascii="宋体" w:hAnsi="宋体" w:cs="宋体"/>
          <w:color w:val="auto"/>
          <w:sz w:val="24"/>
          <w:highlight w:val="none"/>
          <w:u w:val="single"/>
        </w:rPr>
        <w:t xml:space="preserve">  </w:t>
      </w:r>
    </w:p>
    <w:p w14:paraId="55C82BFE">
      <w:pPr>
        <w:pStyle w:val="24"/>
        <w:rPr>
          <w:rFonts w:hAnsi="宋体" w:cs="宋体"/>
          <w:color w:val="auto"/>
          <w:sz w:val="24"/>
          <w:highlight w:val="none"/>
        </w:rPr>
      </w:pPr>
      <w:r>
        <w:rPr>
          <w:rFonts w:hint="eastAsia" w:hAnsi="宋体" w:cs="宋体"/>
          <w:color w:val="auto"/>
          <w:sz w:val="24"/>
          <w:highlight w:val="none"/>
        </w:rPr>
        <w:t>投标人名称：</w:t>
      </w:r>
      <w:r>
        <w:rPr>
          <w:rFonts w:hint="eastAsia" w:hAnsi="宋体" w:cs="宋体"/>
          <w:color w:val="auto"/>
          <w:sz w:val="24"/>
          <w:highlight w:val="none"/>
          <w:u w:val="single"/>
        </w:rPr>
        <w:t xml:space="preserve">                     </w:t>
      </w:r>
      <w:r>
        <w:rPr>
          <w:rFonts w:hint="eastAsia" w:hAnsi="宋体" w:cs="宋体"/>
          <w:color w:val="auto"/>
          <w:sz w:val="24"/>
          <w:highlight w:val="none"/>
        </w:rPr>
        <w:t xml:space="preserve"> </w:t>
      </w:r>
    </w:p>
    <w:p w14:paraId="17ACD7EE">
      <w:pPr>
        <w:pStyle w:val="24"/>
        <w:rPr>
          <w:rFonts w:hAnsi="宋体" w:cs="宋体"/>
          <w:color w:val="auto"/>
          <w:sz w:val="24"/>
          <w:szCs w:val="24"/>
          <w:highlight w:val="none"/>
        </w:rPr>
      </w:pPr>
      <w:r>
        <w:rPr>
          <w:rFonts w:hint="eastAsia" w:hAnsi="宋体" w:cs="宋体"/>
          <w:color w:val="auto"/>
          <w:sz w:val="24"/>
          <w:highlight w:val="none"/>
        </w:rPr>
        <w:t xml:space="preserve">                     </w:t>
      </w:r>
    </w:p>
    <w:tbl>
      <w:tblPr>
        <w:tblStyle w:val="47"/>
        <w:tblW w:w="871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17"/>
        <w:gridCol w:w="1042"/>
        <w:gridCol w:w="749"/>
        <w:gridCol w:w="1494"/>
        <w:gridCol w:w="1042"/>
        <w:gridCol w:w="616"/>
        <w:gridCol w:w="642"/>
        <w:gridCol w:w="783"/>
        <w:gridCol w:w="1731"/>
      </w:tblGrid>
      <w:tr w14:paraId="5E8DFA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6"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6A65B415">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序号</w:t>
            </w:r>
          </w:p>
        </w:tc>
        <w:tc>
          <w:tcPr>
            <w:tcW w:w="1042" w:type="dxa"/>
            <w:tcBorders>
              <w:top w:val="single" w:color="auto" w:sz="4" w:space="0"/>
              <w:left w:val="single" w:color="auto" w:sz="4" w:space="0"/>
              <w:bottom w:val="single" w:color="auto" w:sz="4" w:space="0"/>
              <w:right w:val="single" w:color="auto" w:sz="4" w:space="0"/>
            </w:tcBorders>
            <w:vAlign w:val="center"/>
          </w:tcPr>
          <w:p w14:paraId="2A9B89E2">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标的名称</w:t>
            </w:r>
          </w:p>
        </w:tc>
        <w:tc>
          <w:tcPr>
            <w:tcW w:w="749" w:type="dxa"/>
            <w:tcBorders>
              <w:top w:val="single" w:color="auto" w:sz="4" w:space="0"/>
              <w:left w:val="single" w:color="auto" w:sz="4" w:space="0"/>
              <w:bottom w:val="single" w:color="auto" w:sz="4" w:space="0"/>
              <w:right w:val="single" w:color="auto" w:sz="4" w:space="0"/>
            </w:tcBorders>
            <w:vAlign w:val="center"/>
          </w:tcPr>
          <w:p w14:paraId="4BFA4851">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品牌</w:t>
            </w:r>
          </w:p>
        </w:tc>
        <w:tc>
          <w:tcPr>
            <w:tcW w:w="1494" w:type="dxa"/>
            <w:tcBorders>
              <w:top w:val="single" w:color="auto" w:sz="4" w:space="0"/>
              <w:left w:val="single" w:color="auto" w:sz="4" w:space="0"/>
              <w:bottom w:val="single" w:color="auto" w:sz="4" w:space="0"/>
              <w:right w:val="single" w:color="auto" w:sz="4" w:space="0"/>
            </w:tcBorders>
            <w:vAlign w:val="center"/>
          </w:tcPr>
          <w:p w14:paraId="7C60D43C">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型号</w:t>
            </w:r>
          </w:p>
        </w:tc>
        <w:tc>
          <w:tcPr>
            <w:tcW w:w="1042" w:type="dxa"/>
            <w:tcBorders>
              <w:top w:val="single" w:color="auto" w:sz="4" w:space="0"/>
              <w:left w:val="single" w:color="auto" w:sz="4" w:space="0"/>
              <w:bottom w:val="single" w:color="auto" w:sz="4" w:space="0"/>
              <w:right w:val="single" w:color="auto" w:sz="4" w:space="0"/>
            </w:tcBorders>
            <w:vAlign w:val="center"/>
          </w:tcPr>
          <w:p w14:paraId="28DFBBCB">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生产厂家</w:t>
            </w:r>
          </w:p>
        </w:tc>
        <w:tc>
          <w:tcPr>
            <w:tcW w:w="616" w:type="dxa"/>
            <w:tcBorders>
              <w:top w:val="single" w:color="auto" w:sz="4" w:space="0"/>
              <w:left w:val="single" w:color="auto" w:sz="4" w:space="0"/>
              <w:bottom w:val="single" w:color="auto" w:sz="4" w:space="0"/>
              <w:right w:val="single" w:color="auto" w:sz="4" w:space="0"/>
            </w:tcBorders>
            <w:vAlign w:val="center"/>
          </w:tcPr>
          <w:p w14:paraId="0A11B7C2">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产地</w:t>
            </w:r>
          </w:p>
        </w:tc>
        <w:tc>
          <w:tcPr>
            <w:tcW w:w="642" w:type="dxa"/>
            <w:tcBorders>
              <w:top w:val="single" w:color="auto" w:sz="4" w:space="0"/>
              <w:left w:val="single" w:color="auto" w:sz="4" w:space="0"/>
              <w:bottom w:val="single" w:color="auto" w:sz="4" w:space="0"/>
              <w:right w:val="single" w:color="auto" w:sz="4" w:space="0"/>
            </w:tcBorders>
            <w:vAlign w:val="center"/>
          </w:tcPr>
          <w:p w14:paraId="338E0094">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数量</w:t>
            </w:r>
          </w:p>
        </w:tc>
        <w:tc>
          <w:tcPr>
            <w:tcW w:w="783" w:type="dxa"/>
            <w:tcBorders>
              <w:top w:val="single" w:color="auto" w:sz="4" w:space="0"/>
              <w:left w:val="single" w:color="auto" w:sz="4" w:space="0"/>
              <w:bottom w:val="single" w:color="auto" w:sz="4" w:space="0"/>
              <w:right w:val="single" w:color="auto" w:sz="4" w:space="0"/>
            </w:tcBorders>
            <w:vAlign w:val="center"/>
          </w:tcPr>
          <w:p w14:paraId="722E5DC3">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单位</w:t>
            </w:r>
          </w:p>
        </w:tc>
        <w:tc>
          <w:tcPr>
            <w:tcW w:w="1731" w:type="dxa"/>
            <w:tcBorders>
              <w:top w:val="single" w:color="auto" w:sz="4" w:space="0"/>
              <w:left w:val="single" w:color="auto" w:sz="4" w:space="0"/>
              <w:bottom w:val="single" w:color="auto" w:sz="4" w:space="0"/>
              <w:right w:val="single" w:color="auto" w:sz="4" w:space="0"/>
            </w:tcBorders>
            <w:vAlign w:val="center"/>
          </w:tcPr>
          <w:p w14:paraId="3AED8717">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参数性能、指标及配置</w:t>
            </w:r>
          </w:p>
        </w:tc>
      </w:tr>
      <w:tr w14:paraId="735264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6CB98650">
            <w:pPr>
              <w:snapToGrid w:val="0"/>
              <w:spacing w:before="50" w:after="50"/>
              <w:jc w:val="center"/>
              <w:rPr>
                <w:rFonts w:ascii="宋体" w:hAnsi="宋体" w:cs="宋体"/>
                <w:color w:val="auto"/>
                <w:sz w:val="24"/>
                <w:highlight w:val="none"/>
              </w:rPr>
            </w:pPr>
          </w:p>
        </w:tc>
        <w:tc>
          <w:tcPr>
            <w:tcW w:w="1042" w:type="dxa"/>
            <w:tcBorders>
              <w:top w:val="single" w:color="auto" w:sz="4" w:space="0"/>
              <w:left w:val="single" w:color="auto" w:sz="4" w:space="0"/>
              <w:bottom w:val="single" w:color="auto" w:sz="4" w:space="0"/>
              <w:right w:val="single" w:color="auto" w:sz="4" w:space="0"/>
            </w:tcBorders>
            <w:vAlign w:val="center"/>
          </w:tcPr>
          <w:p w14:paraId="5BF66B8B">
            <w:pPr>
              <w:snapToGrid w:val="0"/>
              <w:spacing w:before="50" w:after="50"/>
              <w:jc w:val="center"/>
              <w:rPr>
                <w:rFonts w:ascii="宋体" w:hAnsi="宋体" w:cs="宋体"/>
                <w:color w:val="auto"/>
                <w:sz w:val="24"/>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14:paraId="26ABF57F">
            <w:pPr>
              <w:snapToGrid w:val="0"/>
              <w:spacing w:before="50" w:after="50"/>
              <w:jc w:val="center"/>
              <w:rPr>
                <w:rFonts w:ascii="宋体" w:hAnsi="宋体" w:cs="宋体"/>
                <w:color w:val="auto"/>
                <w:sz w:val="24"/>
                <w:highlight w:val="none"/>
              </w:rPr>
            </w:pPr>
          </w:p>
        </w:tc>
        <w:tc>
          <w:tcPr>
            <w:tcW w:w="1494" w:type="dxa"/>
            <w:tcBorders>
              <w:top w:val="single" w:color="auto" w:sz="4" w:space="0"/>
              <w:left w:val="single" w:color="auto" w:sz="4" w:space="0"/>
              <w:bottom w:val="single" w:color="auto" w:sz="4" w:space="0"/>
              <w:right w:val="single" w:color="auto" w:sz="4" w:space="0"/>
            </w:tcBorders>
          </w:tcPr>
          <w:p w14:paraId="4C84ED6A">
            <w:pPr>
              <w:snapToGrid w:val="0"/>
              <w:spacing w:before="50" w:after="50"/>
              <w:jc w:val="center"/>
              <w:rPr>
                <w:rFonts w:ascii="宋体" w:hAnsi="宋体" w:cs="宋体"/>
                <w:color w:val="auto"/>
                <w:sz w:val="24"/>
                <w:highlight w:val="none"/>
              </w:rPr>
            </w:pPr>
          </w:p>
        </w:tc>
        <w:tc>
          <w:tcPr>
            <w:tcW w:w="1042" w:type="dxa"/>
            <w:tcBorders>
              <w:top w:val="single" w:color="auto" w:sz="4" w:space="0"/>
              <w:left w:val="single" w:color="auto" w:sz="4" w:space="0"/>
              <w:bottom w:val="single" w:color="auto" w:sz="4" w:space="0"/>
              <w:right w:val="single" w:color="auto" w:sz="4" w:space="0"/>
            </w:tcBorders>
            <w:vAlign w:val="center"/>
          </w:tcPr>
          <w:p w14:paraId="328F8060">
            <w:pPr>
              <w:snapToGrid w:val="0"/>
              <w:spacing w:before="50" w:after="50"/>
              <w:jc w:val="center"/>
              <w:rPr>
                <w:rFonts w:ascii="宋体" w:hAnsi="宋体" w:cs="宋体"/>
                <w:color w:val="auto"/>
                <w:sz w:val="24"/>
                <w:highlight w:val="none"/>
              </w:rPr>
            </w:pPr>
          </w:p>
        </w:tc>
        <w:tc>
          <w:tcPr>
            <w:tcW w:w="616" w:type="dxa"/>
            <w:tcBorders>
              <w:top w:val="single" w:color="auto" w:sz="4" w:space="0"/>
              <w:left w:val="single" w:color="auto" w:sz="4" w:space="0"/>
              <w:bottom w:val="single" w:color="auto" w:sz="4" w:space="0"/>
              <w:right w:val="single" w:color="auto" w:sz="4" w:space="0"/>
            </w:tcBorders>
            <w:vAlign w:val="center"/>
          </w:tcPr>
          <w:p w14:paraId="10C4A147">
            <w:pPr>
              <w:snapToGrid w:val="0"/>
              <w:spacing w:before="50" w:after="50"/>
              <w:jc w:val="center"/>
              <w:rPr>
                <w:rFonts w:ascii="宋体" w:hAnsi="宋体" w:cs="宋体"/>
                <w:color w:val="auto"/>
                <w:sz w:val="24"/>
                <w:highlight w:val="none"/>
              </w:rPr>
            </w:pPr>
          </w:p>
        </w:tc>
        <w:tc>
          <w:tcPr>
            <w:tcW w:w="642" w:type="dxa"/>
            <w:tcBorders>
              <w:top w:val="single" w:color="auto" w:sz="4" w:space="0"/>
              <w:left w:val="single" w:color="auto" w:sz="4" w:space="0"/>
              <w:bottom w:val="single" w:color="auto" w:sz="4" w:space="0"/>
              <w:right w:val="single" w:color="auto" w:sz="4" w:space="0"/>
            </w:tcBorders>
          </w:tcPr>
          <w:p w14:paraId="7120320A">
            <w:pPr>
              <w:snapToGrid w:val="0"/>
              <w:spacing w:before="50" w:after="50"/>
              <w:jc w:val="center"/>
              <w:rPr>
                <w:rFonts w:ascii="宋体" w:hAnsi="宋体" w:cs="宋体"/>
                <w:color w:val="auto"/>
                <w:sz w:val="24"/>
                <w:highlight w:val="none"/>
              </w:rPr>
            </w:pPr>
          </w:p>
        </w:tc>
        <w:tc>
          <w:tcPr>
            <w:tcW w:w="783" w:type="dxa"/>
            <w:tcBorders>
              <w:top w:val="single" w:color="auto" w:sz="4" w:space="0"/>
              <w:left w:val="single" w:color="auto" w:sz="4" w:space="0"/>
              <w:bottom w:val="single" w:color="auto" w:sz="4" w:space="0"/>
              <w:right w:val="single" w:color="auto" w:sz="4" w:space="0"/>
            </w:tcBorders>
          </w:tcPr>
          <w:p w14:paraId="7EF03398">
            <w:pPr>
              <w:snapToGrid w:val="0"/>
              <w:spacing w:before="50" w:after="50"/>
              <w:jc w:val="center"/>
              <w:rPr>
                <w:rFonts w:ascii="宋体" w:hAnsi="宋体" w:cs="宋体"/>
                <w:color w:val="auto"/>
                <w:sz w:val="24"/>
                <w:highlight w:val="none"/>
              </w:rPr>
            </w:pPr>
          </w:p>
        </w:tc>
        <w:tc>
          <w:tcPr>
            <w:tcW w:w="1731" w:type="dxa"/>
            <w:tcBorders>
              <w:top w:val="single" w:color="auto" w:sz="4" w:space="0"/>
              <w:left w:val="single" w:color="auto" w:sz="4" w:space="0"/>
              <w:bottom w:val="single" w:color="auto" w:sz="4" w:space="0"/>
              <w:right w:val="single" w:color="auto" w:sz="4" w:space="0"/>
            </w:tcBorders>
            <w:vAlign w:val="center"/>
          </w:tcPr>
          <w:p w14:paraId="7CD50C0B">
            <w:pPr>
              <w:snapToGrid w:val="0"/>
              <w:spacing w:before="50" w:after="50"/>
              <w:jc w:val="center"/>
              <w:rPr>
                <w:rFonts w:ascii="宋体" w:hAnsi="宋体" w:cs="宋体"/>
                <w:color w:val="auto"/>
                <w:sz w:val="24"/>
                <w:highlight w:val="none"/>
              </w:rPr>
            </w:pPr>
          </w:p>
        </w:tc>
      </w:tr>
      <w:tr w14:paraId="52696E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53FAD7EA">
            <w:pPr>
              <w:snapToGrid w:val="0"/>
              <w:spacing w:before="50" w:after="50"/>
              <w:jc w:val="center"/>
              <w:rPr>
                <w:rFonts w:ascii="宋体" w:hAnsi="宋体" w:cs="宋体"/>
                <w:color w:val="auto"/>
                <w:sz w:val="24"/>
                <w:highlight w:val="none"/>
              </w:rPr>
            </w:pPr>
          </w:p>
        </w:tc>
        <w:tc>
          <w:tcPr>
            <w:tcW w:w="1042" w:type="dxa"/>
            <w:tcBorders>
              <w:top w:val="single" w:color="auto" w:sz="4" w:space="0"/>
              <w:left w:val="single" w:color="auto" w:sz="4" w:space="0"/>
              <w:bottom w:val="single" w:color="auto" w:sz="4" w:space="0"/>
              <w:right w:val="single" w:color="auto" w:sz="4" w:space="0"/>
            </w:tcBorders>
            <w:vAlign w:val="center"/>
          </w:tcPr>
          <w:p w14:paraId="6181A006">
            <w:pPr>
              <w:snapToGrid w:val="0"/>
              <w:spacing w:before="50" w:after="50"/>
              <w:jc w:val="center"/>
              <w:rPr>
                <w:rFonts w:ascii="宋体" w:hAnsi="宋体" w:cs="宋体"/>
                <w:color w:val="auto"/>
                <w:sz w:val="24"/>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14:paraId="6E1ABC25">
            <w:pPr>
              <w:snapToGrid w:val="0"/>
              <w:spacing w:before="50" w:after="50"/>
              <w:jc w:val="center"/>
              <w:rPr>
                <w:rFonts w:ascii="宋体" w:hAnsi="宋体" w:cs="宋体"/>
                <w:color w:val="auto"/>
                <w:sz w:val="24"/>
                <w:highlight w:val="none"/>
              </w:rPr>
            </w:pPr>
          </w:p>
        </w:tc>
        <w:tc>
          <w:tcPr>
            <w:tcW w:w="1494" w:type="dxa"/>
            <w:tcBorders>
              <w:top w:val="single" w:color="auto" w:sz="4" w:space="0"/>
              <w:left w:val="single" w:color="auto" w:sz="4" w:space="0"/>
              <w:bottom w:val="single" w:color="auto" w:sz="4" w:space="0"/>
              <w:right w:val="single" w:color="auto" w:sz="4" w:space="0"/>
            </w:tcBorders>
          </w:tcPr>
          <w:p w14:paraId="02DCAF45">
            <w:pPr>
              <w:snapToGrid w:val="0"/>
              <w:spacing w:before="50" w:after="50"/>
              <w:jc w:val="center"/>
              <w:rPr>
                <w:rFonts w:ascii="宋体" w:hAnsi="宋体" w:cs="宋体"/>
                <w:color w:val="auto"/>
                <w:sz w:val="24"/>
                <w:highlight w:val="none"/>
              </w:rPr>
            </w:pPr>
          </w:p>
        </w:tc>
        <w:tc>
          <w:tcPr>
            <w:tcW w:w="1042" w:type="dxa"/>
            <w:tcBorders>
              <w:top w:val="single" w:color="auto" w:sz="4" w:space="0"/>
              <w:left w:val="single" w:color="auto" w:sz="4" w:space="0"/>
              <w:bottom w:val="single" w:color="auto" w:sz="4" w:space="0"/>
              <w:right w:val="single" w:color="auto" w:sz="4" w:space="0"/>
            </w:tcBorders>
            <w:vAlign w:val="center"/>
          </w:tcPr>
          <w:p w14:paraId="2B304BFD">
            <w:pPr>
              <w:snapToGrid w:val="0"/>
              <w:spacing w:before="50" w:after="50"/>
              <w:jc w:val="center"/>
              <w:rPr>
                <w:rFonts w:ascii="宋体" w:hAnsi="宋体" w:cs="宋体"/>
                <w:color w:val="auto"/>
                <w:sz w:val="24"/>
                <w:highlight w:val="none"/>
              </w:rPr>
            </w:pPr>
          </w:p>
        </w:tc>
        <w:tc>
          <w:tcPr>
            <w:tcW w:w="616" w:type="dxa"/>
            <w:tcBorders>
              <w:top w:val="single" w:color="auto" w:sz="4" w:space="0"/>
              <w:left w:val="single" w:color="auto" w:sz="4" w:space="0"/>
              <w:bottom w:val="single" w:color="auto" w:sz="4" w:space="0"/>
              <w:right w:val="single" w:color="auto" w:sz="4" w:space="0"/>
            </w:tcBorders>
            <w:vAlign w:val="center"/>
          </w:tcPr>
          <w:p w14:paraId="0BF8A3A9">
            <w:pPr>
              <w:snapToGrid w:val="0"/>
              <w:spacing w:before="50" w:after="50"/>
              <w:jc w:val="center"/>
              <w:rPr>
                <w:rFonts w:ascii="宋体" w:hAnsi="宋体" w:cs="宋体"/>
                <w:color w:val="auto"/>
                <w:sz w:val="24"/>
                <w:highlight w:val="none"/>
              </w:rPr>
            </w:pPr>
          </w:p>
        </w:tc>
        <w:tc>
          <w:tcPr>
            <w:tcW w:w="642" w:type="dxa"/>
            <w:tcBorders>
              <w:top w:val="single" w:color="auto" w:sz="4" w:space="0"/>
              <w:left w:val="single" w:color="auto" w:sz="4" w:space="0"/>
              <w:bottom w:val="single" w:color="auto" w:sz="4" w:space="0"/>
              <w:right w:val="single" w:color="auto" w:sz="4" w:space="0"/>
            </w:tcBorders>
          </w:tcPr>
          <w:p w14:paraId="28CA25F5">
            <w:pPr>
              <w:snapToGrid w:val="0"/>
              <w:spacing w:before="50" w:after="50"/>
              <w:jc w:val="center"/>
              <w:rPr>
                <w:rFonts w:ascii="宋体" w:hAnsi="宋体" w:cs="宋体"/>
                <w:color w:val="auto"/>
                <w:sz w:val="24"/>
                <w:highlight w:val="none"/>
              </w:rPr>
            </w:pPr>
          </w:p>
        </w:tc>
        <w:tc>
          <w:tcPr>
            <w:tcW w:w="783" w:type="dxa"/>
            <w:tcBorders>
              <w:top w:val="single" w:color="auto" w:sz="4" w:space="0"/>
              <w:left w:val="single" w:color="auto" w:sz="4" w:space="0"/>
              <w:bottom w:val="single" w:color="auto" w:sz="4" w:space="0"/>
              <w:right w:val="single" w:color="auto" w:sz="4" w:space="0"/>
            </w:tcBorders>
          </w:tcPr>
          <w:p w14:paraId="0192BE67">
            <w:pPr>
              <w:snapToGrid w:val="0"/>
              <w:spacing w:before="50" w:after="50"/>
              <w:jc w:val="center"/>
              <w:rPr>
                <w:rFonts w:ascii="宋体" w:hAnsi="宋体" w:cs="宋体"/>
                <w:color w:val="auto"/>
                <w:sz w:val="24"/>
                <w:highlight w:val="none"/>
              </w:rPr>
            </w:pPr>
          </w:p>
        </w:tc>
        <w:tc>
          <w:tcPr>
            <w:tcW w:w="1731" w:type="dxa"/>
            <w:tcBorders>
              <w:top w:val="single" w:color="auto" w:sz="4" w:space="0"/>
              <w:left w:val="single" w:color="auto" w:sz="4" w:space="0"/>
              <w:bottom w:val="single" w:color="auto" w:sz="4" w:space="0"/>
              <w:right w:val="single" w:color="auto" w:sz="4" w:space="0"/>
            </w:tcBorders>
            <w:vAlign w:val="center"/>
          </w:tcPr>
          <w:p w14:paraId="26BAD83F">
            <w:pPr>
              <w:snapToGrid w:val="0"/>
              <w:spacing w:before="50" w:after="50"/>
              <w:jc w:val="center"/>
              <w:rPr>
                <w:rFonts w:ascii="宋体" w:hAnsi="宋体" w:cs="宋体"/>
                <w:color w:val="auto"/>
                <w:sz w:val="24"/>
                <w:highlight w:val="none"/>
              </w:rPr>
            </w:pPr>
          </w:p>
        </w:tc>
      </w:tr>
      <w:tr w14:paraId="09020F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329549AB">
            <w:pPr>
              <w:snapToGrid w:val="0"/>
              <w:spacing w:before="50" w:after="50"/>
              <w:jc w:val="center"/>
              <w:rPr>
                <w:rFonts w:ascii="宋体" w:hAnsi="宋体" w:cs="宋体"/>
                <w:color w:val="auto"/>
                <w:sz w:val="24"/>
                <w:highlight w:val="none"/>
              </w:rPr>
            </w:pPr>
          </w:p>
        </w:tc>
        <w:tc>
          <w:tcPr>
            <w:tcW w:w="1042" w:type="dxa"/>
            <w:tcBorders>
              <w:top w:val="single" w:color="auto" w:sz="4" w:space="0"/>
              <w:left w:val="single" w:color="auto" w:sz="4" w:space="0"/>
              <w:bottom w:val="single" w:color="auto" w:sz="4" w:space="0"/>
              <w:right w:val="single" w:color="auto" w:sz="4" w:space="0"/>
            </w:tcBorders>
            <w:vAlign w:val="center"/>
          </w:tcPr>
          <w:p w14:paraId="41EF5F4B">
            <w:pPr>
              <w:snapToGrid w:val="0"/>
              <w:spacing w:before="50" w:after="50"/>
              <w:jc w:val="center"/>
              <w:rPr>
                <w:rFonts w:ascii="宋体" w:hAnsi="宋体" w:cs="宋体"/>
                <w:color w:val="auto"/>
                <w:sz w:val="24"/>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14:paraId="03B9E440">
            <w:pPr>
              <w:snapToGrid w:val="0"/>
              <w:spacing w:before="50" w:after="50"/>
              <w:jc w:val="center"/>
              <w:rPr>
                <w:rFonts w:ascii="宋体" w:hAnsi="宋体" w:cs="宋体"/>
                <w:color w:val="auto"/>
                <w:sz w:val="24"/>
                <w:highlight w:val="none"/>
              </w:rPr>
            </w:pPr>
          </w:p>
        </w:tc>
        <w:tc>
          <w:tcPr>
            <w:tcW w:w="1494" w:type="dxa"/>
            <w:tcBorders>
              <w:top w:val="single" w:color="auto" w:sz="4" w:space="0"/>
              <w:left w:val="single" w:color="auto" w:sz="4" w:space="0"/>
              <w:bottom w:val="single" w:color="auto" w:sz="4" w:space="0"/>
              <w:right w:val="single" w:color="auto" w:sz="4" w:space="0"/>
            </w:tcBorders>
          </w:tcPr>
          <w:p w14:paraId="0C133A76">
            <w:pPr>
              <w:snapToGrid w:val="0"/>
              <w:spacing w:before="50" w:after="50"/>
              <w:jc w:val="center"/>
              <w:rPr>
                <w:rFonts w:ascii="宋体" w:hAnsi="宋体" w:cs="宋体"/>
                <w:color w:val="auto"/>
                <w:sz w:val="24"/>
                <w:highlight w:val="none"/>
              </w:rPr>
            </w:pPr>
          </w:p>
        </w:tc>
        <w:tc>
          <w:tcPr>
            <w:tcW w:w="1042" w:type="dxa"/>
            <w:tcBorders>
              <w:top w:val="single" w:color="auto" w:sz="4" w:space="0"/>
              <w:left w:val="single" w:color="auto" w:sz="4" w:space="0"/>
              <w:bottom w:val="single" w:color="auto" w:sz="4" w:space="0"/>
              <w:right w:val="single" w:color="auto" w:sz="4" w:space="0"/>
            </w:tcBorders>
            <w:vAlign w:val="center"/>
          </w:tcPr>
          <w:p w14:paraId="795FCFEF">
            <w:pPr>
              <w:snapToGrid w:val="0"/>
              <w:spacing w:before="50" w:after="50"/>
              <w:jc w:val="center"/>
              <w:rPr>
                <w:rFonts w:ascii="宋体" w:hAnsi="宋体" w:cs="宋体"/>
                <w:color w:val="auto"/>
                <w:sz w:val="24"/>
                <w:highlight w:val="none"/>
              </w:rPr>
            </w:pPr>
          </w:p>
        </w:tc>
        <w:tc>
          <w:tcPr>
            <w:tcW w:w="616" w:type="dxa"/>
            <w:tcBorders>
              <w:top w:val="single" w:color="auto" w:sz="4" w:space="0"/>
              <w:left w:val="single" w:color="auto" w:sz="4" w:space="0"/>
              <w:bottom w:val="single" w:color="auto" w:sz="4" w:space="0"/>
              <w:right w:val="single" w:color="auto" w:sz="4" w:space="0"/>
            </w:tcBorders>
            <w:vAlign w:val="center"/>
          </w:tcPr>
          <w:p w14:paraId="21664EE2">
            <w:pPr>
              <w:snapToGrid w:val="0"/>
              <w:spacing w:before="50" w:after="50"/>
              <w:jc w:val="center"/>
              <w:rPr>
                <w:rFonts w:ascii="宋体" w:hAnsi="宋体" w:cs="宋体"/>
                <w:color w:val="auto"/>
                <w:sz w:val="24"/>
                <w:highlight w:val="none"/>
              </w:rPr>
            </w:pPr>
          </w:p>
        </w:tc>
        <w:tc>
          <w:tcPr>
            <w:tcW w:w="642" w:type="dxa"/>
            <w:tcBorders>
              <w:top w:val="single" w:color="auto" w:sz="4" w:space="0"/>
              <w:left w:val="single" w:color="auto" w:sz="4" w:space="0"/>
              <w:bottom w:val="single" w:color="auto" w:sz="4" w:space="0"/>
              <w:right w:val="single" w:color="auto" w:sz="4" w:space="0"/>
            </w:tcBorders>
          </w:tcPr>
          <w:p w14:paraId="6885EF3F">
            <w:pPr>
              <w:snapToGrid w:val="0"/>
              <w:spacing w:before="50" w:after="50"/>
              <w:jc w:val="center"/>
              <w:rPr>
                <w:rFonts w:ascii="宋体" w:hAnsi="宋体" w:cs="宋体"/>
                <w:color w:val="auto"/>
                <w:sz w:val="24"/>
                <w:highlight w:val="none"/>
              </w:rPr>
            </w:pPr>
          </w:p>
        </w:tc>
        <w:tc>
          <w:tcPr>
            <w:tcW w:w="783" w:type="dxa"/>
            <w:tcBorders>
              <w:top w:val="single" w:color="auto" w:sz="4" w:space="0"/>
              <w:left w:val="single" w:color="auto" w:sz="4" w:space="0"/>
              <w:bottom w:val="single" w:color="auto" w:sz="4" w:space="0"/>
              <w:right w:val="single" w:color="auto" w:sz="4" w:space="0"/>
            </w:tcBorders>
          </w:tcPr>
          <w:p w14:paraId="0C593646">
            <w:pPr>
              <w:snapToGrid w:val="0"/>
              <w:spacing w:before="50" w:after="50"/>
              <w:jc w:val="center"/>
              <w:rPr>
                <w:rFonts w:ascii="宋体" w:hAnsi="宋体" w:cs="宋体"/>
                <w:color w:val="auto"/>
                <w:sz w:val="24"/>
                <w:highlight w:val="none"/>
              </w:rPr>
            </w:pPr>
          </w:p>
        </w:tc>
        <w:tc>
          <w:tcPr>
            <w:tcW w:w="1731" w:type="dxa"/>
            <w:tcBorders>
              <w:top w:val="single" w:color="auto" w:sz="4" w:space="0"/>
              <w:left w:val="single" w:color="auto" w:sz="4" w:space="0"/>
              <w:bottom w:val="single" w:color="auto" w:sz="4" w:space="0"/>
              <w:right w:val="single" w:color="auto" w:sz="4" w:space="0"/>
            </w:tcBorders>
            <w:vAlign w:val="center"/>
          </w:tcPr>
          <w:p w14:paraId="31AB4F40">
            <w:pPr>
              <w:snapToGrid w:val="0"/>
              <w:spacing w:before="50" w:after="50"/>
              <w:jc w:val="center"/>
              <w:rPr>
                <w:rFonts w:ascii="宋体" w:hAnsi="宋体" w:cs="宋体"/>
                <w:color w:val="auto"/>
                <w:sz w:val="24"/>
                <w:highlight w:val="none"/>
              </w:rPr>
            </w:pPr>
          </w:p>
        </w:tc>
      </w:tr>
    </w:tbl>
    <w:p w14:paraId="0668A4CC">
      <w:pPr>
        <w:spacing w:line="360" w:lineRule="auto"/>
        <w:contextualSpacing/>
        <w:rPr>
          <w:rFonts w:ascii="宋体" w:hAnsi="宋体" w:cs="宋体"/>
          <w:color w:val="auto"/>
          <w:sz w:val="24"/>
          <w:highlight w:val="none"/>
        </w:rPr>
      </w:pPr>
    </w:p>
    <w:p w14:paraId="20879802">
      <w:pPr>
        <w:spacing w:line="360" w:lineRule="auto"/>
        <w:contextualSpacing/>
        <w:rPr>
          <w:rFonts w:ascii="楷体" w:hAnsi="楷体" w:eastAsia="楷体" w:cs="宋体"/>
          <w:b/>
          <w:color w:val="auto"/>
          <w:sz w:val="24"/>
          <w:highlight w:val="none"/>
        </w:rPr>
      </w:pPr>
      <w:r>
        <w:rPr>
          <w:rFonts w:hint="eastAsia" w:ascii="楷体" w:hAnsi="楷体" w:eastAsia="楷体" w:cs="宋体"/>
          <w:b/>
          <w:color w:val="auto"/>
          <w:sz w:val="24"/>
          <w:highlight w:val="none"/>
        </w:rPr>
        <w:t>备注：</w:t>
      </w:r>
    </w:p>
    <w:p w14:paraId="0E48CEDD">
      <w:pPr>
        <w:spacing w:line="360" w:lineRule="auto"/>
        <w:ind w:firstLine="480" w:firstLineChars="200"/>
        <w:contextualSpacing/>
        <w:rPr>
          <w:rFonts w:ascii="楷体" w:hAnsi="楷体" w:eastAsia="楷体" w:cs="宋体"/>
          <w:b/>
          <w:color w:val="auto"/>
          <w:sz w:val="24"/>
          <w:highlight w:val="none"/>
        </w:rPr>
      </w:pPr>
      <w:r>
        <w:rPr>
          <w:rFonts w:hint="eastAsia" w:ascii="楷体" w:hAnsi="楷体" w:eastAsia="楷体" w:cs="宋体"/>
          <w:color w:val="auto"/>
          <w:sz w:val="24"/>
          <w:highlight w:val="none"/>
        </w:rPr>
        <w:t>以上设备性能配置清单中“标的名称、数量及单位、品牌、规格型号、制造商、原产地、参数性能、指标及配置”必须如实填写完整，定制产品在型号栏中填写“定制”。填写有缺漏</w:t>
      </w:r>
      <w:r>
        <w:rPr>
          <w:rFonts w:hint="eastAsia" w:ascii="楷体" w:hAnsi="楷体" w:eastAsia="楷体" w:cs="宋体"/>
          <w:bCs/>
          <w:color w:val="auto"/>
          <w:sz w:val="24"/>
          <w:highlight w:val="none"/>
        </w:rPr>
        <w:t>的，</w:t>
      </w:r>
      <w:r>
        <w:rPr>
          <w:rFonts w:hint="eastAsia" w:ascii="楷体" w:hAnsi="楷体" w:eastAsia="楷体" w:cs="宋体"/>
          <w:b/>
          <w:color w:val="auto"/>
          <w:sz w:val="24"/>
          <w:highlight w:val="none"/>
        </w:rPr>
        <w:t>作无效投标处理。</w:t>
      </w:r>
      <w:r>
        <w:rPr>
          <w:rFonts w:hint="eastAsia" w:ascii="楷体" w:hAnsi="楷体" w:eastAsia="楷体" w:cs="宋体"/>
          <w:color w:val="auto"/>
          <w:sz w:val="24"/>
          <w:highlight w:val="none"/>
        </w:rPr>
        <w:t>标的名称、数量、单位、品牌等必须与“开标一览表”一致，</w:t>
      </w:r>
      <w:r>
        <w:rPr>
          <w:rFonts w:hint="eastAsia" w:ascii="楷体" w:hAnsi="楷体" w:eastAsia="楷体" w:cs="宋体"/>
          <w:b/>
          <w:color w:val="auto"/>
          <w:sz w:val="24"/>
          <w:highlight w:val="none"/>
        </w:rPr>
        <w:t>否则按无效投标处理。</w:t>
      </w:r>
    </w:p>
    <w:p w14:paraId="39575FC7">
      <w:pPr>
        <w:spacing w:line="360" w:lineRule="auto"/>
        <w:ind w:firstLine="480" w:firstLineChars="200"/>
        <w:contextualSpacing/>
        <w:rPr>
          <w:rFonts w:ascii="宋体" w:hAnsi="宋体" w:cs="宋体"/>
          <w:color w:val="auto"/>
          <w:sz w:val="24"/>
          <w:highlight w:val="none"/>
        </w:rPr>
      </w:pPr>
    </w:p>
    <w:p w14:paraId="218DEE38">
      <w:pPr>
        <w:snapToGrid w:val="0"/>
        <w:spacing w:before="50" w:after="50"/>
        <w:ind w:firstLine="3360" w:firstLineChars="1400"/>
        <w:rPr>
          <w:rFonts w:ascii="宋体" w:hAnsi="宋体" w:cs="宋体"/>
          <w:color w:val="auto"/>
          <w:kern w:val="0"/>
          <w:sz w:val="24"/>
          <w:highlight w:val="none"/>
        </w:rPr>
      </w:pPr>
      <w:r>
        <w:rPr>
          <w:rFonts w:hint="eastAsia" w:ascii="宋体" w:hAnsi="宋体" w:cs="宋体"/>
          <w:color w:val="auto"/>
          <w:kern w:val="0"/>
          <w:sz w:val="24"/>
          <w:highlight w:val="none"/>
        </w:rPr>
        <w:t>法定代表人或者委托代理人（签字）：</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14:paraId="4B3CEEC5">
      <w:pPr>
        <w:snapToGrid w:val="0"/>
        <w:spacing w:before="120" w:beforeLines="50"/>
        <w:ind w:firstLine="3360" w:firstLineChars="1400"/>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黑体" w:hAnsi="黑体" w:eastAsia="黑体" w:cs="宋体"/>
          <w:color w:val="auto"/>
          <w:kern w:val="0"/>
          <w:sz w:val="24"/>
          <w:highlight w:val="none"/>
        </w:rPr>
        <w:t>（</w:t>
      </w:r>
      <w:r>
        <w:rPr>
          <w:rFonts w:hint="eastAsia" w:ascii="宋体" w:hAnsi="宋体" w:cs="宋体"/>
          <w:color w:val="auto"/>
          <w:kern w:val="0"/>
          <w:sz w:val="24"/>
          <w:highlight w:val="none"/>
        </w:rPr>
        <w:t>公章</w:t>
      </w:r>
      <w:r>
        <w:rPr>
          <w:rFonts w:hint="eastAsia" w:ascii="黑体" w:hAnsi="黑体" w:eastAsia="黑体" w:cs="宋体"/>
          <w:color w:val="auto"/>
          <w:kern w:val="0"/>
          <w:sz w:val="24"/>
          <w:highlight w:val="none"/>
        </w:rPr>
        <w:t>）</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14:paraId="6C1BE375">
      <w:pPr>
        <w:snapToGrid w:val="0"/>
        <w:spacing w:before="120" w:beforeLines="50"/>
        <w:ind w:firstLine="3360" w:firstLineChars="1400"/>
        <w:rPr>
          <w:rFonts w:cs="宋体" w:asciiTheme="minorEastAsia" w:hAnsiTheme="minorEastAsia" w:eastAsiaTheme="minorEastAsia"/>
          <w:color w:val="auto"/>
          <w:kern w:val="0"/>
          <w:sz w:val="24"/>
          <w:highlight w:val="none"/>
        </w:rPr>
      </w:pPr>
      <w:r>
        <w:rPr>
          <w:rFonts w:hint="eastAsia" w:ascii="宋体" w:hAnsi="宋体" w:cs="宋体"/>
          <w:color w:val="auto"/>
          <w:kern w:val="0"/>
          <w:sz w:val="24"/>
          <w:highlight w:val="none"/>
        </w:rPr>
        <w:t xml:space="preserve">日  期：   </w:t>
      </w:r>
      <w:r>
        <w:rPr>
          <w:rFonts w:hint="eastAsia" w:ascii="黑体" w:hAnsi="黑体" w:eastAsia="黑体" w:cs="宋体"/>
          <w:b/>
          <w:color w:val="auto"/>
          <w:kern w:val="0"/>
          <w:sz w:val="24"/>
          <w:highlight w:val="none"/>
          <w:u w:val="single"/>
        </w:rPr>
        <w:t xml:space="preserve">     </w:t>
      </w:r>
      <w:r>
        <w:rPr>
          <w:rFonts w:ascii="黑体" w:hAnsi="黑体" w:eastAsia="黑体" w:cs="宋体"/>
          <w:b/>
          <w:color w:val="auto"/>
          <w:kern w:val="0"/>
          <w:sz w:val="24"/>
          <w:highlight w:val="none"/>
          <w:u w:val="single"/>
        </w:rPr>
        <w:t xml:space="preserve"> </w:t>
      </w:r>
      <w:r>
        <w:rPr>
          <w:rFonts w:hint="eastAsia" w:ascii="黑体" w:hAnsi="黑体" w:eastAsia="黑体" w:cs="宋体"/>
          <w:b/>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年</w:t>
      </w:r>
      <w:r>
        <w:rPr>
          <w:rFonts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月</w:t>
      </w:r>
      <w:r>
        <w:rPr>
          <w:rFonts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日</w:t>
      </w:r>
    </w:p>
    <w:p w14:paraId="241C42AC">
      <w:pPr>
        <w:snapToGrid w:val="0"/>
        <w:spacing w:before="50" w:after="120" w:afterLines="50"/>
        <w:jc w:val="left"/>
        <w:rPr>
          <w:rFonts w:ascii="宋体" w:hAnsi="宋体" w:cs="宋体"/>
          <w:color w:val="auto"/>
          <w:sz w:val="24"/>
          <w:szCs w:val="20"/>
          <w:highlight w:val="none"/>
        </w:rPr>
      </w:pPr>
    </w:p>
    <w:p w14:paraId="68BE50A7">
      <w:pPr>
        <w:snapToGrid w:val="0"/>
        <w:spacing w:before="50" w:after="120" w:afterLines="50"/>
        <w:jc w:val="left"/>
        <w:rPr>
          <w:rFonts w:ascii="宋体" w:hAnsi="宋体" w:cs="宋体"/>
          <w:color w:val="auto"/>
          <w:sz w:val="24"/>
          <w:szCs w:val="20"/>
          <w:highlight w:val="none"/>
        </w:rPr>
      </w:pPr>
    </w:p>
    <w:p w14:paraId="5D877CB5">
      <w:pPr>
        <w:snapToGrid w:val="0"/>
        <w:spacing w:before="120" w:beforeLines="50" w:after="50"/>
        <w:ind w:left="142"/>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4. 技术要求偏离表格式（注：按采购需求具体项目修改）</w:t>
      </w:r>
    </w:p>
    <w:p w14:paraId="6A0FB5B4">
      <w:pPr>
        <w:snapToGrid w:val="0"/>
        <w:spacing w:before="120" w:beforeLines="50" w:after="50"/>
        <w:ind w:left="142"/>
        <w:jc w:val="left"/>
        <w:rPr>
          <w:rFonts w:ascii="宋体" w:hAnsi="宋体" w:cs="宋体"/>
          <w:b/>
          <w:color w:val="auto"/>
          <w:sz w:val="24"/>
          <w:highlight w:val="none"/>
        </w:rPr>
      </w:pPr>
    </w:p>
    <w:p w14:paraId="76C2850D">
      <w:pPr>
        <w:pStyle w:val="7"/>
        <w:overflowPunct w:val="0"/>
        <w:ind w:firstLine="0"/>
        <w:jc w:val="center"/>
        <w:rPr>
          <w:rFonts w:ascii="宋体" w:hAnsi="宋体" w:cs="宋体"/>
          <w:b/>
          <w:color w:val="auto"/>
          <w:sz w:val="32"/>
          <w:szCs w:val="32"/>
          <w:highlight w:val="none"/>
        </w:rPr>
      </w:pPr>
      <w:r>
        <w:rPr>
          <w:rFonts w:hint="eastAsia" w:ascii="宋体" w:hAnsi="宋体" w:cs="宋体"/>
          <w:b/>
          <w:color w:val="auto"/>
          <w:sz w:val="32"/>
          <w:szCs w:val="32"/>
          <w:highlight w:val="none"/>
        </w:rPr>
        <w:t>技术要求偏离表</w:t>
      </w:r>
    </w:p>
    <w:p w14:paraId="0B4BA5FB">
      <w:pPr>
        <w:snapToGrid w:val="0"/>
        <w:spacing w:before="50" w:after="50" w:line="360" w:lineRule="auto"/>
        <w:rPr>
          <w:rFonts w:ascii="宋体" w:hAnsi="宋体" w:cs="宋体"/>
          <w:color w:val="auto"/>
          <w:sz w:val="24"/>
          <w:highlight w:val="none"/>
        </w:rPr>
      </w:pPr>
    </w:p>
    <w:p w14:paraId="7FDC491F">
      <w:pPr>
        <w:snapToGrid w:val="0"/>
        <w:spacing w:before="50" w:after="50" w:line="360" w:lineRule="auto"/>
        <w:rPr>
          <w:rFonts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分标：</w:t>
      </w:r>
      <w:r>
        <w:rPr>
          <w:rFonts w:hint="eastAsia" w:ascii="宋体" w:hAnsi="宋体" w:cs="宋体"/>
          <w:color w:val="auto"/>
          <w:sz w:val="24"/>
          <w:highlight w:val="none"/>
          <w:u w:val="single"/>
        </w:rPr>
        <w:t xml:space="preserve">  </w:t>
      </w:r>
    </w:p>
    <w:p w14:paraId="10C248C1">
      <w:pPr>
        <w:pStyle w:val="24"/>
        <w:rPr>
          <w:rFonts w:hAnsi="宋体" w:cs="宋体"/>
          <w:color w:val="auto"/>
          <w:sz w:val="24"/>
          <w:szCs w:val="24"/>
          <w:highlight w:val="none"/>
        </w:rPr>
      </w:pPr>
      <w:r>
        <w:rPr>
          <w:rFonts w:hint="eastAsia" w:hAnsi="宋体" w:cs="宋体"/>
          <w:color w:val="auto"/>
          <w:sz w:val="24"/>
          <w:highlight w:val="none"/>
        </w:rPr>
        <w:t>投标人名称：</w:t>
      </w:r>
      <w:r>
        <w:rPr>
          <w:rFonts w:hint="eastAsia" w:hAnsi="宋体" w:cs="宋体"/>
          <w:color w:val="auto"/>
          <w:sz w:val="24"/>
          <w:highlight w:val="none"/>
          <w:u w:val="single"/>
        </w:rPr>
        <w:t xml:space="preserve">                     </w:t>
      </w:r>
      <w:r>
        <w:rPr>
          <w:rFonts w:hint="eastAsia" w:hAnsi="宋体" w:cs="宋体"/>
          <w:color w:val="auto"/>
          <w:sz w:val="24"/>
          <w:highlight w:val="none"/>
        </w:rPr>
        <w:t xml:space="preserve">                      </w:t>
      </w:r>
    </w:p>
    <w:p w14:paraId="4C1E4615">
      <w:pPr>
        <w:snapToGrid w:val="0"/>
        <w:spacing w:before="50"/>
        <w:jc w:val="left"/>
        <w:rPr>
          <w:rFonts w:ascii="宋体" w:hAnsi="宋体" w:cs="宋体"/>
          <w:color w:val="auto"/>
          <w:sz w:val="24"/>
          <w:highlight w:val="none"/>
          <w:u w:val="single"/>
        </w:rPr>
      </w:pPr>
    </w:p>
    <w:p w14:paraId="4FE82ED9">
      <w:pPr>
        <w:pStyle w:val="24"/>
        <w:rPr>
          <w:rFonts w:hAnsi="宋体" w:cs="宋体"/>
          <w:color w:val="auto"/>
          <w:sz w:val="24"/>
          <w:szCs w:val="24"/>
          <w:highlight w:val="none"/>
        </w:rPr>
      </w:pPr>
    </w:p>
    <w:tbl>
      <w:tblPr>
        <w:tblStyle w:val="47"/>
        <w:tblW w:w="8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632"/>
        <w:gridCol w:w="2289"/>
        <w:gridCol w:w="2150"/>
        <w:gridCol w:w="1907"/>
      </w:tblGrid>
      <w:tr w14:paraId="03B0B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40" w:type="dxa"/>
            <w:vAlign w:val="center"/>
          </w:tcPr>
          <w:p w14:paraId="034F8C6C">
            <w:pPr>
              <w:pStyle w:val="24"/>
              <w:spacing w:line="400" w:lineRule="exact"/>
              <w:jc w:val="center"/>
              <w:rPr>
                <w:rFonts w:hAnsi="宋体" w:cs="宋体"/>
                <w:color w:val="auto"/>
                <w:kern w:val="2"/>
                <w:sz w:val="24"/>
                <w:szCs w:val="24"/>
                <w:highlight w:val="none"/>
              </w:rPr>
            </w:pPr>
            <w:r>
              <w:rPr>
                <w:rFonts w:hint="eastAsia" w:hAnsi="宋体" w:cs="宋体"/>
                <w:color w:val="auto"/>
                <w:kern w:val="2"/>
                <w:sz w:val="24"/>
                <w:szCs w:val="24"/>
                <w:highlight w:val="none"/>
              </w:rPr>
              <w:t>序号</w:t>
            </w:r>
          </w:p>
        </w:tc>
        <w:tc>
          <w:tcPr>
            <w:tcW w:w="1632" w:type="dxa"/>
            <w:vAlign w:val="center"/>
          </w:tcPr>
          <w:p w14:paraId="7136608D">
            <w:pPr>
              <w:pStyle w:val="24"/>
              <w:spacing w:line="400" w:lineRule="exact"/>
              <w:jc w:val="center"/>
              <w:rPr>
                <w:rFonts w:hAnsi="宋体" w:cs="宋体"/>
                <w:color w:val="auto"/>
                <w:kern w:val="2"/>
                <w:sz w:val="24"/>
                <w:szCs w:val="24"/>
                <w:highlight w:val="none"/>
              </w:rPr>
            </w:pPr>
            <w:r>
              <w:rPr>
                <w:rFonts w:hint="eastAsia" w:hAnsi="宋体" w:cs="宋体"/>
                <w:color w:val="auto"/>
                <w:kern w:val="2"/>
                <w:sz w:val="24"/>
                <w:szCs w:val="24"/>
                <w:highlight w:val="none"/>
              </w:rPr>
              <w:t>标的名称</w:t>
            </w:r>
          </w:p>
        </w:tc>
        <w:tc>
          <w:tcPr>
            <w:tcW w:w="2289" w:type="dxa"/>
            <w:vAlign w:val="center"/>
          </w:tcPr>
          <w:p w14:paraId="5949844E">
            <w:pPr>
              <w:pStyle w:val="24"/>
              <w:spacing w:line="400" w:lineRule="exact"/>
              <w:jc w:val="center"/>
              <w:rPr>
                <w:rFonts w:hAnsi="宋体" w:cs="宋体"/>
                <w:color w:val="auto"/>
                <w:kern w:val="2"/>
                <w:sz w:val="24"/>
                <w:szCs w:val="24"/>
                <w:highlight w:val="none"/>
              </w:rPr>
            </w:pPr>
            <w:r>
              <w:rPr>
                <w:rFonts w:hint="eastAsia" w:hAnsi="宋体" w:cs="宋体"/>
                <w:color w:val="auto"/>
                <w:kern w:val="2"/>
                <w:sz w:val="24"/>
                <w:szCs w:val="24"/>
                <w:highlight w:val="none"/>
              </w:rPr>
              <w:t>技术要求</w:t>
            </w:r>
          </w:p>
        </w:tc>
        <w:tc>
          <w:tcPr>
            <w:tcW w:w="2150" w:type="dxa"/>
            <w:vAlign w:val="center"/>
          </w:tcPr>
          <w:p w14:paraId="34B53D13">
            <w:pPr>
              <w:pStyle w:val="24"/>
              <w:spacing w:line="400" w:lineRule="exact"/>
              <w:jc w:val="center"/>
              <w:rPr>
                <w:rFonts w:hAnsi="宋体" w:cs="宋体"/>
                <w:color w:val="auto"/>
                <w:kern w:val="2"/>
                <w:sz w:val="24"/>
                <w:szCs w:val="24"/>
                <w:highlight w:val="none"/>
              </w:rPr>
            </w:pPr>
            <w:r>
              <w:rPr>
                <w:rFonts w:hint="eastAsia" w:hAnsi="宋体" w:cs="宋体"/>
                <w:color w:val="auto"/>
                <w:kern w:val="2"/>
                <w:sz w:val="24"/>
                <w:szCs w:val="24"/>
                <w:highlight w:val="none"/>
              </w:rPr>
              <w:t>投标响应</w:t>
            </w:r>
          </w:p>
        </w:tc>
        <w:tc>
          <w:tcPr>
            <w:tcW w:w="1907" w:type="dxa"/>
            <w:vAlign w:val="center"/>
          </w:tcPr>
          <w:p w14:paraId="01CF72FA">
            <w:pPr>
              <w:pStyle w:val="24"/>
              <w:spacing w:line="400" w:lineRule="exact"/>
              <w:jc w:val="center"/>
              <w:rPr>
                <w:rFonts w:hAnsi="宋体" w:cs="宋体"/>
                <w:color w:val="auto"/>
                <w:kern w:val="2"/>
                <w:sz w:val="24"/>
                <w:szCs w:val="24"/>
                <w:highlight w:val="none"/>
              </w:rPr>
            </w:pPr>
            <w:r>
              <w:rPr>
                <w:rFonts w:hint="eastAsia" w:hAnsi="宋体" w:cs="宋体"/>
                <w:color w:val="auto"/>
                <w:kern w:val="2"/>
                <w:sz w:val="24"/>
                <w:szCs w:val="24"/>
                <w:highlight w:val="none"/>
              </w:rPr>
              <w:t>偏离说明</w:t>
            </w:r>
          </w:p>
        </w:tc>
      </w:tr>
      <w:tr w14:paraId="3DD0C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40" w:type="dxa"/>
          </w:tcPr>
          <w:p w14:paraId="5E754203">
            <w:pPr>
              <w:pStyle w:val="24"/>
              <w:spacing w:line="600" w:lineRule="exact"/>
              <w:jc w:val="center"/>
              <w:rPr>
                <w:rFonts w:hAnsi="宋体" w:cs="宋体"/>
                <w:color w:val="auto"/>
                <w:kern w:val="2"/>
                <w:sz w:val="24"/>
                <w:szCs w:val="24"/>
                <w:highlight w:val="none"/>
              </w:rPr>
            </w:pPr>
          </w:p>
        </w:tc>
        <w:tc>
          <w:tcPr>
            <w:tcW w:w="1632" w:type="dxa"/>
            <w:vAlign w:val="center"/>
          </w:tcPr>
          <w:p w14:paraId="552097A7">
            <w:pPr>
              <w:pStyle w:val="24"/>
              <w:spacing w:line="600" w:lineRule="exact"/>
              <w:jc w:val="center"/>
              <w:rPr>
                <w:rFonts w:hAnsi="宋体" w:cs="宋体"/>
                <w:color w:val="auto"/>
                <w:kern w:val="2"/>
                <w:sz w:val="24"/>
                <w:szCs w:val="24"/>
                <w:highlight w:val="none"/>
              </w:rPr>
            </w:pPr>
          </w:p>
        </w:tc>
        <w:tc>
          <w:tcPr>
            <w:tcW w:w="2289" w:type="dxa"/>
            <w:vAlign w:val="center"/>
          </w:tcPr>
          <w:p w14:paraId="147BEEB8">
            <w:pPr>
              <w:pStyle w:val="24"/>
              <w:spacing w:line="600" w:lineRule="exact"/>
              <w:jc w:val="center"/>
              <w:rPr>
                <w:rFonts w:hAnsi="宋体" w:cs="宋体"/>
                <w:color w:val="auto"/>
                <w:kern w:val="2"/>
                <w:sz w:val="24"/>
                <w:szCs w:val="24"/>
                <w:highlight w:val="none"/>
              </w:rPr>
            </w:pPr>
          </w:p>
        </w:tc>
        <w:tc>
          <w:tcPr>
            <w:tcW w:w="2150" w:type="dxa"/>
            <w:vAlign w:val="center"/>
          </w:tcPr>
          <w:p w14:paraId="5C8D526F">
            <w:pPr>
              <w:pStyle w:val="24"/>
              <w:spacing w:line="600" w:lineRule="exact"/>
              <w:jc w:val="center"/>
              <w:rPr>
                <w:rFonts w:hAnsi="宋体" w:cs="宋体"/>
                <w:color w:val="auto"/>
                <w:kern w:val="2"/>
                <w:sz w:val="24"/>
                <w:szCs w:val="24"/>
                <w:highlight w:val="none"/>
              </w:rPr>
            </w:pPr>
          </w:p>
        </w:tc>
        <w:tc>
          <w:tcPr>
            <w:tcW w:w="1907" w:type="dxa"/>
            <w:vAlign w:val="center"/>
          </w:tcPr>
          <w:p w14:paraId="0BDB2095">
            <w:pPr>
              <w:pStyle w:val="24"/>
              <w:spacing w:line="600" w:lineRule="exact"/>
              <w:jc w:val="center"/>
              <w:rPr>
                <w:rFonts w:hAnsi="宋体" w:cs="宋体"/>
                <w:color w:val="auto"/>
                <w:kern w:val="2"/>
                <w:sz w:val="24"/>
                <w:szCs w:val="24"/>
                <w:highlight w:val="none"/>
              </w:rPr>
            </w:pPr>
          </w:p>
        </w:tc>
      </w:tr>
      <w:tr w14:paraId="67652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40" w:type="dxa"/>
          </w:tcPr>
          <w:p w14:paraId="0EB0B1BE">
            <w:pPr>
              <w:pStyle w:val="24"/>
              <w:spacing w:line="600" w:lineRule="exact"/>
              <w:rPr>
                <w:rFonts w:hAnsi="宋体" w:cs="宋体"/>
                <w:color w:val="auto"/>
                <w:kern w:val="2"/>
                <w:sz w:val="24"/>
                <w:szCs w:val="24"/>
                <w:highlight w:val="none"/>
              </w:rPr>
            </w:pPr>
          </w:p>
        </w:tc>
        <w:tc>
          <w:tcPr>
            <w:tcW w:w="1632" w:type="dxa"/>
          </w:tcPr>
          <w:p w14:paraId="44D4C467">
            <w:pPr>
              <w:pStyle w:val="24"/>
              <w:spacing w:line="600" w:lineRule="exact"/>
              <w:rPr>
                <w:rFonts w:hAnsi="宋体" w:cs="宋体"/>
                <w:color w:val="auto"/>
                <w:kern w:val="2"/>
                <w:sz w:val="24"/>
                <w:szCs w:val="24"/>
                <w:highlight w:val="none"/>
              </w:rPr>
            </w:pPr>
          </w:p>
        </w:tc>
        <w:tc>
          <w:tcPr>
            <w:tcW w:w="2289" w:type="dxa"/>
          </w:tcPr>
          <w:p w14:paraId="2AFC1634">
            <w:pPr>
              <w:pStyle w:val="24"/>
              <w:spacing w:line="600" w:lineRule="exact"/>
              <w:rPr>
                <w:rFonts w:hAnsi="宋体" w:cs="宋体"/>
                <w:color w:val="auto"/>
                <w:kern w:val="2"/>
                <w:sz w:val="24"/>
                <w:szCs w:val="24"/>
                <w:highlight w:val="none"/>
              </w:rPr>
            </w:pPr>
          </w:p>
        </w:tc>
        <w:tc>
          <w:tcPr>
            <w:tcW w:w="2150" w:type="dxa"/>
          </w:tcPr>
          <w:p w14:paraId="730CC5F2">
            <w:pPr>
              <w:pStyle w:val="24"/>
              <w:spacing w:line="600" w:lineRule="exact"/>
              <w:rPr>
                <w:rFonts w:hAnsi="宋体" w:cs="宋体"/>
                <w:color w:val="auto"/>
                <w:kern w:val="2"/>
                <w:sz w:val="24"/>
                <w:szCs w:val="24"/>
                <w:highlight w:val="none"/>
              </w:rPr>
            </w:pPr>
          </w:p>
        </w:tc>
        <w:tc>
          <w:tcPr>
            <w:tcW w:w="1907" w:type="dxa"/>
          </w:tcPr>
          <w:p w14:paraId="237FC42D">
            <w:pPr>
              <w:pStyle w:val="24"/>
              <w:spacing w:line="600" w:lineRule="exact"/>
              <w:rPr>
                <w:rFonts w:hAnsi="宋体" w:cs="宋体"/>
                <w:color w:val="auto"/>
                <w:kern w:val="2"/>
                <w:sz w:val="24"/>
                <w:szCs w:val="24"/>
                <w:highlight w:val="none"/>
              </w:rPr>
            </w:pPr>
          </w:p>
        </w:tc>
      </w:tr>
      <w:tr w14:paraId="638E5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40" w:type="dxa"/>
          </w:tcPr>
          <w:p w14:paraId="433A45F6">
            <w:pPr>
              <w:pStyle w:val="24"/>
              <w:spacing w:line="600" w:lineRule="exact"/>
              <w:rPr>
                <w:rFonts w:hAnsi="宋体" w:cs="宋体"/>
                <w:color w:val="auto"/>
                <w:kern w:val="2"/>
                <w:sz w:val="24"/>
                <w:szCs w:val="24"/>
                <w:highlight w:val="none"/>
              </w:rPr>
            </w:pPr>
          </w:p>
        </w:tc>
        <w:tc>
          <w:tcPr>
            <w:tcW w:w="1632" w:type="dxa"/>
          </w:tcPr>
          <w:p w14:paraId="6AB7CFA2">
            <w:pPr>
              <w:pStyle w:val="24"/>
              <w:spacing w:line="600" w:lineRule="exact"/>
              <w:rPr>
                <w:rFonts w:hAnsi="宋体" w:cs="宋体"/>
                <w:color w:val="auto"/>
                <w:kern w:val="2"/>
                <w:sz w:val="24"/>
                <w:szCs w:val="24"/>
                <w:highlight w:val="none"/>
              </w:rPr>
            </w:pPr>
          </w:p>
        </w:tc>
        <w:tc>
          <w:tcPr>
            <w:tcW w:w="2289" w:type="dxa"/>
          </w:tcPr>
          <w:p w14:paraId="0CCE273B">
            <w:pPr>
              <w:pStyle w:val="24"/>
              <w:spacing w:line="600" w:lineRule="exact"/>
              <w:rPr>
                <w:rFonts w:hAnsi="宋体" w:cs="宋体"/>
                <w:color w:val="auto"/>
                <w:kern w:val="2"/>
                <w:sz w:val="24"/>
                <w:szCs w:val="24"/>
                <w:highlight w:val="none"/>
              </w:rPr>
            </w:pPr>
          </w:p>
        </w:tc>
        <w:tc>
          <w:tcPr>
            <w:tcW w:w="2150" w:type="dxa"/>
          </w:tcPr>
          <w:p w14:paraId="2400268D">
            <w:pPr>
              <w:pStyle w:val="24"/>
              <w:spacing w:line="600" w:lineRule="exact"/>
              <w:rPr>
                <w:rFonts w:hAnsi="宋体" w:cs="宋体"/>
                <w:color w:val="auto"/>
                <w:kern w:val="2"/>
                <w:sz w:val="24"/>
                <w:szCs w:val="24"/>
                <w:highlight w:val="none"/>
              </w:rPr>
            </w:pPr>
          </w:p>
        </w:tc>
        <w:tc>
          <w:tcPr>
            <w:tcW w:w="1907" w:type="dxa"/>
          </w:tcPr>
          <w:p w14:paraId="64242AD1">
            <w:pPr>
              <w:pStyle w:val="24"/>
              <w:spacing w:line="600" w:lineRule="exact"/>
              <w:rPr>
                <w:rFonts w:hAnsi="宋体" w:cs="宋体"/>
                <w:color w:val="auto"/>
                <w:kern w:val="2"/>
                <w:sz w:val="24"/>
                <w:szCs w:val="24"/>
                <w:highlight w:val="none"/>
              </w:rPr>
            </w:pPr>
          </w:p>
        </w:tc>
      </w:tr>
    </w:tbl>
    <w:p w14:paraId="0C653A60">
      <w:pPr>
        <w:pStyle w:val="17"/>
        <w:rPr>
          <w:rFonts w:ascii="楷体" w:hAnsi="楷体" w:eastAsia="楷体" w:cs="宋体"/>
          <w:color w:val="auto"/>
          <w:highlight w:val="none"/>
        </w:rPr>
      </w:pPr>
      <w:r>
        <w:rPr>
          <w:rFonts w:hint="eastAsia" w:ascii="楷体" w:hAnsi="楷体" w:eastAsia="楷体" w:cs="宋体"/>
          <w:color w:val="auto"/>
          <w:highlight w:val="none"/>
        </w:rPr>
        <w:t>注：</w:t>
      </w:r>
    </w:p>
    <w:p w14:paraId="75D348EC">
      <w:pPr>
        <w:pStyle w:val="19"/>
        <w:spacing w:line="360" w:lineRule="auto"/>
        <w:ind w:firstLine="480" w:firstLineChars="200"/>
        <w:rPr>
          <w:rFonts w:ascii="楷体" w:hAnsi="楷体" w:eastAsia="楷体" w:cs="宋体"/>
          <w:color w:val="auto"/>
          <w:szCs w:val="32"/>
          <w:highlight w:val="none"/>
        </w:rPr>
      </w:pPr>
      <w:r>
        <w:rPr>
          <w:rFonts w:ascii="楷体" w:hAnsi="楷体" w:eastAsia="楷体" w:cs="宋体"/>
          <w:color w:val="auto"/>
          <w:sz w:val="24"/>
          <w:szCs w:val="24"/>
          <w:highlight w:val="none"/>
        </w:rPr>
        <w:t>1.</w:t>
      </w:r>
      <w:r>
        <w:rPr>
          <w:rFonts w:hint="eastAsia" w:ascii="楷体" w:hAnsi="楷体" w:eastAsia="楷体" w:cs="宋体"/>
          <w:color w:val="auto"/>
          <w:sz w:val="24"/>
          <w:szCs w:val="24"/>
          <w:highlight w:val="none"/>
        </w:rPr>
        <w:t>说明：应对照招标文件“第二章</w:t>
      </w:r>
      <w:r>
        <w:rPr>
          <w:rFonts w:ascii="楷体" w:hAnsi="楷体" w:eastAsia="楷体" w:cs="宋体"/>
          <w:color w:val="auto"/>
          <w:sz w:val="24"/>
          <w:szCs w:val="24"/>
          <w:highlight w:val="none"/>
        </w:rPr>
        <w:t xml:space="preserve"> </w:t>
      </w:r>
      <w:r>
        <w:rPr>
          <w:rFonts w:hint="eastAsia" w:ascii="楷体" w:hAnsi="楷体" w:eastAsia="楷体" w:cs="宋体"/>
          <w:color w:val="auto"/>
          <w:sz w:val="24"/>
          <w:szCs w:val="24"/>
          <w:highlight w:val="none"/>
        </w:rPr>
        <w:t>采购需求”中的“技术参数及性能（配置）要求”逐条作明确的投标响应，并作出偏离说明。</w:t>
      </w:r>
    </w:p>
    <w:p w14:paraId="4986AE5A">
      <w:pPr>
        <w:pStyle w:val="17"/>
        <w:spacing w:line="360" w:lineRule="auto"/>
        <w:ind w:firstLine="480" w:firstLineChars="200"/>
        <w:rPr>
          <w:rFonts w:ascii="楷体" w:hAnsi="楷体" w:eastAsia="楷体" w:cs="宋体"/>
          <w:b w:val="0"/>
          <w:bCs w:val="0"/>
          <w:color w:val="auto"/>
          <w:highlight w:val="none"/>
        </w:rPr>
      </w:pPr>
      <w:r>
        <w:rPr>
          <w:rFonts w:ascii="楷体" w:hAnsi="楷体" w:eastAsia="楷体" w:cs="宋体"/>
          <w:b w:val="0"/>
          <w:bCs w:val="0"/>
          <w:color w:val="auto"/>
          <w:highlight w:val="none"/>
        </w:rPr>
        <w:t>2.投标人根据投标货物的性能指标，对照招标文件</w:t>
      </w:r>
      <w:r>
        <w:rPr>
          <w:rFonts w:hint="eastAsia" w:ascii="楷体" w:hAnsi="楷体" w:eastAsia="楷体" w:cs="宋体"/>
          <w:b w:val="0"/>
          <w:bCs w:val="0"/>
          <w:color w:val="auto"/>
          <w:highlight w:val="none"/>
        </w:rPr>
        <w:t>的“技术参数及性能（配置）要求”</w:t>
      </w:r>
      <w:r>
        <w:rPr>
          <w:rFonts w:ascii="楷体" w:hAnsi="楷体" w:eastAsia="楷体" w:cs="宋体"/>
          <w:b w:val="0"/>
          <w:bCs w:val="0"/>
          <w:color w:val="auto"/>
          <w:highlight w:val="none"/>
        </w:rPr>
        <w:t>，在“偏离说明”中注明“</w:t>
      </w:r>
      <w:r>
        <w:rPr>
          <w:rFonts w:hint="eastAsia" w:ascii="楷体" w:hAnsi="楷体" w:eastAsia="楷体" w:cs="宋体"/>
          <w:color w:val="auto"/>
          <w:highlight w:val="none"/>
        </w:rPr>
        <w:t>正偏离</w:t>
      </w:r>
      <w:r>
        <w:rPr>
          <w:rFonts w:hint="eastAsia" w:ascii="楷体" w:hAnsi="楷体" w:eastAsia="楷体" w:cs="宋体"/>
          <w:b w:val="0"/>
          <w:bCs w:val="0"/>
          <w:color w:val="auto"/>
          <w:highlight w:val="none"/>
        </w:rPr>
        <w:t>”、“</w:t>
      </w:r>
      <w:r>
        <w:rPr>
          <w:rFonts w:hint="eastAsia" w:ascii="楷体" w:hAnsi="楷体" w:eastAsia="楷体" w:cs="宋体"/>
          <w:color w:val="auto"/>
          <w:highlight w:val="none"/>
        </w:rPr>
        <w:t>负偏离</w:t>
      </w:r>
      <w:r>
        <w:rPr>
          <w:rFonts w:hint="eastAsia" w:ascii="楷体" w:hAnsi="楷体" w:eastAsia="楷体" w:cs="宋体"/>
          <w:b w:val="0"/>
          <w:bCs w:val="0"/>
          <w:color w:val="auto"/>
          <w:highlight w:val="none"/>
        </w:rPr>
        <w:t>”或者“</w:t>
      </w:r>
      <w:r>
        <w:rPr>
          <w:rFonts w:hint="eastAsia" w:ascii="楷体" w:hAnsi="楷体" w:eastAsia="楷体" w:cs="宋体"/>
          <w:color w:val="auto"/>
          <w:highlight w:val="none"/>
        </w:rPr>
        <w:t>无偏离</w:t>
      </w:r>
      <w:r>
        <w:rPr>
          <w:rFonts w:hint="eastAsia" w:ascii="楷体" w:hAnsi="楷体" w:eastAsia="楷体" w:cs="宋体"/>
          <w:b w:val="0"/>
          <w:bCs w:val="0"/>
          <w:color w:val="auto"/>
          <w:highlight w:val="none"/>
        </w:rPr>
        <w:t>”。既不属于“</w:t>
      </w:r>
      <w:r>
        <w:rPr>
          <w:rFonts w:hint="eastAsia" w:ascii="楷体" w:hAnsi="楷体" w:eastAsia="楷体" w:cs="宋体"/>
          <w:color w:val="auto"/>
          <w:highlight w:val="none"/>
        </w:rPr>
        <w:t>正偏离</w:t>
      </w:r>
      <w:r>
        <w:rPr>
          <w:rFonts w:hint="eastAsia" w:ascii="楷体" w:hAnsi="楷体" w:eastAsia="楷体" w:cs="宋体"/>
          <w:b w:val="0"/>
          <w:bCs w:val="0"/>
          <w:color w:val="auto"/>
          <w:highlight w:val="none"/>
        </w:rPr>
        <w:t>”也不属于“</w:t>
      </w:r>
      <w:r>
        <w:rPr>
          <w:rFonts w:hint="eastAsia" w:ascii="楷体" w:hAnsi="楷体" w:eastAsia="楷体" w:cs="宋体"/>
          <w:color w:val="auto"/>
          <w:highlight w:val="none"/>
        </w:rPr>
        <w:t>负偏离</w:t>
      </w:r>
      <w:r>
        <w:rPr>
          <w:rFonts w:hint="eastAsia" w:ascii="楷体" w:hAnsi="楷体" w:eastAsia="楷体" w:cs="宋体"/>
          <w:b w:val="0"/>
          <w:bCs w:val="0"/>
          <w:color w:val="auto"/>
          <w:highlight w:val="none"/>
        </w:rPr>
        <w:t>”即为“</w:t>
      </w:r>
      <w:r>
        <w:rPr>
          <w:rFonts w:hint="eastAsia" w:ascii="楷体" w:hAnsi="楷体" w:eastAsia="楷体" w:cs="宋体"/>
          <w:color w:val="auto"/>
          <w:highlight w:val="none"/>
        </w:rPr>
        <w:t>无偏离</w:t>
      </w:r>
      <w:r>
        <w:rPr>
          <w:rFonts w:hint="eastAsia" w:ascii="楷体" w:hAnsi="楷体" w:eastAsia="楷体" w:cs="宋体"/>
          <w:b w:val="0"/>
          <w:bCs w:val="0"/>
          <w:color w:val="auto"/>
          <w:highlight w:val="none"/>
        </w:rPr>
        <w:t>”。</w:t>
      </w:r>
    </w:p>
    <w:p w14:paraId="6BABF6F7">
      <w:pPr>
        <w:pStyle w:val="19"/>
        <w:spacing w:line="360" w:lineRule="auto"/>
        <w:ind w:firstLine="480" w:firstLineChars="200"/>
        <w:rPr>
          <w:rFonts w:ascii="楷体" w:hAnsi="楷体" w:eastAsia="楷体" w:cs="宋体"/>
          <w:color w:val="auto"/>
          <w:sz w:val="24"/>
          <w:szCs w:val="24"/>
          <w:highlight w:val="none"/>
        </w:rPr>
      </w:pPr>
      <w:r>
        <w:rPr>
          <w:rFonts w:ascii="楷体" w:hAnsi="楷体" w:eastAsia="楷体" w:cs="宋体"/>
          <w:color w:val="auto"/>
          <w:sz w:val="24"/>
          <w:szCs w:val="24"/>
          <w:highlight w:val="none"/>
        </w:rPr>
        <w:t>3.投标人认为其投标响应有正偏离的，请在技术要求偏离表中列明，且在投标文件中提供投标产品的彩页或国家认可的有资质的第三方检测机构出具的检测报告复印件或产品生产厂家出具的技术参数说明证明作为佐证，以上佐证材料均需加盖生产厂家或代理商（</w:t>
      </w:r>
      <w:r>
        <w:rPr>
          <w:rFonts w:hint="eastAsia" w:ascii="楷体" w:hAnsi="楷体" w:eastAsia="楷体" w:cs="宋体"/>
          <w:color w:val="auto"/>
          <w:sz w:val="24"/>
          <w:szCs w:val="24"/>
          <w:highlight w:val="none"/>
        </w:rPr>
        <w:t>附生产厂家授权资料）公章。</w:t>
      </w:r>
    </w:p>
    <w:p w14:paraId="7434F339">
      <w:pPr>
        <w:pStyle w:val="19"/>
        <w:spacing w:line="360" w:lineRule="auto"/>
        <w:ind w:firstLine="480" w:firstLineChars="200"/>
        <w:rPr>
          <w:rFonts w:ascii="楷体" w:hAnsi="楷体" w:eastAsia="楷体" w:cs="宋体"/>
          <w:color w:val="auto"/>
          <w:sz w:val="24"/>
          <w:szCs w:val="24"/>
          <w:highlight w:val="none"/>
        </w:rPr>
      </w:pPr>
      <w:r>
        <w:rPr>
          <w:rFonts w:ascii="楷体" w:hAnsi="楷体" w:eastAsia="楷体" w:cs="宋体"/>
          <w:color w:val="auto"/>
          <w:sz w:val="24"/>
          <w:szCs w:val="24"/>
          <w:highlight w:val="none"/>
        </w:rPr>
        <w:t>4.</w:t>
      </w:r>
      <w:r>
        <w:rPr>
          <w:rFonts w:hint="eastAsia" w:ascii="楷体" w:hAnsi="楷体" w:eastAsia="楷体" w:cs="宋体"/>
          <w:color w:val="auto"/>
          <w:sz w:val="24"/>
          <w:szCs w:val="24"/>
          <w:highlight w:val="none"/>
        </w:rPr>
        <w:t>如技术要求偏离表中的投标响应与佐证材料不一致的，以佐证材料为准。</w:t>
      </w:r>
    </w:p>
    <w:p w14:paraId="5D17E5B5">
      <w:pPr>
        <w:snapToGrid w:val="0"/>
        <w:spacing w:before="50" w:after="50" w:line="360" w:lineRule="auto"/>
        <w:rPr>
          <w:rFonts w:ascii="宋体" w:hAnsi="宋体" w:cs="宋体"/>
          <w:color w:val="auto"/>
          <w:sz w:val="24"/>
          <w:highlight w:val="none"/>
        </w:rPr>
      </w:pPr>
    </w:p>
    <w:p w14:paraId="18E1E5D5">
      <w:pPr>
        <w:snapToGrid w:val="0"/>
        <w:spacing w:before="50" w:after="50"/>
        <w:ind w:firstLine="3360" w:firstLineChars="1400"/>
        <w:rPr>
          <w:rFonts w:ascii="宋体" w:hAnsi="宋体" w:cs="宋体"/>
          <w:color w:val="auto"/>
          <w:kern w:val="0"/>
          <w:sz w:val="24"/>
          <w:highlight w:val="none"/>
        </w:rPr>
      </w:pPr>
      <w:r>
        <w:rPr>
          <w:rFonts w:hint="eastAsia" w:ascii="宋体" w:hAnsi="宋体" w:cs="宋体"/>
          <w:color w:val="auto"/>
          <w:kern w:val="0"/>
          <w:sz w:val="24"/>
          <w:highlight w:val="none"/>
        </w:rPr>
        <w:t>法定代表人或者委托代理人（签字）：</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14:paraId="67437EC1">
      <w:pPr>
        <w:snapToGrid w:val="0"/>
        <w:spacing w:before="120" w:beforeLines="50"/>
        <w:ind w:firstLine="3360" w:firstLineChars="1400"/>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黑体" w:hAnsi="黑体" w:eastAsia="黑体" w:cs="宋体"/>
          <w:color w:val="auto"/>
          <w:kern w:val="0"/>
          <w:sz w:val="24"/>
          <w:highlight w:val="none"/>
        </w:rPr>
        <w:t>（</w:t>
      </w:r>
      <w:r>
        <w:rPr>
          <w:rFonts w:hint="eastAsia" w:ascii="宋体" w:hAnsi="宋体" w:cs="宋体"/>
          <w:color w:val="auto"/>
          <w:kern w:val="0"/>
          <w:sz w:val="24"/>
          <w:highlight w:val="none"/>
        </w:rPr>
        <w:t>公章</w:t>
      </w:r>
      <w:r>
        <w:rPr>
          <w:rFonts w:hint="eastAsia" w:ascii="黑体" w:hAnsi="黑体" w:eastAsia="黑体" w:cs="宋体"/>
          <w:color w:val="auto"/>
          <w:kern w:val="0"/>
          <w:sz w:val="24"/>
          <w:highlight w:val="none"/>
        </w:rPr>
        <w:t>）</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14:paraId="47C37FD7">
      <w:pPr>
        <w:snapToGrid w:val="0"/>
        <w:spacing w:before="120" w:beforeLines="50"/>
        <w:ind w:firstLine="3360" w:firstLineChars="1400"/>
        <w:rPr>
          <w:rFonts w:ascii="宋体" w:hAnsi="宋体" w:cs="宋体"/>
          <w:color w:val="auto"/>
          <w:kern w:val="0"/>
          <w:sz w:val="24"/>
          <w:highlight w:val="none"/>
        </w:rPr>
      </w:pPr>
      <w:r>
        <w:rPr>
          <w:rFonts w:hint="eastAsia" w:ascii="宋体" w:hAnsi="宋体" w:cs="宋体"/>
          <w:color w:val="auto"/>
          <w:kern w:val="0"/>
          <w:sz w:val="24"/>
          <w:highlight w:val="none"/>
        </w:rPr>
        <w:t xml:space="preserve">日  期：   </w:t>
      </w:r>
      <w:r>
        <w:rPr>
          <w:rFonts w:hint="eastAsia" w:ascii="黑体" w:hAnsi="黑体" w:eastAsia="黑体" w:cs="宋体"/>
          <w:b/>
          <w:color w:val="auto"/>
          <w:kern w:val="0"/>
          <w:sz w:val="24"/>
          <w:highlight w:val="none"/>
          <w:u w:val="single"/>
        </w:rPr>
        <w:t xml:space="preserve">     </w:t>
      </w:r>
      <w:r>
        <w:rPr>
          <w:rFonts w:ascii="黑体" w:hAnsi="黑体" w:eastAsia="黑体" w:cs="宋体"/>
          <w:b/>
          <w:color w:val="auto"/>
          <w:kern w:val="0"/>
          <w:sz w:val="24"/>
          <w:highlight w:val="none"/>
          <w:u w:val="single"/>
        </w:rPr>
        <w:t xml:space="preserve"> </w:t>
      </w:r>
      <w:r>
        <w:rPr>
          <w:rFonts w:hint="eastAsia" w:ascii="黑体" w:hAnsi="黑体" w:eastAsia="黑体" w:cs="宋体"/>
          <w:b/>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年</w:t>
      </w:r>
      <w:r>
        <w:rPr>
          <w:rFonts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月</w:t>
      </w:r>
      <w:r>
        <w:rPr>
          <w:rFonts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日</w:t>
      </w:r>
    </w:p>
    <w:p w14:paraId="225D1C01">
      <w:pPr>
        <w:snapToGrid w:val="0"/>
        <w:spacing w:before="50" w:after="50" w:line="360" w:lineRule="auto"/>
        <w:rPr>
          <w:rFonts w:ascii="宋体" w:hAnsi="宋体" w:cs="宋体"/>
          <w:color w:val="auto"/>
          <w:sz w:val="24"/>
          <w:szCs w:val="20"/>
          <w:highlight w:val="none"/>
        </w:rPr>
      </w:pPr>
    </w:p>
    <w:p w14:paraId="2F5B8CBF">
      <w:pPr>
        <w:snapToGrid w:val="0"/>
        <w:spacing w:before="120" w:beforeLines="50" w:after="50"/>
        <w:ind w:left="142"/>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5. 项目实施人员一览表格式</w:t>
      </w:r>
    </w:p>
    <w:p w14:paraId="1F3A96F3">
      <w:pPr>
        <w:snapToGrid w:val="0"/>
        <w:spacing w:before="120" w:beforeLines="50" w:after="50"/>
        <w:ind w:left="142"/>
        <w:jc w:val="left"/>
        <w:rPr>
          <w:rFonts w:ascii="宋体" w:hAnsi="宋体" w:cs="宋体"/>
          <w:b/>
          <w:color w:val="auto"/>
          <w:sz w:val="24"/>
          <w:highlight w:val="none"/>
        </w:rPr>
      </w:pPr>
    </w:p>
    <w:p w14:paraId="1C215426">
      <w:pPr>
        <w:pStyle w:val="7"/>
        <w:overflowPunct w:val="0"/>
        <w:ind w:firstLine="0"/>
        <w:jc w:val="center"/>
        <w:rPr>
          <w:rFonts w:ascii="宋体" w:hAnsi="宋体" w:cs="宋体"/>
          <w:b/>
          <w:color w:val="auto"/>
          <w:sz w:val="32"/>
          <w:szCs w:val="32"/>
          <w:highlight w:val="none"/>
        </w:rPr>
      </w:pPr>
      <w:r>
        <w:rPr>
          <w:rFonts w:hint="eastAsia" w:ascii="宋体" w:hAnsi="宋体" w:cs="宋体"/>
          <w:b/>
          <w:color w:val="auto"/>
          <w:sz w:val="32"/>
          <w:szCs w:val="32"/>
          <w:highlight w:val="none"/>
        </w:rPr>
        <w:t>项目实施人员一览表</w:t>
      </w:r>
    </w:p>
    <w:p w14:paraId="73815768">
      <w:pPr>
        <w:snapToGrid w:val="0"/>
        <w:spacing w:before="50" w:after="50" w:line="360" w:lineRule="auto"/>
        <w:rPr>
          <w:rFonts w:ascii="宋体" w:hAnsi="宋体" w:cs="宋体"/>
          <w:color w:val="auto"/>
          <w:sz w:val="24"/>
          <w:highlight w:val="none"/>
        </w:rPr>
      </w:pPr>
    </w:p>
    <w:p w14:paraId="2D0459B7">
      <w:pPr>
        <w:snapToGrid w:val="0"/>
        <w:spacing w:before="50" w:after="50" w:line="360" w:lineRule="auto"/>
        <w:rPr>
          <w:rFonts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分标：</w:t>
      </w:r>
      <w:r>
        <w:rPr>
          <w:rFonts w:hint="eastAsia" w:ascii="宋体" w:hAnsi="宋体" w:cs="宋体"/>
          <w:color w:val="auto"/>
          <w:sz w:val="24"/>
          <w:highlight w:val="none"/>
          <w:u w:val="single"/>
        </w:rPr>
        <w:t xml:space="preserve">  </w:t>
      </w:r>
    </w:p>
    <w:p w14:paraId="0186482E">
      <w:pPr>
        <w:pStyle w:val="24"/>
        <w:rPr>
          <w:rFonts w:hAnsi="宋体" w:cs="宋体"/>
          <w:color w:val="auto"/>
          <w:sz w:val="24"/>
          <w:szCs w:val="24"/>
          <w:highlight w:val="none"/>
        </w:rPr>
      </w:pPr>
      <w:r>
        <w:rPr>
          <w:rFonts w:hint="eastAsia" w:hAnsi="宋体" w:cs="宋体"/>
          <w:color w:val="auto"/>
          <w:sz w:val="24"/>
          <w:highlight w:val="none"/>
        </w:rPr>
        <w:t>投标人名称：</w:t>
      </w:r>
      <w:r>
        <w:rPr>
          <w:rFonts w:hint="eastAsia" w:hAnsi="宋体" w:cs="宋体"/>
          <w:color w:val="auto"/>
          <w:sz w:val="24"/>
          <w:highlight w:val="none"/>
          <w:u w:val="single"/>
        </w:rPr>
        <w:t xml:space="preserve">                     </w:t>
      </w:r>
      <w:r>
        <w:rPr>
          <w:rFonts w:hint="eastAsia" w:hAnsi="宋体" w:cs="宋体"/>
          <w:color w:val="auto"/>
          <w:sz w:val="24"/>
          <w:highlight w:val="none"/>
        </w:rPr>
        <w:t xml:space="preserve">                      </w:t>
      </w:r>
    </w:p>
    <w:p w14:paraId="74C33EE9">
      <w:pPr>
        <w:pStyle w:val="24"/>
        <w:rPr>
          <w:rFonts w:hAnsi="宋体" w:cs="宋体"/>
          <w:color w:val="auto"/>
          <w:sz w:val="24"/>
          <w:szCs w:val="24"/>
          <w:highlight w:val="none"/>
        </w:rPr>
      </w:pPr>
    </w:p>
    <w:tbl>
      <w:tblPr>
        <w:tblStyle w:val="47"/>
        <w:tblW w:w="91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794"/>
        <w:gridCol w:w="1907"/>
        <w:gridCol w:w="1592"/>
        <w:gridCol w:w="1903"/>
        <w:gridCol w:w="2066"/>
      </w:tblGrid>
      <w:tr w14:paraId="4505F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trPr>
        <w:tc>
          <w:tcPr>
            <w:tcW w:w="915" w:type="dxa"/>
            <w:vAlign w:val="center"/>
          </w:tcPr>
          <w:p w14:paraId="3DC07290">
            <w:pPr>
              <w:snapToGrid w:val="0"/>
              <w:spacing w:before="50" w:after="120" w:afterLines="50"/>
              <w:jc w:val="center"/>
              <w:rPr>
                <w:rFonts w:ascii="宋体" w:hAnsi="宋体" w:cs="宋体"/>
                <w:color w:val="auto"/>
                <w:sz w:val="24"/>
                <w:szCs w:val="20"/>
                <w:highlight w:val="none"/>
              </w:rPr>
            </w:pPr>
            <w:r>
              <w:rPr>
                <w:rFonts w:hint="eastAsia" w:ascii="宋体" w:hAnsi="宋体" w:cs="宋体"/>
                <w:color w:val="auto"/>
                <w:sz w:val="24"/>
                <w:szCs w:val="20"/>
                <w:highlight w:val="none"/>
              </w:rPr>
              <w:t>姓名</w:t>
            </w:r>
          </w:p>
        </w:tc>
        <w:tc>
          <w:tcPr>
            <w:tcW w:w="794" w:type="dxa"/>
            <w:vAlign w:val="center"/>
          </w:tcPr>
          <w:p w14:paraId="2E023C7E">
            <w:pPr>
              <w:snapToGrid w:val="0"/>
              <w:spacing w:before="50" w:after="120" w:afterLines="50"/>
              <w:jc w:val="center"/>
              <w:rPr>
                <w:rFonts w:ascii="宋体" w:hAnsi="宋体" w:cs="宋体"/>
                <w:color w:val="auto"/>
                <w:sz w:val="24"/>
                <w:szCs w:val="20"/>
                <w:highlight w:val="none"/>
              </w:rPr>
            </w:pPr>
            <w:r>
              <w:rPr>
                <w:rFonts w:hint="eastAsia" w:ascii="宋体" w:hAnsi="宋体" w:cs="宋体"/>
                <w:color w:val="auto"/>
                <w:sz w:val="24"/>
                <w:szCs w:val="20"/>
                <w:highlight w:val="none"/>
              </w:rPr>
              <w:t>职务</w:t>
            </w:r>
          </w:p>
        </w:tc>
        <w:tc>
          <w:tcPr>
            <w:tcW w:w="1907" w:type="dxa"/>
            <w:vAlign w:val="center"/>
          </w:tcPr>
          <w:p w14:paraId="5995793C">
            <w:pPr>
              <w:snapToGrid w:val="0"/>
              <w:spacing w:before="50" w:after="120" w:afterLines="50"/>
              <w:jc w:val="center"/>
              <w:rPr>
                <w:rFonts w:ascii="宋体" w:hAnsi="宋体" w:cs="宋体"/>
                <w:color w:val="auto"/>
                <w:sz w:val="24"/>
                <w:szCs w:val="20"/>
                <w:highlight w:val="none"/>
              </w:rPr>
            </w:pPr>
            <w:r>
              <w:rPr>
                <w:rFonts w:hint="eastAsia" w:ascii="宋体" w:hAnsi="宋体" w:cs="宋体"/>
                <w:color w:val="auto"/>
                <w:sz w:val="24"/>
                <w:szCs w:val="20"/>
                <w:highlight w:val="none"/>
              </w:rPr>
              <w:t>专业技术资格（职称）或者职业资格或者执业资格证或者其他证书</w:t>
            </w:r>
          </w:p>
        </w:tc>
        <w:tc>
          <w:tcPr>
            <w:tcW w:w="1592" w:type="dxa"/>
            <w:vAlign w:val="center"/>
          </w:tcPr>
          <w:p w14:paraId="0A7B0BBB">
            <w:pPr>
              <w:snapToGrid w:val="0"/>
              <w:spacing w:before="50" w:after="120" w:afterLines="50"/>
              <w:jc w:val="center"/>
              <w:rPr>
                <w:rFonts w:ascii="宋体" w:hAnsi="宋体" w:cs="宋体"/>
                <w:color w:val="auto"/>
                <w:sz w:val="24"/>
                <w:szCs w:val="20"/>
                <w:highlight w:val="none"/>
              </w:rPr>
            </w:pPr>
            <w:r>
              <w:rPr>
                <w:rFonts w:hint="eastAsia" w:ascii="宋体" w:hAnsi="宋体" w:cs="宋体"/>
                <w:color w:val="auto"/>
                <w:sz w:val="24"/>
                <w:szCs w:val="20"/>
                <w:highlight w:val="none"/>
              </w:rPr>
              <w:t>证书编号</w:t>
            </w:r>
          </w:p>
        </w:tc>
        <w:tc>
          <w:tcPr>
            <w:tcW w:w="1903" w:type="dxa"/>
            <w:vAlign w:val="center"/>
          </w:tcPr>
          <w:p w14:paraId="15B7E256">
            <w:pPr>
              <w:snapToGrid w:val="0"/>
              <w:spacing w:before="50" w:after="120" w:afterLines="50"/>
              <w:jc w:val="center"/>
              <w:rPr>
                <w:rFonts w:ascii="宋体" w:hAnsi="宋体" w:cs="宋体"/>
                <w:color w:val="auto"/>
                <w:sz w:val="24"/>
                <w:szCs w:val="20"/>
                <w:highlight w:val="none"/>
              </w:rPr>
            </w:pPr>
            <w:r>
              <w:rPr>
                <w:rFonts w:hint="eastAsia" w:ascii="宋体" w:hAnsi="宋体" w:cs="宋体"/>
                <w:color w:val="auto"/>
                <w:sz w:val="24"/>
                <w:szCs w:val="20"/>
                <w:highlight w:val="none"/>
              </w:rPr>
              <w:t>参加本单位</w:t>
            </w:r>
          </w:p>
          <w:p w14:paraId="52026947">
            <w:pPr>
              <w:snapToGrid w:val="0"/>
              <w:spacing w:before="50" w:after="120" w:afterLines="50"/>
              <w:jc w:val="center"/>
              <w:rPr>
                <w:rFonts w:ascii="宋体" w:hAnsi="宋体" w:cs="宋体"/>
                <w:color w:val="auto"/>
                <w:sz w:val="24"/>
                <w:szCs w:val="20"/>
                <w:highlight w:val="none"/>
              </w:rPr>
            </w:pPr>
            <w:r>
              <w:rPr>
                <w:rFonts w:hint="eastAsia" w:ascii="宋体" w:hAnsi="宋体" w:cs="宋体"/>
                <w:color w:val="auto"/>
                <w:sz w:val="24"/>
                <w:szCs w:val="20"/>
                <w:highlight w:val="none"/>
              </w:rPr>
              <w:t>工作时间</w:t>
            </w:r>
          </w:p>
        </w:tc>
        <w:tc>
          <w:tcPr>
            <w:tcW w:w="2066" w:type="dxa"/>
            <w:vAlign w:val="center"/>
          </w:tcPr>
          <w:p w14:paraId="64EF1BA7">
            <w:pPr>
              <w:snapToGrid w:val="0"/>
              <w:spacing w:before="50" w:after="120" w:afterLines="50"/>
              <w:jc w:val="center"/>
              <w:rPr>
                <w:rFonts w:ascii="宋体" w:hAnsi="宋体" w:cs="宋体"/>
                <w:color w:val="auto"/>
                <w:sz w:val="24"/>
                <w:szCs w:val="20"/>
                <w:highlight w:val="none"/>
              </w:rPr>
            </w:pPr>
            <w:r>
              <w:rPr>
                <w:rFonts w:hint="eastAsia" w:ascii="宋体" w:hAnsi="宋体" w:cs="宋体"/>
                <w:color w:val="auto"/>
                <w:sz w:val="24"/>
                <w:szCs w:val="20"/>
                <w:highlight w:val="none"/>
              </w:rPr>
              <w:t>劳动合同编号</w:t>
            </w:r>
          </w:p>
        </w:tc>
      </w:tr>
      <w:tr w14:paraId="7E398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915" w:type="dxa"/>
            <w:vAlign w:val="center"/>
          </w:tcPr>
          <w:p w14:paraId="4D94DB6E">
            <w:pPr>
              <w:snapToGrid w:val="0"/>
              <w:spacing w:before="50" w:after="120" w:afterLines="50"/>
              <w:jc w:val="center"/>
              <w:rPr>
                <w:rFonts w:ascii="宋体" w:hAnsi="宋体" w:cs="宋体"/>
                <w:color w:val="auto"/>
                <w:sz w:val="24"/>
                <w:szCs w:val="20"/>
                <w:highlight w:val="none"/>
              </w:rPr>
            </w:pPr>
          </w:p>
        </w:tc>
        <w:tc>
          <w:tcPr>
            <w:tcW w:w="794" w:type="dxa"/>
            <w:vAlign w:val="center"/>
          </w:tcPr>
          <w:p w14:paraId="725A9B32">
            <w:pPr>
              <w:snapToGrid w:val="0"/>
              <w:spacing w:before="50" w:after="120" w:afterLines="50"/>
              <w:jc w:val="center"/>
              <w:rPr>
                <w:rFonts w:ascii="宋体" w:hAnsi="宋体" w:cs="宋体"/>
                <w:color w:val="auto"/>
                <w:sz w:val="24"/>
                <w:szCs w:val="20"/>
                <w:highlight w:val="none"/>
              </w:rPr>
            </w:pPr>
          </w:p>
        </w:tc>
        <w:tc>
          <w:tcPr>
            <w:tcW w:w="1907" w:type="dxa"/>
            <w:vAlign w:val="center"/>
          </w:tcPr>
          <w:p w14:paraId="187E0258">
            <w:pPr>
              <w:snapToGrid w:val="0"/>
              <w:spacing w:before="50" w:after="120" w:afterLines="50"/>
              <w:jc w:val="center"/>
              <w:rPr>
                <w:rFonts w:ascii="宋体" w:hAnsi="宋体" w:cs="宋体"/>
                <w:color w:val="auto"/>
                <w:sz w:val="24"/>
                <w:szCs w:val="20"/>
                <w:highlight w:val="none"/>
              </w:rPr>
            </w:pPr>
          </w:p>
        </w:tc>
        <w:tc>
          <w:tcPr>
            <w:tcW w:w="1592" w:type="dxa"/>
            <w:vAlign w:val="center"/>
          </w:tcPr>
          <w:p w14:paraId="7D9BF598">
            <w:pPr>
              <w:snapToGrid w:val="0"/>
              <w:spacing w:before="50" w:after="120" w:afterLines="50"/>
              <w:jc w:val="center"/>
              <w:rPr>
                <w:rFonts w:ascii="宋体" w:hAnsi="宋体" w:cs="宋体"/>
                <w:color w:val="auto"/>
                <w:sz w:val="24"/>
                <w:szCs w:val="20"/>
                <w:highlight w:val="none"/>
              </w:rPr>
            </w:pPr>
          </w:p>
        </w:tc>
        <w:tc>
          <w:tcPr>
            <w:tcW w:w="1903" w:type="dxa"/>
            <w:vAlign w:val="center"/>
          </w:tcPr>
          <w:p w14:paraId="4E7209FF">
            <w:pPr>
              <w:snapToGrid w:val="0"/>
              <w:spacing w:before="50" w:after="120" w:afterLines="50"/>
              <w:jc w:val="center"/>
              <w:rPr>
                <w:rFonts w:ascii="宋体" w:hAnsi="宋体" w:cs="宋体"/>
                <w:color w:val="auto"/>
                <w:sz w:val="24"/>
                <w:szCs w:val="20"/>
                <w:highlight w:val="none"/>
              </w:rPr>
            </w:pPr>
          </w:p>
        </w:tc>
        <w:tc>
          <w:tcPr>
            <w:tcW w:w="2066" w:type="dxa"/>
            <w:vAlign w:val="center"/>
          </w:tcPr>
          <w:p w14:paraId="14F41BF3">
            <w:pPr>
              <w:snapToGrid w:val="0"/>
              <w:spacing w:before="50" w:after="120" w:afterLines="50"/>
              <w:jc w:val="center"/>
              <w:rPr>
                <w:rFonts w:ascii="宋体" w:hAnsi="宋体" w:cs="宋体"/>
                <w:color w:val="auto"/>
                <w:sz w:val="24"/>
                <w:szCs w:val="20"/>
                <w:highlight w:val="none"/>
              </w:rPr>
            </w:pPr>
          </w:p>
        </w:tc>
      </w:tr>
      <w:tr w14:paraId="7D342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915" w:type="dxa"/>
            <w:vAlign w:val="center"/>
          </w:tcPr>
          <w:p w14:paraId="2DE6CF6C">
            <w:pPr>
              <w:snapToGrid w:val="0"/>
              <w:spacing w:before="50" w:after="120" w:afterLines="50"/>
              <w:jc w:val="center"/>
              <w:rPr>
                <w:rFonts w:ascii="宋体" w:hAnsi="宋体" w:cs="宋体"/>
                <w:color w:val="auto"/>
                <w:sz w:val="24"/>
                <w:szCs w:val="20"/>
                <w:highlight w:val="none"/>
              </w:rPr>
            </w:pPr>
          </w:p>
        </w:tc>
        <w:tc>
          <w:tcPr>
            <w:tcW w:w="794" w:type="dxa"/>
            <w:vAlign w:val="center"/>
          </w:tcPr>
          <w:p w14:paraId="132CC0F4">
            <w:pPr>
              <w:snapToGrid w:val="0"/>
              <w:spacing w:before="50" w:after="120" w:afterLines="50"/>
              <w:jc w:val="center"/>
              <w:rPr>
                <w:rFonts w:ascii="宋体" w:hAnsi="宋体" w:cs="宋体"/>
                <w:color w:val="auto"/>
                <w:sz w:val="24"/>
                <w:szCs w:val="20"/>
                <w:highlight w:val="none"/>
              </w:rPr>
            </w:pPr>
          </w:p>
        </w:tc>
        <w:tc>
          <w:tcPr>
            <w:tcW w:w="1907" w:type="dxa"/>
            <w:vAlign w:val="center"/>
          </w:tcPr>
          <w:p w14:paraId="70577E99">
            <w:pPr>
              <w:snapToGrid w:val="0"/>
              <w:spacing w:before="50" w:after="120" w:afterLines="50"/>
              <w:jc w:val="center"/>
              <w:rPr>
                <w:rFonts w:ascii="宋体" w:hAnsi="宋体" w:cs="宋体"/>
                <w:color w:val="auto"/>
                <w:sz w:val="24"/>
                <w:szCs w:val="20"/>
                <w:highlight w:val="none"/>
              </w:rPr>
            </w:pPr>
          </w:p>
        </w:tc>
        <w:tc>
          <w:tcPr>
            <w:tcW w:w="1592" w:type="dxa"/>
            <w:vAlign w:val="center"/>
          </w:tcPr>
          <w:p w14:paraId="054C12FB">
            <w:pPr>
              <w:snapToGrid w:val="0"/>
              <w:spacing w:before="50" w:after="120" w:afterLines="50"/>
              <w:jc w:val="center"/>
              <w:rPr>
                <w:rFonts w:ascii="宋体" w:hAnsi="宋体" w:cs="宋体"/>
                <w:color w:val="auto"/>
                <w:sz w:val="24"/>
                <w:szCs w:val="20"/>
                <w:highlight w:val="none"/>
              </w:rPr>
            </w:pPr>
          </w:p>
        </w:tc>
        <w:tc>
          <w:tcPr>
            <w:tcW w:w="1903" w:type="dxa"/>
            <w:vAlign w:val="center"/>
          </w:tcPr>
          <w:p w14:paraId="58D13922">
            <w:pPr>
              <w:snapToGrid w:val="0"/>
              <w:spacing w:before="50" w:after="120" w:afterLines="50"/>
              <w:jc w:val="center"/>
              <w:rPr>
                <w:rFonts w:ascii="宋体" w:hAnsi="宋体" w:cs="宋体"/>
                <w:color w:val="auto"/>
                <w:sz w:val="24"/>
                <w:szCs w:val="20"/>
                <w:highlight w:val="none"/>
              </w:rPr>
            </w:pPr>
          </w:p>
        </w:tc>
        <w:tc>
          <w:tcPr>
            <w:tcW w:w="2066" w:type="dxa"/>
            <w:vAlign w:val="center"/>
          </w:tcPr>
          <w:p w14:paraId="2DD095DC">
            <w:pPr>
              <w:snapToGrid w:val="0"/>
              <w:spacing w:before="50" w:after="120" w:afterLines="50"/>
              <w:jc w:val="center"/>
              <w:rPr>
                <w:rFonts w:ascii="宋体" w:hAnsi="宋体" w:cs="宋体"/>
                <w:color w:val="auto"/>
                <w:sz w:val="24"/>
                <w:szCs w:val="20"/>
                <w:highlight w:val="none"/>
              </w:rPr>
            </w:pPr>
          </w:p>
        </w:tc>
      </w:tr>
      <w:tr w14:paraId="07312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15" w:type="dxa"/>
            <w:vAlign w:val="center"/>
          </w:tcPr>
          <w:p w14:paraId="4C19EDDB">
            <w:pPr>
              <w:snapToGrid w:val="0"/>
              <w:spacing w:before="50" w:after="120" w:afterLines="50"/>
              <w:jc w:val="center"/>
              <w:rPr>
                <w:rFonts w:ascii="宋体" w:hAnsi="宋体" w:cs="宋体"/>
                <w:color w:val="auto"/>
                <w:sz w:val="24"/>
                <w:szCs w:val="20"/>
                <w:highlight w:val="none"/>
              </w:rPr>
            </w:pPr>
          </w:p>
        </w:tc>
        <w:tc>
          <w:tcPr>
            <w:tcW w:w="794" w:type="dxa"/>
            <w:vAlign w:val="center"/>
          </w:tcPr>
          <w:p w14:paraId="766EBC18">
            <w:pPr>
              <w:snapToGrid w:val="0"/>
              <w:spacing w:before="50" w:after="120" w:afterLines="50"/>
              <w:jc w:val="center"/>
              <w:rPr>
                <w:rFonts w:ascii="宋体" w:hAnsi="宋体" w:cs="宋体"/>
                <w:color w:val="auto"/>
                <w:sz w:val="24"/>
                <w:szCs w:val="20"/>
                <w:highlight w:val="none"/>
              </w:rPr>
            </w:pPr>
          </w:p>
        </w:tc>
        <w:tc>
          <w:tcPr>
            <w:tcW w:w="1907" w:type="dxa"/>
            <w:vAlign w:val="center"/>
          </w:tcPr>
          <w:p w14:paraId="429E8752">
            <w:pPr>
              <w:snapToGrid w:val="0"/>
              <w:spacing w:before="50" w:after="120" w:afterLines="50"/>
              <w:jc w:val="center"/>
              <w:rPr>
                <w:rFonts w:ascii="宋体" w:hAnsi="宋体" w:cs="宋体"/>
                <w:color w:val="auto"/>
                <w:sz w:val="24"/>
                <w:szCs w:val="20"/>
                <w:highlight w:val="none"/>
              </w:rPr>
            </w:pPr>
          </w:p>
        </w:tc>
        <w:tc>
          <w:tcPr>
            <w:tcW w:w="1592" w:type="dxa"/>
            <w:vAlign w:val="center"/>
          </w:tcPr>
          <w:p w14:paraId="7C3A370C">
            <w:pPr>
              <w:snapToGrid w:val="0"/>
              <w:spacing w:before="50" w:after="120" w:afterLines="50"/>
              <w:jc w:val="center"/>
              <w:rPr>
                <w:rFonts w:ascii="宋体" w:hAnsi="宋体" w:cs="宋体"/>
                <w:color w:val="auto"/>
                <w:sz w:val="24"/>
                <w:szCs w:val="20"/>
                <w:highlight w:val="none"/>
              </w:rPr>
            </w:pPr>
          </w:p>
        </w:tc>
        <w:tc>
          <w:tcPr>
            <w:tcW w:w="1903" w:type="dxa"/>
            <w:vAlign w:val="center"/>
          </w:tcPr>
          <w:p w14:paraId="1AD693B0">
            <w:pPr>
              <w:snapToGrid w:val="0"/>
              <w:spacing w:before="50" w:after="120" w:afterLines="50"/>
              <w:jc w:val="center"/>
              <w:rPr>
                <w:rFonts w:ascii="宋体" w:hAnsi="宋体" w:cs="宋体"/>
                <w:color w:val="auto"/>
                <w:sz w:val="24"/>
                <w:szCs w:val="20"/>
                <w:highlight w:val="none"/>
              </w:rPr>
            </w:pPr>
          </w:p>
        </w:tc>
        <w:tc>
          <w:tcPr>
            <w:tcW w:w="2066" w:type="dxa"/>
            <w:vAlign w:val="center"/>
          </w:tcPr>
          <w:p w14:paraId="22F1823C">
            <w:pPr>
              <w:snapToGrid w:val="0"/>
              <w:spacing w:before="50" w:after="120" w:afterLines="50"/>
              <w:jc w:val="center"/>
              <w:rPr>
                <w:rFonts w:ascii="宋体" w:hAnsi="宋体" w:cs="宋体"/>
                <w:color w:val="auto"/>
                <w:sz w:val="24"/>
                <w:szCs w:val="20"/>
                <w:highlight w:val="none"/>
              </w:rPr>
            </w:pPr>
          </w:p>
        </w:tc>
      </w:tr>
    </w:tbl>
    <w:p w14:paraId="74A02222">
      <w:pPr>
        <w:snapToGrid w:val="0"/>
        <w:spacing w:before="50" w:after="120" w:afterLines="50"/>
        <w:jc w:val="left"/>
        <w:rPr>
          <w:rFonts w:ascii="宋体" w:hAnsi="宋体" w:cs="宋体"/>
          <w:color w:val="auto"/>
          <w:sz w:val="24"/>
          <w:szCs w:val="20"/>
          <w:highlight w:val="none"/>
        </w:rPr>
      </w:pPr>
    </w:p>
    <w:p w14:paraId="53ADD31F">
      <w:pPr>
        <w:spacing w:line="360" w:lineRule="auto"/>
        <w:contextualSpacing/>
        <w:jc w:val="left"/>
        <w:rPr>
          <w:rFonts w:ascii="楷体" w:hAnsi="楷体" w:eastAsia="楷体" w:cs="宋体"/>
          <w:color w:val="auto"/>
          <w:sz w:val="24"/>
          <w:szCs w:val="20"/>
          <w:highlight w:val="none"/>
        </w:rPr>
      </w:pPr>
      <w:r>
        <w:rPr>
          <w:rFonts w:hint="eastAsia" w:ascii="楷体" w:hAnsi="楷体" w:eastAsia="楷体" w:cs="宋体"/>
          <w:color w:val="auto"/>
          <w:sz w:val="24"/>
          <w:szCs w:val="20"/>
          <w:highlight w:val="none"/>
        </w:rPr>
        <w:t>注：</w:t>
      </w:r>
    </w:p>
    <w:p w14:paraId="7DF12C51">
      <w:pPr>
        <w:spacing w:line="360" w:lineRule="auto"/>
        <w:ind w:firstLine="480" w:firstLineChars="200"/>
        <w:contextualSpacing/>
        <w:jc w:val="left"/>
        <w:rPr>
          <w:rFonts w:ascii="楷体" w:hAnsi="楷体" w:eastAsia="楷体" w:cs="宋体"/>
          <w:color w:val="auto"/>
          <w:sz w:val="24"/>
          <w:szCs w:val="20"/>
          <w:highlight w:val="none"/>
        </w:rPr>
      </w:pPr>
      <w:r>
        <w:rPr>
          <w:rFonts w:ascii="楷体" w:hAnsi="楷体" w:eastAsia="楷体" w:cs="宋体"/>
          <w:color w:val="auto"/>
          <w:sz w:val="24"/>
          <w:szCs w:val="20"/>
          <w:highlight w:val="none"/>
        </w:rPr>
        <w:t>1.在填写时，如本表格不适合投标单位的实际情况，可根据本表格式自行制表填写。</w:t>
      </w:r>
    </w:p>
    <w:p w14:paraId="525AB185">
      <w:pPr>
        <w:spacing w:line="360" w:lineRule="auto"/>
        <w:ind w:firstLine="480" w:firstLineChars="200"/>
        <w:contextualSpacing/>
        <w:jc w:val="left"/>
        <w:rPr>
          <w:rFonts w:ascii="楷体" w:hAnsi="楷体" w:eastAsia="楷体" w:cs="宋体"/>
          <w:color w:val="auto"/>
          <w:sz w:val="24"/>
          <w:szCs w:val="20"/>
          <w:highlight w:val="none"/>
        </w:rPr>
      </w:pPr>
      <w:r>
        <w:rPr>
          <w:rFonts w:ascii="楷体" w:hAnsi="楷体" w:eastAsia="楷体" w:cs="宋体"/>
          <w:color w:val="auto"/>
          <w:sz w:val="24"/>
          <w:szCs w:val="20"/>
          <w:highlight w:val="none"/>
        </w:rPr>
        <w:t>2.投标人应当附本表所</w:t>
      </w:r>
      <w:r>
        <w:rPr>
          <w:rFonts w:hint="eastAsia" w:ascii="楷体" w:hAnsi="楷体" w:eastAsia="楷体" w:cs="宋体"/>
          <w:color w:val="auto"/>
          <w:sz w:val="24"/>
          <w:szCs w:val="20"/>
          <w:highlight w:val="none"/>
        </w:rPr>
        <w:t>列证书的复印件并加盖投标人公章。</w:t>
      </w:r>
    </w:p>
    <w:p w14:paraId="035041F9">
      <w:pPr>
        <w:snapToGrid w:val="0"/>
        <w:spacing w:before="50" w:after="50"/>
        <w:ind w:firstLine="3360" w:firstLineChars="1400"/>
        <w:rPr>
          <w:rFonts w:ascii="宋体" w:hAnsi="宋体" w:cs="宋体"/>
          <w:color w:val="auto"/>
          <w:kern w:val="0"/>
          <w:sz w:val="24"/>
          <w:highlight w:val="none"/>
        </w:rPr>
      </w:pPr>
      <w:r>
        <w:rPr>
          <w:rFonts w:hint="eastAsia" w:ascii="宋体" w:hAnsi="宋体" w:cs="宋体"/>
          <w:color w:val="auto"/>
          <w:kern w:val="0"/>
          <w:sz w:val="24"/>
          <w:highlight w:val="none"/>
        </w:rPr>
        <w:t>法定代表人或者委托代理人（签字）：</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14:paraId="086966D7">
      <w:pPr>
        <w:snapToGrid w:val="0"/>
        <w:spacing w:before="120" w:beforeLines="50"/>
        <w:ind w:firstLine="3360" w:firstLineChars="1400"/>
        <w:rPr>
          <w:rFonts w:ascii="宋体" w:hAnsi="宋体" w:cs="宋体"/>
          <w:color w:val="auto"/>
          <w:kern w:val="0"/>
          <w:sz w:val="24"/>
          <w:highlight w:val="none"/>
        </w:rPr>
      </w:pPr>
      <w:r>
        <w:rPr>
          <w:rFonts w:hint="eastAsia" w:ascii="宋体" w:hAnsi="宋体" w:cs="宋体"/>
          <w:color w:val="auto"/>
          <w:kern w:val="0"/>
          <w:sz w:val="24"/>
          <w:highlight w:val="none"/>
        </w:rPr>
        <w:t>投标人（公章）：</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14:paraId="33E2DFB2">
      <w:pPr>
        <w:snapToGrid w:val="0"/>
        <w:spacing w:before="120" w:beforeLines="50"/>
        <w:ind w:firstLine="3360" w:firstLineChars="1400"/>
        <w:rPr>
          <w:rFonts w:cs="宋体" w:asciiTheme="minorEastAsia" w:hAnsiTheme="minorEastAsia" w:eastAsiaTheme="minorEastAsia"/>
          <w:color w:val="auto"/>
          <w:kern w:val="0"/>
          <w:sz w:val="24"/>
          <w:highlight w:val="none"/>
        </w:rPr>
      </w:pPr>
      <w:r>
        <w:rPr>
          <w:rFonts w:hint="eastAsia" w:ascii="宋体" w:hAnsi="宋体" w:cs="宋体"/>
          <w:color w:val="auto"/>
          <w:kern w:val="0"/>
          <w:sz w:val="24"/>
          <w:highlight w:val="none"/>
        </w:rPr>
        <w:t xml:space="preserve">日  期：   </w:t>
      </w:r>
      <w:r>
        <w:rPr>
          <w:rFonts w:hint="eastAsia" w:ascii="黑体" w:hAnsi="黑体" w:eastAsia="黑体" w:cs="宋体"/>
          <w:b/>
          <w:color w:val="auto"/>
          <w:kern w:val="0"/>
          <w:sz w:val="24"/>
          <w:highlight w:val="none"/>
          <w:u w:val="single"/>
        </w:rPr>
        <w:t xml:space="preserve">     </w:t>
      </w:r>
      <w:r>
        <w:rPr>
          <w:rFonts w:ascii="黑体" w:hAnsi="黑体" w:eastAsia="黑体" w:cs="宋体"/>
          <w:b/>
          <w:color w:val="auto"/>
          <w:kern w:val="0"/>
          <w:sz w:val="24"/>
          <w:highlight w:val="none"/>
          <w:u w:val="single"/>
        </w:rPr>
        <w:t xml:space="preserve"> </w:t>
      </w:r>
      <w:r>
        <w:rPr>
          <w:rFonts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年</w:t>
      </w:r>
      <w:r>
        <w:rPr>
          <w:rFonts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月</w:t>
      </w:r>
      <w:r>
        <w:rPr>
          <w:rFonts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日</w:t>
      </w:r>
    </w:p>
    <w:p w14:paraId="06BC7732">
      <w:pPr>
        <w:snapToGrid w:val="0"/>
        <w:spacing w:before="50" w:after="120" w:afterLines="50"/>
        <w:jc w:val="left"/>
        <w:rPr>
          <w:rFonts w:ascii="宋体" w:hAnsi="宋体" w:cs="宋体"/>
          <w:color w:val="auto"/>
          <w:sz w:val="24"/>
          <w:szCs w:val="20"/>
          <w:highlight w:val="none"/>
        </w:rPr>
      </w:pPr>
    </w:p>
    <w:p w14:paraId="5723DAE3">
      <w:pPr>
        <w:snapToGrid w:val="0"/>
        <w:spacing w:before="120" w:beforeLines="50" w:after="50"/>
        <w:ind w:left="142"/>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6. 选配件、专用耗材、售后服务优惠表格式（注：按项目需求表具体项目修改）</w:t>
      </w:r>
    </w:p>
    <w:p w14:paraId="3344C1E2">
      <w:pPr>
        <w:snapToGrid w:val="0"/>
        <w:spacing w:before="120" w:beforeLines="50" w:after="50"/>
        <w:ind w:left="142"/>
        <w:jc w:val="left"/>
        <w:rPr>
          <w:rFonts w:ascii="宋体" w:hAnsi="宋体" w:cs="宋体"/>
          <w:b/>
          <w:color w:val="auto"/>
          <w:sz w:val="24"/>
          <w:highlight w:val="none"/>
        </w:rPr>
      </w:pPr>
    </w:p>
    <w:p w14:paraId="7FB1C49D">
      <w:pPr>
        <w:snapToGrid w:val="0"/>
        <w:spacing w:before="120" w:beforeLines="50" w:after="50"/>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选配件、专用耗材、售后服务优惠表</w:t>
      </w:r>
    </w:p>
    <w:p w14:paraId="3E0479B4">
      <w:pPr>
        <w:snapToGrid w:val="0"/>
        <w:spacing w:before="50" w:after="50" w:line="360" w:lineRule="auto"/>
        <w:rPr>
          <w:rFonts w:ascii="宋体" w:hAnsi="宋体" w:cs="宋体"/>
          <w:color w:val="auto"/>
          <w:sz w:val="24"/>
          <w:highlight w:val="none"/>
        </w:rPr>
      </w:pPr>
    </w:p>
    <w:p w14:paraId="6DBD7B91">
      <w:pPr>
        <w:snapToGrid w:val="0"/>
        <w:spacing w:before="50" w:after="50" w:line="360" w:lineRule="auto"/>
        <w:rPr>
          <w:rFonts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分标：</w:t>
      </w:r>
      <w:r>
        <w:rPr>
          <w:rFonts w:hint="eastAsia" w:ascii="宋体" w:hAnsi="宋体" w:cs="宋体"/>
          <w:color w:val="auto"/>
          <w:sz w:val="24"/>
          <w:highlight w:val="none"/>
          <w:u w:val="single"/>
        </w:rPr>
        <w:t xml:space="preserve">  </w:t>
      </w:r>
    </w:p>
    <w:p w14:paraId="05D97F2B">
      <w:pPr>
        <w:pStyle w:val="24"/>
        <w:rPr>
          <w:rFonts w:hAnsi="宋体" w:cs="宋体"/>
          <w:color w:val="auto"/>
          <w:sz w:val="24"/>
          <w:szCs w:val="24"/>
          <w:highlight w:val="none"/>
        </w:rPr>
      </w:pPr>
      <w:r>
        <w:rPr>
          <w:rFonts w:hint="eastAsia" w:hAnsi="宋体" w:cs="宋体"/>
          <w:color w:val="auto"/>
          <w:sz w:val="24"/>
          <w:highlight w:val="none"/>
        </w:rPr>
        <w:t>投标人名称：</w:t>
      </w:r>
      <w:r>
        <w:rPr>
          <w:rFonts w:hint="eastAsia" w:hAnsi="宋体" w:cs="宋体"/>
          <w:color w:val="auto"/>
          <w:sz w:val="24"/>
          <w:highlight w:val="none"/>
          <w:u w:val="single"/>
        </w:rPr>
        <w:t xml:space="preserve">                     </w:t>
      </w:r>
      <w:r>
        <w:rPr>
          <w:rFonts w:hint="eastAsia" w:hAnsi="宋体" w:cs="宋体"/>
          <w:color w:val="auto"/>
          <w:sz w:val="24"/>
          <w:highlight w:val="none"/>
        </w:rPr>
        <w:t xml:space="preserve">                      </w:t>
      </w:r>
    </w:p>
    <w:p w14:paraId="53A4DD32">
      <w:pPr>
        <w:snapToGrid w:val="0"/>
        <w:spacing w:before="50"/>
        <w:jc w:val="left"/>
        <w:rPr>
          <w:rFonts w:ascii="宋体" w:hAnsi="宋体" w:cs="宋体"/>
          <w:color w:val="auto"/>
          <w:sz w:val="24"/>
          <w:highlight w:val="none"/>
          <w:u w:val="single"/>
        </w:rPr>
      </w:pPr>
    </w:p>
    <w:p w14:paraId="6F546AD6">
      <w:pPr>
        <w:pStyle w:val="24"/>
        <w:rPr>
          <w:rFonts w:hAnsi="宋体" w:cs="宋体"/>
          <w:color w:val="auto"/>
          <w:sz w:val="24"/>
          <w:szCs w:val="24"/>
          <w:highlight w:val="none"/>
        </w:rPr>
      </w:pPr>
    </w:p>
    <w:tbl>
      <w:tblPr>
        <w:tblStyle w:val="47"/>
        <w:tblW w:w="845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18"/>
        <w:gridCol w:w="2639"/>
        <w:gridCol w:w="1407"/>
        <w:gridCol w:w="1407"/>
        <w:gridCol w:w="2287"/>
      </w:tblGrid>
      <w:tr w14:paraId="12FA8A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197" w:hRule="atLeast"/>
        </w:trPr>
        <w:tc>
          <w:tcPr>
            <w:tcW w:w="71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ACE33F2">
            <w:pPr>
              <w:pStyle w:val="24"/>
              <w:snapToGrid w:val="0"/>
              <w:spacing w:before="295" w:after="295"/>
              <w:jc w:val="center"/>
              <w:rPr>
                <w:rFonts w:hAnsi="宋体" w:cs="宋体"/>
                <w:color w:val="auto"/>
                <w:kern w:val="2"/>
                <w:sz w:val="24"/>
                <w:szCs w:val="24"/>
                <w:highlight w:val="none"/>
              </w:rPr>
            </w:pPr>
            <w:r>
              <w:rPr>
                <w:rFonts w:hint="eastAsia" w:hAnsi="宋体" w:cs="宋体"/>
                <w:color w:val="auto"/>
                <w:kern w:val="2"/>
                <w:sz w:val="24"/>
                <w:szCs w:val="24"/>
                <w:highlight w:val="none"/>
              </w:rPr>
              <w:t>序号</w:t>
            </w:r>
          </w:p>
        </w:tc>
        <w:tc>
          <w:tcPr>
            <w:tcW w:w="2639" w:type="dxa"/>
            <w:tcBorders>
              <w:top w:val="single" w:color="auto" w:sz="4" w:space="0"/>
              <w:left w:val="single" w:color="auto" w:sz="4" w:space="0"/>
              <w:bottom w:val="single" w:color="auto" w:sz="2" w:space="0"/>
              <w:right w:val="single" w:color="auto" w:sz="4" w:space="0"/>
            </w:tcBorders>
            <w:vAlign w:val="center"/>
          </w:tcPr>
          <w:p w14:paraId="65BABEC1">
            <w:pPr>
              <w:pStyle w:val="24"/>
              <w:snapToGrid w:val="0"/>
              <w:spacing w:before="295" w:after="295"/>
              <w:jc w:val="center"/>
              <w:rPr>
                <w:rFonts w:hAnsi="宋体" w:cs="宋体"/>
                <w:color w:val="auto"/>
                <w:kern w:val="2"/>
                <w:sz w:val="24"/>
                <w:szCs w:val="24"/>
                <w:highlight w:val="none"/>
              </w:rPr>
            </w:pPr>
            <w:r>
              <w:rPr>
                <w:rFonts w:hint="eastAsia" w:hAnsi="宋体" w:cs="宋体"/>
                <w:color w:val="auto"/>
                <w:kern w:val="2"/>
                <w:sz w:val="24"/>
                <w:szCs w:val="24"/>
                <w:highlight w:val="none"/>
              </w:rPr>
              <w:t>优惠内容</w:t>
            </w:r>
          </w:p>
        </w:tc>
        <w:tc>
          <w:tcPr>
            <w:tcW w:w="1407" w:type="dxa"/>
            <w:tcBorders>
              <w:top w:val="single" w:color="auto" w:sz="4" w:space="0"/>
              <w:left w:val="single" w:color="auto" w:sz="4" w:space="0"/>
              <w:bottom w:val="single" w:color="auto" w:sz="2" w:space="0"/>
              <w:right w:val="single" w:color="auto" w:sz="4" w:space="0"/>
            </w:tcBorders>
            <w:vAlign w:val="center"/>
          </w:tcPr>
          <w:p w14:paraId="03C8BF89">
            <w:pPr>
              <w:pStyle w:val="24"/>
              <w:snapToGrid w:val="0"/>
              <w:spacing w:before="295" w:after="295"/>
              <w:jc w:val="center"/>
              <w:rPr>
                <w:rFonts w:hAnsi="宋体" w:cs="宋体"/>
                <w:color w:val="auto"/>
                <w:kern w:val="2"/>
                <w:sz w:val="24"/>
                <w:szCs w:val="24"/>
                <w:highlight w:val="none"/>
              </w:rPr>
            </w:pPr>
            <w:r>
              <w:rPr>
                <w:rFonts w:hint="eastAsia" w:hAnsi="宋体" w:cs="宋体"/>
                <w:color w:val="auto"/>
                <w:kern w:val="2"/>
                <w:sz w:val="24"/>
                <w:szCs w:val="24"/>
                <w:highlight w:val="none"/>
              </w:rPr>
              <w:t>适用机型</w:t>
            </w:r>
          </w:p>
        </w:tc>
        <w:tc>
          <w:tcPr>
            <w:tcW w:w="1407"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14:paraId="17D59886">
            <w:pPr>
              <w:pStyle w:val="24"/>
              <w:snapToGrid w:val="0"/>
              <w:spacing w:before="295" w:after="295"/>
              <w:jc w:val="center"/>
              <w:rPr>
                <w:rFonts w:hAnsi="宋体" w:cs="宋体"/>
                <w:color w:val="auto"/>
                <w:kern w:val="2"/>
                <w:sz w:val="24"/>
                <w:szCs w:val="24"/>
                <w:highlight w:val="none"/>
              </w:rPr>
            </w:pPr>
            <w:r>
              <w:rPr>
                <w:rFonts w:hint="eastAsia" w:hAnsi="宋体" w:cs="宋体"/>
                <w:color w:val="auto"/>
                <w:kern w:val="2"/>
                <w:sz w:val="24"/>
                <w:szCs w:val="24"/>
                <w:highlight w:val="none"/>
              </w:rPr>
              <w:t>单价（人民币元）</w:t>
            </w:r>
          </w:p>
        </w:tc>
        <w:tc>
          <w:tcPr>
            <w:tcW w:w="2287" w:type="dxa"/>
            <w:tcBorders>
              <w:top w:val="single" w:color="auto" w:sz="4" w:space="0"/>
              <w:left w:val="single" w:color="auto" w:sz="4" w:space="0"/>
              <w:bottom w:val="single" w:color="auto" w:sz="2" w:space="0"/>
              <w:right w:val="single" w:color="auto" w:sz="4" w:space="0"/>
            </w:tcBorders>
            <w:vAlign w:val="center"/>
          </w:tcPr>
          <w:p w14:paraId="0A8E1FD8">
            <w:pPr>
              <w:pStyle w:val="24"/>
              <w:snapToGrid w:val="0"/>
              <w:spacing w:before="295" w:after="295"/>
              <w:jc w:val="center"/>
              <w:rPr>
                <w:rFonts w:hAnsi="宋体" w:cs="宋体"/>
                <w:color w:val="auto"/>
                <w:kern w:val="2"/>
                <w:sz w:val="24"/>
                <w:szCs w:val="24"/>
                <w:highlight w:val="none"/>
              </w:rPr>
            </w:pPr>
            <w:r>
              <w:rPr>
                <w:rFonts w:hint="eastAsia" w:hAnsi="宋体" w:cs="宋体"/>
                <w:color w:val="auto"/>
                <w:kern w:val="2"/>
                <w:sz w:val="24"/>
                <w:szCs w:val="24"/>
                <w:highlight w:val="none"/>
              </w:rPr>
              <w:t>比市场价优惠率</w:t>
            </w:r>
          </w:p>
        </w:tc>
      </w:tr>
      <w:tr w14:paraId="7A05F7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96" w:hRule="atLeast"/>
        </w:trPr>
        <w:tc>
          <w:tcPr>
            <w:tcW w:w="718"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79B7D4F0">
            <w:pPr>
              <w:pStyle w:val="24"/>
              <w:snapToGrid w:val="0"/>
              <w:spacing w:before="295" w:after="295"/>
              <w:jc w:val="center"/>
              <w:rPr>
                <w:rFonts w:hAnsi="宋体" w:cs="宋体"/>
                <w:color w:val="auto"/>
                <w:kern w:val="2"/>
                <w:sz w:val="24"/>
                <w:szCs w:val="24"/>
                <w:highlight w:val="none"/>
              </w:rPr>
            </w:pPr>
            <w:r>
              <w:rPr>
                <w:rFonts w:hint="eastAsia" w:hAnsi="宋体" w:cs="宋体"/>
                <w:color w:val="auto"/>
                <w:kern w:val="2"/>
                <w:sz w:val="24"/>
                <w:szCs w:val="24"/>
                <w:highlight w:val="none"/>
              </w:rPr>
              <w:t>1</w:t>
            </w:r>
          </w:p>
        </w:tc>
        <w:tc>
          <w:tcPr>
            <w:tcW w:w="2639" w:type="dxa"/>
            <w:tcBorders>
              <w:top w:val="single" w:color="auto" w:sz="2" w:space="0"/>
              <w:left w:val="single" w:color="auto" w:sz="2" w:space="0"/>
              <w:bottom w:val="single" w:color="auto" w:sz="6" w:space="0"/>
              <w:right w:val="single" w:color="auto" w:sz="4" w:space="0"/>
            </w:tcBorders>
            <w:vAlign w:val="center"/>
          </w:tcPr>
          <w:p w14:paraId="552DDFCC">
            <w:pPr>
              <w:pStyle w:val="24"/>
              <w:snapToGrid w:val="0"/>
              <w:spacing w:before="295" w:after="295"/>
              <w:jc w:val="center"/>
              <w:rPr>
                <w:rFonts w:hAnsi="宋体" w:cs="宋体"/>
                <w:color w:val="auto"/>
                <w:kern w:val="2"/>
                <w:sz w:val="24"/>
                <w:szCs w:val="24"/>
                <w:highlight w:val="none"/>
              </w:rPr>
            </w:pPr>
          </w:p>
        </w:tc>
        <w:tc>
          <w:tcPr>
            <w:tcW w:w="1407" w:type="dxa"/>
            <w:tcBorders>
              <w:top w:val="single" w:color="auto" w:sz="2" w:space="0"/>
              <w:left w:val="single" w:color="auto" w:sz="4" w:space="0"/>
              <w:bottom w:val="single" w:color="auto" w:sz="6" w:space="0"/>
              <w:right w:val="single" w:color="auto" w:sz="6" w:space="0"/>
            </w:tcBorders>
            <w:vAlign w:val="center"/>
          </w:tcPr>
          <w:p w14:paraId="2AF9715D">
            <w:pPr>
              <w:pStyle w:val="24"/>
              <w:snapToGrid w:val="0"/>
              <w:spacing w:before="295" w:after="295"/>
              <w:jc w:val="center"/>
              <w:rPr>
                <w:rFonts w:hAnsi="宋体" w:cs="宋体"/>
                <w:color w:val="auto"/>
                <w:kern w:val="2"/>
                <w:sz w:val="24"/>
                <w:szCs w:val="24"/>
                <w:highlight w:val="none"/>
              </w:rPr>
            </w:pPr>
          </w:p>
        </w:tc>
        <w:tc>
          <w:tcPr>
            <w:tcW w:w="1407"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14:paraId="276DEA8F">
            <w:pPr>
              <w:pStyle w:val="24"/>
              <w:snapToGrid w:val="0"/>
              <w:spacing w:before="295" w:after="295"/>
              <w:jc w:val="center"/>
              <w:rPr>
                <w:rFonts w:hAnsi="宋体" w:cs="宋体"/>
                <w:color w:val="auto"/>
                <w:kern w:val="2"/>
                <w:sz w:val="24"/>
                <w:szCs w:val="24"/>
                <w:highlight w:val="none"/>
              </w:rPr>
            </w:pPr>
          </w:p>
        </w:tc>
        <w:tc>
          <w:tcPr>
            <w:tcW w:w="2287" w:type="dxa"/>
            <w:tcBorders>
              <w:top w:val="single" w:color="auto" w:sz="2" w:space="0"/>
              <w:left w:val="single" w:color="auto" w:sz="6" w:space="0"/>
              <w:bottom w:val="single" w:color="auto" w:sz="6" w:space="0"/>
              <w:right w:val="single" w:color="auto" w:sz="2" w:space="0"/>
            </w:tcBorders>
            <w:vAlign w:val="center"/>
          </w:tcPr>
          <w:p w14:paraId="60373CB1">
            <w:pPr>
              <w:pStyle w:val="24"/>
              <w:snapToGrid w:val="0"/>
              <w:spacing w:before="295" w:after="295"/>
              <w:jc w:val="center"/>
              <w:rPr>
                <w:rFonts w:hAnsi="宋体" w:cs="宋体"/>
                <w:color w:val="auto"/>
                <w:kern w:val="2"/>
                <w:sz w:val="24"/>
                <w:szCs w:val="24"/>
                <w:highlight w:val="none"/>
              </w:rPr>
            </w:pPr>
            <w:r>
              <w:rPr>
                <w:rFonts w:hint="eastAsia" w:hAnsi="宋体" w:cs="宋体"/>
                <w:color w:val="auto"/>
                <w:kern w:val="2"/>
                <w:sz w:val="24"/>
                <w:szCs w:val="24"/>
                <w:highlight w:val="none"/>
              </w:rPr>
              <w:t xml:space="preserve"> </w:t>
            </w:r>
            <w:r>
              <w:rPr>
                <w:rFonts w:hint="eastAsia" w:hAnsi="宋体" w:cs="宋体"/>
                <w:color w:val="auto"/>
                <w:kern w:val="2"/>
                <w:sz w:val="24"/>
                <w:szCs w:val="24"/>
                <w:highlight w:val="none"/>
                <w:u w:val="single"/>
              </w:rPr>
              <w:t xml:space="preserve">           </w:t>
            </w:r>
            <w:r>
              <w:rPr>
                <w:rFonts w:hint="eastAsia" w:hAnsi="宋体" w:cs="宋体"/>
                <w:color w:val="auto"/>
                <w:kern w:val="2"/>
                <w:sz w:val="24"/>
                <w:szCs w:val="24"/>
                <w:highlight w:val="none"/>
              </w:rPr>
              <w:t>%</w:t>
            </w:r>
          </w:p>
        </w:tc>
      </w:tr>
      <w:tr w14:paraId="4AF0AE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1" w:hRule="atLeast"/>
        </w:trPr>
        <w:tc>
          <w:tcPr>
            <w:tcW w:w="718"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3FF88266">
            <w:pPr>
              <w:pStyle w:val="24"/>
              <w:snapToGrid w:val="0"/>
              <w:spacing w:before="295" w:after="295"/>
              <w:jc w:val="center"/>
              <w:rPr>
                <w:rFonts w:hAnsi="宋体" w:cs="宋体"/>
                <w:color w:val="auto"/>
                <w:kern w:val="2"/>
                <w:sz w:val="24"/>
                <w:szCs w:val="24"/>
                <w:highlight w:val="none"/>
              </w:rPr>
            </w:pPr>
            <w:r>
              <w:rPr>
                <w:rFonts w:hint="eastAsia" w:hAnsi="宋体" w:cs="宋体"/>
                <w:color w:val="auto"/>
                <w:kern w:val="2"/>
                <w:sz w:val="24"/>
                <w:szCs w:val="24"/>
                <w:highlight w:val="none"/>
              </w:rPr>
              <w:t>2</w:t>
            </w:r>
          </w:p>
        </w:tc>
        <w:tc>
          <w:tcPr>
            <w:tcW w:w="2639" w:type="dxa"/>
            <w:tcBorders>
              <w:top w:val="single" w:color="auto" w:sz="6" w:space="0"/>
              <w:left w:val="single" w:color="auto" w:sz="2" w:space="0"/>
              <w:bottom w:val="single" w:color="auto" w:sz="6" w:space="0"/>
              <w:right w:val="single" w:color="auto" w:sz="4" w:space="0"/>
            </w:tcBorders>
            <w:vAlign w:val="center"/>
          </w:tcPr>
          <w:p w14:paraId="13C6572A">
            <w:pPr>
              <w:pStyle w:val="24"/>
              <w:snapToGrid w:val="0"/>
              <w:spacing w:before="295" w:after="295"/>
              <w:jc w:val="center"/>
              <w:rPr>
                <w:rFonts w:hAnsi="宋体" w:cs="宋体"/>
                <w:color w:val="auto"/>
                <w:kern w:val="2"/>
                <w:sz w:val="24"/>
                <w:szCs w:val="24"/>
                <w:highlight w:val="none"/>
              </w:rPr>
            </w:pPr>
          </w:p>
        </w:tc>
        <w:tc>
          <w:tcPr>
            <w:tcW w:w="1407" w:type="dxa"/>
            <w:tcBorders>
              <w:top w:val="single" w:color="auto" w:sz="6" w:space="0"/>
              <w:left w:val="single" w:color="auto" w:sz="4" w:space="0"/>
              <w:bottom w:val="single" w:color="auto" w:sz="6" w:space="0"/>
              <w:right w:val="single" w:color="auto" w:sz="6" w:space="0"/>
            </w:tcBorders>
            <w:vAlign w:val="center"/>
          </w:tcPr>
          <w:p w14:paraId="7DA913EE">
            <w:pPr>
              <w:pStyle w:val="24"/>
              <w:snapToGrid w:val="0"/>
              <w:spacing w:before="295" w:after="295"/>
              <w:jc w:val="center"/>
              <w:rPr>
                <w:rFonts w:hAnsi="宋体" w:cs="宋体"/>
                <w:color w:val="auto"/>
                <w:kern w:val="2"/>
                <w:sz w:val="24"/>
                <w:szCs w:val="24"/>
                <w:highlight w:val="none"/>
              </w:rPr>
            </w:pPr>
          </w:p>
        </w:tc>
        <w:tc>
          <w:tcPr>
            <w:tcW w:w="1407"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571DB54D">
            <w:pPr>
              <w:pStyle w:val="24"/>
              <w:snapToGrid w:val="0"/>
              <w:spacing w:before="295" w:after="295"/>
              <w:jc w:val="center"/>
              <w:rPr>
                <w:rFonts w:hAnsi="宋体" w:cs="宋体"/>
                <w:color w:val="auto"/>
                <w:kern w:val="2"/>
                <w:sz w:val="24"/>
                <w:szCs w:val="24"/>
                <w:highlight w:val="none"/>
              </w:rPr>
            </w:pPr>
          </w:p>
        </w:tc>
        <w:tc>
          <w:tcPr>
            <w:tcW w:w="2287" w:type="dxa"/>
            <w:tcBorders>
              <w:top w:val="single" w:color="auto" w:sz="6" w:space="0"/>
              <w:left w:val="single" w:color="auto" w:sz="6" w:space="0"/>
              <w:bottom w:val="single" w:color="auto" w:sz="6" w:space="0"/>
              <w:right w:val="single" w:color="auto" w:sz="2" w:space="0"/>
            </w:tcBorders>
            <w:vAlign w:val="center"/>
          </w:tcPr>
          <w:p w14:paraId="781B2F37">
            <w:pPr>
              <w:pStyle w:val="24"/>
              <w:snapToGrid w:val="0"/>
              <w:spacing w:before="295" w:after="295"/>
              <w:jc w:val="center"/>
              <w:rPr>
                <w:rFonts w:hAnsi="宋体" w:cs="宋体"/>
                <w:color w:val="auto"/>
                <w:kern w:val="2"/>
                <w:sz w:val="24"/>
                <w:szCs w:val="24"/>
                <w:highlight w:val="none"/>
              </w:rPr>
            </w:pPr>
            <w:r>
              <w:rPr>
                <w:rFonts w:hint="eastAsia" w:hAnsi="宋体" w:cs="宋体"/>
                <w:color w:val="auto"/>
                <w:kern w:val="2"/>
                <w:sz w:val="24"/>
                <w:szCs w:val="24"/>
                <w:highlight w:val="none"/>
              </w:rPr>
              <w:t xml:space="preserve"> </w:t>
            </w:r>
            <w:r>
              <w:rPr>
                <w:rFonts w:hint="eastAsia" w:hAnsi="宋体" w:cs="宋体"/>
                <w:color w:val="auto"/>
                <w:kern w:val="2"/>
                <w:sz w:val="24"/>
                <w:szCs w:val="24"/>
                <w:highlight w:val="none"/>
                <w:u w:val="single"/>
              </w:rPr>
              <w:t xml:space="preserve">           </w:t>
            </w:r>
            <w:r>
              <w:rPr>
                <w:rFonts w:hint="eastAsia" w:hAnsi="宋体" w:cs="宋体"/>
                <w:color w:val="auto"/>
                <w:kern w:val="2"/>
                <w:sz w:val="24"/>
                <w:szCs w:val="24"/>
                <w:highlight w:val="none"/>
              </w:rPr>
              <w:t>%</w:t>
            </w:r>
          </w:p>
        </w:tc>
      </w:tr>
      <w:tr w14:paraId="57C0F4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15" w:hRule="atLeast"/>
        </w:trPr>
        <w:tc>
          <w:tcPr>
            <w:tcW w:w="718"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44B2353A">
            <w:pPr>
              <w:pStyle w:val="24"/>
              <w:snapToGrid w:val="0"/>
              <w:spacing w:before="295" w:after="295"/>
              <w:jc w:val="center"/>
              <w:rPr>
                <w:rFonts w:hAnsi="宋体" w:cs="宋体"/>
                <w:color w:val="auto"/>
                <w:kern w:val="2"/>
                <w:sz w:val="24"/>
                <w:szCs w:val="24"/>
                <w:highlight w:val="none"/>
              </w:rPr>
            </w:pPr>
            <w:r>
              <w:rPr>
                <w:rFonts w:hint="eastAsia" w:hAnsi="宋体" w:cs="宋体"/>
                <w:color w:val="auto"/>
                <w:kern w:val="2"/>
                <w:sz w:val="24"/>
                <w:szCs w:val="24"/>
                <w:highlight w:val="none"/>
              </w:rPr>
              <w:t>3</w:t>
            </w:r>
          </w:p>
        </w:tc>
        <w:tc>
          <w:tcPr>
            <w:tcW w:w="2639" w:type="dxa"/>
            <w:tcBorders>
              <w:top w:val="single" w:color="auto" w:sz="6" w:space="0"/>
              <w:left w:val="single" w:color="auto" w:sz="2" w:space="0"/>
              <w:bottom w:val="single" w:color="auto" w:sz="6" w:space="0"/>
              <w:right w:val="single" w:color="auto" w:sz="4" w:space="0"/>
            </w:tcBorders>
            <w:vAlign w:val="center"/>
          </w:tcPr>
          <w:p w14:paraId="1A304BB6">
            <w:pPr>
              <w:pStyle w:val="24"/>
              <w:snapToGrid w:val="0"/>
              <w:spacing w:before="295" w:after="295"/>
              <w:jc w:val="center"/>
              <w:rPr>
                <w:rFonts w:hAnsi="宋体" w:cs="宋体"/>
                <w:color w:val="auto"/>
                <w:kern w:val="2"/>
                <w:sz w:val="24"/>
                <w:szCs w:val="24"/>
                <w:highlight w:val="none"/>
              </w:rPr>
            </w:pPr>
          </w:p>
        </w:tc>
        <w:tc>
          <w:tcPr>
            <w:tcW w:w="1407" w:type="dxa"/>
            <w:tcBorders>
              <w:top w:val="single" w:color="auto" w:sz="6" w:space="0"/>
              <w:left w:val="single" w:color="auto" w:sz="4" w:space="0"/>
              <w:bottom w:val="single" w:color="auto" w:sz="6" w:space="0"/>
              <w:right w:val="single" w:color="auto" w:sz="6" w:space="0"/>
            </w:tcBorders>
            <w:vAlign w:val="center"/>
          </w:tcPr>
          <w:p w14:paraId="16380321">
            <w:pPr>
              <w:pStyle w:val="24"/>
              <w:snapToGrid w:val="0"/>
              <w:spacing w:before="295" w:after="295"/>
              <w:jc w:val="center"/>
              <w:rPr>
                <w:rFonts w:hAnsi="宋体" w:cs="宋体"/>
                <w:color w:val="auto"/>
                <w:kern w:val="2"/>
                <w:sz w:val="24"/>
                <w:szCs w:val="24"/>
                <w:highlight w:val="none"/>
              </w:rPr>
            </w:pPr>
          </w:p>
        </w:tc>
        <w:tc>
          <w:tcPr>
            <w:tcW w:w="1407"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6DF9E87F">
            <w:pPr>
              <w:pStyle w:val="24"/>
              <w:snapToGrid w:val="0"/>
              <w:spacing w:before="295" w:after="295"/>
              <w:jc w:val="center"/>
              <w:rPr>
                <w:rFonts w:hAnsi="宋体" w:cs="宋体"/>
                <w:color w:val="auto"/>
                <w:kern w:val="2"/>
                <w:sz w:val="24"/>
                <w:szCs w:val="24"/>
                <w:highlight w:val="none"/>
              </w:rPr>
            </w:pPr>
          </w:p>
        </w:tc>
        <w:tc>
          <w:tcPr>
            <w:tcW w:w="2287" w:type="dxa"/>
            <w:tcBorders>
              <w:top w:val="single" w:color="auto" w:sz="6" w:space="0"/>
              <w:left w:val="single" w:color="auto" w:sz="6" w:space="0"/>
              <w:bottom w:val="single" w:color="auto" w:sz="6" w:space="0"/>
              <w:right w:val="single" w:color="auto" w:sz="2" w:space="0"/>
            </w:tcBorders>
            <w:vAlign w:val="center"/>
          </w:tcPr>
          <w:p w14:paraId="5D6429F3">
            <w:pPr>
              <w:pStyle w:val="24"/>
              <w:snapToGrid w:val="0"/>
              <w:spacing w:before="295" w:after="295"/>
              <w:jc w:val="center"/>
              <w:rPr>
                <w:rFonts w:hAnsi="宋体" w:cs="宋体"/>
                <w:color w:val="auto"/>
                <w:kern w:val="2"/>
                <w:sz w:val="24"/>
                <w:szCs w:val="24"/>
                <w:highlight w:val="none"/>
              </w:rPr>
            </w:pPr>
            <w:r>
              <w:rPr>
                <w:rFonts w:hint="eastAsia" w:hAnsi="宋体" w:cs="宋体"/>
                <w:color w:val="auto"/>
                <w:kern w:val="2"/>
                <w:sz w:val="24"/>
                <w:szCs w:val="24"/>
                <w:highlight w:val="none"/>
              </w:rPr>
              <w:t xml:space="preserve"> </w:t>
            </w:r>
            <w:r>
              <w:rPr>
                <w:rFonts w:hint="eastAsia" w:hAnsi="宋体" w:cs="宋体"/>
                <w:color w:val="auto"/>
                <w:kern w:val="2"/>
                <w:sz w:val="24"/>
                <w:szCs w:val="24"/>
                <w:highlight w:val="none"/>
                <w:u w:val="single"/>
              </w:rPr>
              <w:t xml:space="preserve">           </w:t>
            </w:r>
            <w:r>
              <w:rPr>
                <w:rFonts w:hint="eastAsia" w:hAnsi="宋体" w:cs="宋体"/>
                <w:color w:val="auto"/>
                <w:kern w:val="2"/>
                <w:sz w:val="24"/>
                <w:szCs w:val="24"/>
                <w:highlight w:val="none"/>
              </w:rPr>
              <w:t>%</w:t>
            </w:r>
          </w:p>
        </w:tc>
      </w:tr>
    </w:tbl>
    <w:p w14:paraId="7B315760">
      <w:pPr>
        <w:spacing w:line="360" w:lineRule="auto"/>
        <w:contextualSpacing/>
        <w:rPr>
          <w:rFonts w:ascii="宋体" w:hAnsi="宋体" w:cs="宋体"/>
          <w:color w:val="auto"/>
          <w:sz w:val="24"/>
          <w:highlight w:val="none"/>
        </w:rPr>
      </w:pPr>
    </w:p>
    <w:p w14:paraId="65B22AF4">
      <w:pPr>
        <w:snapToGrid w:val="0"/>
        <w:spacing w:before="50" w:after="50"/>
        <w:ind w:firstLine="3360" w:firstLineChars="1400"/>
        <w:rPr>
          <w:rFonts w:ascii="宋体" w:hAnsi="宋体" w:cs="宋体"/>
          <w:color w:val="auto"/>
          <w:kern w:val="0"/>
          <w:sz w:val="24"/>
          <w:highlight w:val="none"/>
        </w:rPr>
      </w:pPr>
      <w:r>
        <w:rPr>
          <w:rFonts w:hint="eastAsia" w:ascii="宋体" w:hAnsi="宋体" w:cs="宋体"/>
          <w:color w:val="auto"/>
          <w:kern w:val="0"/>
          <w:sz w:val="24"/>
          <w:highlight w:val="none"/>
        </w:rPr>
        <w:t>法定代表人或者委托代理人（签字）：</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14:paraId="12A0CD90">
      <w:pPr>
        <w:snapToGrid w:val="0"/>
        <w:spacing w:before="120" w:beforeLines="50"/>
        <w:ind w:firstLine="3360" w:firstLineChars="1400"/>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黑体" w:hAnsi="黑体" w:eastAsia="黑体" w:cs="宋体"/>
          <w:color w:val="auto"/>
          <w:kern w:val="0"/>
          <w:sz w:val="24"/>
          <w:highlight w:val="none"/>
        </w:rPr>
        <w:t>（</w:t>
      </w:r>
      <w:r>
        <w:rPr>
          <w:rFonts w:hint="eastAsia" w:ascii="宋体" w:hAnsi="宋体" w:cs="宋体"/>
          <w:color w:val="auto"/>
          <w:kern w:val="0"/>
          <w:sz w:val="24"/>
          <w:highlight w:val="none"/>
        </w:rPr>
        <w:t>公章</w:t>
      </w:r>
      <w:r>
        <w:rPr>
          <w:rFonts w:hint="eastAsia" w:ascii="黑体" w:hAnsi="黑体" w:eastAsia="黑体" w:cs="宋体"/>
          <w:color w:val="auto"/>
          <w:kern w:val="0"/>
          <w:sz w:val="24"/>
          <w:highlight w:val="none"/>
        </w:rPr>
        <w:t>）</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14:paraId="33A68CC0">
      <w:pPr>
        <w:snapToGrid w:val="0"/>
        <w:spacing w:before="120" w:beforeLines="50"/>
        <w:ind w:firstLine="3360" w:firstLineChars="1400"/>
        <w:rPr>
          <w:rFonts w:ascii="宋体" w:hAnsi="宋体" w:cs="宋体"/>
          <w:color w:val="auto"/>
          <w:kern w:val="0"/>
          <w:sz w:val="24"/>
          <w:highlight w:val="none"/>
        </w:rPr>
      </w:pPr>
      <w:r>
        <w:rPr>
          <w:rFonts w:hint="eastAsia" w:ascii="宋体" w:hAnsi="宋体" w:cs="宋体"/>
          <w:color w:val="auto"/>
          <w:kern w:val="0"/>
          <w:sz w:val="24"/>
          <w:highlight w:val="none"/>
        </w:rPr>
        <w:t xml:space="preserve">日  期：   </w:t>
      </w:r>
      <w:r>
        <w:rPr>
          <w:rFonts w:hint="eastAsia" w:ascii="黑体" w:hAnsi="黑体" w:eastAsia="黑体" w:cs="宋体"/>
          <w:b/>
          <w:color w:val="auto"/>
          <w:kern w:val="0"/>
          <w:sz w:val="24"/>
          <w:highlight w:val="none"/>
          <w:u w:val="single"/>
        </w:rPr>
        <w:t xml:space="preserve">     </w:t>
      </w:r>
      <w:r>
        <w:rPr>
          <w:rFonts w:ascii="黑体" w:hAnsi="黑体" w:eastAsia="黑体" w:cs="宋体"/>
          <w:b/>
          <w:color w:val="auto"/>
          <w:kern w:val="0"/>
          <w:sz w:val="24"/>
          <w:highlight w:val="none"/>
          <w:u w:val="single"/>
        </w:rPr>
        <w:t xml:space="preserve"> </w:t>
      </w:r>
      <w:r>
        <w:rPr>
          <w:rFonts w:hint="eastAsia" w:ascii="黑体" w:hAnsi="黑体" w:eastAsia="黑体" w:cs="宋体"/>
          <w:b/>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年</w:t>
      </w:r>
      <w:r>
        <w:rPr>
          <w:rFonts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月</w:t>
      </w:r>
      <w:r>
        <w:rPr>
          <w:rFonts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日</w:t>
      </w:r>
    </w:p>
    <w:p w14:paraId="2E299E4C">
      <w:pPr>
        <w:snapToGrid w:val="0"/>
        <w:spacing w:before="50" w:after="120" w:afterLines="50"/>
        <w:jc w:val="left"/>
        <w:rPr>
          <w:rFonts w:ascii="宋体" w:hAnsi="宋体" w:cs="宋体"/>
          <w:color w:val="auto"/>
          <w:sz w:val="24"/>
          <w:szCs w:val="20"/>
          <w:highlight w:val="none"/>
        </w:rPr>
      </w:pPr>
    </w:p>
    <w:p w14:paraId="7FDD9ECF">
      <w:pPr>
        <w:rPr>
          <w:rFonts w:ascii="宋体" w:hAnsi="宋体" w:cs="宋体"/>
          <w:b/>
          <w:color w:val="auto"/>
          <w:sz w:val="28"/>
          <w:szCs w:val="28"/>
          <w:highlight w:val="none"/>
        </w:rPr>
      </w:pPr>
      <w:r>
        <w:rPr>
          <w:rFonts w:hint="eastAsia" w:ascii="宋体" w:hAnsi="宋体" w:cs="宋体"/>
          <w:b/>
          <w:bCs/>
          <w:color w:val="auto"/>
          <w:sz w:val="24"/>
          <w:highlight w:val="none"/>
        </w:rPr>
        <w:br w:type="page"/>
      </w:r>
      <w:r>
        <w:rPr>
          <w:rFonts w:hint="eastAsia" w:ascii="宋体" w:hAnsi="宋体" w:cs="宋体"/>
          <w:b/>
          <w:color w:val="auto"/>
          <w:sz w:val="28"/>
          <w:szCs w:val="28"/>
          <w:highlight w:val="none"/>
        </w:rPr>
        <w:t>五、其他文书、文件格式</w:t>
      </w:r>
    </w:p>
    <w:p w14:paraId="539B4E41">
      <w:pPr>
        <w:snapToGrid w:val="0"/>
        <w:spacing w:before="120" w:beforeLines="50" w:after="50"/>
        <w:ind w:left="142"/>
        <w:jc w:val="left"/>
        <w:rPr>
          <w:rFonts w:ascii="宋体" w:hAnsi="宋体" w:cs="宋体"/>
          <w:b/>
          <w:color w:val="auto"/>
          <w:spacing w:val="20"/>
          <w:sz w:val="24"/>
          <w:highlight w:val="none"/>
        </w:rPr>
      </w:pPr>
      <w:r>
        <w:rPr>
          <w:rFonts w:hint="eastAsia" w:ascii="宋体" w:hAnsi="宋体" w:cs="宋体"/>
          <w:b/>
          <w:color w:val="auto"/>
          <w:spacing w:val="20"/>
          <w:sz w:val="24"/>
          <w:highlight w:val="none"/>
        </w:rPr>
        <w:t>1.联合投标协议书格式</w:t>
      </w:r>
    </w:p>
    <w:p w14:paraId="02330BBE">
      <w:pPr>
        <w:snapToGrid w:val="0"/>
        <w:spacing w:before="120" w:beforeLines="50" w:after="50"/>
        <w:ind w:left="142"/>
        <w:jc w:val="left"/>
        <w:rPr>
          <w:rFonts w:ascii="宋体" w:hAnsi="宋体" w:cs="宋体"/>
          <w:b/>
          <w:color w:val="auto"/>
          <w:spacing w:val="20"/>
          <w:sz w:val="24"/>
          <w:highlight w:val="none"/>
        </w:rPr>
      </w:pPr>
    </w:p>
    <w:p w14:paraId="0B4E28F5">
      <w:pPr>
        <w:pStyle w:val="7"/>
        <w:overflowPunct w:val="0"/>
        <w:jc w:val="center"/>
        <w:rPr>
          <w:rFonts w:ascii="宋体" w:hAnsi="宋体" w:cs="宋体"/>
          <w:b/>
          <w:color w:val="auto"/>
          <w:sz w:val="32"/>
          <w:szCs w:val="32"/>
          <w:highlight w:val="none"/>
        </w:rPr>
      </w:pPr>
      <w:r>
        <w:rPr>
          <w:rFonts w:hint="eastAsia" w:ascii="宋体" w:hAnsi="宋体" w:cs="宋体"/>
          <w:b/>
          <w:color w:val="auto"/>
          <w:sz w:val="32"/>
          <w:szCs w:val="32"/>
          <w:highlight w:val="none"/>
        </w:rPr>
        <w:t>联合体协议书</w:t>
      </w:r>
    </w:p>
    <w:p w14:paraId="76608B73">
      <w:pPr>
        <w:pStyle w:val="7"/>
        <w:overflowPunct w:val="0"/>
        <w:rPr>
          <w:rFonts w:ascii="宋体" w:hAnsi="宋体" w:cs="宋体"/>
          <w:color w:val="auto"/>
          <w:sz w:val="24"/>
          <w:highlight w:val="none"/>
        </w:rPr>
      </w:pPr>
    </w:p>
    <w:p w14:paraId="37C83CA3">
      <w:pPr>
        <w:pStyle w:val="7"/>
        <w:overflowPunct w:val="0"/>
        <w:spacing w:line="360" w:lineRule="auto"/>
        <w:contextualSpacing/>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（所有成员单位名称）自愿组成</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（联合体名称）联合体，共同参加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（项</w:t>
      </w:r>
      <w:r>
        <w:rPr>
          <w:rFonts w:hint="eastAsia" w:ascii="宋体" w:hAnsi="宋体" w:cs="宋体"/>
          <w:color w:val="auto"/>
          <w:sz w:val="24"/>
          <w:highlight w:val="none"/>
        </w:rPr>
        <w:t>目名称）采购招标项目投标。现就联合体投标事宜订立如下协议。</w:t>
      </w:r>
    </w:p>
    <w:p w14:paraId="79E0FDE4">
      <w:pPr>
        <w:pStyle w:val="7"/>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 xml:space="preserve">1.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（某成员单位名称）为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（联合体名称）牵头人。</w:t>
      </w:r>
    </w:p>
    <w:p w14:paraId="11877F2A">
      <w:pPr>
        <w:pStyle w:val="7"/>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2.联合体各成员授权牵头人代表联合体参加投标活动，签署文件及对文件的盖章，提交和接收相关的资料、 信息及指示，进行合同谈判活动，负责合同实施阶段的组织和协调工作，以及处理与本招标项 目有关的一切事宜。</w:t>
      </w:r>
    </w:p>
    <w:p w14:paraId="53B3DD26">
      <w:pPr>
        <w:pStyle w:val="7"/>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3.联合体牵头人在本项目中签署和盖章的一切文件和处理的一切事宜，联合体各成员均予以承认。 联合体各成员将严格按照招标文件、投标文件和合同的要求全面履行义务，并向甲方承担连带责任。</w:t>
      </w:r>
    </w:p>
    <w:p w14:paraId="5C4FE606">
      <w:pPr>
        <w:pStyle w:val="7"/>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4.联合体各成员单位内部的职责分工如下：</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w:t>
      </w:r>
    </w:p>
    <w:p w14:paraId="73C51598">
      <w:pPr>
        <w:pStyle w:val="7"/>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5.本协议书自所有成员单位法定代表人或者其委托代理人签字或者盖公章之日起生效，合同履行完毕后自动失效。</w:t>
      </w:r>
    </w:p>
    <w:p w14:paraId="7488FA20">
      <w:pPr>
        <w:pStyle w:val="7"/>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6.本协议书一式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份，联合体成员和甲方各执壹份。</w:t>
      </w:r>
    </w:p>
    <w:p w14:paraId="45935809">
      <w:pPr>
        <w:pStyle w:val="7"/>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注：本协议书由法定代表人签字的，应附法定代表人身份证明；由委托代理人签字的，应附授权委托书。</w:t>
      </w:r>
    </w:p>
    <w:p w14:paraId="1C1192E1">
      <w:pPr>
        <w:pStyle w:val="7"/>
        <w:overflowPunct w:val="0"/>
        <w:spacing w:line="360" w:lineRule="auto"/>
        <w:ind w:firstLineChars="175"/>
        <w:contextualSpacing/>
        <w:rPr>
          <w:rFonts w:ascii="宋体" w:hAnsi="宋体" w:cs="宋体"/>
          <w:color w:val="auto"/>
          <w:sz w:val="24"/>
          <w:highlight w:val="none"/>
        </w:rPr>
      </w:pPr>
    </w:p>
    <w:p w14:paraId="0C458EFE">
      <w:pPr>
        <w:pStyle w:val="7"/>
        <w:overflowPunct w:val="0"/>
        <w:spacing w:line="360" w:lineRule="auto"/>
        <w:ind w:firstLineChars="175"/>
        <w:contextualSpacing/>
        <w:rPr>
          <w:rFonts w:ascii="宋体" w:hAnsi="宋体" w:cs="宋体"/>
          <w:color w:val="auto"/>
          <w:sz w:val="24"/>
          <w:highlight w:val="none"/>
          <w:u w:val="single"/>
        </w:rPr>
      </w:pPr>
      <w:r>
        <w:rPr>
          <w:rFonts w:hint="eastAsia" w:ascii="宋体" w:hAnsi="宋体" w:cs="宋体"/>
          <w:color w:val="auto"/>
          <w:sz w:val="24"/>
          <w:highlight w:val="none"/>
        </w:rPr>
        <w:t>联合体牵头人名称（公章）：</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p>
    <w:p w14:paraId="454B43D3">
      <w:pPr>
        <w:pStyle w:val="7"/>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法定代表人或者其委托代理人（签字）：</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rPr>
        <w:tab/>
      </w:r>
    </w:p>
    <w:p w14:paraId="65F5CC1E">
      <w:pPr>
        <w:pStyle w:val="7"/>
        <w:overflowPunct w:val="0"/>
        <w:spacing w:line="360" w:lineRule="auto"/>
        <w:ind w:firstLineChars="175"/>
        <w:contextualSpacing/>
        <w:rPr>
          <w:rFonts w:ascii="宋体" w:hAnsi="宋体" w:cs="宋体"/>
          <w:color w:val="auto"/>
          <w:sz w:val="24"/>
          <w:highlight w:val="none"/>
        </w:rPr>
      </w:pPr>
    </w:p>
    <w:p w14:paraId="4237E9E2">
      <w:pPr>
        <w:pStyle w:val="7"/>
        <w:overflowPunct w:val="0"/>
        <w:spacing w:line="360" w:lineRule="auto"/>
        <w:ind w:firstLineChars="175"/>
        <w:contextualSpacing/>
        <w:rPr>
          <w:rFonts w:ascii="宋体" w:hAnsi="宋体" w:cs="宋体"/>
          <w:color w:val="auto"/>
          <w:sz w:val="24"/>
          <w:highlight w:val="none"/>
          <w:u w:val="single"/>
        </w:rPr>
      </w:pPr>
      <w:r>
        <w:rPr>
          <w:rFonts w:hint="eastAsia" w:ascii="宋体" w:hAnsi="宋体" w:cs="宋体"/>
          <w:color w:val="auto"/>
          <w:sz w:val="24"/>
          <w:highlight w:val="none"/>
        </w:rPr>
        <w:t>联合体成员名称（公章）：</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p>
    <w:p w14:paraId="0358385F">
      <w:pPr>
        <w:pStyle w:val="7"/>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法定代表人或者其委托代理人（签字）：</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ascii="宋体" w:hAnsi="宋体" w:cs="宋体"/>
          <w:color w:val="auto"/>
          <w:sz w:val="24"/>
          <w:highlight w:val="non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rPr>
        <w:tab/>
      </w:r>
    </w:p>
    <w:p w14:paraId="428ABE8B">
      <w:pPr>
        <w:pStyle w:val="7"/>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w:t>
      </w:r>
    </w:p>
    <w:p w14:paraId="42D95780">
      <w:pPr>
        <w:pStyle w:val="7"/>
        <w:overflowPunct w:val="0"/>
        <w:spacing w:line="360" w:lineRule="auto"/>
        <w:ind w:firstLineChars="175"/>
        <w:contextualSpacing/>
        <w:rPr>
          <w:rFonts w:ascii="宋体" w:hAnsi="宋体" w:cs="宋体"/>
          <w:color w:val="auto"/>
          <w:sz w:val="24"/>
          <w:highlight w:val="none"/>
        </w:rPr>
      </w:pPr>
    </w:p>
    <w:p w14:paraId="47BB5F04">
      <w:pPr>
        <w:pStyle w:val="7"/>
        <w:overflowPunct w:val="0"/>
        <w:spacing w:line="360" w:lineRule="auto"/>
        <w:ind w:right="720" w:firstLineChars="175"/>
        <w:contextualSpacing/>
        <w:jc w:val="right"/>
        <w:rPr>
          <w:rFonts w:ascii="宋体" w:hAnsi="宋体" w:cs="宋体"/>
          <w:b/>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日</w:t>
      </w:r>
    </w:p>
    <w:p w14:paraId="0CD378F7">
      <w:pPr>
        <w:snapToGrid w:val="0"/>
        <w:spacing w:before="120" w:beforeLines="50" w:after="50"/>
        <w:jc w:val="left"/>
        <w:rPr>
          <w:rFonts w:ascii="宋体" w:hAnsi="宋体" w:cs="宋体"/>
          <w:b/>
          <w:color w:val="auto"/>
          <w:sz w:val="24"/>
          <w:highlight w:val="none"/>
        </w:rPr>
      </w:pPr>
    </w:p>
    <w:p w14:paraId="11DA2B87">
      <w:pPr>
        <w:snapToGrid w:val="0"/>
        <w:spacing w:before="120" w:beforeLines="50" w:after="50"/>
        <w:jc w:val="left"/>
        <w:rPr>
          <w:rFonts w:ascii="宋体" w:hAnsi="宋体" w:cs="宋体"/>
          <w:color w:val="auto"/>
          <w:highlight w:val="none"/>
        </w:rPr>
      </w:pPr>
      <w:r>
        <w:rPr>
          <w:rFonts w:hint="eastAsia" w:ascii="宋体" w:hAnsi="宋体" w:cs="宋体"/>
          <w:b/>
          <w:color w:val="auto"/>
          <w:sz w:val="24"/>
          <w:highlight w:val="none"/>
        </w:rPr>
        <w:t>2.中小企业声明函格式</w:t>
      </w:r>
    </w:p>
    <w:p w14:paraId="2978A492">
      <w:pPr>
        <w:rPr>
          <w:rFonts w:ascii="宋体" w:hAnsi="宋体" w:cs="宋体"/>
          <w:color w:val="auto"/>
          <w:highlight w:val="none"/>
        </w:rPr>
      </w:pPr>
    </w:p>
    <w:p w14:paraId="5A011C51">
      <w:pPr>
        <w:jc w:val="center"/>
        <w:rPr>
          <w:rFonts w:ascii="宋体" w:hAnsi="宋体" w:cs="宋体"/>
          <w:color w:val="auto"/>
          <w:sz w:val="44"/>
          <w:szCs w:val="44"/>
          <w:highlight w:val="none"/>
        </w:rPr>
      </w:pPr>
      <w:r>
        <w:rPr>
          <w:rFonts w:hint="eastAsia" w:ascii="宋体" w:hAnsi="宋体" w:cs="宋体"/>
          <w:color w:val="auto"/>
          <w:sz w:val="44"/>
          <w:szCs w:val="44"/>
          <w:highlight w:val="none"/>
        </w:rPr>
        <w:t>中小企业声明函（货物）</w:t>
      </w:r>
    </w:p>
    <w:p w14:paraId="66F533FF">
      <w:pPr>
        <w:spacing w:before="2" w:line="500" w:lineRule="exact"/>
        <w:rPr>
          <w:rFonts w:ascii="宋体" w:hAnsi="宋体" w:cs="宋体"/>
          <w:b/>
          <w:bCs/>
          <w:color w:val="auto"/>
          <w:sz w:val="27"/>
          <w:szCs w:val="27"/>
          <w:highlight w:val="none"/>
        </w:rPr>
      </w:pPr>
    </w:p>
    <w:p w14:paraId="7C8E8ECA">
      <w:pPr>
        <w:pStyle w:val="18"/>
        <w:spacing w:line="360" w:lineRule="auto"/>
        <w:ind w:left="-426" w:leftChars="-203" w:right="142" w:firstLine="480" w:firstLineChars="200"/>
        <w:contextualSpacing/>
        <w:rPr>
          <w:rFonts w:ascii="宋体" w:hAnsi="宋体" w:cs="宋体"/>
          <w:color w:val="auto"/>
          <w:kern w:val="24"/>
          <w:highlight w:val="none"/>
        </w:rPr>
      </w:pPr>
      <w:r>
        <w:rPr>
          <w:rFonts w:hint="eastAsia" w:ascii="宋体" w:hAnsi="宋体" w:cs="宋体"/>
          <w:color w:val="auto"/>
          <w:kern w:val="24"/>
          <w:highlight w:val="none"/>
        </w:rPr>
        <w:t>本公司（联合体）郑重声明，根据《政府采购促进中小企业发展管理办法》（财库﹝2020﹞46号）的规定，本公司（联合体）参加</w:t>
      </w:r>
      <w:r>
        <w:rPr>
          <w:rFonts w:hint="eastAsia" w:ascii="宋体" w:hAnsi="宋体" w:cs="宋体"/>
          <w:color w:val="auto"/>
          <w:kern w:val="24"/>
          <w:highlight w:val="none"/>
          <w:u w:val="single"/>
        </w:rPr>
        <w:t>（单位名称）</w:t>
      </w:r>
      <w:r>
        <w:rPr>
          <w:rFonts w:hint="eastAsia" w:ascii="宋体" w:hAnsi="宋体" w:cs="宋体"/>
          <w:color w:val="auto"/>
          <w:kern w:val="24"/>
          <w:highlight w:val="none"/>
        </w:rPr>
        <w:t>的</w:t>
      </w:r>
      <w:r>
        <w:rPr>
          <w:rFonts w:hint="eastAsia" w:ascii="宋体" w:hAnsi="宋体" w:cs="宋体"/>
          <w:color w:val="auto"/>
          <w:kern w:val="24"/>
          <w:highlight w:val="none"/>
          <w:u w:val="single"/>
        </w:rPr>
        <w:t>（项目名称）</w:t>
      </w:r>
      <w:r>
        <w:rPr>
          <w:rFonts w:hint="eastAsia" w:ascii="宋体" w:hAnsi="宋体" w:cs="宋体"/>
          <w:color w:val="auto"/>
          <w:kern w:val="24"/>
          <w:highlight w:val="none"/>
        </w:rPr>
        <w:t>采购活动，提供的货物全部由符合政策要求的中小企业制造。相关企业（含联合体中的中小企业、签订分包意向协议的中小企业）的具体情况如下：</w:t>
      </w:r>
    </w:p>
    <w:p w14:paraId="23F1ED40">
      <w:pPr>
        <w:tabs>
          <w:tab w:val="left" w:pos="1384"/>
          <w:tab w:val="left" w:pos="4562"/>
          <w:tab w:val="left" w:pos="6803"/>
        </w:tabs>
        <w:spacing w:line="360" w:lineRule="auto"/>
        <w:ind w:left="-426" w:right="-58" w:firstLine="655"/>
        <w:contextualSpacing/>
        <w:rPr>
          <w:rFonts w:ascii="宋体" w:hAnsi="宋体" w:cs="宋体"/>
          <w:color w:val="auto"/>
          <w:kern w:val="24"/>
          <w:sz w:val="24"/>
          <w:highlight w:val="none"/>
        </w:rPr>
      </w:pPr>
      <w:r>
        <w:rPr>
          <w:rFonts w:hint="eastAsia" w:ascii="宋体" w:hAnsi="宋体" w:cs="宋体"/>
          <w:color w:val="auto"/>
          <w:kern w:val="24"/>
          <w:sz w:val="24"/>
          <w:highlight w:val="none"/>
        </w:rPr>
        <w:t>1.</w:t>
      </w:r>
      <w:r>
        <w:rPr>
          <w:rFonts w:hint="eastAsia" w:ascii="宋体" w:hAnsi="宋体" w:cs="宋体"/>
          <w:color w:val="auto"/>
          <w:kern w:val="24"/>
          <w:sz w:val="24"/>
          <w:highlight w:val="none"/>
          <w:u w:val="single"/>
        </w:rPr>
        <w:t>（标的名称）</w:t>
      </w:r>
      <w:r>
        <w:rPr>
          <w:rFonts w:hint="eastAsia" w:ascii="宋体" w:hAnsi="宋体" w:cs="宋体"/>
          <w:color w:val="auto"/>
          <w:kern w:val="24"/>
          <w:sz w:val="24"/>
          <w:highlight w:val="none"/>
        </w:rPr>
        <w:t>，属于</w:t>
      </w:r>
      <w:r>
        <w:rPr>
          <w:rFonts w:hint="eastAsia" w:ascii="宋体" w:hAnsi="宋体" w:cs="宋体"/>
          <w:color w:val="auto"/>
          <w:kern w:val="24"/>
          <w:sz w:val="24"/>
          <w:highlight w:val="none"/>
          <w:u w:val="single"/>
        </w:rPr>
        <w:t>（采购文件中明确的所属行业）</w:t>
      </w:r>
      <w:r>
        <w:rPr>
          <w:rFonts w:hint="eastAsia" w:ascii="宋体" w:hAnsi="宋体" w:cs="宋体"/>
          <w:color w:val="auto"/>
          <w:kern w:val="24"/>
          <w:sz w:val="24"/>
          <w:highlight w:val="none"/>
        </w:rPr>
        <w:t>行业；制造商为</w:t>
      </w:r>
      <w:r>
        <w:rPr>
          <w:rFonts w:hint="eastAsia" w:ascii="宋体" w:hAnsi="宋体" w:cs="宋体"/>
          <w:color w:val="auto"/>
          <w:kern w:val="24"/>
          <w:sz w:val="24"/>
          <w:highlight w:val="none"/>
          <w:u w:val="single"/>
        </w:rPr>
        <w:t>（企业名称）</w:t>
      </w:r>
      <w:r>
        <w:rPr>
          <w:rFonts w:hint="eastAsia" w:ascii="宋体" w:hAnsi="宋体" w:cs="宋体"/>
          <w:color w:val="auto"/>
          <w:kern w:val="24"/>
          <w:sz w:val="24"/>
          <w:highlight w:val="none"/>
        </w:rPr>
        <w:t>，从业人员</w:t>
      </w:r>
      <w:r>
        <w:rPr>
          <w:rFonts w:hint="eastAsia" w:ascii="宋体" w:hAnsi="宋体" w:cs="宋体"/>
          <w:color w:val="auto"/>
          <w:kern w:val="24"/>
          <w:sz w:val="24"/>
          <w:highlight w:val="none"/>
          <w:u w:val="single"/>
        </w:rPr>
        <w:t xml:space="preserve">      </w:t>
      </w:r>
      <w:r>
        <w:rPr>
          <w:rFonts w:hint="eastAsia" w:ascii="宋体" w:hAnsi="宋体" w:cs="宋体"/>
          <w:color w:val="auto"/>
          <w:kern w:val="24"/>
          <w:sz w:val="24"/>
          <w:highlight w:val="none"/>
        </w:rPr>
        <w:t>人，营业收入为</w:t>
      </w:r>
      <w:r>
        <w:rPr>
          <w:rFonts w:hint="eastAsia" w:ascii="宋体" w:hAnsi="宋体" w:cs="宋体"/>
          <w:color w:val="auto"/>
          <w:kern w:val="24"/>
          <w:sz w:val="24"/>
          <w:highlight w:val="none"/>
          <w:u w:val="single"/>
        </w:rPr>
        <w:t xml:space="preserve">      </w:t>
      </w:r>
      <w:r>
        <w:rPr>
          <w:rFonts w:hint="eastAsia" w:ascii="宋体" w:hAnsi="宋体" w:cs="宋体"/>
          <w:color w:val="auto"/>
          <w:kern w:val="24"/>
          <w:sz w:val="24"/>
          <w:highlight w:val="none"/>
        </w:rPr>
        <w:t>万元，资产总额为</w:t>
      </w:r>
      <w:r>
        <w:rPr>
          <w:rFonts w:hint="eastAsia" w:ascii="宋体" w:hAnsi="宋体" w:cs="宋体"/>
          <w:color w:val="auto"/>
          <w:kern w:val="24"/>
          <w:sz w:val="24"/>
          <w:highlight w:val="none"/>
          <w:u w:val="single"/>
        </w:rPr>
        <w:t xml:space="preserve">      </w:t>
      </w:r>
      <w:r>
        <w:rPr>
          <w:rFonts w:hint="eastAsia" w:ascii="宋体" w:hAnsi="宋体" w:cs="宋体"/>
          <w:color w:val="auto"/>
          <w:kern w:val="24"/>
          <w:sz w:val="24"/>
          <w:highlight w:val="none"/>
        </w:rPr>
        <w:t>万元，属于</w:t>
      </w:r>
      <w:r>
        <w:rPr>
          <w:rFonts w:hint="eastAsia" w:ascii="宋体" w:hAnsi="宋体" w:cs="宋体"/>
          <w:color w:val="auto"/>
          <w:kern w:val="24"/>
          <w:sz w:val="24"/>
          <w:highlight w:val="none"/>
          <w:u w:val="single"/>
        </w:rPr>
        <w:t>（中型企业、小型企业、微型企业）</w:t>
      </w:r>
      <w:r>
        <w:rPr>
          <w:rFonts w:hint="eastAsia" w:ascii="宋体" w:hAnsi="宋体" w:cs="宋体"/>
          <w:color w:val="auto"/>
          <w:kern w:val="24"/>
          <w:sz w:val="24"/>
          <w:highlight w:val="none"/>
        </w:rPr>
        <w:t>；</w:t>
      </w:r>
    </w:p>
    <w:p w14:paraId="75BAF204">
      <w:pPr>
        <w:tabs>
          <w:tab w:val="left" w:pos="1065"/>
          <w:tab w:val="left" w:pos="6477"/>
        </w:tabs>
        <w:spacing w:line="360" w:lineRule="auto"/>
        <w:ind w:left="-426" w:right="-58" w:firstLine="655"/>
        <w:contextualSpacing/>
        <w:rPr>
          <w:rFonts w:ascii="宋体" w:hAnsi="宋体" w:cs="宋体"/>
          <w:color w:val="auto"/>
          <w:kern w:val="24"/>
          <w:sz w:val="24"/>
          <w:highlight w:val="none"/>
        </w:rPr>
      </w:pPr>
      <w:r>
        <w:rPr>
          <w:rFonts w:hint="eastAsia" w:ascii="宋体" w:hAnsi="宋体" w:cs="宋体"/>
          <w:color w:val="auto"/>
          <w:kern w:val="24"/>
          <w:sz w:val="24"/>
          <w:highlight w:val="none"/>
        </w:rPr>
        <w:t>2.</w:t>
      </w:r>
      <w:r>
        <w:rPr>
          <w:rFonts w:hint="eastAsia" w:ascii="宋体" w:hAnsi="宋体" w:cs="宋体"/>
          <w:color w:val="auto"/>
          <w:kern w:val="24"/>
          <w:sz w:val="24"/>
          <w:highlight w:val="none"/>
          <w:u w:val="single"/>
        </w:rPr>
        <w:t>（标的名称）</w:t>
      </w:r>
      <w:r>
        <w:rPr>
          <w:rFonts w:hint="eastAsia" w:ascii="宋体" w:hAnsi="宋体" w:cs="宋体"/>
          <w:color w:val="auto"/>
          <w:kern w:val="24"/>
          <w:sz w:val="24"/>
          <w:highlight w:val="none"/>
        </w:rPr>
        <w:t>，属于</w:t>
      </w:r>
      <w:r>
        <w:rPr>
          <w:rFonts w:hint="eastAsia" w:ascii="宋体" w:hAnsi="宋体" w:cs="宋体"/>
          <w:color w:val="auto"/>
          <w:kern w:val="24"/>
          <w:sz w:val="24"/>
          <w:highlight w:val="none"/>
          <w:u w:val="single"/>
        </w:rPr>
        <w:t>（采购文件中明确的所属行业）</w:t>
      </w:r>
      <w:r>
        <w:rPr>
          <w:rFonts w:hint="eastAsia" w:ascii="宋体" w:hAnsi="宋体" w:cs="宋体"/>
          <w:color w:val="auto"/>
          <w:kern w:val="24"/>
          <w:sz w:val="24"/>
          <w:highlight w:val="none"/>
        </w:rPr>
        <w:t>行业；制造商为</w:t>
      </w:r>
      <w:r>
        <w:rPr>
          <w:rFonts w:hint="eastAsia" w:ascii="宋体" w:hAnsi="宋体" w:cs="宋体"/>
          <w:color w:val="auto"/>
          <w:kern w:val="24"/>
          <w:sz w:val="24"/>
          <w:highlight w:val="none"/>
          <w:u w:val="single"/>
        </w:rPr>
        <w:t>（企业名称）</w:t>
      </w:r>
      <w:r>
        <w:rPr>
          <w:rFonts w:hint="eastAsia" w:ascii="宋体" w:hAnsi="宋体" w:cs="宋体"/>
          <w:color w:val="auto"/>
          <w:kern w:val="24"/>
          <w:sz w:val="24"/>
          <w:highlight w:val="none"/>
        </w:rPr>
        <w:t>，从业人员</w:t>
      </w:r>
      <w:r>
        <w:rPr>
          <w:rFonts w:hint="eastAsia" w:ascii="宋体" w:hAnsi="宋体" w:cs="宋体"/>
          <w:color w:val="auto"/>
          <w:kern w:val="24"/>
          <w:sz w:val="24"/>
          <w:highlight w:val="none"/>
          <w:u w:val="single"/>
        </w:rPr>
        <w:t xml:space="preserve">      </w:t>
      </w:r>
      <w:r>
        <w:rPr>
          <w:rFonts w:hint="eastAsia" w:ascii="宋体" w:hAnsi="宋体" w:cs="宋体"/>
          <w:color w:val="auto"/>
          <w:kern w:val="24"/>
          <w:sz w:val="24"/>
          <w:highlight w:val="none"/>
        </w:rPr>
        <w:t>人，营业收入为</w:t>
      </w:r>
      <w:r>
        <w:rPr>
          <w:rFonts w:hint="eastAsia" w:ascii="宋体" w:hAnsi="宋体" w:cs="宋体"/>
          <w:color w:val="auto"/>
          <w:kern w:val="24"/>
          <w:sz w:val="24"/>
          <w:highlight w:val="none"/>
          <w:u w:val="single"/>
        </w:rPr>
        <w:t xml:space="preserve">      </w:t>
      </w:r>
      <w:r>
        <w:rPr>
          <w:rFonts w:hint="eastAsia" w:ascii="宋体" w:hAnsi="宋体" w:cs="宋体"/>
          <w:color w:val="auto"/>
          <w:kern w:val="24"/>
          <w:sz w:val="24"/>
          <w:highlight w:val="none"/>
        </w:rPr>
        <w:t>万元，资产总额为</w:t>
      </w:r>
      <w:r>
        <w:rPr>
          <w:rFonts w:hint="eastAsia" w:ascii="宋体" w:hAnsi="宋体" w:cs="宋体"/>
          <w:color w:val="auto"/>
          <w:kern w:val="24"/>
          <w:sz w:val="24"/>
          <w:highlight w:val="none"/>
          <w:u w:val="single"/>
        </w:rPr>
        <w:t xml:space="preserve">      </w:t>
      </w:r>
      <w:r>
        <w:rPr>
          <w:rFonts w:hint="eastAsia" w:ascii="宋体" w:hAnsi="宋体" w:cs="宋体"/>
          <w:color w:val="auto"/>
          <w:kern w:val="24"/>
          <w:sz w:val="24"/>
          <w:highlight w:val="none"/>
        </w:rPr>
        <w:t>万元，属于</w:t>
      </w:r>
      <w:r>
        <w:rPr>
          <w:rFonts w:hint="eastAsia" w:ascii="宋体" w:hAnsi="宋体" w:cs="宋体"/>
          <w:color w:val="auto"/>
          <w:kern w:val="24"/>
          <w:sz w:val="24"/>
          <w:highlight w:val="none"/>
          <w:u w:val="single"/>
        </w:rPr>
        <w:t>（中型企业、小型企业、微型企业）</w:t>
      </w:r>
      <w:r>
        <w:rPr>
          <w:rFonts w:hint="eastAsia" w:ascii="宋体" w:hAnsi="宋体" w:cs="宋体"/>
          <w:color w:val="auto"/>
          <w:kern w:val="24"/>
          <w:sz w:val="24"/>
          <w:highlight w:val="none"/>
        </w:rPr>
        <w:t>；</w:t>
      </w:r>
    </w:p>
    <w:p w14:paraId="77CB52D4">
      <w:pPr>
        <w:pStyle w:val="18"/>
        <w:spacing w:line="360" w:lineRule="auto"/>
        <w:ind w:left="142" w:right="142"/>
        <w:contextualSpacing/>
        <w:rPr>
          <w:rFonts w:ascii="宋体" w:hAnsi="宋体" w:cs="宋体"/>
          <w:color w:val="auto"/>
          <w:kern w:val="24"/>
          <w:highlight w:val="none"/>
        </w:rPr>
      </w:pPr>
      <w:r>
        <w:rPr>
          <w:rFonts w:hint="eastAsia" w:ascii="宋体" w:hAnsi="宋体" w:cs="宋体"/>
          <w:color w:val="auto"/>
          <w:kern w:val="24"/>
          <w:highlight w:val="none"/>
        </w:rPr>
        <w:t xml:space="preserve">…… </w:t>
      </w:r>
    </w:p>
    <w:p w14:paraId="0806CE0E">
      <w:pPr>
        <w:pStyle w:val="18"/>
        <w:spacing w:line="360" w:lineRule="auto"/>
        <w:ind w:left="-405" w:leftChars="-193" w:right="142" w:firstLine="453" w:firstLineChars="189"/>
        <w:contextualSpacing/>
        <w:rPr>
          <w:rFonts w:ascii="宋体" w:hAnsi="宋体" w:cs="宋体"/>
          <w:color w:val="auto"/>
          <w:kern w:val="24"/>
          <w:highlight w:val="none"/>
        </w:rPr>
      </w:pPr>
      <w:r>
        <w:rPr>
          <w:rFonts w:hint="eastAsia" w:ascii="宋体" w:hAnsi="宋体" w:cs="宋体"/>
          <w:color w:val="auto"/>
          <w:kern w:val="24"/>
          <w:highlight w:val="none"/>
        </w:rPr>
        <w:t>以上企业，不属于大企业的分支机构，不存在控股股东为大企业的情形，也不存在与大企业的负责人为同一人的情形。</w:t>
      </w:r>
    </w:p>
    <w:p w14:paraId="71AE8070">
      <w:pPr>
        <w:pStyle w:val="18"/>
        <w:spacing w:line="360" w:lineRule="auto"/>
        <w:ind w:left="-426" w:right="142" w:firstLine="567"/>
        <w:contextualSpacing/>
        <w:rPr>
          <w:rFonts w:ascii="宋体" w:hAnsi="宋体" w:cs="宋体"/>
          <w:color w:val="auto"/>
          <w:kern w:val="24"/>
          <w:highlight w:val="none"/>
        </w:rPr>
      </w:pPr>
      <w:r>
        <w:rPr>
          <w:rFonts w:hint="eastAsia" w:ascii="宋体" w:hAnsi="宋体" w:cs="宋体"/>
          <w:color w:val="auto"/>
          <w:kern w:val="24"/>
          <w:highlight w:val="none"/>
        </w:rPr>
        <w:t>本企业对上述声明内容的真实性负责。如有虚假，将依法承担相应责任。</w:t>
      </w:r>
    </w:p>
    <w:p w14:paraId="2F9301AC">
      <w:pPr>
        <w:pStyle w:val="18"/>
        <w:spacing w:line="360" w:lineRule="auto"/>
        <w:ind w:left="3960" w:right="1808"/>
        <w:contextualSpacing/>
        <w:rPr>
          <w:rFonts w:ascii="宋体" w:hAnsi="宋体" w:cs="宋体"/>
          <w:color w:val="auto"/>
          <w:kern w:val="24"/>
          <w:highlight w:val="none"/>
        </w:rPr>
      </w:pPr>
    </w:p>
    <w:p w14:paraId="22E12CD8">
      <w:pPr>
        <w:pStyle w:val="18"/>
        <w:spacing w:line="360" w:lineRule="auto"/>
        <w:ind w:left="3960" w:right="1808"/>
        <w:contextualSpacing/>
        <w:rPr>
          <w:rFonts w:ascii="宋体" w:hAnsi="宋体" w:cs="宋体"/>
          <w:color w:val="auto"/>
          <w:kern w:val="24"/>
          <w:highlight w:val="none"/>
        </w:rPr>
      </w:pPr>
      <w:r>
        <w:rPr>
          <w:rFonts w:hint="eastAsia" w:ascii="宋体" w:hAnsi="宋体" w:cs="宋体"/>
          <w:color w:val="auto"/>
          <w:kern w:val="24"/>
          <w:highlight w:val="none"/>
        </w:rPr>
        <w:t>企业名称（公章）：</w:t>
      </w:r>
      <w:r>
        <w:rPr>
          <w:rFonts w:hint="eastAsia" w:ascii="宋体" w:hAnsi="宋体" w:cs="宋体"/>
          <w:color w:val="auto"/>
          <w:kern w:val="24"/>
          <w:highlight w:val="none"/>
          <w:u w:val="single"/>
        </w:rPr>
        <w:t xml:space="preserve"> </w:t>
      </w:r>
      <w:r>
        <w:rPr>
          <w:rFonts w:ascii="宋体" w:hAnsi="宋体" w:cs="宋体"/>
          <w:color w:val="auto"/>
          <w:kern w:val="24"/>
          <w:highlight w:val="none"/>
          <w:u w:val="single"/>
        </w:rPr>
        <w:t xml:space="preserve">         </w:t>
      </w:r>
      <w:r>
        <w:rPr>
          <w:rFonts w:hint="eastAsia" w:ascii="宋体" w:hAnsi="宋体" w:cs="宋体"/>
          <w:color w:val="auto"/>
          <w:kern w:val="24"/>
          <w:highlight w:val="none"/>
        </w:rPr>
        <w:t xml:space="preserve"> </w:t>
      </w:r>
    </w:p>
    <w:p w14:paraId="7E1DBF79">
      <w:pPr>
        <w:pStyle w:val="18"/>
        <w:spacing w:line="360" w:lineRule="auto"/>
        <w:ind w:left="3960" w:right="1808"/>
        <w:contextualSpacing/>
        <w:rPr>
          <w:rFonts w:ascii="宋体" w:hAnsi="宋体" w:cs="宋体"/>
          <w:color w:val="auto"/>
          <w:kern w:val="24"/>
          <w:highlight w:val="none"/>
        </w:rPr>
      </w:pPr>
      <w:r>
        <w:rPr>
          <w:rFonts w:hint="eastAsia" w:ascii="宋体" w:hAnsi="宋体" w:cs="宋体"/>
          <w:color w:val="auto"/>
          <w:spacing w:val="20"/>
          <w:highlight w:val="none"/>
        </w:rPr>
        <w:t>日 期：</w:t>
      </w:r>
      <w:r>
        <w:rPr>
          <w:rFonts w:hint="eastAsia" w:ascii="宋体" w:hAnsi="宋体" w:cs="宋体"/>
          <w:color w:val="auto"/>
          <w:spacing w:val="20"/>
          <w:highlight w:val="none"/>
          <w:u w:val="single"/>
        </w:rPr>
        <w:t xml:space="preserve"> </w:t>
      </w:r>
      <w:r>
        <w:rPr>
          <w:rFonts w:ascii="宋体" w:hAnsi="宋体" w:cs="宋体"/>
          <w:color w:val="auto"/>
          <w:spacing w:val="20"/>
          <w:highlight w:val="none"/>
          <w:u w:val="single"/>
        </w:rPr>
        <w:t xml:space="preserve">  </w:t>
      </w:r>
      <w:r>
        <w:rPr>
          <w:rFonts w:hint="eastAsia" w:ascii="宋体" w:hAnsi="宋体" w:cs="宋体"/>
          <w:color w:val="auto"/>
          <w:spacing w:val="20"/>
          <w:highlight w:val="none"/>
          <w:u w:val="single"/>
        </w:rPr>
        <w:t xml:space="preserve">  </w:t>
      </w:r>
      <w:r>
        <w:rPr>
          <w:rFonts w:hint="eastAsia" w:ascii="宋体" w:hAnsi="宋体" w:cs="宋体"/>
          <w:color w:val="auto"/>
          <w:spacing w:val="20"/>
          <w:highlight w:val="none"/>
        </w:rPr>
        <w:t>年</w:t>
      </w:r>
      <w:r>
        <w:rPr>
          <w:rFonts w:hint="eastAsia" w:ascii="宋体" w:hAnsi="宋体" w:cs="宋体"/>
          <w:color w:val="auto"/>
          <w:spacing w:val="20"/>
          <w:highlight w:val="none"/>
          <w:u w:val="single"/>
        </w:rPr>
        <w:t xml:space="preserve">  </w:t>
      </w:r>
      <w:r>
        <w:rPr>
          <w:rFonts w:hint="eastAsia" w:ascii="宋体" w:hAnsi="宋体" w:cs="宋体"/>
          <w:color w:val="auto"/>
          <w:spacing w:val="20"/>
          <w:highlight w:val="none"/>
        </w:rPr>
        <w:t>月</w:t>
      </w:r>
      <w:r>
        <w:rPr>
          <w:rFonts w:hint="eastAsia" w:ascii="宋体" w:hAnsi="宋体" w:cs="宋体"/>
          <w:color w:val="auto"/>
          <w:spacing w:val="20"/>
          <w:highlight w:val="none"/>
          <w:u w:val="single"/>
        </w:rPr>
        <w:t xml:space="preserve">  </w:t>
      </w:r>
      <w:r>
        <w:rPr>
          <w:rFonts w:hint="eastAsia" w:ascii="宋体" w:hAnsi="宋体" w:cs="宋体"/>
          <w:color w:val="auto"/>
          <w:spacing w:val="20"/>
          <w:highlight w:val="none"/>
        </w:rPr>
        <w:t>日</w:t>
      </w:r>
    </w:p>
    <w:p w14:paraId="0160D251">
      <w:pPr>
        <w:pStyle w:val="18"/>
        <w:spacing w:line="360" w:lineRule="auto"/>
        <w:ind w:left="3960" w:right="1808"/>
        <w:contextualSpacing/>
        <w:rPr>
          <w:rFonts w:ascii="宋体" w:hAnsi="宋体" w:cs="宋体"/>
          <w:color w:val="auto"/>
          <w:kern w:val="24"/>
          <w:highlight w:val="none"/>
        </w:rPr>
      </w:pPr>
    </w:p>
    <w:p w14:paraId="707E691A">
      <w:pPr>
        <w:pStyle w:val="18"/>
        <w:spacing w:line="360" w:lineRule="auto"/>
        <w:ind w:left="-426" w:right="142" w:firstLine="567"/>
        <w:contextualSpacing/>
        <w:rPr>
          <w:rFonts w:ascii="楷体" w:hAnsi="楷体" w:eastAsia="楷体" w:cs="宋体"/>
          <w:b/>
          <w:color w:val="auto"/>
          <w:kern w:val="24"/>
          <w:highlight w:val="none"/>
        </w:rPr>
      </w:pPr>
      <w:r>
        <w:rPr>
          <w:rFonts w:hint="eastAsia" w:ascii="楷体" w:hAnsi="楷体" w:eastAsia="楷体" w:cs="宋体"/>
          <w:b/>
          <w:color w:val="auto"/>
          <w:kern w:val="24"/>
          <w:highlight w:val="none"/>
        </w:rPr>
        <w:t>注：</w:t>
      </w:r>
    </w:p>
    <w:p w14:paraId="6FC29235">
      <w:pPr>
        <w:pStyle w:val="18"/>
        <w:spacing w:line="360" w:lineRule="auto"/>
        <w:ind w:left="-426" w:right="142" w:firstLine="567"/>
        <w:contextualSpacing/>
        <w:rPr>
          <w:rFonts w:ascii="楷体" w:hAnsi="楷体" w:eastAsia="楷体" w:cs="宋体"/>
          <w:color w:val="auto"/>
          <w:kern w:val="24"/>
          <w:highlight w:val="none"/>
        </w:rPr>
      </w:pPr>
      <w:r>
        <w:rPr>
          <w:rFonts w:hint="eastAsia" w:ascii="楷体" w:hAnsi="楷体" w:eastAsia="楷体" w:cs="宋体"/>
          <w:color w:val="auto"/>
          <w:kern w:val="24"/>
          <w:highlight w:val="none"/>
        </w:rPr>
        <w:t>享受《政府采购促进中小企业发展管理办法》（财库〔</w:t>
      </w:r>
      <w:r>
        <w:rPr>
          <w:rFonts w:ascii="楷体" w:hAnsi="楷体" w:eastAsia="楷体" w:cs="宋体"/>
          <w:color w:val="auto"/>
          <w:kern w:val="24"/>
          <w:highlight w:val="none"/>
        </w:rPr>
        <w:t>2020〕46号）规定的中小企业扶持政策的，采购人、采购代理机构应当随中标结果公开中标供应商的《中小企业声明函》。从业人员、营业收入、资产总额填报上一年度数据，无上</w:t>
      </w:r>
      <w:r>
        <w:rPr>
          <w:rFonts w:hint="eastAsia" w:ascii="楷体" w:hAnsi="楷体" w:eastAsia="楷体" w:cs="宋体"/>
          <w:color w:val="auto"/>
          <w:kern w:val="24"/>
          <w:highlight w:val="none"/>
        </w:rPr>
        <w:t>一年度数据的新成立企业可不填报。</w:t>
      </w:r>
    </w:p>
    <w:p w14:paraId="549DCB90">
      <w:pPr>
        <w:snapToGrid w:val="0"/>
        <w:spacing w:before="120" w:beforeLines="50" w:after="50"/>
        <w:ind w:left="142"/>
        <w:jc w:val="left"/>
        <w:rPr>
          <w:rFonts w:ascii="宋体" w:hAnsi="宋体" w:cs="宋体"/>
          <w:b/>
          <w:color w:val="auto"/>
          <w:sz w:val="24"/>
          <w:highlight w:val="none"/>
        </w:rPr>
      </w:pPr>
    </w:p>
    <w:p w14:paraId="259ED5A1">
      <w:pPr>
        <w:rPr>
          <w:rFonts w:hAnsi="宋体" w:cs="宋体"/>
          <w:color w:val="auto"/>
          <w:sz w:val="32"/>
          <w:szCs w:val="32"/>
          <w:highlight w:val="none"/>
        </w:rPr>
      </w:pPr>
      <w:r>
        <w:rPr>
          <w:rFonts w:hint="eastAsia" w:hAnsi="宋体" w:cs="宋体"/>
          <w:color w:val="auto"/>
          <w:sz w:val="32"/>
          <w:szCs w:val="32"/>
          <w:highlight w:val="none"/>
        </w:rPr>
        <w:br w:type="page"/>
      </w:r>
    </w:p>
    <w:p w14:paraId="67D13689">
      <w:pPr>
        <w:snapToGrid w:val="0"/>
        <w:spacing w:before="120" w:beforeLines="50" w:after="50"/>
        <w:ind w:left="142"/>
        <w:jc w:val="left"/>
        <w:rPr>
          <w:rFonts w:ascii="宋体" w:hAnsi="宋体" w:cs="宋体"/>
          <w:b/>
          <w:color w:val="auto"/>
          <w:sz w:val="24"/>
          <w:highlight w:val="none"/>
        </w:rPr>
      </w:pPr>
      <w:r>
        <w:rPr>
          <w:rFonts w:hint="eastAsia" w:ascii="宋体" w:hAnsi="宋体" w:cs="宋体"/>
          <w:b/>
          <w:color w:val="auto"/>
          <w:sz w:val="24"/>
          <w:highlight w:val="none"/>
        </w:rPr>
        <w:t>3.残疾人福利性单位声明函格式</w:t>
      </w:r>
    </w:p>
    <w:p w14:paraId="23AE619B">
      <w:pPr>
        <w:spacing w:line="588" w:lineRule="exact"/>
        <w:jc w:val="center"/>
        <w:rPr>
          <w:rFonts w:ascii="宋体" w:hAnsi="宋体" w:cs="宋体"/>
          <w:b/>
          <w:color w:val="auto"/>
          <w:spacing w:val="6"/>
          <w:sz w:val="32"/>
          <w:szCs w:val="32"/>
          <w:highlight w:val="none"/>
        </w:rPr>
      </w:pPr>
    </w:p>
    <w:p w14:paraId="61B8BBEB">
      <w:pPr>
        <w:spacing w:line="588" w:lineRule="exact"/>
        <w:jc w:val="center"/>
        <w:rPr>
          <w:rFonts w:ascii="宋体" w:hAnsi="宋体" w:cs="宋体"/>
          <w:bCs/>
          <w:color w:val="auto"/>
          <w:spacing w:val="6"/>
          <w:sz w:val="44"/>
          <w:szCs w:val="44"/>
          <w:highlight w:val="none"/>
        </w:rPr>
      </w:pPr>
      <w:r>
        <w:rPr>
          <w:rFonts w:hint="eastAsia" w:ascii="宋体" w:hAnsi="宋体" w:cs="宋体"/>
          <w:bCs/>
          <w:color w:val="auto"/>
          <w:spacing w:val="6"/>
          <w:sz w:val="44"/>
          <w:szCs w:val="44"/>
          <w:highlight w:val="none"/>
        </w:rPr>
        <w:t>残疾人福利性单位声明函</w:t>
      </w:r>
    </w:p>
    <w:p w14:paraId="233D1F44">
      <w:pPr>
        <w:spacing w:line="360" w:lineRule="auto"/>
        <w:contextualSpacing/>
        <w:rPr>
          <w:rFonts w:ascii="宋体" w:hAnsi="宋体" w:cs="宋体"/>
          <w:bCs/>
          <w:color w:val="auto"/>
          <w:spacing w:val="6"/>
          <w:sz w:val="30"/>
          <w:szCs w:val="30"/>
          <w:highlight w:val="none"/>
        </w:rPr>
      </w:pPr>
    </w:p>
    <w:p w14:paraId="28C45AF3">
      <w:pPr>
        <w:spacing w:line="360" w:lineRule="auto"/>
        <w:ind w:firstLine="504" w:firstLineChars="200"/>
        <w:contextualSpacing/>
        <w:rPr>
          <w:rFonts w:ascii="宋体" w:hAnsi="宋体" w:cs="宋体"/>
          <w:color w:val="auto"/>
          <w:spacing w:val="6"/>
          <w:sz w:val="24"/>
          <w:highlight w:val="none"/>
        </w:rPr>
      </w:pPr>
      <w:r>
        <w:rPr>
          <w:rFonts w:hint="eastAsia" w:ascii="宋体" w:hAnsi="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cs="宋体"/>
          <w:color w:val="auto"/>
          <w:sz w:val="24"/>
          <w:highlight w:val="none"/>
        </w:rPr>
        <w:t>〔2017〕 141</w:t>
      </w:r>
      <w:r>
        <w:rPr>
          <w:rFonts w:hint="eastAsia" w:ascii="宋体" w:hAnsi="宋体" w:cs="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w:t>
      </w:r>
      <w:r>
        <w:rPr>
          <w:rFonts w:hint="eastAsia" w:ascii="宋体" w:hAnsi="宋体" w:cs="宋体"/>
          <w:color w:val="auto"/>
          <w:spacing w:val="-6"/>
          <w:sz w:val="24"/>
          <w:highlight w:val="none"/>
        </w:rPr>
        <w:t>疾人福利性单位制造的货物（不包括使用非残疾人福利性单位注册商标的货物）。</w:t>
      </w:r>
    </w:p>
    <w:p w14:paraId="75A05E91">
      <w:pPr>
        <w:spacing w:line="360" w:lineRule="auto"/>
        <w:ind w:firstLine="504" w:firstLineChars="200"/>
        <w:contextualSpacing/>
        <w:rPr>
          <w:rFonts w:ascii="宋体" w:hAnsi="宋体" w:cs="宋体"/>
          <w:color w:val="auto"/>
          <w:spacing w:val="6"/>
          <w:sz w:val="24"/>
          <w:highlight w:val="none"/>
        </w:rPr>
      </w:pPr>
      <w:r>
        <w:rPr>
          <w:rFonts w:hint="eastAsia" w:ascii="宋体" w:hAnsi="宋体" w:cs="宋体"/>
          <w:color w:val="auto"/>
          <w:spacing w:val="6"/>
          <w:sz w:val="24"/>
          <w:highlight w:val="none"/>
        </w:rPr>
        <w:t>本单位对上述声明的真实性负责。如有虚假，将依法承担相应责任。</w:t>
      </w:r>
    </w:p>
    <w:p w14:paraId="57B052D1">
      <w:pPr>
        <w:spacing w:line="360" w:lineRule="auto"/>
        <w:ind w:firstLine="504" w:firstLineChars="200"/>
        <w:contextualSpacing/>
        <w:rPr>
          <w:rFonts w:ascii="宋体" w:hAnsi="宋体" w:cs="宋体"/>
          <w:color w:val="auto"/>
          <w:spacing w:val="6"/>
          <w:sz w:val="24"/>
          <w:highlight w:val="none"/>
        </w:rPr>
      </w:pPr>
    </w:p>
    <w:p w14:paraId="411CD64D">
      <w:pPr>
        <w:spacing w:line="360" w:lineRule="auto"/>
        <w:ind w:firstLine="504" w:firstLineChars="200"/>
        <w:contextualSpacing/>
        <w:rPr>
          <w:rFonts w:ascii="宋体" w:hAnsi="宋体" w:cs="宋体"/>
          <w:color w:val="auto"/>
          <w:spacing w:val="6"/>
          <w:sz w:val="24"/>
          <w:highlight w:val="none"/>
        </w:rPr>
      </w:pPr>
    </w:p>
    <w:p w14:paraId="31A18F5E">
      <w:pPr>
        <w:tabs>
          <w:tab w:val="left" w:pos="4860"/>
        </w:tabs>
        <w:spacing w:line="360" w:lineRule="auto"/>
        <w:ind w:right="1560" w:firstLine="504" w:firstLineChars="200"/>
        <w:contextualSpacing/>
        <w:jc w:val="center"/>
        <w:rPr>
          <w:rFonts w:ascii="宋体" w:hAnsi="宋体" w:cs="宋体"/>
          <w:color w:val="auto"/>
          <w:spacing w:val="6"/>
          <w:sz w:val="24"/>
          <w:highlight w:val="none"/>
          <w:u w:val="single"/>
        </w:rPr>
      </w:pPr>
      <w:r>
        <w:rPr>
          <w:rFonts w:hint="eastAsia" w:ascii="宋体" w:hAnsi="宋体" w:cs="宋体"/>
          <w:color w:val="auto"/>
          <w:spacing w:val="6"/>
          <w:sz w:val="24"/>
          <w:highlight w:val="none"/>
        </w:rPr>
        <w:t>单位名称（公章）：</w:t>
      </w:r>
      <w:r>
        <w:rPr>
          <w:rFonts w:hint="eastAsia" w:ascii="宋体" w:hAnsi="宋体" w:cs="宋体"/>
          <w:color w:val="auto"/>
          <w:spacing w:val="6"/>
          <w:sz w:val="24"/>
          <w:highlight w:val="none"/>
          <w:u w:val="single"/>
        </w:rPr>
        <w:t xml:space="preserve"> </w:t>
      </w:r>
      <w:r>
        <w:rPr>
          <w:rFonts w:ascii="宋体" w:hAnsi="宋体" w:cs="宋体"/>
          <w:color w:val="auto"/>
          <w:spacing w:val="6"/>
          <w:sz w:val="24"/>
          <w:highlight w:val="none"/>
          <w:u w:val="single"/>
        </w:rPr>
        <w:t xml:space="preserve">              </w:t>
      </w:r>
    </w:p>
    <w:p w14:paraId="601D9344">
      <w:pPr>
        <w:spacing w:line="360" w:lineRule="auto"/>
        <w:contextualSpacing/>
        <w:rPr>
          <w:rFonts w:ascii="宋体" w:hAnsi="宋体" w:cs="宋体"/>
          <w:color w:val="auto"/>
          <w:sz w:val="24"/>
          <w:highlight w:val="none"/>
        </w:rPr>
      </w:pPr>
      <w:r>
        <w:rPr>
          <w:rFonts w:hint="eastAsia" w:ascii="宋体" w:hAnsi="宋体" w:cs="宋体"/>
          <w:color w:val="auto"/>
          <w:spacing w:val="20"/>
          <w:sz w:val="24"/>
          <w:highlight w:val="none"/>
        </w:rPr>
        <w:t xml:space="preserve"> </w:t>
      </w:r>
      <w:r>
        <w:rPr>
          <w:rFonts w:ascii="宋体" w:hAnsi="宋体" w:cs="宋体"/>
          <w:color w:val="auto"/>
          <w:spacing w:val="20"/>
          <w:sz w:val="24"/>
          <w:highlight w:val="none"/>
        </w:rPr>
        <w:t xml:space="preserve">                 </w:t>
      </w:r>
      <w:r>
        <w:rPr>
          <w:rFonts w:hint="eastAsia" w:ascii="宋体" w:hAnsi="宋体" w:cs="宋体"/>
          <w:color w:val="auto"/>
          <w:spacing w:val="20"/>
          <w:sz w:val="24"/>
          <w:highlight w:val="none"/>
        </w:rPr>
        <w:t>日 期：</w:t>
      </w:r>
      <w:r>
        <w:rPr>
          <w:rFonts w:hint="eastAsia" w:ascii="黑体" w:hAnsi="黑体" w:eastAsia="黑体" w:cs="宋体"/>
          <w:b/>
          <w:color w:val="auto"/>
          <w:spacing w:val="20"/>
          <w:sz w:val="24"/>
          <w:highlight w:val="none"/>
          <w:u w:val="single"/>
        </w:rPr>
        <w:t xml:space="preserve"> </w:t>
      </w:r>
      <w:r>
        <w:rPr>
          <w:rFonts w:ascii="黑体" w:hAnsi="黑体" w:eastAsia="黑体" w:cs="宋体"/>
          <w:b/>
          <w:color w:val="auto"/>
          <w:spacing w:val="20"/>
          <w:sz w:val="24"/>
          <w:highlight w:val="none"/>
          <w:u w:val="single"/>
        </w:rPr>
        <w:t xml:space="preserve">  </w:t>
      </w:r>
      <w:r>
        <w:rPr>
          <w:rFonts w:hint="eastAsia" w:ascii="黑体" w:hAnsi="黑体" w:eastAsia="黑体" w:cs="宋体"/>
          <w:b/>
          <w:color w:val="auto"/>
          <w:spacing w:val="20"/>
          <w:sz w:val="24"/>
          <w:highlight w:val="none"/>
          <w:u w:val="single"/>
        </w:rPr>
        <w:t xml:space="preserve">  </w:t>
      </w:r>
      <w:r>
        <w:rPr>
          <w:rFonts w:hint="eastAsia" w:ascii="黑体" w:hAnsi="黑体" w:eastAsia="黑体" w:cs="宋体"/>
          <w:color w:val="auto"/>
          <w:spacing w:val="20"/>
          <w:sz w:val="24"/>
          <w:highlight w:val="none"/>
        </w:rPr>
        <w:t>年</w:t>
      </w:r>
      <w:r>
        <w:rPr>
          <w:rFonts w:ascii="黑体" w:hAnsi="黑体" w:eastAsia="黑体" w:cs="宋体"/>
          <w:color w:val="auto"/>
          <w:spacing w:val="20"/>
          <w:sz w:val="24"/>
          <w:highlight w:val="none"/>
          <w:u w:val="single"/>
        </w:rPr>
        <w:t xml:space="preserve">  </w:t>
      </w:r>
      <w:r>
        <w:rPr>
          <w:rFonts w:hint="eastAsia" w:ascii="黑体" w:hAnsi="黑体" w:eastAsia="黑体" w:cs="宋体"/>
          <w:color w:val="auto"/>
          <w:spacing w:val="20"/>
          <w:sz w:val="24"/>
          <w:highlight w:val="none"/>
        </w:rPr>
        <w:t>月</w:t>
      </w:r>
      <w:r>
        <w:rPr>
          <w:rFonts w:ascii="黑体" w:hAnsi="黑体" w:eastAsia="黑体" w:cs="宋体"/>
          <w:color w:val="auto"/>
          <w:spacing w:val="20"/>
          <w:sz w:val="24"/>
          <w:highlight w:val="none"/>
          <w:u w:val="single"/>
        </w:rPr>
        <w:t xml:space="preserve">  </w:t>
      </w:r>
      <w:r>
        <w:rPr>
          <w:rFonts w:hint="eastAsia" w:ascii="宋体" w:hAnsi="宋体" w:cs="宋体"/>
          <w:color w:val="auto"/>
          <w:spacing w:val="20"/>
          <w:sz w:val="24"/>
          <w:highlight w:val="none"/>
        </w:rPr>
        <w:t>日</w:t>
      </w:r>
    </w:p>
    <w:p w14:paraId="0E864D85">
      <w:pPr>
        <w:spacing w:line="360" w:lineRule="auto"/>
        <w:contextualSpacing/>
        <w:rPr>
          <w:rFonts w:ascii="宋体" w:hAnsi="宋体" w:cs="宋体"/>
          <w:color w:val="auto"/>
          <w:sz w:val="24"/>
          <w:highlight w:val="none"/>
        </w:rPr>
      </w:pPr>
    </w:p>
    <w:p w14:paraId="4DAE36CF">
      <w:pPr>
        <w:spacing w:line="360" w:lineRule="auto"/>
        <w:contextualSpacing/>
        <w:rPr>
          <w:rFonts w:ascii="宋体" w:hAnsi="宋体" w:cs="宋体"/>
          <w:color w:val="auto"/>
          <w:sz w:val="24"/>
          <w:highlight w:val="none"/>
        </w:rPr>
      </w:pPr>
    </w:p>
    <w:p w14:paraId="3BDD21B7">
      <w:pPr>
        <w:spacing w:line="360" w:lineRule="auto"/>
        <w:contextualSpacing/>
        <w:rPr>
          <w:rFonts w:ascii="楷体" w:hAnsi="楷体" w:eastAsia="楷体" w:cs="宋体"/>
          <w:b/>
          <w:color w:val="auto"/>
          <w:sz w:val="24"/>
          <w:highlight w:val="none"/>
        </w:rPr>
      </w:pPr>
      <w:r>
        <w:rPr>
          <w:rFonts w:hint="eastAsia" w:ascii="楷体" w:hAnsi="楷体" w:eastAsia="楷体" w:cs="宋体"/>
          <w:b/>
          <w:color w:val="auto"/>
          <w:sz w:val="24"/>
          <w:highlight w:val="none"/>
        </w:rPr>
        <w:t>注：</w:t>
      </w:r>
    </w:p>
    <w:p w14:paraId="436598BB">
      <w:pPr>
        <w:spacing w:line="360" w:lineRule="auto"/>
        <w:ind w:firstLine="480" w:firstLineChars="200"/>
        <w:contextualSpacing/>
        <w:rPr>
          <w:rFonts w:ascii="宋体" w:hAnsi="宋体" w:cs="宋体"/>
          <w:color w:val="auto"/>
          <w:sz w:val="24"/>
          <w:highlight w:val="none"/>
        </w:rPr>
      </w:pPr>
      <w:r>
        <w:rPr>
          <w:rFonts w:hint="eastAsia" w:ascii="楷体" w:hAnsi="楷体" w:eastAsia="楷体" w:cs="宋体"/>
          <w:color w:val="auto"/>
          <w:sz w:val="24"/>
          <w:highlight w:val="none"/>
        </w:rPr>
        <w:t>请根据自己的真实情况出具《残疾人福利性单位声明函》。依法享受中小企业优惠政策的，采购人或者采购代理机构在公告中标结果时，同时公告其《残疾人福利性单位声明函》，接受社会监督。</w:t>
      </w:r>
      <w:r>
        <w:rPr>
          <w:rFonts w:hint="eastAsia" w:ascii="宋体" w:hAnsi="宋体" w:cs="宋体"/>
          <w:color w:val="auto"/>
          <w:sz w:val="24"/>
          <w:highlight w:val="none"/>
        </w:rPr>
        <w:br w:type="page"/>
      </w:r>
      <w:r>
        <w:rPr>
          <w:rFonts w:hint="eastAsia" w:ascii="宋体" w:hAnsi="宋体" w:cs="宋体"/>
          <w:b/>
          <w:color w:val="auto"/>
          <w:sz w:val="24"/>
          <w:highlight w:val="none"/>
        </w:rPr>
        <w:t>4.质疑函格式</w:t>
      </w:r>
    </w:p>
    <w:p w14:paraId="7C35C467">
      <w:pPr>
        <w:spacing w:line="360" w:lineRule="auto"/>
        <w:jc w:val="center"/>
        <w:rPr>
          <w:rFonts w:ascii="宋体" w:hAnsi="宋体" w:cs="宋体"/>
          <w:color w:val="auto"/>
          <w:sz w:val="44"/>
          <w:szCs w:val="44"/>
          <w:highlight w:val="none"/>
        </w:rPr>
      </w:pPr>
      <w:r>
        <w:rPr>
          <w:rFonts w:hint="eastAsia" w:ascii="宋体" w:hAnsi="宋体" w:cs="宋体"/>
          <w:color w:val="auto"/>
          <w:sz w:val="44"/>
          <w:szCs w:val="44"/>
          <w:highlight w:val="none"/>
        </w:rPr>
        <w:t>质疑函</w:t>
      </w:r>
    </w:p>
    <w:p w14:paraId="2C4C84FD">
      <w:pPr>
        <w:pStyle w:val="24"/>
        <w:snapToGrid w:val="0"/>
        <w:spacing w:line="400" w:lineRule="exact"/>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一、质疑供应商基本信息：</w:t>
      </w:r>
    </w:p>
    <w:p w14:paraId="71D41E84">
      <w:pPr>
        <w:pStyle w:val="24"/>
        <w:snapToGrid w:val="0"/>
        <w:spacing w:line="400" w:lineRule="exact"/>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质疑供应商：</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5B11649D">
      <w:pPr>
        <w:pStyle w:val="24"/>
        <w:snapToGrid w:val="0"/>
        <w:spacing w:line="400" w:lineRule="exact"/>
        <w:ind w:firstLine="480" w:firstLineChars="200"/>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106E7D75">
      <w:pPr>
        <w:pStyle w:val="24"/>
        <w:snapToGrid w:val="0"/>
        <w:spacing w:line="400" w:lineRule="exact"/>
        <w:ind w:firstLine="480" w:firstLineChars="200"/>
        <w:rPr>
          <w:rFonts w:hAnsi="宋体" w:cs="宋体"/>
          <w:bCs/>
          <w:color w:val="auto"/>
          <w:sz w:val="24"/>
          <w:szCs w:val="24"/>
          <w:highlight w:val="non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3F5771DF">
      <w:pPr>
        <w:pStyle w:val="24"/>
        <w:snapToGrid w:val="0"/>
        <w:spacing w:line="400" w:lineRule="exact"/>
        <w:ind w:firstLine="480" w:firstLineChars="200"/>
        <w:rPr>
          <w:rFonts w:hAnsi="宋体" w:cs="宋体"/>
          <w:bCs/>
          <w:color w:val="auto"/>
          <w:sz w:val="24"/>
          <w:szCs w:val="24"/>
          <w:highlight w:val="none"/>
        </w:rPr>
      </w:pPr>
      <w:r>
        <w:rPr>
          <w:rFonts w:hint="eastAsia" w:hAnsi="宋体" w:cs="宋体"/>
          <w:bCs/>
          <w:color w:val="auto"/>
          <w:sz w:val="24"/>
          <w:szCs w:val="24"/>
          <w:highlight w:val="none"/>
        </w:rPr>
        <w:t>授权代表：</w:t>
      </w:r>
      <w:r>
        <w:rPr>
          <w:rFonts w:hint="eastAsia" w:hAnsi="宋体" w:cs="宋体"/>
          <w:bCs/>
          <w:color w:val="auto"/>
          <w:sz w:val="24"/>
          <w:szCs w:val="24"/>
          <w:highlight w:val="none"/>
          <w:u w:val="single"/>
        </w:rPr>
        <w:t xml:space="preserve">                      </w:t>
      </w:r>
    </w:p>
    <w:p w14:paraId="4662D6C9">
      <w:pPr>
        <w:pStyle w:val="24"/>
        <w:snapToGrid w:val="0"/>
        <w:spacing w:line="400" w:lineRule="exact"/>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423465ED">
      <w:pPr>
        <w:pStyle w:val="24"/>
        <w:snapToGrid w:val="0"/>
        <w:spacing w:line="400" w:lineRule="exact"/>
        <w:ind w:firstLine="480" w:firstLineChars="200"/>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6DE3E502">
      <w:pPr>
        <w:pStyle w:val="24"/>
        <w:snapToGrid w:val="0"/>
        <w:spacing w:line="400" w:lineRule="exact"/>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二、质疑项目基本情况：</w:t>
      </w:r>
    </w:p>
    <w:p w14:paraId="67D6EFCD">
      <w:pPr>
        <w:pStyle w:val="24"/>
        <w:spacing w:line="400" w:lineRule="exact"/>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项目的名称：</w:t>
      </w:r>
      <w:r>
        <w:rPr>
          <w:rFonts w:hint="eastAsia" w:hAnsi="宋体" w:cs="宋体"/>
          <w:bCs/>
          <w:color w:val="auto"/>
          <w:sz w:val="24"/>
          <w:szCs w:val="24"/>
          <w:highlight w:val="none"/>
          <w:u w:val="single"/>
        </w:rPr>
        <w:t xml:space="preserve">                                     </w:t>
      </w:r>
    </w:p>
    <w:p w14:paraId="18230690">
      <w:pPr>
        <w:pStyle w:val="24"/>
        <w:spacing w:line="400" w:lineRule="exact"/>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项目的编号：</w:t>
      </w:r>
      <w:r>
        <w:rPr>
          <w:rFonts w:hint="eastAsia" w:hAnsi="宋体" w:cs="宋体"/>
          <w:bCs/>
          <w:color w:val="auto"/>
          <w:sz w:val="24"/>
          <w:szCs w:val="24"/>
          <w:highlight w:val="none"/>
          <w:u w:val="single"/>
        </w:rPr>
        <w:t xml:space="preserve">                                     </w:t>
      </w:r>
    </w:p>
    <w:p w14:paraId="370EA5A9">
      <w:pPr>
        <w:pStyle w:val="24"/>
        <w:spacing w:line="400" w:lineRule="exact"/>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采购人名称：</w:t>
      </w:r>
      <w:r>
        <w:rPr>
          <w:rFonts w:hint="eastAsia" w:hAnsi="宋体" w:cs="宋体"/>
          <w:bCs/>
          <w:color w:val="auto"/>
          <w:sz w:val="24"/>
          <w:szCs w:val="24"/>
          <w:highlight w:val="none"/>
          <w:u w:val="single"/>
        </w:rPr>
        <w:t xml:space="preserve">                                         </w:t>
      </w:r>
    </w:p>
    <w:p w14:paraId="7FE8E133">
      <w:pPr>
        <w:pStyle w:val="24"/>
        <w:spacing w:line="400" w:lineRule="exact"/>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质疑事项：</w:t>
      </w:r>
    </w:p>
    <w:p w14:paraId="16EB09F1">
      <w:pPr>
        <w:pStyle w:val="24"/>
        <w:spacing w:line="400" w:lineRule="exact"/>
        <w:ind w:left="25" w:leftChars="12" w:firstLine="352" w:firstLineChars="147"/>
        <w:rPr>
          <w:rFonts w:hAnsi="宋体" w:cs="宋体"/>
          <w:color w:val="auto"/>
          <w:sz w:val="24"/>
          <w:szCs w:val="24"/>
          <w:highlight w:val="none"/>
        </w:rPr>
      </w:pPr>
      <w:r>
        <w:rPr>
          <w:rFonts w:hint="eastAsia" w:hAnsi="宋体" w:cs="宋体"/>
          <w:color w:val="auto"/>
          <w:sz w:val="24"/>
          <w:szCs w:val="24"/>
          <w:highlight w:val="none"/>
        </w:rPr>
        <w:t>□招标文件   招标文件获取日期：</w:t>
      </w:r>
      <w:r>
        <w:rPr>
          <w:rFonts w:hint="eastAsia" w:hAnsi="宋体" w:cs="宋体"/>
          <w:bCs/>
          <w:color w:val="auto"/>
          <w:sz w:val="24"/>
          <w:szCs w:val="24"/>
          <w:highlight w:val="none"/>
          <w:u w:val="single"/>
        </w:rPr>
        <w:t xml:space="preserve">                                   </w:t>
      </w:r>
    </w:p>
    <w:p w14:paraId="16C3E706">
      <w:pPr>
        <w:pStyle w:val="24"/>
        <w:spacing w:line="400" w:lineRule="exact"/>
        <w:ind w:left="25" w:leftChars="12" w:firstLine="352" w:firstLineChars="147"/>
        <w:rPr>
          <w:rFonts w:hAnsi="宋体" w:cs="宋体"/>
          <w:color w:val="auto"/>
          <w:sz w:val="24"/>
          <w:szCs w:val="24"/>
          <w:highlight w:val="none"/>
        </w:rPr>
      </w:pPr>
      <w:r>
        <w:rPr>
          <w:rFonts w:hint="eastAsia" w:hAnsi="宋体" w:cs="宋体"/>
          <w:color w:val="auto"/>
          <w:sz w:val="24"/>
          <w:szCs w:val="24"/>
          <w:highlight w:val="none"/>
        </w:rPr>
        <w:t xml:space="preserve">□采购过程   </w:t>
      </w:r>
    </w:p>
    <w:p w14:paraId="06B13372">
      <w:pPr>
        <w:pStyle w:val="24"/>
        <w:spacing w:line="400" w:lineRule="exact"/>
        <w:ind w:left="25" w:leftChars="12" w:firstLine="352" w:firstLineChars="147"/>
        <w:rPr>
          <w:rFonts w:hAnsi="宋体" w:cs="宋体"/>
          <w:bCs/>
          <w:color w:val="auto"/>
          <w:sz w:val="24"/>
          <w:szCs w:val="24"/>
          <w:highlight w:val="none"/>
          <w:u w:val="single"/>
        </w:rPr>
      </w:pPr>
      <w:r>
        <w:rPr>
          <w:rFonts w:hint="eastAsia" w:hAnsi="宋体" w:cs="宋体"/>
          <w:color w:val="auto"/>
          <w:sz w:val="24"/>
          <w:szCs w:val="24"/>
          <w:highlight w:val="none"/>
        </w:rPr>
        <w:t xml:space="preserve">□中标结果   </w:t>
      </w:r>
    </w:p>
    <w:p w14:paraId="28D1A0EF">
      <w:pPr>
        <w:pStyle w:val="24"/>
        <w:spacing w:line="400" w:lineRule="exact"/>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三、质疑事项具体内容</w:t>
      </w:r>
    </w:p>
    <w:p w14:paraId="18BC9E96">
      <w:pPr>
        <w:pStyle w:val="24"/>
        <w:spacing w:line="400" w:lineRule="exact"/>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质疑事项1：</w:t>
      </w:r>
      <w:r>
        <w:rPr>
          <w:rFonts w:hint="eastAsia" w:hAnsi="宋体" w:cs="宋体"/>
          <w:bCs/>
          <w:color w:val="auto"/>
          <w:sz w:val="24"/>
          <w:szCs w:val="24"/>
          <w:highlight w:val="none"/>
          <w:u w:val="single"/>
        </w:rPr>
        <w:t xml:space="preserve">                                                                    </w:t>
      </w:r>
    </w:p>
    <w:p w14:paraId="4D5C3F0F">
      <w:pPr>
        <w:pStyle w:val="24"/>
        <w:spacing w:line="400" w:lineRule="exact"/>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事实依据：</w:t>
      </w:r>
      <w:r>
        <w:rPr>
          <w:rFonts w:hint="eastAsia" w:hAnsi="宋体" w:cs="宋体"/>
          <w:bCs/>
          <w:color w:val="auto"/>
          <w:sz w:val="24"/>
          <w:szCs w:val="24"/>
          <w:highlight w:val="none"/>
          <w:u w:val="single"/>
        </w:rPr>
        <w:t xml:space="preserve">                                                                      </w:t>
      </w:r>
    </w:p>
    <w:p w14:paraId="7DAE5545">
      <w:pPr>
        <w:pStyle w:val="24"/>
        <w:spacing w:line="400" w:lineRule="exact"/>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法律依据：</w:t>
      </w:r>
      <w:r>
        <w:rPr>
          <w:rFonts w:hint="eastAsia" w:hAnsi="宋体" w:cs="宋体"/>
          <w:color w:val="auto"/>
          <w:sz w:val="24"/>
          <w:szCs w:val="24"/>
          <w:highlight w:val="none"/>
          <w:u w:val="single"/>
        </w:rPr>
        <w:t xml:space="preserve">                                                        </w:t>
      </w:r>
      <w:r>
        <w:rPr>
          <w:rFonts w:hint="eastAsia" w:hAnsi="宋体" w:cs="宋体"/>
          <w:bCs/>
          <w:color w:val="auto"/>
          <w:sz w:val="24"/>
          <w:szCs w:val="24"/>
          <w:highlight w:val="none"/>
          <w:u w:val="single"/>
        </w:rPr>
        <w:t xml:space="preserve">               </w:t>
      </w:r>
    </w:p>
    <w:p w14:paraId="4208064D">
      <w:pPr>
        <w:pStyle w:val="24"/>
        <w:spacing w:line="400" w:lineRule="exact"/>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质疑事项2</w:t>
      </w:r>
    </w:p>
    <w:p w14:paraId="1D591983">
      <w:pPr>
        <w:pStyle w:val="24"/>
        <w:spacing w:line="400" w:lineRule="exact"/>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w:t>
      </w:r>
    </w:p>
    <w:p w14:paraId="6A675ECA">
      <w:pPr>
        <w:pStyle w:val="24"/>
        <w:spacing w:line="400" w:lineRule="exact"/>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四、与质疑事项相关的质疑请求：</w:t>
      </w:r>
    </w:p>
    <w:p w14:paraId="4A0E02C0">
      <w:pPr>
        <w:pStyle w:val="24"/>
        <w:spacing w:line="400" w:lineRule="exact"/>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请求：</w:t>
      </w:r>
      <w:r>
        <w:rPr>
          <w:rFonts w:hint="eastAsia" w:hAnsi="宋体" w:cs="宋体"/>
          <w:bCs/>
          <w:color w:val="auto"/>
          <w:sz w:val="24"/>
          <w:szCs w:val="24"/>
          <w:highlight w:val="none"/>
          <w:u w:val="single"/>
        </w:rPr>
        <w:t xml:space="preserve">                                                                </w:t>
      </w:r>
    </w:p>
    <w:p w14:paraId="68A541DE">
      <w:pPr>
        <w:pStyle w:val="24"/>
        <w:spacing w:line="400" w:lineRule="exact"/>
        <w:ind w:left="25" w:leftChars="12" w:firstLine="352" w:firstLineChars="147"/>
        <w:rPr>
          <w:rFonts w:hAnsi="宋体" w:cs="宋体"/>
          <w:color w:val="auto"/>
          <w:sz w:val="24"/>
          <w:szCs w:val="24"/>
          <w:highlight w:val="none"/>
        </w:rPr>
      </w:pPr>
    </w:p>
    <w:p w14:paraId="21E93EB8">
      <w:pPr>
        <w:pStyle w:val="24"/>
        <w:spacing w:line="400" w:lineRule="exact"/>
        <w:ind w:left="25" w:leftChars="12" w:firstLine="4792" w:firstLineChars="1997"/>
        <w:rPr>
          <w:rFonts w:hAnsi="宋体" w:cs="宋体"/>
          <w:color w:val="auto"/>
          <w:sz w:val="24"/>
          <w:szCs w:val="24"/>
          <w:highlight w:val="none"/>
        </w:rPr>
      </w:pPr>
      <w:r>
        <w:rPr>
          <w:rFonts w:hint="eastAsia" w:hAnsi="宋体" w:cs="宋体"/>
          <w:color w:val="auto"/>
          <w:sz w:val="24"/>
          <w:szCs w:val="24"/>
          <w:highlight w:val="none"/>
        </w:rPr>
        <w:t>签 字（签章）：</w:t>
      </w:r>
      <w:r>
        <w:rPr>
          <w:rFonts w:hint="eastAsia" w:hAnsi="宋体" w:cs="宋体"/>
          <w:color w:val="auto"/>
          <w:sz w:val="24"/>
          <w:szCs w:val="24"/>
          <w:highlight w:val="none"/>
          <w:u w:val="single"/>
        </w:rPr>
        <w:t xml:space="preserve"> </w:t>
      </w:r>
      <w:r>
        <w:rPr>
          <w:rFonts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14:paraId="0E5B4853">
      <w:pPr>
        <w:pStyle w:val="24"/>
        <w:spacing w:line="400" w:lineRule="exact"/>
        <w:ind w:left="25" w:leftChars="12" w:firstLine="4792" w:firstLineChars="1997"/>
        <w:rPr>
          <w:rFonts w:hAnsi="宋体" w:cs="宋体"/>
          <w:color w:val="auto"/>
          <w:sz w:val="24"/>
          <w:szCs w:val="24"/>
          <w:highlight w:val="none"/>
          <w:u w:val="single"/>
        </w:rPr>
      </w:pPr>
      <w:r>
        <w:rPr>
          <w:rFonts w:hint="eastAsia" w:hAnsi="宋体" w:cs="宋体"/>
          <w:color w:val="auto"/>
          <w:sz w:val="24"/>
          <w:szCs w:val="24"/>
          <w:highlight w:val="none"/>
        </w:rPr>
        <w:t>公 章：</w:t>
      </w:r>
      <w:r>
        <w:rPr>
          <w:rFonts w:hint="eastAsia" w:hAnsi="宋体" w:cs="宋体"/>
          <w:color w:val="auto"/>
          <w:sz w:val="24"/>
          <w:szCs w:val="24"/>
          <w:highlight w:val="none"/>
          <w:u w:val="single"/>
        </w:rPr>
        <w:t xml:space="preserve"> </w:t>
      </w:r>
      <w:r>
        <w:rPr>
          <w:rFonts w:hAnsi="宋体" w:cs="宋体"/>
          <w:color w:val="auto"/>
          <w:sz w:val="24"/>
          <w:szCs w:val="24"/>
          <w:highlight w:val="none"/>
          <w:u w:val="single"/>
        </w:rPr>
        <w:t xml:space="preserve">                  </w:t>
      </w:r>
    </w:p>
    <w:p w14:paraId="61BFA034">
      <w:pPr>
        <w:spacing w:line="400" w:lineRule="exact"/>
        <w:ind w:firstLine="4800" w:firstLineChars="2000"/>
        <w:contextualSpacing/>
        <w:rPr>
          <w:rFonts w:ascii="宋体" w:hAnsi="宋体" w:cs="宋体"/>
          <w:color w:val="auto"/>
          <w:sz w:val="24"/>
          <w:szCs w:val="20"/>
          <w:highlight w:val="none"/>
        </w:rPr>
      </w:pPr>
      <w:r>
        <w:rPr>
          <w:rFonts w:hint="eastAsia" w:hAnsi="宋体" w:cs="宋体"/>
          <w:color w:val="auto"/>
          <w:sz w:val="24"/>
          <w:highlight w:val="none"/>
        </w:rPr>
        <w:t>日 期：</w:t>
      </w:r>
      <w:r>
        <w:rPr>
          <w:rFonts w:hint="eastAsia" w:ascii="黑体" w:hAnsi="黑体" w:eastAsia="黑体" w:cs="宋体"/>
          <w:b/>
          <w:color w:val="auto"/>
          <w:spacing w:val="20"/>
          <w:sz w:val="24"/>
          <w:highlight w:val="none"/>
          <w:u w:val="single"/>
        </w:rPr>
        <w:t xml:space="preserve"> </w:t>
      </w:r>
      <w:r>
        <w:rPr>
          <w:rFonts w:ascii="黑体" w:hAnsi="黑体" w:eastAsia="黑体" w:cs="宋体"/>
          <w:b/>
          <w:color w:val="auto"/>
          <w:spacing w:val="20"/>
          <w:sz w:val="24"/>
          <w:highlight w:val="none"/>
          <w:u w:val="single"/>
        </w:rPr>
        <w:t xml:space="preserve">  </w:t>
      </w:r>
      <w:r>
        <w:rPr>
          <w:rFonts w:hint="eastAsia" w:ascii="黑体" w:hAnsi="黑体" w:eastAsia="黑体" w:cs="宋体"/>
          <w:b/>
          <w:color w:val="auto"/>
          <w:spacing w:val="20"/>
          <w:sz w:val="24"/>
          <w:highlight w:val="none"/>
          <w:u w:val="single"/>
        </w:rPr>
        <w:t xml:space="preserve">  </w:t>
      </w:r>
      <w:r>
        <w:rPr>
          <w:rFonts w:hint="eastAsia" w:ascii="黑体" w:hAnsi="黑体" w:eastAsia="黑体" w:cs="宋体"/>
          <w:color w:val="auto"/>
          <w:spacing w:val="20"/>
          <w:sz w:val="24"/>
          <w:highlight w:val="none"/>
        </w:rPr>
        <w:t>年</w:t>
      </w:r>
      <w:r>
        <w:rPr>
          <w:rFonts w:ascii="黑体" w:hAnsi="黑体" w:eastAsia="黑体" w:cs="宋体"/>
          <w:color w:val="auto"/>
          <w:spacing w:val="20"/>
          <w:sz w:val="24"/>
          <w:highlight w:val="none"/>
          <w:u w:val="single"/>
        </w:rPr>
        <w:t xml:space="preserve">  </w:t>
      </w:r>
      <w:r>
        <w:rPr>
          <w:rFonts w:hint="eastAsia" w:ascii="黑体" w:hAnsi="黑体" w:eastAsia="黑体" w:cs="宋体"/>
          <w:color w:val="auto"/>
          <w:spacing w:val="20"/>
          <w:sz w:val="24"/>
          <w:highlight w:val="none"/>
        </w:rPr>
        <w:t>月</w:t>
      </w:r>
      <w:r>
        <w:rPr>
          <w:rFonts w:ascii="黑体" w:hAnsi="黑体" w:eastAsia="黑体" w:cs="宋体"/>
          <w:color w:val="auto"/>
          <w:spacing w:val="20"/>
          <w:sz w:val="24"/>
          <w:highlight w:val="none"/>
          <w:u w:val="single"/>
        </w:rPr>
        <w:t xml:space="preserve">  </w:t>
      </w:r>
      <w:r>
        <w:rPr>
          <w:rFonts w:hint="eastAsia" w:cs="宋体" w:asciiTheme="minorEastAsia" w:hAnsiTheme="minorEastAsia" w:eastAsiaTheme="minorEastAsia"/>
          <w:color w:val="auto"/>
          <w:spacing w:val="20"/>
          <w:sz w:val="24"/>
          <w:highlight w:val="none"/>
        </w:rPr>
        <w:t>日</w:t>
      </w:r>
    </w:p>
    <w:p w14:paraId="7C667A47">
      <w:pPr>
        <w:pStyle w:val="24"/>
        <w:snapToGrid w:val="0"/>
        <w:spacing w:line="360" w:lineRule="auto"/>
        <w:rPr>
          <w:rFonts w:hAnsi="宋体" w:cs="宋体"/>
          <w:b/>
          <w:color w:val="auto"/>
          <w:sz w:val="24"/>
          <w:szCs w:val="24"/>
          <w:highlight w:val="none"/>
        </w:rPr>
      </w:pPr>
    </w:p>
    <w:p w14:paraId="252444CF">
      <w:pPr>
        <w:pStyle w:val="24"/>
        <w:snapToGrid w:val="0"/>
        <w:spacing w:line="360" w:lineRule="auto"/>
        <w:rPr>
          <w:rFonts w:ascii="楷体" w:hAnsi="楷体" w:eastAsia="楷体" w:cs="宋体"/>
          <w:b/>
          <w:color w:val="auto"/>
          <w:sz w:val="24"/>
          <w:szCs w:val="24"/>
          <w:highlight w:val="none"/>
        </w:rPr>
      </w:pPr>
    </w:p>
    <w:p w14:paraId="21CEB2CE">
      <w:pPr>
        <w:pStyle w:val="24"/>
        <w:snapToGrid w:val="0"/>
        <w:spacing w:line="360" w:lineRule="auto"/>
        <w:rPr>
          <w:rFonts w:ascii="楷体" w:hAnsi="楷体" w:eastAsia="楷体" w:cs="宋体"/>
          <w:b/>
          <w:color w:val="auto"/>
          <w:sz w:val="24"/>
          <w:szCs w:val="24"/>
          <w:highlight w:val="none"/>
        </w:rPr>
      </w:pPr>
    </w:p>
    <w:p w14:paraId="70053510">
      <w:pPr>
        <w:pStyle w:val="24"/>
        <w:snapToGrid w:val="0"/>
        <w:spacing w:line="360" w:lineRule="auto"/>
        <w:rPr>
          <w:rFonts w:ascii="楷体" w:hAnsi="楷体" w:eastAsia="楷体" w:cs="宋体"/>
          <w:b/>
          <w:color w:val="auto"/>
          <w:sz w:val="24"/>
          <w:szCs w:val="24"/>
          <w:highlight w:val="none"/>
        </w:rPr>
      </w:pPr>
      <w:r>
        <w:rPr>
          <w:rFonts w:hint="eastAsia" w:ascii="楷体" w:hAnsi="楷体" w:eastAsia="楷体" w:cs="宋体"/>
          <w:b/>
          <w:color w:val="auto"/>
          <w:sz w:val="24"/>
          <w:szCs w:val="24"/>
          <w:highlight w:val="none"/>
        </w:rPr>
        <w:t>说明：</w:t>
      </w:r>
    </w:p>
    <w:p w14:paraId="5A33C2D2">
      <w:pPr>
        <w:pStyle w:val="24"/>
        <w:spacing w:line="360" w:lineRule="auto"/>
        <w:ind w:left="25" w:leftChars="12" w:firstLine="354" w:firstLineChars="147"/>
        <w:rPr>
          <w:rFonts w:ascii="楷体" w:hAnsi="楷体" w:eastAsia="楷体" w:cs="宋体"/>
          <w:b/>
          <w:bCs/>
          <w:color w:val="auto"/>
          <w:sz w:val="24"/>
          <w:szCs w:val="24"/>
          <w:highlight w:val="none"/>
        </w:rPr>
      </w:pPr>
      <w:r>
        <w:rPr>
          <w:rFonts w:ascii="楷体" w:hAnsi="楷体" w:eastAsia="楷体" w:cs="宋体"/>
          <w:b/>
          <w:color w:val="auto"/>
          <w:sz w:val="24"/>
          <w:szCs w:val="24"/>
          <w:highlight w:val="none"/>
        </w:rPr>
        <w:t>1.供应商提出质疑时，应提交质疑函和必要的证明材料</w:t>
      </w:r>
      <w:r>
        <w:rPr>
          <w:rFonts w:hint="eastAsia" w:ascii="楷体" w:hAnsi="楷体" w:eastAsia="楷体" w:cs="宋体"/>
          <w:b/>
          <w:bCs/>
          <w:color w:val="auto"/>
          <w:sz w:val="24"/>
          <w:szCs w:val="24"/>
          <w:highlight w:val="none"/>
        </w:rPr>
        <w:t>。</w:t>
      </w:r>
    </w:p>
    <w:p w14:paraId="58C6AF86">
      <w:pPr>
        <w:pStyle w:val="24"/>
        <w:spacing w:line="360" w:lineRule="auto"/>
        <w:ind w:left="25" w:leftChars="12" w:firstLine="354" w:firstLineChars="147"/>
        <w:rPr>
          <w:rFonts w:ascii="楷体" w:hAnsi="楷体" w:eastAsia="楷体" w:cs="宋体"/>
          <w:b/>
          <w:color w:val="auto"/>
          <w:sz w:val="24"/>
          <w:szCs w:val="24"/>
          <w:highlight w:val="none"/>
        </w:rPr>
      </w:pPr>
      <w:r>
        <w:rPr>
          <w:rFonts w:ascii="楷体" w:hAnsi="楷体" w:eastAsia="楷体" w:cs="宋体"/>
          <w:b/>
          <w:color w:val="auto"/>
          <w:sz w:val="24"/>
          <w:szCs w:val="24"/>
          <w:highlight w:val="none"/>
        </w:rPr>
        <w:t>2.质疑供应商若委托代理人进行质疑的，</w:t>
      </w:r>
      <w:r>
        <w:rPr>
          <w:rFonts w:hint="eastAsia" w:ascii="楷体" w:hAnsi="楷体" w:eastAsia="楷体" w:cs="宋体"/>
          <w:b/>
          <w:color w:val="auto"/>
          <w:sz w:val="24"/>
          <w:szCs w:val="24"/>
          <w:highlight w:val="none"/>
        </w:rPr>
        <w:t>质疑函应按要求列明“授权代表”的有关内容，并在附件中提交由质疑供应商签署的授权委托书。授权委托书应载明代理人的姓名或者名称、代理事项、具体权限、期限和相关事项。</w:t>
      </w:r>
    </w:p>
    <w:p w14:paraId="35A339D2">
      <w:pPr>
        <w:pStyle w:val="24"/>
        <w:spacing w:line="360" w:lineRule="auto"/>
        <w:ind w:left="25" w:leftChars="12" w:firstLine="354" w:firstLineChars="147"/>
        <w:rPr>
          <w:rFonts w:ascii="楷体" w:hAnsi="楷体" w:eastAsia="楷体" w:cs="宋体"/>
          <w:b/>
          <w:color w:val="auto"/>
          <w:sz w:val="24"/>
          <w:szCs w:val="24"/>
          <w:highlight w:val="none"/>
        </w:rPr>
      </w:pPr>
      <w:r>
        <w:rPr>
          <w:rFonts w:ascii="楷体" w:hAnsi="楷体" w:eastAsia="楷体" w:cs="宋体"/>
          <w:b/>
          <w:color w:val="auto"/>
          <w:sz w:val="24"/>
          <w:szCs w:val="24"/>
          <w:highlight w:val="none"/>
        </w:rPr>
        <w:t>3.质疑函的质疑事项应具体、明确，并有必要的事实依据和法律依据。</w:t>
      </w:r>
    </w:p>
    <w:p w14:paraId="410D2E49">
      <w:pPr>
        <w:pStyle w:val="24"/>
        <w:spacing w:line="360" w:lineRule="auto"/>
        <w:ind w:left="25" w:leftChars="12" w:firstLine="354" w:firstLineChars="147"/>
        <w:rPr>
          <w:rFonts w:ascii="楷体" w:hAnsi="楷体" w:eastAsia="楷体" w:cs="宋体"/>
          <w:b/>
          <w:color w:val="auto"/>
          <w:sz w:val="24"/>
          <w:szCs w:val="24"/>
          <w:highlight w:val="none"/>
        </w:rPr>
      </w:pPr>
      <w:r>
        <w:rPr>
          <w:rFonts w:ascii="楷体" w:hAnsi="楷体" w:eastAsia="楷体" w:cs="宋体"/>
          <w:b/>
          <w:color w:val="auto"/>
          <w:sz w:val="24"/>
          <w:szCs w:val="24"/>
          <w:highlight w:val="none"/>
        </w:rPr>
        <w:t>4.质疑函的质疑请求应与质疑事项相关。</w:t>
      </w:r>
    </w:p>
    <w:p w14:paraId="0E1DAA41">
      <w:pPr>
        <w:pStyle w:val="24"/>
        <w:spacing w:line="360" w:lineRule="auto"/>
        <w:ind w:left="25" w:leftChars="12" w:firstLine="354" w:firstLineChars="147"/>
        <w:rPr>
          <w:rFonts w:ascii="楷体" w:hAnsi="楷体" w:eastAsia="楷体" w:cs="宋体"/>
          <w:b/>
          <w:color w:val="auto"/>
          <w:highlight w:val="none"/>
        </w:rPr>
      </w:pPr>
      <w:r>
        <w:rPr>
          <w:rFonts w:ascii="楷体" w:hAnsi="楷体" w:eastAsia="楷体" w:cs="宋体"/>
          <w:b/>
          <w:color w:val="auto"/>
          <w:sz w:val="24"/>
          <w:szCs w:val="24"/>
          <w:highlight w:val="none"/>
        </w:rPr>
        <w:t>5.质疑供应商为法人或者其他组织的，</w:t>
      </w:r>
      <w:r>
        <w:rPr>
          <w:rFonts w:hint="eastAsia" w:ascii="楷体" w:hAnsi="楷体" w:eastAsia="楷体" w:cs="宋体"/>
          <w:b/>
          <w:color w:val="auto"/>
          <w:sz w:val="24"/>
          <w:szCs w:val="24"/>
          <w:highlight w:val="none"/>
        </w:rPr>
        <w:t>质疑函应由法定代表人、主要负责人，或者其授权代表签字或者盖章，并加盖公章。</w:t>
      </w:r>
    </w:p>
    <w:p w14:paraId="5FC52461">
      <w:pPr>
        <w:pStyle w:val="24"/>
        <w:snapToGrid w:val="0"/>
        <w:rPr>
          <w:rFonts w:hAnsi="宋体" w:cs="宋体"/>
          <w:b/>
          <w:color w:val="auto"/>
          <w:sz w:val="24"/>
          <w:szCs w:val="24"/>
          <w:highlight w:val="none"/>
        </w:rPr>
      </w:pPr>
    </w:p>
    <w:p w14:paraId="15071F3C">
      <w:pPr>
        <w:spacing w:line="360" w:lineRule="auto"/>
        <w:jc w:val="left"/>
        <w:rPr>
          <w:rFonts w:ascii="宋体" w:hAnsi="宋体" w:cs="宋体"/>
          <w:b/>
          <w:bCs/>
          <w:color w:val="auto"/>
          <w:sz w:val="32"/>
          <w:szCs w:val="32"/>
          <w:highlight w:val="none"/>
        </w:rPr>
      </w:pPr>
      <w:r>
        <w:rPr>
          <w:rFonts w:hint="eastAsia" w:ascii="宋体" w:hAnsi="宋体" w:cs="宋体"/>
          <w:color w:val="auto"/>
          <w:sz w:val="44"/>
          <w:highlight w:val="none"/>
        </w:rPr>
        <w:br w:type="page"/>
      </w:r>
      <w:r>
        <w:rPr>
          <w:rFonts w:hint="eastAsia" w:ascii="宋体" w:hAnsi="宋体" w:cs="宋体"/>
          <w:b/>
          <w:color w:val="auto"/>
          <w:sz w:val="24"/>
          <w:highlight w:val="none"/>
        </w:rPr>
        <w:t>5.投诉书格式</w:t>
      </w:r>
    </w:p>
    <w:p w14:paraId="279EA779">
      <w:pPr>
        <w:jc w:val="center"/>
        <w:rPr>
          <w:rFonts w:ascii="宋体" w:hAnsi="宋体" w:cs="宋体"/>
          <w:color w:val="auto"/>
          <w:sz w:val="44"/>
          <w:szCs w:val="44"/>
          <w:highlight w:val="none"/>
        </w:rPr>
      </w:pPr>
      <w:r>
        <w:rPr>
          <w:rFonts w:hint="eastAsia" w:ascii="宋体" w:hAnsi="宋体" w:cs="宋体"/>
          <w:color w:val="auto"/>
          <w:sz w:val="44"/>
          <w:szCs w:val="44"/>
          <w:highlight w:val="none"/>
        </w:rPr>
        <w:t>投诉书</w:t>
      </w:r>
    </w:p>
    <w:p w14:paraId="717FCA25">
      <w:pPr>
        <w:pStyle w:val="24"/>
        <w:snapToGrid w:val="0"/>
        <w:spacing w:line="440" w:lineRule="exact"/>
        <w:ind w:firstLine="482" w:firstLineChars="200"/>
        <w:rPr>
          <w:rFonts w:hAnsi="宋体" w:cs="宋体"/>
          <w:b/>
          <w:bCs/>
          <w:color w:val="auto"/>
          <w:sz w:val="24"/>
          <w:szCs w:val="24"/>
          <w:highlight w:val="none"/>
        </w:rPr>
      </w:pPr>
    </w:p>
    <w:p w14:paraId="6F23DFFA">
      <w:pPr>
        <w:pStyle w:val="24"/>
        <w:snapToGrid w:val="0"/>
        <w:spacing w:line="440" w:lineRule="exact"/>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一、投诉相关主体基本情况：</w:t>
      </w:r>
    </w:p>
    <w:p w14:paraId="139E6B1E">
      <w:pPr>
        <w:pStyle w:val="24"/>
        <w:snapToGrid w:val="0"/>
        <w:spacing w:line="440" w:lineRule="exact"/>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投标人：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6674F6AA">
      <w:pPr>
        <w:pStyle w:val="24"/>
        <w:snapToGrid w:val="0"/>
        <w:spacing w:line="440" w:lineRule="exact"/>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781D9F43">
      <w:pPr>
        <w:pStyle w:val="24"/>
        <w:snapToGrid w:val="0"/>
        <w:spacing w:line="440" w:lineRule="exact"/>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法定代表人/主要负责人：</w:t>
      </w:r>
      <w:r>
        <w:rPr>
          <w:rFonts w:hint="eastAsia" w:hAnsi="宋体" w:cs="宋体"/>
          <w:bCs/>
          <w:color w:val="auto"/>
          <w:sz w:val="24"/>
          <w:szCs w:val="24"/>
          <w:highlight w:val="none"/>
          <w:u w:val="single"/>
        </w:rPr>
        <w:t xml:space="preserve">                                                         </w:t>
      </w:r>
    </w:p>
    <w:p w14:paraId="2F11E14D">
      <w:pPr>
        <w:pStyle w:val="24"/>
        <w:snapToGrid w:val="0"/>
        <w:spacing w:line="440" w:lineRule="exact"/>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63B6877B">
      <w:pPr>
        <w:pStyle w:val="24"/>
        <w:snapToGrid w:val="0"/>
        <w:spacing w:line="440" w:lineRule="exact"/>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授权代表：</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42A87650">
      <w:pPr>
        <w:pStyle w:val="24"/>
        <w:snapToGrid w:val="0"/>
        <w:spacing w:line="440" w:lineRule="exact"/>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p>
    <w:p w14:paraId="13EF78C0">
      <w:pPr>
        <w:pStyle w:val="24"/>
        <w:snapToGrid w:val="0"/>
        <w:spacing w:line="440" w:lineRule="exact"/>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6424343C">
      <w:pPr>
        <w:pStyle w:val="24"/>
        <w:snapToGrid w:val="0"/>
        <w:spacing w:line="440" w:lineRule="exact"/>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被投诉人1：</w:t>
      </w:r>
    </w:p>
    <w:p w14:paraId="08F20DFD">
      <w:pPr>
        <w:pStyle w:val="24"/>
        <w:snapToGrid w:val="0"/>
        <w:spacing w:line="440" w:lineRule="exact"/>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p>
    <w:p w14:paraId="7CCF18BD">
      <w:pPr>
        <w:pStyle w:val="24"/>
        <w:snapToGrid w:val="0"/>
        <w:spacing w:line="440" w:lineRule="exact"/>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49DAA479">
      <w:pPr>
        <w:pStyle w:val="24"/>
        <w:snapToGrid w:val="0"/>
        <w:spacing w:line="440" w:lineRule="exact"/>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0E5B0DDC">
      <w:pPr>
        <w:pStyle w:val="24"/>
        <w:snapToGrid w:val="0"/>
        <w:spacing w:line="440" w:lineRule="exact"/>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被投诉人2：</w:t>
      </w:r>
    </w:p>
    <w:p w14:paraId="66D8DBBA">
      <w:pPr>
        <w:pStyle w:val="24"/>
        <w:snapToGrid w:val="0"/>
        <w:spacing w:line="440" w:lineRule="exact"/>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w:t>
      </w:r>
    </w:p>
    <w:p w14:paraId="7C193FD4">
      <w:pPr>
        <w:pStyle w:val="24"/>
        <w:snapToGrid w:val="0"/>
        <w:spacing w:line="440" w:lineRule="exact"/>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相关供应商：</w:t>
      </w:r>
      <w:r>
        <w:rPr>
          <w:rFonts w:hint="eastAsia" w:hAnsi="宋体" w:cs="宋体"/>
          <w:bCs/>
          <w:color w:val="auto"/>
          <w:sz w:val="24"/>
          <w:szCs w:val="24"/>
          <w:highlight w:val="none"/>
          <w:u w:val="single"/>
        </w:rPr>
        <w:t xml:space="preserve">                                                                       </w:t>
      </w:r>
    </w:p>
    <w:p w14:paraId="6E87EA9C">
      <w:pPr>
        <w:pStyle w:val="24"/>
        <w:snapToGrid w:val="0"/>
        <w:spacing w:line="440" w:lineRule="exact"/>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p>
    <w:p w14:paraId="0093DB29">
      <w:pPr>
        <w:pStyle w:val="24"/>
        <w:snapToGrid w:val="0"/>
        <w:spacing w:line="440" w:lineRule="exact"/>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56DF8C16">
      <w:pPr>
        <w:pStyle w:val="24"/>
        <w:snapToGrid w:val="0"/>
        <w:spacing w:line="440" w:lineRule="exact"/>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二、投诉项目基本情况：</w:t>
      </w:r>
    </w:p>
    <w:p w14:paraId="579D79CA">
      <w:pPr>
        <w:pStyle w:val="24"/>
        <w:spacing w:line="440" w:lineRule="exact"/>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项目的名称：</w:t>
      </w:r>
      <w:r>
        <w:rPr>
          <w:rFonts w:hint="eastAsia" w:hAnsi="宋体" w:cs="宋体"/>
          <w:bCs/>
          <w:color w:val="auto"/>
          <w:sz w:val="24"/>
          <w:szCs w:val="24"/>
          <w:highlight w:val="none"/>
          <w:u w:val="single"/>
        </w:rPr>
        <w:t xml:space="preserve">                                                                   </w:t>
      </w:r>
    </w:p>
    <w:p w14:paraId="1691F34D">
      <w:pPr>
        <w:pStyle w:val="24"/>
        <w:spacing w:line="440" w:lineRule="exact"/>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项目的编号：</w:t>
      </w:r>
      <w:r>
        <w:rPr>
          <w:rFonts w:hint="eastAsia" w:hAnsi="宋体" w:cs="宋体"/>
          <w:bCs/>
          <w:color w:val="auto"/>
          <w:sz w:val="24"/>
          <w:szCs w:val="24"/>
          <w:highlight w:val="none"/>
          <w:u w:val="single"/>
        </w:rPr>
        <w:t xml:space="preserve">                                                        </w:t>
      </w:r>
    </w:p>
    <w:p w14:paraId="185C81A3">
      <w:pPr>
        <w:pStyle w:val="24"/>
        <w:spacing w:line="440" w:lineRule="exact"/>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采购人名称：</w:t>
      </w:r>
      <w:r>
        <w:rPr>
          <w:rFonts w:hint="eastAsia" w:hAnsi="宋体" w:cs="宋体"/>
          <w:bCs/>
          <w:color w:val="auto"/>
          <w:sz w:val="24"/>
          <w:szCs w:val="24"/>
          <w:highlight w:val="none"/>
          <w:u w:val="single"/>
        </w:rPr>
        <w:t xml:space="preserve">                                                                        </w:t>
      </w:r>
    </w:p>
    <w:p w14:paraId="390FB96C">
      <w:pPr>
        <w:pStyle w:val="24"/>
        <w:spacing w:line="440" w:lineRule="exact"/>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代理机构名称：</w:t>
      </w:r>
      <w:r>
        <w:rPr>
          <w:rFonts w:hint="eastAsia" w:hAnsi="宋体" w:cs="宋体"/>
          <w:bCs/>
          <w:color w:val="auto"/>
          <w:sz w:val="24"/>
          <w:szCs w:val="24"/>
          <w:highlight w:val="none"/>
          <w:u w:val="single"/>
        </w:rPr>
        <w:t xml:space="preserve">                                                                      </w:t>
      </w:r>
    </w:p>
    <w:p w14:paraId="40CCC323">
      <w:pPr>
        <w:pStyle w:val="24"/>
        <w:spacing w:line="440" w:lineRule="exact"/>
        <w:ind w:left="25" w:leftChars="12" w:firstLine="472" w:firstLineChars="197"/>
        <w:rPr>
          <w:rFonts w:hAnsi="宋体" w:cs="宋体"/>
          <w:bCs/>
          <w:color w:val="auto"/>
          <w:sz w:val="24"/>
          <w:szCs w:val="24"/>
          <w:highlight w:val="none"/>
          <w:u w:val="single"/>
        </w:rPr>
      </w:pPr>
      <w:r>
        <w:rPr>
          <w:rFonts w:hint="eastAsia" w:hAnsi="宋体" w:cs="宋体"/>
          <w:bCs/>
          <w:color w:val="auto"/>
          <w:sz w:val="24"/>
          <w:szCs w:val="24"/>
          <w:highlight w:val="none"/>
        </w:rPr>
        <w:t>招标文件公告：</w:t>
      </w:r>
      <w:r>
        <w:rPr>
          <w:rFonts w:hint="eastAsia" w:hAnsi="宋体" w:cs="宋体"/>
          <w:bCs/>
          <w:color w:val="auto"/>
          <w:sz w:val="24"/>
          <w:szCs w:val="24"/>
          <w:highlight w:val="none"/>
          <w:u w:val="single"/>
        </w:rPr>
        <w:t>是/否</w:t>
      </w:r>
      <w:r>
        <w:rPr>
          <w:rFonts w:hint="eastAsia" w:hAnsi="宋体" w:cs="宋体"/>
          <w:bCs/>
          <w:color w:val="auto"/>
          <w:sz w:val="24"/>
          <w:szCs w:val="24"/>
          <w:highlight w:val="none"/>
        </w:rPr>
        <w:t>公告期限：</w:t>
      </w:r>
      <w:r>
        <w:rPr>
          <w:rFonts w:hint="eastAsia" w:hAnsi="宋体" w:cs="宋体"/>
          <w:bCs/>
          <w:color w:val="auto"/>
          <w:sz w:val="24"/>
          <w:szCs w:val="24"/>
          <w:highlight w:val="none"/>
          <w:u w:val="single"/>
        </w:rPr>
        <w:t xml:space="preserve">                                                       </w:t>
      </w:r>
    </w:p>
    <w:p w14:paraId="25E48ACD">
      <w:pPr>
        <w:pStyle w:val="24"/>
        <w:spacing w:line="440" w:lineRule="exact"/>
        <w:ind w:left="25" w:leftChars="12" w:firstLine="472" w:firstLineChars="197"/>
        <w:rPr>
          <w:rFonts w:hAnsi="宋体" w:cs="宋体"/>
          <w:b/>
          <w:color w:val="auto"/>
          <w:sz w:val="24"/>
          <w:szCs w:val="24"/>
          <w:highlight w:val="none"/>
        </w:rPr>
      </w:pPr>
      <w:r>
        <w:rPr>
          <w:rFonts w:hint="eastAsia" w:hAnsi="宋体" w:cs="宋体"/>
          <w:bCs/>
          <w:color w:val="auto"/>
          <w:sz w:val="24"/>
          <w:szCs w:val="24"/>
          <w:highlight w:val="none"/>
        </w:rPr>
        <w:t>采购结果公告：</w:t>
      </w:r>
      <w:r>
        <w:rPr>
          <w:rFonts w:hint="eastAsia" w:hAnsi="宋体" w:cs="宋体"/>
          <w:bCs/>
          <w:color w:val="auto"/>
          <w:sz w:val="24"/>
          <w:szCs w:val="24"/>
          <w:highlight w:val="none"/>
          <w:u w:val="single"/>
        </w:rPr>
        <w:t>是/否</w:t>
      </w:r>
      <w:r>
        <w:rPr>
          <w:rFonts w:hint="eastAsia" w:hAnsi="宋体" w:cs="宋体"/>
          <w:bCs/>
          <w:color w:val="auto"/>
          <w:sz w:val="24"/>
          <w:szCs w:val="24"/>
          <w:highlight w:val="none"/>
        </w:rPr>
        <w:t>公告期限：</w:t>
      </w:r>
      <w:r>
        <w:rPr>
          <w:rFonts w:hint="eastAsia" w:hAnsi="宋体" w:cs="宋体"/>
          <w:bCs/>
          <w:color w:val="auto"/>
          <w:sz w:val="24"/>
          <w:szCs w:val="24"/>
          <w:highlight w:val="none"/>
          <w:u w:val="single"/>
        </w:rPr>
        <w:t xml:space="preserve">                                                       </w:t>
      </w:r>
    </w:p>
    <w:p w14:paraId="78EE9EFF">
      <w:pPr>
        <w:pStyle w:val="24"/>
        <w:spacing w:line="440" w:lineRule="exact"/>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三、质疑基本情况</w:t>
      </w:r>
    </w:p>
    <w:p w14:paraId="7A03A3F0">
      <w:pPr>
        <w:pStyle w:val="24"/>
        <w:spacing w:line="440" w:lineRule="exact"/>
        <w:ind w:left="25" w:leftChars="12" w:firstLine="480" w:firstLineChars="200"/>
        <w:rPr>
          <w:rFonts w:hAnsi="宋体" w:cs="宋体"/>
          <w:bCs/>
          <w:color w:val="auto"/>
          <w:sz w:val="24"/>
          <w:szCs w:val="24"/>
          <w:highlight w:val="none"/>
          <w:u w:val="single"/>
        </w:rPr>
      </w:pPr>
      <w:r>
        <w:rPr>
          <w:rFonts w:hint="eastAsia" w:hAnsi="宋体" w:cs="宋体"/>
          <w:color w:val="auto"/>
          <w:sz w:val="24"/>
          <w:szCs w:val="24"/>
          <w:highlight w:val="none"/>
        </w:rPr>
        <w:t>投诉人于</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日，向</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提出质疑，质疑事项为：</w:t>
      </w:r>
      <w:r>
        <w:rPr>
          <w:rFonts w:hint="eastAsia" w:hAnsi="宋体" w:cs="宋体"/>
          <w:bCs/>
          <w:color w:val="auto"/>
          <w:sz w:val="24"/>
          <w:szCs w:val="24"/>
          <w:highlight w:val="none"/>
          <w:u w:val="single"/>
        </w:rPr>
        <w:t xml:space="preserve">                                                                                      </w:t>
      </w:r>
    </w:p>
    <w:p w14:paraId="4C5FE00B">
      <w:pPr>
        <w:pStyle w:val="24"/>
        <w:spacing w:line="440" w:lineRule="exact"/>
        <w:rPr>
          <w:rFonts w:hAnsi="宋体" w:cs="宋体"/>
          <w:bCs/>
          <w:color w:val="auto"/>
          <w:sz w:val="24"/>
          <w:szCs w:val="24"/>
          <w:highlight w:val="none"/>
          <w:u w:val="single"/>
        </w:rPr>
      </w:pPr>
      <w:r>
        <w:rPr>
          <w:rFonts w:hint="eastAsia" w:hAnsi="宋体" w:cs="宋体"/>
          <w:bCs/>
          <w:color w:val="auto"/>
          <w:sz w:val="24"/>
          <w:szCs w:val="24"/>
          <w:highlight w:val="none"/>
          <w:u w:val="single"/>
        </w:rPr>
        <w:t xml:space="preserve">                                                                                      </w:t>
      </w:r>
    </w:p>
    <w:p w14:paraId="7735A3BE">
      <w:pPr>
        <w:pStyle w:val="24"/>
        <w:spacing w:line="440" w:lineRule="exact"/>
        <w:ind w:firstLine="480" w:firstLineChars="200"/>
        <w:rPr>
          <w:rFonts w:hAnsi="宋体" w:cs="宋体"/>
          <w:color w:val="auto"/>
          <w:sz w:val="24"/>
          <w:szCs w:val="24"/>
          <w:highlight w:val="none"/>
        </w:rPr>
      </w:pPr>
      <w:r>
        <w:rPr>
          <w:rFonts w:hint="eastAsia" w:hAnsi="宋体" w:cs="宋体"/>
          <w:bCs/>
          <w:color w:val="auto"/>
          <w:sz w:val="24"/>
          <w:szCs w:val="24"/>
          <w:highlight w:val="none"/>
          <w:u w:val="single"/>
        </w:rPr>
        <w:t>采购人/代理机构</w:t>
      </w:r>
      <w:r>
        <w:rPr>
          <w:rFonts w:hint="eastAsia" w:hAnsi="宋体" w:cs="宋体"/>
          <w:bCs/>
          <w:color w:val="auto"/>
          <w:sz w:val="24"/>
          <w:szCs w:val="24"/>
          <w:highlight w:val="none"/>
        </w:rPr>
        <w:t>于</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w:t>
      </w:r>
      <w:r>
        <w:rPr>
          <w:rFonts w:hint="eastAsia" w:hAnsi="宋体" w:cs="宋体"/>
          <w:bCs/>
          <w:color w:val="auto"/>
          <w:sz w:val="24"/>
          <w:szCs w:val="24"/>
          <w:highlight w:val="none"/>
        </w:rPr>
        <w:t xml:space="preserve">就质疑事项作出了答复/没有在法定期限内作出答复。                                                                                             </w:t>
      </w:r>
    </w:p>
    <w:p w14:paraId="11C05DB8">
      <w:pPr>
        <w:pStyle w:val="24"/>
        <w:spacing w:line="440" w:lineRule="exact"/>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四、投诉事项具体内容</w:t>
      </w:r>
    </w:p>
    <w:p w14:paraId="3505C71A">
      <w:pPr>
        <w:pStyle w:val="24"/>
        <w:spacing w:line="440" w:lineRule="exact"/>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投诉事项1：</w:t>
      </w:r>
      <w:r>
        <w:rPr>
          <w:rFonts w:hint="eastAsia" w:hAnsi="宋体" w:cs="宋体"/>
          <w:bCs/>
          <w:color w:val="auto"/>
          <w:sz w:val="24"/>
          <w:szCs w:val="24"/>
          <w:highlight w:val="none"/>
          <w:u w:val="single"/>
        </w:rPr>
        <w:t xml:space="preserve">                                                                           </w:t>
      </w:r>
    </w:p>
    <w:p w14:paraId="00FBF14A">
      <w:pPr>
        <w:pStyle w:val="24"/>
        <w:spacing w:line="440" w:lineRule="exact"/>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事实依据：</w:t>
      </w: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14:paraId="47B75C00">
      <w:pPr>
        <w:pStyle w:val="24"/>
        <w:spacing w:line="440" w:lineRule="exact"/>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u w:val="single"/>
        </w:rPr>
        <w:t xml:space="preserve">                                                                                        </w:t>
      </w:r>
    </w:p>
    <w:p w14:paraId="43EAA4D6">
      <w:pPr>
        <w:pStyle w:val="24"/>
        <w:spacing w:line="440" w:lineRule="exact"/>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法律依据：</w:t>
      </w: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14:paraId="7772103B">
      <w:pPr>
        <w:pStyle w:val="24"/>
        <w:spacing w:line="440" w:lineRule="exact"/>
        <w:ind w:left="25" w:leftChars="12" w:firstLine="352" w:firstLineChars="147"/>
        <w:rPr>
          <w:rFonts w:hAnsi="宋体" w:cs="宋体"/>
          <w:bCs/>
          <w:color w:val="auto"/>
          <w:sz w:val="24"/>
          <w:szCs w:val="24"/>
          <w:highlight w:val="none"/>
          <w:u w:val="single"/>
        </w:rPr>
      </w:pPr>
      <w:r>
        <w:rPr>
          <w:rFonts w:hint="eastAsia" w:hAnsi="宋体" w:cs="宋体"/>
          <w:bCs/>
          <w:color w:val="auto"/>
          <w:sz w:val="24"/>
          <w:szCs w:val="24"/>
          <w:highlight w:val="none"/>
        </w:rPr>
        <w:t xml:space="preserve"> </w:t>
      </w:r>
      <w:r>
        <w:rPr>
          <w:rFonts w:hint="eastAsia" w:hAnsi="宋体" w:cs="宋体"/>
          <w:bCs/>
          <w:color w:val="auto"/>
          <w:sz w:val="24"/>
          <w:szCs w:val="24"/>
          <w:highlight w:val="none"/>
          <w:u w:val="single"/>
        </w:rPr>
        <w:t xml:space="preserve">                                                                                        </w:t>
      </w:r>
    </w:p>
    <w:p w14:paraId="4D6E69E7">
      <w:pPr>
        <w:pStyle w:val="24"/>
        <w:spacing w:line="440" w:lineRule="exact"/>
        <w:ind w:left="25" w:leftChars="12" w:firstLine="472" w:firstLineChars="197"/>
        <w:rPr>
          <w:rFonts w:hAnsi="宋体" w:cs="宋体"/>
          <w:bCs/>
          <w:color w:val="auto"/>
          <w:sz w:val="24"/>
          <w:szCs w:val="24"/>
          <w:highlight w:val="none"/>
        </w:rPr>
      </w:pPr>
      <w:r>
        <w:rPr>
          <w:rFonts w:hint="eastAsia" w:hAnsi="宋体" w:cs="宋体"/>
          <w:color w:val="auto"/>
          <w:sz w:val="24"/>
          <w:szCs w:val="24"/>
          <w:highlight w:val="none"/>
        </w:rPr>
        <w:t xml:space="preserve">投诉事项2  </w:t>
      </w:r>
      <w:r>
        <w:rPr>
          <w:rFonts w:hint="eastAsia" w:hAnsi="宋体" w:cs="宋体"/>
          <w:bCs/>
          <w:color w:val="auto"/>
          <w:sz w:val="24"/>
          <w:szCs w:val="24"/>
          <w:highlight w:val="none"/>
        </w:rPr>
        <w:t xml:space="preserve">   </w:t>
      </w:r>
    </w:p>
    <w:p w14:paraId="5D8CDCF4">
      <w:pPr>
        <w:pStyle w:val="24"/>
        <w:spacing w:line="440" w:lineRule="exact"/>
        <w:ind w:left="25" w:leftChars="12" w:firstLine="472" w:firstLineChars="197"/>
        <w:rPr>
          <w:rFonts w:hAnsi="宋体" w:cs="宋体"/>
          <w:bCs/>
          <w:color w:val="auto"/>
          <w:sz w:val="24"/>
          <w:szCs w:val="24"/>
          <w:highlight w:val="none"/>
        </w:rPr>
      </w:pPr>
      <w:r>
        <w:rPr>
          <w:rFonts w:hint="eastAsia" w:hAnsi="宋体" w:cs="宋体"/>
          <w:bCs/>
          <w:color w:val="auto"/>
          <w:sz w:val="24"/>
          <w:szCs w:val="24"/>
          <w:highlight w:val="none"/>
        </w:rPr>
        <w:t>……</w:t>
      </w:r>
    </w:p>
    <w:p w14:paraId="068EBF1F">
      <w:pPr>
        <w:pStyle w:val="24"/>
        <w:spacing w:line="440" w:lineRule="exact"/>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五、与投诉事项相关的投诉请求：</w:t>
      </w:r>
    </w:p>
    <w:p w14:paraId="1798A984">
      <w:pPr>
        <w:pStyle w:val="24"/>
        <w:spacing w:line="440" w:lineRule="exact"/>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请求：</w:t>
      </w:r>
      <w:r>
        <w:rPr>
          <w:rFonts w:hint="eastAsia" w:hAnsi="宋体" w:cs="宋体"/>
          <w:bCs/>
          <w:color w:val="auto"/>
          <w:sz w:val="24"/>
          <w:szCs w:val="24"/>
          <w:highlight w:val="none"/>
          <w:u w:val="single"/>
        </w:rPr>
        <w:t xml:space="preserve">                                                                                 </w:t>
      </w:r>
    </w:p>
    <w:p w14:paraId="670DF762">
      <w:pPr>
        <w:pStyle w:val="24"/>
        <w:spacing w:line="440" w:lineRule="exact"/>
        <w:ind w:left="25" w:leftChars="12" w:firstLine="352" w:firstLineChars="147"/>
        <w:rPr>
          <w:rFonts w:hAnsi="宋体" w:cs="宋体"/>
          <w:color w:val="auto"/>
          <w:sz w:val="24"/>
          <w:szCs w:val="24"/>
          <w:highlight w:val="none"/>
        </w:rPr>
      </w:pPr>
    </w:p>
    <w:p w14:paraId="4FA236FC">
      <w:pPr>
        <w:pStyle w:val="24"/>
        <w:spacing w:line="360" w:lineRule="auto"/>
        <w:ind w:left="25" w:leftChars="12" w:firstLine="4792" w:firstLineChars="1997"/>
        <w:rPr>
          <w:rFonts w:hAnsi="宋体" w:cs="宋体"/>
          <w:color w:val="auto"/>
          <w:sz w:val="24"/>
          <w:szCs w:val="24"/>
          <w:highlight w:val="none"/>
        </w:rPr>
      </w:pPr>
      <w:r>
        <w:rPr>
          <w:rFonts w:hint="eastAsia" w:hAnsi="宋体" w:cs="宋体"/>
          <w:color w:val="auto"/>
          <w:sz w:val="24"/>
          <w:szCs w:val="24"/>
          <w:highlight w:val="none"/>
        </w:rPr>
        <w:t>签 字（签章）：</w:t>
      </w:r>
      <w:r>
        <w:rPr>
          <w:rFonts w:hint="eastAsia" w:hAnsi="宋体" w:cs="宋体"/>
          <w:color w:val="auto"/>
          <w:sz w:val="24"/>
          <w:szCs w:val="24"/>
          <w:highlight w:val="none"/>
          <w:u w:val="single"/>
        </w:rPr>
        <w:t xml:space="preserve"> </w:t>
      </w:r>
      <w:r>
        <w:rPr>
          <w:rFonts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14:paraId="54AB88F7">
      <w:pPr>
        <w:pStyle w:val="24"/>
        <w:spacing w:line="360" w:lineRule="auto"/>
        <w:ind w:left="25" w:leftChars="12" w:firstLine="4792" w:firstLineChars="1997"/>
        <w:rPr>
          <w:rFonts w:hAnsi="宋体" w:cs="宋体"/>
          <w:color w:val="auto"/>
          <w:sz w:val="24"/>
          <w:szCs w:val="24"/>
          <w:highlight w:val="none"/>
          <w:u w:val="single"/>
        </w:rPr>
      </w:pPr>
      <w:r>
        <w:rPr>
          <w:rFonts w:hint="eastAsia" w:hAnsi="宋体" w:cs="宋体"/>
          <w:color w:val="auto"/>
          <w:sz w:val="24"/>
          <w:szCs w:val="24"/>
          <w:highlight w:val="none"/>
        </w:rPr>
        <w:t>公 章：</w:t>
      </w:r>
      <w:r>
        <w:rPr>
          <w:rFonts w:hint="eastAsia" w:hAnsi="宋体" w:cs="宋体"/>
          <w:color w:val="auto"/>
          <w:sz w:val="24"/>
          <w:szCs w:val="24"/>
          <w:highlight w:val="none"/>
          <w:u w:val="single"/>
        </w:rPr>
        <w:t xml:space="preserve"> </w:t>
      </w:r>
      <w:r>
        <w:rPr>
          <w:rFonts w:hAnsi="宋体" w:cs="宋体"/>
          <w:color w:val="auto"/>
          <w:sz w:val="24"/>
          <w:szCs w:val="24"/>
          <w:highlight w:val="none"/>
          <w:u w:val="single"/>
        </w:rPr>
        <w:t xml:space="preserve">               </w:t>
      </w:r>
    </w:p>
    <w:p w14:paraId="1B45B425">
      <w:pPr>
        <w:spacing w:line="360" w:lineRule="auto"/>
        <w:ind w:firstLine="4800" w:firstLineChars="2000"/>
        <w:contextualSpacing/>
        <w:rPr>
          <w:rFonts w:ascii="宋体" w:hAnsi="宋体" w:cs="宋体"/>
          <w:color w:val="auto"/>
          <w:sz w:val="24"/>
          <w:szCs w:val="20"/>
          <w:highlight w:val="none"/>
        </w:rPr>
      </w:pPr>
      <w:r>
        <w:rPr>
          <w:rFonts w:hint="eastAsia" w:hAnsi="宋体" w:cs="宋体"/>
          <w:color w:val="auto"/>
          <w:sz w:val="24"/>
          <w:highlight w:val="none"/>
        </w:rPr>
        <w:t>日 期：</w:t>
      </w:r>
      <w:r>
        <w:rPr>
          <w:rFonts w:hint="eastAsia" w:ascii="黑体" w:hAnsi="黑体" w:eastAsia="黑体" w:cs="宋体"/>
          <w:b/>
          <w:color w:val="auto"/>
          <w:spacing w:val="20"/>
          <w:sz w:val="24"/>
          <w:highlight w:val="none"/>
          <w:u w:val="single"/>
        </w:rPr>
        <w:t xml:space="preserve"> </w:t>
      </w:r>
      <w:r>
        <w:rPr>
          <w:rFonts w:ascii="黑体" w:hAnsi="黑体" w:eastAsia="黑体" w:cs="宋体"/>
          <w:b/>
          <w:color w:val="auto"/>
          <w:spacing w:val="20"/>
          <w:sz w:val="24"/>
          <w:highlight w:val="none"/>
          <w:u w:val="single"/>
        </w:rPr>
        <w:t xml:space="preserve">  </w:t>
      </w:r>
      <w:r>
        <w:rPr>
          <w:rFonts w:hint="eastAsia" w:ascii="黑体" w:hAnsi="黑体" w:eastAsia="黑体" w:cs="宋体"/>
          <w:b/>
          <w:color w:val="auto"/>
          <w:spacing w:val="20"/>
          <w:sz w:val="24"/>
          <w:highlight w:val="none"/>
          <w:u w:val="single"/>
        </w:rPr>
        <w:t xml:space="preserve">  </w:t>
      </w:r>
      <w:r>
        <w:rPr>
          <w:rFonts w:hint="eastAsia" w:ascii="黑体" w:hAnsi="黑体" w:eastAsia="黑体" w:cs="宋体"/>
          <w:color w:val="auto"/>
          <w:spacing w:val="20"/>
          <w:sz w:val="24"/>
          <w:highlight w:val="none"/>
        </w:rPr>
        <w:t>年</w:t>
      </w:r>
      <w:r>
        <w:rPr>
          <w:rFonts w:ascii="黑体" w:hAnsi="黑体" w:eastAsia="黑体" w:cs="宋体"/>
          <w:color w:val="auto"/>
          <w:spacing w:val="20"/>
          <w:sz w:val="24"/>
          <w:highlight w:val="none"/>
          <w:u w:val="single"/>
        </w:rPr>
        <w:t xml:space="preserve">  </w:t>
      </w:r>
      <w:r>
        <w:rPr>
          <w:rFonts w:hint="eastAsia" w:ascii="黑体" w:hAnsi="黑体" w:eastAsia="黑体" w:cs="宋体"/>
          <w:color w:val="auto"/>
          <w:spacing w:val="20"/>
          <w:sz w:val="24"/>
          <w:highlight w:val="none"/>
        </w:rPr>
        <w:t>月</w:t>
      </w:r>
      <w:r>
        <w:rPr>
          <w:rFonts w:ascii="黑体" w:hAnsi="黑体" w:eastAsia="黑体" w:cs="宋体"/>
          <w:color w:val="auto"/>
          <w:spacing w:val="20"/>
          <w:sz w:val="24"/>
          <w:highlight w:val="none"/>
          <w:u w:val="single"/>
        </w:rPr>
        <w:t xml:space="preserve">  </w:t>
      </w:r>
      <w:r>
        <w:rPr>
          <w:rFonts w:hint="eastAsia" w:cs="宋体" w:asciiTheme="minorEastAsia" w:hAnsiTheme="minorEastAsia" w:eastAsiaTheme="minorEastAsia"/>
          <w:color w:val="auto"/>
          <w:spacing w:val="20"/>
          <w:sz w:val="24"/>
          <w:highlight w:val="none"/>
        </w:rPr>
        <w:t>日</w:t>
      </w:r>
    </w:p>
    <w:p w14:paraId="227F2083">
      <w:pPr>
        <w:pStyle w:val="24"/>
        <w:spacing w:line="440" w:lineRule="exact"/>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 xml:space="preserve">                                                                              </w:t>
      </w:r>
    </w:p>
    <w:p w14:paraId="7D7209B5">
      <w:pPr>
        <w:pStyle w:val="24"/>
        <w:snapToGrid w:val="0"/>
        <w:spacing w:line="440" w:lineRule="exact"/>
        <w:rPr>
          <w:rFonts w:ascii="楷体" w:hAnsi="楷体" w:eastAsia="楷体" w:cs="宋体"/>
          <w:b/>
          <w:color w:val="auto"/>
          <w:sz w:val="24"/>
          <w:szCs w:val="24"/>
          <w:highlight w:val="none"/>
        </w:rPr>
      </w:pPr>
      <w:r>
        <w:rPr>
          <w:rFonts w:hint="eastAsia" w:ascii="楷体" w:hAnsi="楷体" w:eastAsia="楷体" w:cs="宋体"/>
          <w:b/>
          <w:color w:val="auto"/>
          <w:sz w:val="24"/>
          <w:szCs w:val="24"/>
          <w:highlight w:val="none"/>
        </w:rPr>
        <w:t>说明：</w:t>
      </w:r>
    </w:p>
    <w:p w14:paraId="2B09C529">
      <w:pPr>
        <w:pStyle w:val="24"/>
        <w:spacing w:line="440" w:lineRule="exact"/>
        <w:ind w:left="25" w:leftChars="12" w:firstLine="354" w:firstLineChars="147"/>
        <w:rPr>
          <w:rFonts w:ascii="楷体" w:hAnsi="楷体" w:eastAsia="楷体" w:cs="宋体"/>
          <w:b/>
          <w:bCs/>
          <w:color w:val="auto"/>
          <w:sz w:val="24"/>
          <w:szCs w:val="24"/>
          <w:highlight w:val="none"/>
        </w:rPr>
      </w:pPr>
      <w:r>
        <w:rPr>
          <w:rFonts w:ascii="楷体" w:hAnsi="楷体" w:eastAsia="楷体" w:cs="宋体"/>
          <w:b/>
          <w:color w:val="auto"/>
          <w:sz w:val="24"/>
          <w:szCs w:val="24"/>
          <w:highlight w:val="none"/>
        </w:rPr>
        <w:t>1.投诉人提起投诉时，应当提交投诉书和必要的证明材料，并按照被投诉人和与投诉事项有关的供应商数量提供投诉书副本</w:t>
      </w:r>
      <w:r>
        <w:rPr>
          <w:rFonts w:hint="eastAsia" w:ascii="楷体" w:hAnsi="楷体" w:eastAsia="楷体" w:cs="宋体"/>
          <w:b/>
          <w:bCs/>
          <w:color w:val="auto"/>
          <w:sz w:val="24"/>
          <w:szCs w:val="24"/>
          <w:highlight w:val="none"/>
        </w:rPr>
        <w:t>。</w:t>
      </w:r>
    </w:p>
    <w:p w14:paraId="3BCECF1E">
      <w:pPr>
        <w:pStyle w:val="24"/>
        <w:spacing w:line="440" w:lineRule="exact"/>
        <w:ind w:left="25" w:leftChars="12" w:firstLine="354" w:firstLineChars="147"/>
        <w:rPr>
          <w:rFonts w:ascii="楷体" w:hAnsi="楷体" w:eastAsia="楷体" w:cs="宋体"/>
          <w:b/>
          <w:color w:val="auto"/>
          <w:sz w:val="24"/>
          <w:szCs w:val="24"/>
          <w:highlight w:val="none"/>
        </w:rPr>
      </w:pPr>
      <w:r>
        <w:rPr>
          <w:rFonts w:ascii="楷体" w:hAnsi="楷体" w:eastAsia="楷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3D2406CC">
      <w:pPr>
        <w:pStyle w:val="24"/>
        <w:spacing w:line="440" w:lineRule="exact"/>
        <w:ind w:left="25" w:leftChars="12" w:firstLine="354" w:firstLineChars="147"/>
        <w:rPr>
          <w:rFonts w:ascii="楷体" w:hAnsi="楷体" w:eastAsia="楷体" w:cs="宋体"/>
          <w:b/>
          <w:color w:val="auto"/>
          <w:sz w:val="24"/>
          <w:szCs w:val="24"/>
          <w:highlight w:val="none"/>
        </w:rPr>
      </w:pPr>
      <w:r>
        <w:rPr>
          <w:rFonts w:ascii="楷体" w:hAnsi="楷体" w:eastAsia="楷体" w:cs="宋体"/>
          <w:b/>
          <w:color w:val="auto"/>
          <w:sz w:val="24"/>
          <w:szCs w:val="24"/>
          <w:highlight w:val="none"/>
        </w:rPr>
        <w:t>3.投诉书应简要列明质疑事项，质疑函、质疑答复等作为附件材料提供。</w:t>
      </w:r>
    </w:p>
    <w:p w14:paraId="5339C168">
      <w:pPr>
        <w:pStyle w:val="24"/>
        <w:spacing w:line="440" w:lineRule="exact"/>
        <w:ind w:left="25" w:leftChars="12" w:firstLine="354" w:firstLineChars="147"/>
        <w:rPr>
          <w:rFonts w:ascii="楷体" w:hAnsi="楷体" w:eastAsia="楷体" w:cs="宋体"/>
          <w:b/>
          <w:color w:val="auto"/>
          <w:sz w:val="24"/>
          <w:szCs w:val="24"/>
          <w:highlight w:val="none"/>
        </w:rPr>
      </w:pPr>
      <w:r>
        <w:rPr>
          <w:rFonts w:ascii="楷体" w:hAnsi="楷体" w:eastAsia="楷体" w:cs="宋体"/>
          <w:b/>
          <w:color w:val="auto"/>
          <w:sz w:val="24"/>
          <w:szCs w:val="24"/>
          <w:highlight w:val="none"/>
        </w:rPr>
        <w:t>4.投诉书的投诉事项应具体、明确，并有必要的事实依据和法律依据。</w:t>
      </w:r>
    </w:p>
    <w:p w14:paraId="0C02B334">
      <w:pPr>
        <w:pStyle w:val="24"/>
        <w:spacing w:line="440" w:lineRule="exact"/>
        <w:ind w:left="25" w:leftChars="12" w:firstLine="354" w:firstLineChars="147"/>
        <w:rPr>
          <w:rFonts w:ascii="楷体" w:hAnsi="楷体" w:eastAsia="楷体" w:cs="宋体"/>
          <w:b/>
          <w:color w:val="auto"/>
          <w:sz w:val="24"/>
          <w:szCs w:val="24"/>
          <w:highlight w:val="none"/>
        </w:rPr>
      </w:pPr>
      <w:r>
        <w:rPr>
          <w:rFonts w:ascii="楷体" w:hAnsi="楷体" w:eastAsia="楷体" w:cs="宋体"/>
          <w:b/>
          <w:color w:val="auto"/>
          <w:sz w:val="24"/>
          <w:szCs w:val="24"/>
          <w:highlight w:val="none"/>
        </w:rPr>
        <w:t>5.投诉书的投诉请求应与投诉事项相关。</w:t>
      </w:r>
    </w:p>
    <w:p w14:paraId="6AE43032">
      <w:pPr>
        <w:pStyle w:val="24"/>
        <w:spacing w:line="440" w:lineRule="exact"/>
        <w:ind w:left="25" w:leftChars="12" w:firstLine="354" w:firstLineChars="147"/>
        <w:rPr>
          <w:rFonts w:ascii="楷体" w:hAnsi="楷体" w:eastAsia="楷体" w:cs="宋体"/>
          <w:b/>
          <w:color w:val="auto"/>
          <w:highlight w:val="none"/>
        </w:rPr>
      </w:pPr>
      <w:r>
        <w:rPr>
          <w:rFonts w:ascii="楷体" w:hAnsi="楷体" w:eastAsia="楷体" w:cs="宋体"/>
          <w:b/>
          <w:color w:val="auto"/>
          <w:sz w:val="24"/>
          <w:szCs w:val="24"/>
          <w:highlight w:val="none"/>
        </w:rPr>
        <w:t>6.投诉人为法人或者其他组织的，投诉书应由法定代表人、主要负责人，或者其授权代表签字或者盖章，并加盖公章。</w:t>
      </w:r>
    </w:p>
    <w:sectPr>
      <w:footerReference r:id="rId12" w:type="first"/>
      <w:headerReference r:id="rId9" w:type="default"/>
      <w:footerReference r:id="rId10" w:type="default"/>
      <w:footerReference r:id="rId11" w:type="even"/>
      <w:pgSz w:w="11906" w:h="16838"/>
      <w:pgMar w:top="1417" w:right="1417" w:bottom="1417" w:left="1417" w:header="851" w:footer="567"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314F53CB-C019-4500-A859-5444739F0AE7}"/>
  </w:font>
  <w:font w:name="Arial">
    <w:panose1 w:val="020B0604020202020204"/>
    <w:charset w:val="01"/>
    <w:family w:val="swiss"/>
    <w:pitch w:val="default"/>
    <w:sig w:usb0="E0002EFF" w:usb1="C000785B" w:usb2="00000009" w:usb3="00000000" w:csb0="400001FF" w:csb1="FFFF0000"/>
    <w:embedRegular r:id="rId2" w:fontKey="{026B35E7-9B33-4A03-A014-21B2C88912BD}"/>
  </w:font>
  <w:font w:name="黑体">
    <w:panose1 w:val="02010609060101010101"/>
    <w:charset w:val="86"/>
    <w:family w:val="auto"/>
    <w:pitch w:val="default"/>
    <w:sig w:usb0="800002BF" w:usb1="38CF7CFA" w:usb2="00000016" w:usb3="00000000" w:csb0="00040001" w:csb1="00000000"/>
    <w:embedRegular r:id="rId3" w:fontKey="{371F1A8D-FF4D-44D6-B946-54F75DA28ABB}"/>
  </w:font>
  <w:font w:name="Courier New">
    <w:panose1 w:val="02070309020205020404"/>
    <w:charset w:val="01"/>
    <w:family w:val="modern"/>
    <w:pitch w:val="default"/>
    <w:sig w:usb0="E0002EFF" w:usb1="C0007843" w:usb2="00000009" w:usb3="00000000" w:csb0="400001FF" w:csb1="FFFF0000"/>
    <w:embedRegular r:id="rId4" w:fontKey="{BEABAC0E-4D8F-4198-994B-BA1EE6E8E197}"/>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5" w:fontKey="{F4855C92-3752-46EB-ABE1-8C7E08FECF15}"/>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embedRegular r:id="rId6" w:fontKey="{A7A95950-ACB5-4E5F-8DCA-B507E0FD2335}"/>
  </w:font>
  <w:font w:name="Tahoma">
    <w:panose1 w:val="020B0604030504040204"/>
    <w:charset w:val="00"/>
    <w:family w:val="swiss"/>
    <w:pitch w:val="default"/>
    <w:sig w:usb0="E1002EFF" w:usb1="C000605B" w:usb2="00000029" w:usb3="00000000" w:csb0="200101FF" w:csb1="20280000"/>
  </w:font>
  <w:font w:name="Century">
    <w:altName w:val="Times New Roman"/>
    <w:panose1 w:val="02040604050505020304"/>
    <w:charset w:val="00"/>
    <w:family w:val="roman"/>
    <w:pitch w:val="default"/>
    <w:sig w:usb0="00000000" w:usb1="00000000" w:usb2="00000000" w:usb3="00000000" w:csb0="0000009F" w:csb1="00000000"/>
  </w:font>
  <w:font w:name="_x000B__x000C_">
    <w:altName w:val="Times New Roman"/>
    <w:panose1 w:val="00000000000000000000"/>
    <w:charset w:val="00"/>
    <w:family w:val="roman"/>
    <w:pitch w:val="default"/>
    <w:sig w:usb0="00000000" w:usb1="00000000" w:usb2="00000000" w:usb3="00000000" w:csb0="00040001" w:csb1="00000000"/>
  </w:font>
  <w:font w:name="方正书宋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swiss"/>
    <w:pitch w:val="default"/>
    <w:sig w:usb0="80000287" w:usb1="2ACF3C50" w:usb2="00000016" w:usb3="00000000" w:csb0="0004001F" w:csb1="00000000"/>
    <w:embedRegular r:id="rId7" w:fontKey="{3F3A4A59-6C00-4AD8-BAA2-B8910A38177F}"/>
  </w:font>
  <w:font w:name="方正小标宋简体">
    <w:panose1 w:val="02000000000000000000"/>
    <w:charset w:val="86"/>
    <w:family w:val="auto"/>
    <w:pitch w:val="default"/>
    <w:sig w:usb0="00000001" w:usb1="08000000" w:usb2="00000000" w:usb3="00000000" w:csb0="00040000" w:csb1="00000000"/>
    <w:embedRegular r:id="rId8" w:fontKey="{ECAA6932-5406-4304-8C90-50132EAB34BC}"/>
  </w:font>
  <w:font w:name="Wingdings 2">
    <w:panose1 w:val="05020102010507070707"/>
    <w:charset w:val="02"/>
    <w:family w:val="roman"/>
    <w:pitch w:val="default"/>
    <w:sig w:usb0="00000000" w:usb1="00000000" w:usb2="00000000" w:usb3="00000000" w:csb0="80000000" w:csb1="00000000"/>
    <w:embedRegular r:id="rId9" w:fontKey="{58B2E736-27DF-4BD9-A26A-432F5BA44936}"/>
  </w:font>
  <w:font w:name="楷体">
    <w:panose1 w:val="02010609060101010101"/>
    <w:charset w:val="86"/>
    <w:family w:val="modern"/>
    <w:pitch w:val="default"/>
    <w:sig w:usb0="800002BF" w:usb1="38CF7CFA" w:usb2="00000016" w:usb3="00000000" w:csb0="00040001" w:csb1="00000000"/>
    <w:embedRegular r:id="rId10" w:fontKey="{AF625EDB-8C1D-4467-A6FD-C6A44191AC3A}"/>
  </w:font>
  <w:font w:name="Times">
    <w:altName w:val="CG Times"/>
    <w:panose1 w:val="02020603050405020304"/>
    <w:charset w:val="00"/>
    <w:family w:val="auto"/>
    <w:pitch w:val="default"/>
    <w:sig w:usb0="00000000" w:usb1="00000000" w:usb2="00000000" w:usb3="00000000" w:csb0="00000000" w:csb1="00000000"/>
    <w:embedRegular r:id="rId11" w:fontKey="{080FF448-E3D8-4CB5-97C2-E6431DCE846A}"/>
  </w:font>
  <w:font w:name="CG Times">
    <w:panose1 w:val="02020603050405020304"/>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embedRegular r:id="rId12" w:fontKey="{DBE64F79-0BD1-4017-B679-9FA0AFF23D9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66548">
    <w:pPr>
      <w:pStyle w:val="3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30AAAF">
                          <w:pPr>
                            <w:pStyle w:val="3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1A30AAAF">
                    <w:pPr>
                      <w:pStyle w:val="3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5D30B">
    <w:pPr>
      <w:pStyle w:val="3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1F1E9E">
                          <w:pPr>
                            <w:pStyle w:val="30"/>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71F1E9E">
                    <w:pPr>
                      <w:pStyle w:val="30"/>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C5C6A">
    <w:pPr>
      <w:pStyle w:val="30"/>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B084AD">
                          <w:pPr>
                            <w:pStyle w:val="30"/>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39B084AD">
                    <w:pPr>
                      <w:pStyle w:val="30"/>
                    </w:pPr>
                    <w:r>
                      <w:fldChar w:fldCharType="begin"/>
                    </w:r>
                    <w:r>
                      <w:instrText xml:space="preserve"> PAGE  \* MERGEFORMAT </w:instrText>
                    </w:r>
                    <w:r>
                      <w:fldChar w:fldCharType="separate"/>
                    </w:r>
                    <w:r>
                      <w:t>31</w:t>
                    </w:r>
                    <w:r>
                      <w:fldChar w:fldCharType="end"/>
                    </w:r>
                  </w:p>
                </w:txbxContent>
              </v:textbox>
            </v:shape>
          </w:pict>
        </mc:Fallback>
      </mc:AlternateContent>
    </w:r>
  </w:p>
  <w:p w14:paraId="1A49DA52">
    <w:pPr>
      <w:pStyle w:val="3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021C2">
    <w:pPr>
      <w:pStyle w:val="30"/>
      <w:framePr w:wrap="around" w:vAnchor="text" w:hAnchor="margin" w:xAlign="center" w:y="1"/>
      <w:rPr>
        <w:rStyle w:val="51"/>
      </w:rPr>
    </w:pPr>
    <w:r>
      <w:fldChar w:fldCharType="begin"/>
    </w:r>
    <w:r>
      <w:rPr>
        <w:rStyle w:val="51"/>
      </w:rPr>
      <w:instrText xml:space="preserve">PAGE  </w:instrText>
    </w:r>
    <w:r>
      <w:fldChar w:fldCharType="end"/>
    </w:r>
  </w:p>
  <w:p w14:paraId="62B70B38">
    <w:pPr>
      <w:pStyle w:val="3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F1F0E">
    <w:pPr>
      <w:pStyle w:val="30"/>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EC314D">
                          <w:pPr>
                            <w:pStyle w:val="30"/>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59EC314D">
                    <w:pPr>
                      <w:pStyle w:val="30"/>
                    </w:pPr>
                    <w:r>
                      <w:fldChar w:fldCharType="begin"/>
                    </w:r>
                    <w:r>
                      <w:instrText xml:space="preserve"> PAGE  \* MERGEFORMAT </w:instrText>
                    </w:r>
                    <w:r>
                      <w:fldChar w:fldCharType="separate"/>
                    </w:r>
                    <w:r>
                      <w:t>28</w:t>
                    </w:r>
                    <w:r>
                      <w:fldChar w:fldCharType="end"/>
                    </w:r>
                  </w:p>
                </w:txbxContent>
              </v:textbox>
            </v:shape>
          </w:pict>
        </mc:Fallback>
      </mc:AlternateContent>
    </w:r>
  </w:p>
  <w:p w14:paraId="7E4AB797">
    <w:pPr>
      <w:pStyle w:val="30"/>
      <w:ind w:right="360"/>
      <w:jc w:val="both"/>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91BDE">
    <w:pPr>
      <w:pStyle w:val="3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D3B499">
                          <w:pPr>
                            <w:pStyle w:val="30"/>
                            <w:jc w:val="center"/>
                          </w:pPr>
                          <w:r>
                            <w:fldChar w:fldCharType="begin"/>
                          </w:r>
                          <w:r>
                            <w:instrText xml:space="preserve"> PAGE   \* MERGEFORMAT </w:instrText>
                          </w:r>
                          <w:r>
                            <w:fldChar w:fldCharType="separate"/>
                          </w:r>
                          <w:r>
                            <w:rPr>
                              <w:lang w:val="zh-CN"/>
                            </w:rPr>
                            <w:t>106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4FD3B499">
                    <w:pPr>
                      <w:pStyle w:val="30"/>
                      <w:jc w:val="center"/>
                    </w:pPr>
                    <w:r>
                      <w:fldChar w:fldCharType="begin"/>
                    </w:r>
                    <w:r>
                      <w:instrText xml:space="preserve"> PAGE   \* MERGEFORMAT </w:instrText>
                    </w:r>
                    <w:r>
                      <w:fldChar w:fldCharType="separate"/>
                    </w:r>
                    <w:r>
                      <w:rPr>
                        <w:lang w:val="zh-CN"/>
                      </w:rPr>
                      <w:t>106</w:t>
                    </w:r>
                    <w:r>
                      <w:fldChar w:fldCharType="end"/>
                    </w:r>
                  </w:p>
                </w:txbxContent>
              </v:textbox>
            </v:shape>
          </w:pict>
        </mc:Fallback>
      </mc:AlternateContent>
    </w:r>
  </w:p>
  <w:p w14:paraId="339F09E0">
    <w:pPr>
      <w:pStyle w:val="3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B9CC3">
    <w:pPr>
      <w:pStyle w:val="30"/>
      <w:framePr w:wrap="around" w:vAnchor="text" w:hAnchor="margin" w:xAlign="center" w:y="1"/>
      <w:rPr>
        <w:rStyle w:val="51"/>
      </w:rPr>
    </w:pPr>
    <w:r>
      <w:fldChar w:fldCharType="begin"/>
    </w:r>
    <w:r>
      <w:rPr>
        <w:rStyle w:val="51"/>
      </w:rPr>
      <w:instrText xml:space="preserve">PAGE  </w:instrText>
    </w:r>
    <w:r>
      <w:fldChar w:fldCharType="end"/>
    </w:r>
  </w:p>
  <w:p w14:paraId="7FEACA4C">
    <w:pPr>
      <w:pStyle w:val="30"/>
    </w:pPr>
  </w:p>
  <w:p w14:paraId="79441B87"/>
  <w:p w14:paraId="6870658F"/>
  <w:p w14:paraId="6DE34428"/>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9C8B8">
    <w:pPr>
      <w:pStyle w:val="30"/>
      <w:ind w:right="360"/>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CE5FCC">
                          <w:pPr>
                            <w:pStyle w:val="30"/>
                          </w:pPr>
                          <w:r>
                            <w:fldChar w:fldCharType="begin"/>
                          </w:r>
                          <w:r>
                            <w:instrText xml:space="preserve"> PAGE  \* MERGEFORMAT </w:instrText>
                          </w:r>
                          <w:r>
                            <w:fldChar w:fldCharType="separate"/>
                          </w:r>
                          <w:r>
                            <w:t>94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30CE5FCC">
                    <w:pPr>
                      <w:pStyle w:val="30"/>
                    </w:pPr>
                    <w:r>
                      <w:fldChar w:fldCharType="begin"/>
                    </w:r>
                    <w:r>
                      <w:instrText xml:space="preserve"> PAGE  \* MERGEFORMAT </w:instrText>
                    </w:r>
                    <w:r>
                      <w:fldChar w:fldCharType="separate"/>
                    </w:r>
                    <w:r>
                      <w:t>94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380DE">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9DFAD">
    <w:pPr>
      <w:pStyle w:val="31"/>
      <w:pBdr>
        <w:bottom w:val="none" w:color="auto" w:sz="0" w:space="0"/>
      </w:pBdr>
    </w:pPr>
  </w:p>
  <w:p w14:paraId="3D25C178"/>
  <w:p w14:paraId="5EDD25DA"/>
  <w:p w14:paraId="46D7CF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88170C"/>
    <w:multiLevelType w:val="singleLevel"/>
    <w:tmpl w:val="DF88170C"/>
    <w:lvl w:ilvl="0" w:tentative="0">
      <w:start w:val="7"/>
      <w:numFmt w:val="decimal"/>
      <w:lvlText w:val="%1."/>
      <w:lvlJc w:val="left"/>
      <w:pPr>
        <w:tabs>
          <w:tab w:val="left" w:pos="312"/>
        </w:tabs>
      </w:pPr>
    </w:lvl>
  </w:abstractNum>
  <w:abstractNum w:abstractNumId="1">
    <w:nsid w:val="FFFFFF7E"/>
    <w:multiLevelType w:val="singleLevel"/>
    <w:tmpl w:val="FFFFFF7E"/>
    <w:lvl w:ilvl="0" w:tentative="0">
      <w:start w:val="1"/>
      <w:numFmt w:val="decimal"/>
      <w:pStyle w:val="20"/>
      <w:lvlText w:val="%1."/>
      <w:lvlJc w:val="left"/>
      <w:pPr>
        <w:tabs>
          <w:tab w:val="left" w:pos="1200"/>
        </w:tabs>
        <w:ind w:left="1200" w:hanging="360"/>
      </w:pPr>
    </w:lvl>
  </w:abstractNum>
  <w:abstractNum w:abstractNumId="2">
    <w:nsid w:val="1CC2C676"/>
    <w:multiLevelType w:val="singleLevel"/>
    <w:tmpl w:val="1CC2C676"/>
    <w:lvl w:ilvl="0" w:tentative="0">
      <w:start w:val="1"/>
      <w:numFmt w:val="decimal"/>
      <w:lvlText w:val="%1."/>
      <w:lvlJc w:val="left"/>
      <w:pPr>
        <w:ind w:left="425" w:hanging="425"/>
      </w:pPr>
      <w:rPr>
        <w:rFonts w:hint="default"/>
      </w:rPr>
    </w:lvl>
  </w:abstractNum>
  <w:abstractNum w:abstractNumId="3">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4">
    <w:nsid w:val="4809E92E"/>
    <w:multiLevelType w:val="singleLevel"/>
    <w:tmpl w:val="4809E92E"/>
    <w:lvl w:ilvl="0" w:tentative="0">
      <w:start w:val="10"/>
      <w:numFmt w:val="chineseCounting"/>
      <w:suff w:val="nothing"/>
      <w:lvlText w:val="（%1）"/>
      <w:lvlJc w:val="left"/>
      <w:rPr>
        <w:rFonts w:hint="eastAsia"/>
      </w:rPr>
    </w:lvl>
  </w:abstractNum>
  <w:abstractNum w:abstractNumId="5">
    <w:nsid w:val="4C601917"/>
    <w:multiLevelType w:val="singleLevel"/>
    <w:tmpl w:val="4C601917"/>
    <w:lvl w:ilvl="0" w:tentative="0">
      <w:start w:val="1"/>
      <w:numFmt w:val="decimal"/>
      <w:suff w:val="nothing"/>
      <w:lvlText w:val="（%1）"/>
      <w:lvlJc w:val="left"/>
      <w:pPr>
        <w:ind w:left="-2"/>
      </w:pPr>
    </w:lvl>
  </w:abstractNum>
  <w:abstractNum w:abstractNumId="6">
    <w:nsid w:val="5FABD14B"/>
    <w:multiLevelType w:val="singleLevel"/>
    <w:tmpl w:val="5FABD14B"/>
    <w:lvl w:ilvl="0" w:tentative="0">
      <w:start w:val="1"/>
      <w:numFmt w:val="decimal"/>
      <w:suff w:val="nothing"/>
      <w:lvlText w:val="（%1）"/>
      <w:lvlJc w:val="left"/>
    </w:lvl>
  </w:abstractNum>
  <w:abstractNum w:abstractNumId="7">
    <w:nsid w:val="763060DB"/>
    <w:multiLevelType w:val="multilevel"/>
    <w:tmpl w:val="763060DB"/>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3"/>
  </w:num>
  <w:num w:numId="2">
    <w:abstractNumId w:val="1"/>
  </w:num>
  <w:num w:numId="3">
    <w:abstractNumId w:val="4"/>
  </w:num>
  <w:num w:numId="4">
    <w:abstractNumId w:val="2"/>
  </w:num>
  <w:num w:numId="5">
    <w:abstractNumId w:val="5"/>
  </w:num>
  <w:num w:numId="6">
    <w:abstractNumId w:val="6"/>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xYjBhMTIzYzI3ZDFhMmZjMzM2Y2ZiYjk2YzdmZmYifQ=="/>
  </w:docVars>
  <w:rsids>
    <w:rsidRoot w:val="00172A27"/>
    <w:rsid w:val="0000007C"/>
    <w:rsid w:val="0000010C"/>
    <w:rsid w:val="000004FE"/>
    <w:rsid w:val="00000FE0"/>
    <w:rsid w:val="00001068"/>
    <w:rsid w:val="00001117"/>
    <w:rsid w:val="0000114A"/>
    <w:rsid w:val="00001731"/>
    <w:rsid w:val="00001C2D"/>
    <w:rsid w:val="00001C55"/>
    <w:rsid w:val="00001CA8"/>
    <w:rsid w:val="00001F78"/>
    <w:rsid w:val="00001FAE"/>
    <w:rsid w:val="00002291"/>
    <w:rsid w:val="000027A1"/>
    <w:rsid w:val="00002DBF"/>
    <w:rsid w:val="00002EC0"/>
    <w:rsid w:val="00003224"/>
    <w:rsid w:val="000033F5"/>
    <w:rsid w:val="0000358C"/>
    <w:rsid w:val="0000361D"/>
    <w:rsid w:val="00003BEF"/>
    <w:rsid w:val="00004130"/>
    <w:rsid w:val="0000431F"/>
    <w:rsid w:val="00004634"/>
    <w:rsid w:val="00004D8B"/>
    <w:rsid w:val="000059E2"/>
    <w:rsid w:val="000061EA"/>
    <w:rsid w:val="00006AE7"/>
    <w:rsid w:val="00006B9B"/>
    <w:rsid w:val="00006BCA"/>
    <w:rsid w:val="00006C35"/>
    <w:rsid w:val="000072B1"/>
    <w:rsid w:val="00007329"/>
    <w:rsid w:val="000079B9"/>
    <w:rsid w:val="00007E28"/>
    <w:rsid w:val="00007E84"/>
    <w:rsid w:val="00010401"/>
    <w:rsid w:val="000105A1"/>
    <w:rsid w:val="000107AD"/>
    <w:rsid w:val="00010835"/>
    <w:rsid w:val="000117D5"/>
    <w:rsid w:val="00011842"/>
    <w:rsid w:val="00011B34"/>
    <w:rsid w:val="00012137"/>
    <w:rsid w:val="000121FF"/>
    <w:rsid w:val="00012456"/>
    <w:rsid w:val="000125B8"/>
    <w:rsid w:val="00012692"/>
    <w:rsid w:val="00012705"/>
    <w:rsid w:val="00013446"/>
    <w:rsid w:val="00013509"/>
    <w:rsid w:val="000135BC"/>
    <w:rsid w:val="000135DC"/>
    <w:rsid w:val="000136D6"/>
    <w:rsid w:val="00014085"/>
    <w:rsid w:val="00014D89"/>
    <w:rsid w:val="00014DD9"/>
    <w:rsid w:val="00014EE0"/>
    <w:rsid w:val="000151E4"/>
    <w:rsid w:val="00015577"/>
    <w:rsid w:val="000156E4"/>
    <w:rsid w:val="000159A7"/>
    <w:rsid w:val="00015FB8"/>
    <w:rsid w:val="0001609F"/>
    <w:rsid w:val="00016271"/>
    <w:rsid w:val="0001635B"/>
    <w:rsid w:val="00016549"/>
    <w:rsid w:val="00016814"/>
    <w:rsid w:val="00016BF7"/>
    <w:rsid w:val="0001720C"/>
    <w:rsid w:val="0001767E"/>
    <w:rsid w:val="0001776D"/>
    <w:rsid w:val="00017F31"/>
    <w:rsid w:val="00020607"/>
    <w:rsid w:val="0002103A"/>
    <w:rsid w:val="000217E4"/>
    <w:rsid w:val="00021852"/>
    <w:rsid w:val="00021A12"/>
    <w:rsid w:val="000223BF"/>
    <w:rsid w:val="00022622"/>
    <w:rsid w:val="00023363"/>
    <w:rsid w:val="000235F3"/>
    <w:rsid w:val="00023644"/>
    <w:rsid w:val="00023712"/>
    <w:rsid w:val="00024291"/>
    <w:rsid w:val="00024A75"/>
    <w:rsid w:val="00024E3C"/>
    <w:rsid w:val="00024EB0"/>
    <w:rsid w:val="00025040"/>
    <w:rsid w:val="00025578"/>
    <w:rsid w:val="00025604"/>
    <w:rsid w:val="00025DAF"/>
    <w:rsid w:val="0002646A"/>
    <w:rsid w:val="0002651D"/>
    <w:rsid w:val="000267F1"/>
    <w:rsid w:val="00026CFD"/>
    <w:rsid w:val="00027C8B"/>
    <w:rsid w:val="00027CD9"/>
    <w:rsid w:val="00030242"/>
    <w:rsid w:val="00030B06"/>
    <w:rsid w:val="000314EA"/>
    <w:rsid w:val="0003183A"/>
    <w:rsid w:val="00031CDC"/>
    <w:rsid w:val="00032461"/>
    <w:rsid w:val="0003263B"/>
    <w:rsid w:val="0003282C"/>
    <w:rsid w:val="00032F6D"/>
    <w:rsid w:val="0003304A"/>
    <w:rsid w:val="0003317E"/>
    <w:rsid w:val="00033413"/>
    <w:rsid w:val="000337F3"/>
    <w:rsid w:val="00033DDB"/>
    <w:rsid w:val="00034B24"/>
    <w:rsid w:val="00034C27"/>
    <w:rsid w:val="00034E2A"/>
    <w:rsid w:val="0003577F"/>
    <w:rsid w:val="00035B29"/>
    <w:rsid w:val="00036466"/>
    <w:rsid w:val="0003675E"/>
    <w:rsid w:val="00037F87"/>
    <w:rsid w:val="00037FA2"/>
    <w:rsid w:val="000400D0"/>
    <w:rsid w:val="00040343"/>
    <w:rsid w:val="00041848"/>
    <w:rsid w:val="00041B0B"/>
    <w:rsid w:val="000425AC"/>
    <w:rsid w:val="000427B8"/>
    <w:rsid w:val="00042F4A"/>
    <w:rsid w:val="0004372B"/>
    <w:rsid w:val="00043AC8"/>
    <w:rsid w:val="00043BE5"/>
    <w:rsid w:val="00044003"/>
    <w:rsid w:val="00044527"/>
    <w:rsid w:val="000447E8"/>
    <w:rsid w:val="00044897"/>
    <w:rsid w:val="00044ACF"/>
    <w:rsid w:val="000454F4"/>
    <w:rsid w:val="00045D1E"/>
    <w:rsid w:val="00045E69"/>
    <w:rsid w:val="00045E97"/>
    <w:rsid w:val="00045EF4"/>
    <w:rsid w:val="00046547"/>
    <w:rsid w:val="000466D7"/>
    <w:rsid w:val="00046753"/>
    <w:rsid w:val="000468CD"/>
    <w:rsid w:val="00046F8D"/>
    <w:rsid w:val="00047254"/>
    <w:rsid w:val="00047E41"/>
    <w:rsid w:val="0005022B"/>
    <w:rsid w:val="00050450"/>
    <w:rsid w:val="00050771"/>
    <w:rsid w:val="000509B3"/>
    <w:rsid w:val="000509BA"/>
    <w:rsid w:val="000513F3"/>
    <w:rsid w:val="00051C73"/>
    <w:rsid w:val="00052287"/>
    <w:rsid w:val="000522E0"/>
    <w:rsid w:val="000532F4"/>
    <w:rsid w:val="000535A9"/>
    <w:rsid w:val="000536AE"/>
    <w:rsid w:val="00054C2F"/>
    <w:rsid w:val="00054CD5"/>
    <w:rsid w:val="00054D03"/>
    <w:rsid w:val="000550AC"/>
    <w:rsid w:val="0005584D"/>
    <w:rsid w:val="00055AA4"/>
    <w:rsid w:val="00055CC3"/>
    <w:rsid w:val="00055CEE"/>
    <w:rsid w:val="00055FB7"/>
    <w:rsid w:val="000566FA"/>
    <w:rsid w:val="00056A2B"/>
    <w:rsid w:val="00056DA8"/>
    <w:rsid w:val="00056E37"/>
    <w:rsid w:val="00056EE2"/>
    <w:rsid w:val="00056FE2"/>
    <w:rsid w:val="000570FB"/>
    <w:rsid w:val="0005750E"/>
    <w:rsid w:val="000575B8"/>
    <w:rsid w:val="00060131"/>
    <w:rsid w:val="0006026B"/>
    <w:rsid w:val="00060293"/>
    <w:rsid w:val="00060D40"/>
    <w:rsid w:val="00061341"/>
    <w:rsid w:val="0006197E"/>
    <w:rsid w:val="00061AA1"/>
    <w:rsid w:val="00061BD3"/>
    <w:rsid w:val="00061BDA"/>
    <w:rsid w:val="000621FE"/>
    <w:rsid w:val="00062B90"/>
    <w:rsid w:val="00062C70"/>
    <w:rsid w:val="00062DD0"/>
    <w:rsid w:val="00062E6F"/>
    <w:rsid w:val="000630C7"/>
    <w:rsid w:val="0006400F"/>
    <w:rsid w:val="000645DD"/>
    <w:rsid w:val="00064D7E"/>
    <w:rsid w:val="00064F65"/>
    <w:rsid w:val="00064FD0"/>
    <w:rsid w:val="0006534A"/>
    <w:rsid w:val="00065A5D"/>
    <w:rsid w:val="00065BA2"/>
    <w:rsid w:val="000661CA"/>
    <w:rsid w:val="0006668D"/>
    <w:rsid w:val="00066896"/>
    <w:rsid w:val="00067002"/>
    <w:rsid w:val="00067993"/>
    <w:rsid w:val="00067B1C"/>
    <w:rsid w:val="00067CED"/>
    <w:rsid w:val="00067F66"/>
    <w:rsid w:val="0007041A"/>
    <w:rsid w:val="00070634"/>
    <w:rsid w:val="00070883"/>
    <w:rsid w:val="00070C3F"/>
    <w:rsid w:val="0007102C"/>
    <w:rsid w:val="00071D68"/>
    <w:rsid w:val="00071FCE"/>
    <w:rsid w:val="00072661"/>
    <w:rsid w:val="00072CCC"/>
    <w:rsid w:val="00072D1F"/>
    <w:rsid w:val="0007315D"/>
    <w:rsid w:val="00073549"/>
    <w:rsid w:val="0007483E"/>
    <w:rsid w:val="000751DB"/>
    <w:rsid w:val="0007542D"/>
    <w:rsid w:val="0007578F"/>
    <w:rsid w:val="00075E43"/>
    <w:rsid w:val="00077706"/>
    <w:rsid w:val="00077878"/>
    <w:rsid w:val="00077C37"/>
    <w:rsid w:val="00077E81"/>
    <w:rsid w:val="000804EF"/>
    <w:rsid w:val="00080558"/>
    <w:rsid w:val="000809D9"/>
    <w:rsid w:val="00081230"/>
    <w:rsid w:val="000814E2"/>
    <w:rsid w:val="000818C9"/>
    <w:rsid w:val="00081CBB"/>
    <w:rsid w:val="00081D42"/>
    <w:rsid w:val="000822EF"/>
    <w:rsid w:val="0008241E"/>
    <w:rsid w:val="0008268D"/>
    <w:rsid w:val="000826F5"/>
    <w:rsid w:val="000829B1"/>
    <w:rsid w:val="00082AAB"/>
    <w:rsid w:val="0008307D"/>
    <w:rsid w:val="000831E9"/>
    <w:rsid w:val="000833BB"/>
    <w:rsid w:val="0008452D"/>
    <w:rsid w:val="0008467B"/>
    <w:rsid w:val="000850FA"/>
    <w:rsid w:val="000857A6"/>
    <w:rsid w:val="000859B5"/>
    <w:rsid w:val="00085C12"/>
    <w:rsid w:val="00085DA0"/>
    <w:rsid w:val="00085F82"/>
    <w:rsid w:val="00086506"/>
    <w:rsid w:val="00086B6E"/>
    <w:rsid w:val="00086B90"/>
    <w:rsid w:val="00086C2F"/>
    <w:rsid w:val="00086C64"/>
    <w:rsid w:val="000874BB"/>
    <w:rsid w:val="0008781A"/>
    <w:rsid w:val="0008795D"/>
    <w:rsid w:val="00090951"/>
    <w:rsid w:val="00090A61"/>
    <w:rsid w:val="000918F5"/>
    <w:rsid w:val="000919B5"/>
    <w:rsid w:val="00091C1D"/>
    <w:rsid w:val="00091E08"/>
    <w:rsid w:val="00092100"/>
    <w:rsid w:val="000922D8"/>
    <w:rsid w:val="000932E7"/>
    <w:rsid w:val="0009333A"/>
    <w:rsid w:val="000933C3"/>
    <w:rsid w:val="00093459"/>
    <w:rsid w:val="00093B8B"/>
    <w:rsid w:val="000951E7"/>
    <w:rsid w:val="00095B82"/>
    <w:rsid w:val="00096098"/>
    <w:rsid w:val="000961B2"/>
    <w:rsid w:val="000969D9"/>
    <w:rsid w:val="00096F37"/>
    <w:rsid w:val="00097087"/>
    <w:rsid w:val="00097FE5"/>
    <w:rsid w:val="000A0354"/>
    <w:rsid w:val="000A091F"/>
    <w:rsid w:val="000A0958"/>
    <w:rsid w:val="000A0FCC"/>
    <w:rsid w:val="000A1033"/>
    <w:rsid w:val="000A22AC"/>
    <w:rsid w:val="000A2712"/>
    <w:rsid w:val="000A2877"/>
    <w:rsid w:val="000A355D"/>
    <w:rsid w:val="000A35DA"/>
    <w:rsid w:val="000A371E"/>
    <w:rsid w:val="000A3DE5"/>
    <w:rsid w:val="000A4011"/>
    <w:rsid w:val="000A45D5"/>
    <w:rsid w:val="000A46CD"/>
    <w:rsid w:val="000A490E"/>
    <w:rsid w:val="000A529E"/>
    <w:rsid w:val="000A5B49"/>
    <w:rsid w:val="000A5F7A"/>
    <w:rsid w:val="000A5FE5"/>
    <w:rsid w:val="000A6684"/>
    <w:rsid w:val="000A7194"/>
    <w:rsid w:val="000A7218"/>
    <w:rsid w:val="000A740A"/>
    <w:rsid w:val="000A7446"/>
    <w:rsid w:val="000A7E7F"/>
    <w:rsid w:val="000A7ECD"/>
    <w:rsid w:val="000B04DD"/>
    <w:rsid w:val="000B0A71"/>
    <w:rsid w:val="000B0F01"/>
    <w:rsid w:val="000B1346"/>
    <w:rsid w:val="000B1914"/>
    <w:rsid w:val="000B19DC"/>
    <w:rsid w:val="000B1B44"/>
    <w:rsid w:val="000B1CA2"/>
    <w:rsid w:val="000B202E"/>
    <w:rsid w:val="000B2293"/>
    <w:rsid w:val="000B24A4"/>
    <w:rsid w:val="000B255C"/>
    <w:rsid w:val="000B395E"/>
    <w:rsid w:val="000B39C3"/>
    <w:rsid w:val="000B3A00"/>
    <w:rsid w:val="000B4840"/>
    <w:rsid w:val="000B4D79"/>
    <w:rsid w:val="000B5627"/>
    <w:rsid w:val="000B5671"/>
    <w:rsid w:val="000B6BF0"/>
    <w:rsid w:val="000B6CE8"/>
    <w:rsid w:val="000B7C94"/>
    <w:rsid w:val="000B7DAF"/>
    <w:rsid w:val="000C006F"/>
    <w:rsid w:val="000C071C"/>
    <w:rsid w:val="000C0931"/>
    <w:rsid w:val="000C0BB4"/>
    <w:rsid w:val="000C0BEE"/>
    <w:rsid w:val="000C11BE"/>
    <w:rsid w:val="000C1CB9"/>
    <w:rsid w:val="000C2159"/>
    <w:rsid w:val="000C21BB"/>
    <w:rsid w:val="000C289B"/>
    <w:rsid w:val="000C2EB4"/>
    <w:rsid w:val="000C352F"/>
    <w:rsid w:val="000C3F01"/>
    <w:rsid w:val="000C410D"/>
    <w:rsid w:val="000C420D"/>
    <w:rsid w:val="000C4773"/>
    <w:rsid w:val="000C4944"/>
    <w:rsid w:val="000C4E24"/>
    <w:rsid w:val="000C5851"/>
    <w:rsid w:val="000C5C4A"/>
    <w:rsid w:val="000C5F01"/>
    <w:rsid w:val="000C63C4"/>
    <w:rsid w:val="000C66C1"/>
    <w:rsid w:val="000C6F0B"/>
    <w:rsid w:val="000C6F32"/>
    <w:rsid w:val="000C6FEF"/>
    <w:rsid w:val="000C7324"/>
    <w:rsid w:val="000C7442"/>
    <w:rsid w:val="000C755A"/>
    <w:rsid w:val="000C778C"/>
    <w:rsid w:val="000C7833"/>
    <w:rsid w:val="000C7E1B"/>
    <w:rsid w:val="000C7E73"/>
    <w:rsid w:val="000D001B"/>
    <w:rsid w:val="000D0A45"/>
    <w:rsid w:val="000D136E"/>
    <w:rsid w:val="000D1421"/>
    <w:rsid w:val="000D14AC"/>
    <w:rsid w:val="000D14EE"/>
    <w:rsid w:val="000D15BA"/>
    <w:rsid w:val="000D15BE"/>
    <w:rsid w:val="000D252B"/>
    <w:rsid w:val="000D2BCC"/>
    <w:rsid w:val="000D2C9B"/>
    <w:rsid w:val="000D2CCB"/>
    <w:rsid w:val="000D33D1"/>
    <w:rsid w:val="000D35FD"/>
    <w:rsid w:val="000D3D2D"/>
    <w:rsid w:val="000D3D99"/>
    <w:rsid w:val="000D451B"/>
    <w:rsid w:val="000D4653"/>
    <w:rsid w:val="000D4696"/>
    <w:rsid w:val="000D4817"/>
    <w:rsid w:val="000D4D0C"/>
    <w:rsid w:val="000D4FB9"/>
    <w:rsid w:val="000D54B4"/>
    <w:rsid w:val="000D584B"/>
    <w:rsid w:val="000D5EE9"/>
    <w:rsid w:val="000D5F55"/>
    <w:rsid w:val="000D6372"/>
    <w:rsid w:val="000D6825"/>
    <w:rsid w:val="000D6979"/>
    <w:rsid w:val="000D6CE7"/>
    <w:rsid w:val="000D6E38"/>
    <w:rsid w:val="000D6E63"/>
    <w:rsid w:val="000D711C"/>
    <w:rsid w:val="000D7B6E"/>
    <w:rsid w:val="000E01E4"/>
    <w:rsid w:val="000E0644"/>
    <w:rsid w:val="000E076D"/>
    <w:rsid w:val="000E087C"/>
    <w:rsid w:val="000E137E"/>
    <w:rsid w:val="000E187C"/>
    <w:rsid w:val="000E1B28"/>
    <w:rsid w:val="000E1E8D"/>
    <w:rsid w:val="000E1EBC"/>
    <w:rsid w:val="000E2173"/>
    <w:rsid w:val="000E220B"/>
    <w:rsid w:val="000E2266"/>
    <w:rsid w:val="000E2A50"/>
    <w:rsid w:val="000E30F2"/>
    <w:rsid w:val="000E316B"/>
    <w:rsid w:val="000E372D"/>
    <w:rsid w:val="000E3D08"/>
    <w:rsid w:val="000E40BB"/>
    <w:rsid w:val="000E45A5"/>
    <w:rsid w:val="000E4728"/>
    <w:rsid w:val="000E4D1F"/>
    <w:rsid w:val="000E5658"/>
    <w:rsid w:val="000E5698"/>
    <w:rsid w:val="000E5723"/>
    <w:rsid w:val="000E581B"/>
    <w:rsid w:val="000E64B2"/>
    <w:rsid w:val="000E65D2"/>
    <w:rsid w:val="000E6919"/>
    <w:rsid w:val="000E6B1B"/>
    <w:rsid w:val="000E6F0C"/>
    <w:rsid w:val="000E732D"/>
    <w:rsid w:val="000F07ED"/>
    <w:rsid w:val="000F0CF2"/>
    <w:rsid w:val="000F1401"/>
    <w:rsid w:val="000F17E5"/>
    <w:rsid w:val="000F1A32"/>
    <w:rsid w:val="000F1CC2"/>
    <w:rsid w:val="000F1D15"/>
    <w:rsid w:val="000F270A"/>
    <w:rsid w:val="000F2FA3"/>
    <w:rsid w:val="000F34C8"/>
    <w:rsid w:val="000F38BC"/>
    <w:rsid w:val="000F38C0"/>
    <w:rsid w:val="000F3E2A"/>
    <w:rsid w:val="000F4D26"/>
    <w:rsid w:val="000F5639"/>
    <w:rsid w:val="000F58A4"/>
    <w:rsid w:val="000F5F99"/>
    <w:rsid w:val="000F6833"/>
    <w:rsid w:val="000F6A24"/>
    <w:rsid w:val="000F7294"/>
    <w:rsid w:val="000F7502"/>
    <w:rsid w:val="000F7616"/>
    <w:rsid w:val="000F7DE9"/>
    <w:rsid w:val="000F7F7A"/>
    <w:rsid w:val="001002F4"/>
    <w:rsid w:val="0010050C"/>
    <w:rsid w:val="001006CB"/>
    <w:rsid w:val="001007E5"/>
    <w:rsid w:val="001011FC"/>
    <w:rsid w:val="0010165F"/>
    <w:rsid w:val="00101E7C"/>
    <w:rsid w:val="001023DC"/>
    <w:rsid w:val="00102572"/>
    <w:rsid w:val="001025DD"/>
    <w:rsid w:val="00102946"/>
    <w:rsid w:val="00102FBF"/>
    <w:rsid w:val="0010333D"/>
    <w:rsid w:val="0010372A"/>
    <w:rsid w:val="00103F41"/>
    <w:rsid w:val="00104662"/>
    <w:rsid w:val="00104CED"/>
    <w:rsid w:val="00104F34"/>
    <w:rsid w:val="001053C5"/>
    <w:rsid w:val="001055AD"/>
    <w:rsid w:val="00105C14"/>
    <w:rsid w:val="001065A3"/>
    <w:rsid w:val="00106610"/>
    <w:rsid w:val="00106831"/>
    <w:rsid w:val="0010683E"/>
    <w:rsid w:val="0010691D"/>
    <w:rsid w:val="00106B33"/>
    <w:rsid w:val="00106E69"/>
    <w:rsid w:val="001072FD"/>
    <w:rsid w:val="00110AC5"/>
    <w:rsid w:val="00110C52"/>
    <w:rsid w:val="00110D4D"/>
    <w:rsid w:val="00110F0B"/>
    <w:rsid w:val="0011108B"/>
    <w:rsid w:val="00111136"/>
    <w:rsid w:val="00111164"/>
    <w:rsid w:val="00111761"/>
    <w:rsid w:val="001120C6"/>
    <w:rsid w:val="00112164"/>
    <w:rsid w:val="0011241F"/>
    <w:rsid w:val="001128BF"/>
    <w:rsid w:val="00112D09"/>
    <w:rsid w:val="00112E8F"/>
    <w:rsid w:val="00112F03"/>
    <w:rsid w:val="00112F38"/>
    <w:rsid w:val="00113821"/>
    <w:rsid w:val="00114058"/>
    <w:rsid w:val="0011449E"/>
    <w:rsid w:val="001153EF"/>
    <w:rsid w:val="00115D55"/>
    <w:rsid w:val="00115E45"/>
    <w:rsid w:val="00115F85"/>
    <w:rsid w:val="0011688E"/>
    <w:rsid w:val="00116ACD"/>
    <w:rsid w:val="00116E19"/>
    <w:rsid w:val="0011718F"/>
    <w:rsid w:val="00117B7D"/>
    <w:rsid w:val="00117EFC"/>
    <w:rsid w:val="001205A8"/>
    <w:rsid w:val="00121766"/>
    <w:rsid w:val="0012291C"/>
    <w:rsid w:val="00122A64"/>
    <w:rsid w:val="00123694"/>
    <w:rsid w:val="0012388A"/>
    <w:rsid w:val="0012388C"/>
    <w:rsid w:val="00123AFA"/>
    <w:rsid w:val="00123C8C"/>
    <w:rsid w:val="00123E8B"/>
    <w:rsid w:val="00124405"/>
    <w:rsid w:val="00124B43"/>
    <w:rsid w:val="00124DF8"/>
    <w:rsid w:val="001253EA"/>
    <w:rsid w:val="00125B99"/>
    <w:rsid w:val="00126160"/>
    <w:rsid w:val="00126AEC"/>
    <w:rsid w:val="00126DB5"/>
    <w:rsid w:val="0012711C"/>
    <w:rsid w:val="00127178"/>
    <w:rsid w:val="00127F09"/>
    <w:rsid w:val="0013002A"/>
    <w:rsid w:val="001306B6"/>
    <w:rsid w:val="0013085D"/>
    <w:rsid w:val="0013089C"/>
    <w:rsid w:val="00130A2D"/>
    <w:rsid w:val="00130F54"/>
    <w:rsid w:val="00131888"/>
    <w:rsid w:val="00131EE1"/>
    <w:rsid w:val="00131F17"/>
    <w:rsid w:val="00131FBC"/>
    <w:rsid w:val="0013212F"/>
    <w:rsid w:val="00132284"/>
    <w:rsid w:val="001323F9"/>
    <w:rsid w:val="0013251F"/>
    <w:rsid w:val="00133088"/>
    <w:rsid w:val="00133346"/>
    <w:rsid w:val="001335B1"/>
    <w:rsid w:val="00133B4E"/>
    <w:rsid w:val="0013410F"/>
    <w:rsid w:val="001346AF"/>
    <w:rsid w:val="00134990"/>
    <w:rsid w:val="001354D1"/>
    <w:rsid w:val="00135840"/>
    <w:rsid w:val="00135A0A"/>
    <w:rsid w:val="00135BB9"/>
    <w:rsid w:val="00135E73"/>
    <w:rsid w:val="0013621D"/>
    <w:rsid w:val="00136354"/>
    <w:rsid w:val="00136674"/>
    <w:rsid w:val="00136B0E"/>
    <w:rsid w:val="00136C3B"/>
    <w:rsid w:val="001375EC"/>
    <w:rsid w:val="001376AB"/>
    <w:rsid w:val="0013777C"/>
    <w:rsid w:val="00137D5F"/>
    <w:rsid w:val="00137E0F"/>
    <w:rsid w:val="00140082"/>
    <w:rsid w:val="001400C5"/>
    <w:rsid w:val="00140175"/>
    <w:rsid w:val="00140757"/>
    <w:rsid w:val="00140D07"/>
    <w:rsid w:val="00140F6F"/>
    <w:rsid w:val="0014194E"/>
    <w:rsid w:val="00141A3A"/>
    <w:rsid w:val="00141FD4"/>
    <w:rsid w:val="001423FA"/>
    <w:rsid w:val="001427B5"/>
    <w:rsid w:val="001427CF"/>
    <w:rsid w:val="001428CF"/>
    <w:rsid w:val="00142D0C"/>
    <w:rsid w:val="00142E3C"/>
    <w:rsid w:val="00143387"/>
    <w:rsid w:val="001439BA"/>
    <w:rsid w:val="00144013"/>
    <w:rsid w:val="001455C3"/>
    <w:rsid w:val="00145764"/>
    <w:rsid w:val="00145A17"/>
    <w:rsid w:val="00145BBE"/>
    <w:rsid w:val="001460B5"/>
    <w:rsid w:val="0014641F"/>
    <w:rsid w:val="00146471"/>
    <w:rsid w:val="001464A8"/>
    <w:rsid w:val="001467BB"/>
    <w:rsid w:val="00146B1E"/>
    <w:rsid w:val="00146CA8"/>
    <w:rsid w:val="00147884"/>
    <w:rsid w:val="00150827"/>
    <w:rsid w:val="00150B0D"/>
    <w:rsid w:val="00150E10"/>
    <w:rsid w:val="00151A32"/>
    <w:rsid w:val="00151B2C"/>
    <w:rsid w:val="00151E31"/>
    <w:rsid w:val="00151F9B"/>
    <w:rsid w:val="00152289"/>
    <w:rsid w:val="00152425"/>
    <w:rsid w:val="00152BAD"/>
    <w:rsid w:val="00152CE3"/>
    <w:rsid w:val="00153652"/>
    <w:rsid w:val="00153697"/>
    <w:rsid w:val="00153956"/>
    <w:rsid w:val="00153B95"/>
    <w:rsid w:val="00154146"/>
    <w:rsid w:val="00154190"/>
    <w:rsid w:val="001545EA"/>
    <w:rsid w:val="001549BA"/>
    <w:rsid w:val="00154BBF"/>
    <w:rsid w:val="00155099"/>
    <w:rsid w:val="00155C85"/>
    <w:rsid w:val="001560AD"/>
    <w:rsid w:val="00156592"/>
    <w:rsid w:val="00156A6C"/>
    <w:rsid w:val="00156B10"/>
    <w:rsid w:val="001576FE"/>
    <w:rsid w:val="00157823"/>
    <w:rsid w:val="0015790D"/>
    <w:rsid w:val="00157C5E"/>
    <w:rsid w:val="00157DD3"/>
    <w:rsid w:val="0016015A"/>
    <w:rsid w:val="001601E7"/>
    <w:rsid w:val="0016020E"/>
    <w:rsid w:val="00160503"/>
    <w:rsid w:val="00160BF6"/>
    <w:rsid w:val="00160D7C"/>
    <w:rsid w:val="00160E30"/>
    <w:rsid w:val="0016106D"/>
    <w:rsid w:val="001612E1"/>
    <w:rsid w:val="001614DB"/>
    <w:rsid w:val="0016194E"/>
    <w:rsid w:val="00161ADC"/>
    <w:rsid w:val="0016236C"/>
    <w:rsid w:val="00162625"/>
    <w:rsid w:val="00162707"/>
    <w:rsid w:val="001630A8"/>
    <w:rsid w:val="00163826"/>
    <w:rsid w:val="00163943"/>
    <w:rsid w:val="00163BA1"/>
    <w:rsid w:val="00163F22"/>
    <w:rsid w:val="0016417B"/>
    <w:rsid w:val="001643A6"/>
    <w:rsid w:val="0016470E"/>
    <w:rsid w:val="001649D3"/>
    <w:rsid w:val="00164E0A"/>
    <w:rsid w:val="001652D7"/>
    <w:rsid w:val="00165A5F"/>
    <w:rsid w:val="00166223"/>
    <w:rsid w:val="0016793E"/>
    <w:rsid w:val="00167D4D"/>
    <w:rsid w:val="0017054C"/>
    <w:rsid w:val="00170635"/>
    <w:rsid w:val="0017070D"/>
    <w:rsid w:val="00170837"/>
    <w:rsid w:val="00170F77"/>
    <w:rsid w:val="00171035"/>
    <w:rsid w:val="001713B7"/>
    <w:rsid w:val="00171ADB"/>
    <w:rsid w:val="00171E2C"/>
    <w:rsid w:val="00172029"/>
    <w:rsid w:val="00172A27"/>
    <w:rsid w:val="001733A4"/>
    <w:rsid w:val="0017360E"/>
    <w:rsid w:val="00173AB9"/>
    <w:rsid w:val="00173EED"/>
    <w:rsid w:val="00174368"/>
    <w:rsid w:val="001744EA"/>
    <w:rsid w:val="00174731"/>
    <w:rsid w:val="00174D82"/>
    <w:rsid w:val="00174E44"/>
    <w:rsid w:val="00175053"/>
    <w:rsid w:val="001753B7"/>
    <w:rsid w:val="001757E7"/>
    <w:rsid w:val="00175873"/>
    <w:rsid w:val="00175C59"/>
    <w:rsid w:val="001760BC"/>
    <w:rsid w:val="00176674"/>
    <w:rsid w:val="00176818"/>
    <w:rsid w:val="00176B82"/>
    <w:rsid w:val="00176E3B"/>
    <w:rsid w:val="00176ECB"/>
    <w:rsid w:val="0017752D"/>
    <w:rsid w:val="0017759F"/>
    <w:rsid w:val="00177832"/>
    <w:rsid w:val="001805BE"/>
    <w:rsid w:val="00181089"/>
    <w:rsid w:val="00181178"/>
    <w:rsid w:val="0018119E"/>
    <w:rsid w:val="0018152C"/>
    <w:rsid w:val="00181DBA"/>
    <w:rsid w:val="00181EEF"/>
    <w:rsid w:val="00181F3E"/>
    <w:rsid w:val="00182FE0"/>
    <w:rsid w:val="0018375D"/>
    <w:rsid w:val="00183911"/>
    <w:rsid w:val="00184418"/>
    <w:rsid w:val="001845FB"/>
    <w:rsid w:val="00184A86"/>
    <w:rsid w:val="001857FB"/>
    <w:rsid w:val="00185DA6"/>
    <w:rsid w:val="00185F64"/>
    <w:rsid w:val="00186096"/>
    <w:rsid w:val="00186185"/>
    <w:rsid w:val="00186278"/>
    <w:rsid w:val="001862FE"/>
    <w:rsid w:val="001864AC"/>
    <w:rsid w:val="00186A33"/>
    <w:rsid w:val="00187317"/>
    <w:rsid w:val="0018772E"/>
    <w:rsid w:val="00187A94"/>
    <w:rsid w:val="0019029E"/>
    <w:rsid w:val="00190804"/>
    <w:rsid w:val="0019088F"/>
    <w:rsid w:val="00190C51"/>
    <w:rsid w:val="00190F35"/>
    <w:rsid w:val="00192F00"/>
    <w:rsid w:val="00193ACC"/>
    <w:rsid w:val="00193BFE"/>
    <w:rsid w:val="00193E72"/>
    <w:rsid w:val="00195322"/>
    <w:rsid w:val="0019560E"/>
    <w:rsid w:val="001958E3"/>
    <w:rsid w:val="00195FFA"/>
    <w:rsid w:val="0019601B"/>
    <w:rsid w:val="00196048"/>
    <w:rsid w:val="00196966"/>
    <w:rsid w:val="00196A82"/>
    <w:rsid w:val="0019769B"/>
    <w:rsid w:val="001979F9"/>
    <w:rsid w:val="00197FFE"/>
    <w:rsid w:val="001A0D25"/>
    <w:rsid w:val="001A0E14"/>
    <w:rsid w:val="001A1570"/>
    <w:rsid w:val="001A1917"/>
    <w:rsid w:val="001A1C64"/>
    <w:rsid w:val="001A1DFB"/>
    <w:rsid w:val="001A1E7F"/>
    <w:rsid w:val="001A2918"/>
    <w:rsid w:val="001A2D02"/>
    <w:rsid w:val="001A3076"/>
    <w:rsid w:val="001A3163"/>
    <w:rsid w:val="001A31A5"/>
    <w:rsid w:val="001A32A7"/>
    <w:rsid w:val="001A389C"/>
    <w:rsid w:val="001A3B75"/>
    <w:rsid w:val="001A42A3"/>
    <w:rsid w:val="001A46FB"/>
    <w:rsid w:val="001A4EC9"/>
    <w:rsid w:val="001A529F"/>
    <w:rsid w:val="001A5944"/>
    <w:rsid w:val="001A5FB1"/>
    <w:rsid w:val="001A618F"/>
    <w:rsid w:val="001A698A"/>
    <w:rsid w:val="001A6CCC"/>
    <w:rsid w:val="001A6E3B"/>
    <w:rsid w:val="001A70C8"/>
    <w:rsid w:val="001A71C9"/>
    <w:rsid w:val="001A7342"/>
    <w:rsid w:val="001A7429"/>
    <w:rsid w:val="001A760C"/>
    <w:rsid w:val="001A76F0"/>
    <w:rsid w:val="001A7977"/>
    <w:rsid w:val="001A799B"/>
    <w:rsid w:val="001A7AC7"/>
    <w:rsid w:val="001A7C38"/>
    <w:rsid w:val="001B02F8"/>
    <w:rsid w:val="001B2104"/>
    <w:rsid w:val="001B2263"/>
    <w:rsid w:val="001B2279"/>
    <w:rsid w:val="001B2729"/>
    <w:rsid w:val="001B2866"/>
    <w:rsid w:val="001B2881"/>
    <w:rsid w:val="001B2B73"/>
    <w:rsid w:val="001B322F"/>
    <w:rsid w:val="001B3675"/>
    <w:rsid w:val="001B37C8"/>
    <w:rsid w:val="001B48BA"/>
    <w:rsid w:val="001B4B2C"/>
    <w:rsid w:val="001B4F10"/>
    <w:rsid w:val="001B5154"/>
    <w:rsid w:val="001B6E30"/>
    <w:rsid w:val="001B6E43"/>
    <w:rsid w:val="001B7C83"/>
    <w:rsid w:val="001B7CB3"/>
    <w:rsid w:val="001B7F9E"/>
    <w:rsid w:val="001C0206"/>
    <w:rsid w:val="001C0246"/>
    <w:rsid w:val="001C04D4"/>
    <w:rsid w:val="001C0B34"/>
    <w:rsid w:val="001C12A3"/>
    <w:rsid w:val="001C1419"/>
    <w:rsid w:val="001C15D8"/>
    <w:rsid w:val="001C17BB"/>
    <w:rsid w:val="001C187E"/>
    <w:rsid w:val="001C1A37"/>
    <w:rsid w:val="001C1C49"/>
    <w:rsid w:val="001C286F"/>
    <w:rsid w:val="001C2B86"/>
    <w:rsid w:val="001C2F02"/>
    <w:rsid w:val="001C2F54"/>
    <w:rsid w:val="001C3308"/>
    <w:rsid w:val="001C331D"/>
    <w:rsid w:val="001C3BBB"/>
    <w:rsid w:val="001C40D1"/>
    <w:rsid w:val="001C468A"/>
    <w:rsid w:val="001C4A38"/>
    <w:rsid w:val="001C4A9E"/>
    <w:rsid w:val="001C5001"/>
    <w:rsid w:val="001C504C"/>
    <w:rsid w:val="001C5103"/>
    <w:rsid w:val="001C52A8"/>
    <w:rsid w:val="001C5ADF"/>
    <w:rsid w:val="001C5E8E"/>
    <w:rsid w:val="001C6120"/>
    <w:rsid w:val="001C6516"/>
    <w:rsid w:val="001C6B5C"/>
    <w:rsid w:val="001C7155"/>
    <w:rsid w:val="001C7E48"/>
    <w:rsid w:val="001D0190"/>
    <w:rsid w:val="001D039B"/>
    <w:rsid w:val="001D0849"/>
    <w:rsid w:val="001D1258"/>
    <w:rsid w:val="001D1AB8"/>
    <w:rsid w:val="001D26F5"/>
    <w:rsid w:val="001D286F"/>
    <w:rsid w:val="001D2C94"/>
    <w:rsid w:val="001D33D9"/>
    <w:rsid w:val="001D34F6"/>
    <w:rsid w:val="001D36F6"/>
    <w:rsid w:val="001D3F6E"/>
    <w:rsid w:val="001D4303"/>
    <w:rsid w:val="001D45E5"/>
    <w:rsid w:val="001D461A"/>
    <w:rsid w:val="001D4A9D"/>
    <w:rsid w:val="001D4AAD"/>
    <w:rsid w:val="001D4E16"/>
    <w:rsid w:val="001D5AFA"/>
    <w:rsid w:val="001D652D"/>
    <w:rsid w:val="001D6AE8"/>
    <w:rsid w:val="001D72D9"/>
    <w:rsid w:val="001D784A"/>
    <w:rsid w:val="001E04A4"/>
    <w:rsid w:val="001E07C5"/>
    <w:rsid w:val="001E0B45"/>
    <w:rsid w:val="001E176D"/>
    <w:rsid w:val="001E1BCE"/>
    <w:rsid w:val="001E1E05"/>
    <w:rsid w:val="001E2086"/>
    <w:rsid w:val="001E339F"/>
    <w:rsid w:val="001E3586"/>
    <w:rsid w:val="001E3629"/>
    <w:rsid w:val="001E3E7D"/>
    <w:rsid w:val="001E40F0"/>
    <w:rsid w:val="001E4172"/>
    <w:rsid w:val="001E4F08"/>
    <w:rsid w:val="001E5490"/>
    <w:rsid w:val="001E5730"/>
    <w:rsid w:val="001E58B1"/>
    <w:rsid w:val="001E5E2E"/>
    <w:rsid w:val="001E6352"/>
    <w:rsid w:val="001E700A"/>
    <w:rsid w:val="001E70AD"/>
    <w:rsid w:val="001E7237"/>
    <w:rsid w:val="001E73E0"/>
    <w:rsid w:val="001E7AF6"/>
    <w:rsid w:val="001E7F98"/>
    <w:rsid w:val="001F01B8"/>
    <w:rsid w:val="001F0FC3"/>
    <w:rsid w:val="001F1188"/>
    <w:rsid w:val="001F1B8D"/>
    <w:rsid w:val="001F1C50"/>
    <w:rsid w:val="001F274F"/>
    <w:rsid w:val="001F289C"/>
    <w:rsid w:val="001F2BD6"/>
    <w:rsid w:val="001F2BF9"/>
    <w:rsid w:val="001F3AF2"/>
    <w:rsid w:val="001F4BFC"/>
    <w:rsid w:val="001F4DCD"/>
    <w:rsid w:val="001F6008"/>
    <w:rsid w:val="001F604B"/>
    <w:rsid w:val="001F641B"/>
    <w:rsid w:val="001F6D4D"/>
    <w:rsid w:val="001F78EA"/>
    <w:rsid w:val="0020125C"/>
    <w:rsid w:val="0020130D"/>
    <w:rsid w:val="00201916"/>
    <w:rsid w:val="00201D06"/>
    <w:rsid w:val="00201E9F"/>
    <w:rsid w:val="00202A52"/>
    <w:rsid w:val="00202F25"/>
    <w:rsid w:val="002035B3"/>
    <w:rsid w:val="00203929"/>
    <w:rsid w:val="00203CD6"/>
    <w:rsid w:val="00203D01"/>
    <w:rsid w:val="00204460"/>
    <w:rsid w:val="002051EA"/>
    <w:rsid w:val="00205CBC"/>
    <w:rsid w:val="00206259"/>
    <w:rsid w:val="002074B7"/>
    <w:rsid w:val="0020758D"/>
    <w:rsid w:val="0020765E"/>
    <w:rsid w:val="00207C7B"/>
    <w:rsid w:val="00211470"/>
    <w:rsid w:val="00211922"/>
    <w:rsid w:val="0021213A"/>
    <w:rsid w:val="0021265F"/>
    <w:rsid w:val="00212F0B"/>
    <w:rsid w:val="0021322F"/>
    <w:rsid w:val="00213232"/>
    <w:rsid w:val="00213817"/>
    <w:rsid w:val="00214428"/>
    <w:rsid w:val="002145EB"/>
    <w:rsid w:val="0021471A"/>
    <w:rsid w:val="00214F82"/>
    <w:rsid w:val="00214FE7"/>
    <w:rsid w:val="00215033"/>
    <w:rsid w:val="00215049"/>
    <w:rsid w:val="00215834"/>
    <w:rsid w:val="00215CC2"/>
    <w:rsid w:val="00215D95"/>
    <w:rsid w:val="00215ED8"/>
    <w:rsid w:val="00215FAF"/>
    <w:rsid w:val="00216B39"/>
    <w:rsid w:val="00217700"/>
    <w:rsid w:val="002177E2"/>
    <w:rsid w:val="0021783B"/>
    <w:rsid w:val="00217AE0"/>
    <w:rsid w:val="00217B43"/>
    <w:rsid w:val="002205F3"/>
    <w:rsid w:val="0022085B"/>
    <w:rsid w:val="00220E53"/>
    <w:rsid w:val="0022176C"/>
    <w:rsid w:val="00221BD2"/>
    <w:rsid w:val="002225D1"/>
    <w:rsid w:val="002230FA"/>
    <w:rsid w:val="002232B9"/>
    <w:rsid w:val="00223DF2"/>
    <w:rsid w:val="00223E18"/>
    <w:rsid w:val="002249A2"/>
    <w:rsid w:val="00224C0C"/>
    <w:rsid w:val="0022510D"/>
    <w:rsid w:val="002256C2"/>
    <w:rsid w:val="002256D0"/>
    <w:rsid w:val="00225C8E"/>
    <w:rsid w:val="00226428"/>
    <w:rsid w:val="002265A9"/>
    <w:rsid w:val="002266CB"/>
    <w:rsid w:val="00227052"/>
    <w:rsid w:val="002272D5"/>
    <w:rsid w:val="0022738E"/>
    <w:rsid w:val="00227906"/>
    <w:rsid w:val="00227934"/>
    <w:rsid w:val="00227E21"/>
    <w:rsid w:val="0023008A"/>
    <w:rsid w:val="0023179D"/>
    <w:rsid w:val="00231D05"/>
    <w:rsid w:val="0023241A"/>
    <w:rsid w:val="002324C4"/>
    <w:rsid w:val="00232EFA"/>
    <w:rsid w:val="002336E2"/>
    <w:rsid w:val="00233AC2"/>
    <w:rsid w:val="00233BAF"/>
    <w:rsid w:val="00233F80"/>
    <w:rsid w:val="0023423A"/>
    <w:rsid w:val="00234996"/>
    <w:rsid w:val="00235420"/>
    <w:rsid w:val="0023549A"/>
    <w:rsid w:val="00235700"/>
    <w:rsid w:val="0023683D"/>
    <w:rsid w:val="0023788D"/>
    <w:rsid w:val="00240422"/>
    <w:rsid w:val="0024065B"/>
    <w:rsid w:val="002409A6"/>
    <w:rsid w:val="00240C63"/>
    <w:rsid w:val="00240D91"/>
    <w:rsid w:val="00240EA5"/>
    <w:rsid w:val="00241132"/>
    <w:rsid w:val="00241205"/>
    <w:rsid w:val="002418C5"/>
    <w:rsid w:val="0024261D"/>
    <w:rsid w:val="00242712"/>
    <w:rsid w:val="00242D37"/>
    <w:rsid w:val="00242DFB"/>
    <w:rsid w:val="00243807"/>
    <w:rsid w:val="002440AC"/>
    <w:rsid w:val="0024416E"/>
    <w:rsid w:val="00244365"/>
    <w:rsid w:val="0024459A"/>
    <w:rsid w:val="002446A3"/>
    <w:rsid w:val="00244771"/>
    <w:rsid w:val="00244903"/>
    <w:rsid w:val="00244AFB"/>
    <w:rsid w:val="00244B97"/>
    <w:rsid w:val="00244D0D"/>
    <w:rsid w:val="002453DF"/>
    <w:rsid w:val="00245A81"/>
    <w:rsid w:val="002462A5"/>
    <w:rsid w:val="00246753"/>
    <w:rsid w:val="00246B86"/>
    <w:rsid w:val="00247335"/>
    <w:rsid w:val="002473EF"/>
    <w:rsid w:val="002477B9"/>
    <w:rsid w:val="00247B69"/>
    <w:rsid w:val="00247CBE"/>
    <w:rsid w:val="00250A1F"/>
    <w:rsid w:val="00250ADA"/>
    <w:rsid w:val="00250F1D"/>
    <w:rsid w:val="00251FF1"/>
    <w:rsid w:val="002520BA"/>
    <w:rsid w:val="00252234"/>
    <w:rsid w:val="002524E5"/>
    <w:rsid w:val="002528E3"/>
    <w:rsid w:val="00252944"/>
    <w:rsid w:val="00252D55"/>
    <w:rsid w:val="00252D82"/>
    <w:rsid w:val="00253006"/>
    <w:rsid w:val="00253165"/>
    <w:rsid w:val="002531EA"/>
    <w:rsid w:val="002533F5"/>
    <w:rsid w:val="00253C60"/>
    <w:rsid w:val="00253F21"/>
    <w:rsid w:val="0025429D"/>
    <w:rsid w:val="002549E9"/>
    <w:rsid w:val="00254FF6"/>
    <w:rsid w:val="00255099"/>
    <w:rsid w:val="002555C6"/>
    <w:rsid w:val="0025597E"/>
    <w:rsid w:val="00255E14"/>
    <w:rsid w:val="00255E45"/>
    <w:rsid w:val="00255FC3"/>
    <w:rsid w:val="00255FF9"/>
    <w:rsid w:val="00256AD7"/>
    <w:rsid w:val="00257059"/>
    <w:rsid w:val="0025712F"/>
    <w:rsid w:val="00257395"/>
    <w:rsid w:val="00257857"/>
    <w:rsid w:val="002578DA"/>
    <w:rsid w:val="00257CBC"/>
    <w:rsid w:val="002602C2"/>
    <w:rsid w:val="002602DA"/>
    <w:rsid w:val="0026040B"/>
    <w:rsid w:val="002604F2"/>
    <w:rsid w:val="00260802"/>
    <w:rsid w:val="002609E3"/>
    <w:rsid w:val="0026116D"/>
    <w:rsid w:val="00261223"/>
    <w:rsid w:val="00261467"/>
    <w:rsid w:val="002617AB"/>
    <w:rsid w:val="00261D08"/>
    <w:rsid w:val="00261DCC"/>
    <w:rsid w:val="002624D0"/>
    <w:rsid w:val="00263572"/>
    <w:rsid w:val="00263EC7"/>
    <w:rsid w:val="0026491B"/>
    <w:rsid w:val="00264A36"/>
    <w:rsid w:val="00264B06"/>
    <w:rsid w:val="00264C1B"/>
    <w:rsid w:val="002657FB"/>
    <w:rsid w:val="00265D10"/>
    <w:rsid w:val="00265E2E"/>
    <w:rsid w:val="00265EF0"/>
    <w:rsid w:val="002661AB"/>
    <w:rsid w:val="0026742B"/>
    <w:rsid w:val="002674FE"/>
    <w:rsid w:val="00267E59"/>
    <w:rsid w:val="002702F6"/>
    <w:rsid w:val="00270748"/>
    <w:rsid w:val="00270CAB"/>
    <w:rsid w:val="0027117F"/>
    <w:rsid w:val="002712DC"/>
    <w:rsid w:val="002716A4"/>
    <w:rsid w:val="00271875"/>
    <w:rsid w:val="002718FF"/>
    <w:rsid w:val="00271955"/>
    <w:rsid w:val="00272278"/>
    <w:rsid w:val="00272432"/>
    <w:rsid w:val="00272633"/>
    <w:rsid w:val="00272D36"/>
    <w:rsid w:val="00272E48"/>
    <w:rsid w:val="00272FBF"/>
    <w:rsid w:val="002734ED"/>
    <w:rsid w:val="00273A10"/>
    <w:rsid w:val="00273A58"/>
    <w:rsid w:val="00274C6E"/>
    <w:rsid w:val="00274CAB"/>
    <w:rsid w:val="00274E8A"/>
    <w:rsid w:val="002755A8"/>
    <w:rsid w:val="00275FCE"/>
    <w:rsid w:val="002766B8"/>
    <w:rsid w:val="0027680F"/>
    <w:rsid w:val="002777C0"/>
    <w:rsid w:val="0028051E"/>
    <w:rsid w:val="0028076D"/>
    <w:rsid w:val="00281006"/>
    <w:rsid w:val="002815B1"/>
    <w:rsid w:val="00281893"/>
    <w:rsid w:val="00281C1F"/>
    <w:rsid w:val="00281EEA"/>
    <w:rsid w:val="00281F88"/>
    <w:rsid w:val="0028240D"/>
    <w:rsid w:val="0028288D"/>
    <w:rsid w:val="002829B7"/>
    <w:rsid w:val="00282B82"/>
    <w:rsid w:val="00282C74"/>
    <w:rsid w:val="00282E5B"/>
    <w:rsid w:val="002837D1"/>
    <w:rsid w:val="00283995"/>
    <w:rsid w:val="00283B11"/>
    <w:rsid w:val="002841A9"/>
    <w:rsid w:val="00284313"/>
    <w:rsid w:val="00284554"/>
    <w:rsid w:val="002848AD"/>
    <w:rsid w:val="00284DE4"/>
    <w:rsid w:val="00285154"/>
    <w:rsid w:val="00285BF2"/>
    <w:rsid w:val="00285C78"/>
    <w:rsid w:val="002863CE"/>
    <w:rsid w:val="00287E20"/>
    <w:rsid w:val="00287EB5"/>
    <w:rsid w:val="0029110F"/>
    <w:rsid w:val="00291492"/>
    <w:rsid w:val="00291527"/>
    <w:rsid w:val="002916B4"/>
    <w:rsid w:val="0029199A"/>
    <w:rsid w:val="00291BBE"/>
    <w:rsid w:val="00291FEB"/>
    <w:rsid w:val="00292174"/>
    <w:rsid w:val="00292E99"/>
    <w:rsid w:val="00293146"/>
    <w:rsid w:val="0029361E"/>
    <w:rsid w:val="00293D68"/>
    <w:rsid w:val="0029408A"/>
    <w:rsid w:val="00294352"/>
    <w:rsid w:val="002944A0"/>
    <w:rsid w:val="002946E4"/>
    <w:rsid w:val="0029495C"/>
    <w:rsid w:val="002957D9"/>
    <w:rsid w:val="00295B52"/>
    <w:rsid w:val="00296024"/>
    <w:rsid w:val="00296293"/>
    <w:rsid w:val="002969C7"/>
    <w:rsid w:val="00296AF7"/>
    <w:rsid w:val="00297021"/>
    <w:rsid w:val="002972F9"/>
    <w:rsid w:val="00297612"/>
    <w:rsid w:val="002977CA"/>
    <w:rsid w:val="00297ED7"/>
    <w:rsid w:val="002A0007"/>
    <w:rsid w:val="002A03AA"/>
    <w:rsid w:val="002A056D"/>
    <w:rsid w:val="002A0742"/>
    <w:rsid w:val="002A07FE"/>
    <w:rsid w:val="002A094D"/>
    <w:rsid w:val="002A0CAF"/>
    <w:rsid w:val="002A0DDB"/>
    <w:rsid w:val="002A1565"/>
    <w:rsid w:val="002A16A9"/>
    <w:rsid w:val="002A1A2A"/>
    <w:rsid w:val="002A2941"/>
    <w:rsid w:val="002A2DC4"/>
    <w:rsid w:val="002A3E69"/>
    <w:rsid w:val="002A44F9"/>
    <w:rsid w:val="002A4946"/>
    <w:rsid w:val="002A49EF"/>
    <w:rsid w:val="002A4B8B"/>
    <w:rsid w:val="002A5107"/>
    <w:rsid w:val="002A535E"/>
    <w:rsid w:val="002A5DBD"/>
    <w:rsid w:val="002A6406"/>
    <w:rsid w:val="002A6432"/>
    <w:rsid w:val="002A6CF0"/>
    <w:rsid w:val="002A6FFC"/>
    <w:rsid w:val="002A7010"/>
    <w:rsid w:val="002A70BA"/>
    <w:rsid w:val="002A7A57"/>
    <w:rsid w:val="002A7BB2"/>
    <w:rsid w:val="002A7CC1"/>
    <w:rsid w:val="002A7DCB"/>
    <w:rsid w:val="002B0685"/>
    <w:rsid w:val="002B0B53"/>
    <w:rsid w:val="002B0CF8"/>
    <w:rsid w:val="002B1617"/>
    <w:rsid w:val="002B1A90"/>
    <w:rsid w:val="002B1D11"/>
    <w:rsid w:val="002B273B"/>
    <w:rsid w:val="002B29AA"/>
    <w:rsid w:val="002B2A7E"/>
    <w:rsid w:val="002B2F1B"/>
    <w:rsid w:val="002B3332"/>
    <w:rsid w:val="002B34C7"/>
    <w:rsid w:val="002B3F25"/>
    <w:rsid w:val="002B5AFB"/>
    <w:rsid w:val="002B6257"/>
    <w:rsid w:val="002B6272"/>
    <w:rsid w:val="002B6320"/>
    <w:rsid w:val="002B66AC"/>
    <w:rsid w:val="002B6852"/>
    <w:rsid w:val="002B74EF"/>
    <w:rsid w:val="002B77E1"/>
    <w:rsid w:val="002C0656"/>
    <w:rsid w:val="002C0714"/>
    <w:rsid w:val="002C0A96"/>
    <w:rsid w:val="002C13C6"/>
    <w:rsid w:val="002C1BF4"/>
    <w:rsid w:val="002C1E0D"/>
    <w:rsid w:val="002C2266"/>
    <w:rsid w:val="002C2356"/>
    <w:rsid w:val="002C238F"/>
    <w:rsid w:val="002C276F"/>
    <w:rsid w:val="002C28EB"/>
    <w:rsid w:val="002C2BE9"/>
    <w:rsid w:val="002C316C"/>
    <w:rsid w:val="002C3265"/>
    <w:rsid w:val="002C3AED"/>
    <w:rsid w:val="002C3E56"/>
    <w:rsid w:val="002C414C"/>
    <w:rsid w:val="002C4154"/>
    <w:rsid w:val="002C49F8"/>
    <w:rsid w:val="002C4C29"/>
    <w:rsid w:val="002C4C2F"/>
    <w:rsid w:val="002C5776"/>
    <w:rsid w:val="002C5EED"/>
    <w:rsid w:val="002C66DE"/>
    <w:rsid w:val="002C68CB"/>
    <w:rsid w:val="002C7193"/>
    <w:rsid w:val="002C7699"/>
    <w:rsid w:val="002C7A49"/>
    <w:rsid w:val="002D0128"/>
    <w:rsid w:val="002D02FB"/>
    <w:rsid w:val="002D0E85"/>
    <w:rsid w:val="002D0FA7"/>
    <w:rsid w:val="002D12FB"/>
    <w:rsid w:val="002D19D1"/>
    <w:rsid w:val="002D1F35"/>
    <w:rsid w:val="002D1FA3"/>
    <w:rsid w:val="002D20CD"/>
    <w:rsid w:val="002D23C6"/>
    <w:rsid w:val="002D24F0"/>
    <w:rsid w:val="002D25EB"/>
    <w:rsid w:val="002D2623"/>
    <w:rsid w:val="002D29F3"/>
    <w:rsid w:val="002D3126"/>
    <w:rsid w:val="002D3529"/>
    <w:rsid w:val="002D3D0A"/>
    <w:rsid w:val="002D3EF0"/>
    <w:rsid w:val="002D478E"/>
    <w:rsid w:val="002D47AE"/>
    <w:rsid w:val="002D4A94"/>
    <w:rsid w:val="002D4AFE"/>
    <w:rsid w:val="002D5181"/>
    <w:rsid w:val="002D65FF"/>
    <w:rsid w:val="002D6D10"/>
    <w:rsid w:val="002D71E2"/>
    <w:rsid w:val="002D7B6A"/>
    <w:rsid w:val="002E0026"/>
    <w:rsid w:val="002E08E8"/>
    <w:rsid w:val="002E0918"/>
    <w:rsid w:val="002E0BAA"/>
    <w:rsid w:val="002E0D96"/>
    <w:rsid w:val="002E0EA5"/>
    <w:rsid w:val="002E0F1C"/>
    <w:rsid w:val="002E1E19"/>
    <w:rsid w:val="002E1FAC"/>
    <w:rsid w:val="002E283F"/>
    <w:rsid w:val="002E2854"/>
    <w:rsid w:val="002E2E74"/>
    <w:rsid w:val="002E32D2"/>
    <w:rsid w:val="002E361B"/>
    <w:rsid w:val="002E37AB"/>
    <w:rsid w:val="002E3A80"/>
    <w:rsid w:val="002E41C7"/>
    <w:rsid w:val="002E4C1A"/>
    <w:rsid w:val="002E51DF"/>
    <w:rsid w:val="002E57B9"/>
    <w:rsid w:val="002E6127"/>
    <w:rsid w:val="002E6885"/>
    <w:rsid w:val="002E72E4"/>
    <w:rsid w:val="002E739D"/>
    <w:rsid w:val="002F0F36"/>
    <w:rsid w:val="002F1276"/>
    <w:rsid w:val="002F141C"/>
    <w:rsid w:val="002F1986"/>
    <w:rsid w:val="002F1E5F"/>
    <w:rsid w:val="002F2A49"/>
    <w:rsid w:val="002F3550"/>
    <w:rsid w:val="002F3B63"/>
    <w:rsid w:val="002F3C56"/>
    <w:rsid w:val="002F4156"/>
    <w:rsid w:val="002F4271"/>
    <w:rsid w:val="002F46B0"/>
    <w:rsid w:val="002F4B17"/>
    <w:rsid w:val="002F5150"/>
    <w:rsid w:val="002F5463"/>
    <w:rsid w:val="002F58C2"/>
    <w:rsid w:val="002F5932"/>
    <w:rsid w:val="002F5C85"/>
    <w:rsid w:val="002F603B"/>
    <w:rsid w:val="002F60AC"/>
    <w:rsid w:val="002F6201"/>
    <w:rsid w:val="002F6493"/>
    <w:rsid w:val="002F724B"/>
    <w:rsid w:val="002F72BA"/>
    <w:rsid w:val="002F7A72"/>
    <w:rsid w:val="00300267"/>
    <w:rsid w:val="003004D2"/>
    <w:rsid w:val="00300D6B"/>
    <w:rsid w:val="00301380"/>
    <w:rsid w:val="00301D6A"/>
    <w:rsid w:val="00301E89"/>
    <w:rsid w:val="00302052"/>
    <w:rsid w:val="00302142"/>
    <w:rsid w:val="00302169"/>
    <w:rsid w:val="00302612"/>
    <w:rsid w:val="00302963"/>
    <w:rsid w:val="00303254"/>
    <w:rsid w:val="003044D9"/>
    <w:rsid w:val="00304D8A"/>
    <w:rsid w:val="00305216"/>
    <w:rsid w:val="0030555B"/>
    <w:rsid w:val="00306109"/>
    <w:rsid w:val="003061F5"/>
    <w:rsid w:val="00306A49"/>
    <w:rsid w:val="00306CBF"/>
    <w:rsid w:val="00306D27"/>
    <w:rsid w:val="0030739C"/>
    <w:rsid w:val="00310ACB"/>
    <w:rsid w:val="00310D51"/>
    <w:rsid w:val="00311B36"/>
    <w:rsid w:val="00311C53"/>
    <w:rsid w:val="00311C92"/>
    <w:rsid w:val="0031252E"/>
    <w:rsid w:val="00313321"/>
    <w:rsid w:val="003133AE"/>
    <w:rsid w:val="0031371B"/>
    <w:rsid w:val="00314156"/>
    <w:rsid w:val="00314CF8"/>
    <w:rsid w:val="0031535B"/>
    <w:rsid w:val="003154DD"/>
    <w:rsid w:val="00315BD6"/>
    <w:rsid w:val="00316F76"/>
    <w:rsid w:val="003170F4"/>
    <w:rsid w:val="003201A9"/>
    <w:rsid w:val="0032035D"/>
    <w:rsid w:val="0032056F"/>
    <w:rsid w:val="003205E9"/>
    <w:rsid w:val="00320B28"/>
    <w:rsid w:val="0032123E"/>
    <w:rsid w:val="003216D5"/>
    <w:rsid w:val="003216FF"/>
    <w:rsid w:val="00321866"/>
    <w:rsid w:val="00321A83"/>
    <w:rsid w:val="00321B6F"/>
    <w:rsid w:val="00321C1A"/>
    <w:rsid w:val="00321F6B"/>
    <w:rsid w:val="00322389"/>
    <w:rsid w:val="003223CA"/>
    <w:rsid w:val="00322BE5"/>
    <w:rsid w:val="00322E87"/>
    <w:rsid w:val="00322FEA"/>
    <w:rsid w:val="0032312D"/>
    <w:rsid w:val="003236CD"/>
    <w:rsid w:val="00323AA5"/>
    <w:rsid w:val="003242E4"/>
    <w:rsid w:val="0032468D"/>
    <w:rsid w:val="00324887"/>
    <w:rsid w:val="00324926"/>
    <w:rsid w:val="00324B25"/>
    <w:rsid w:val="0032522F"/>
    <w:rsid w:val="003253C4"/>
    <w:rsid w:val="0032550F"/>
    <w:rsid w:val="00325992"/>
    <w:rsid w:val="00325B74"/>
    <w:rsid w:val="0032638F"/>
    <w:rsid w:val="003263EA"/>
    <w:rsid w:val="00326B59"/>
    <w:rsid w:val="00326BD4"/>
    <w:rsid w:val="003272C6"/>
    <w:rsid w:val="00327752"/>
    <w:rsid w:val="00327C7C"/>
    <w:rsid w:val="00330009"/>
    <w:rsid w:val="003301E6"/>
    <w:rsid w:val="00330926"/>
    <w:rsid w:val="003310AB"/>
    <w:rsid w:val="003314D2"/>
    <w:rsid w:val="00331712"/>
    <w:rsid w:val="00331A3F"/>
    <w:rsid w:val="00332191"/>
    <w:rsid w:val="00332720"/>
    <w:rsid w:val="00332EED"/>
    <w:rsid w:val="003331E4"/>
    <w:rsid w:val="003334A7"/>
    <w:rsid w:val="003337E8"/>
    <w:rsid w:val="00333A14"/>
    <w:rsid w:val="00333B2A"/>
    <w:rsid w:val="00333C01"/>
    <w:rsid w:val="00333FD5"/>
    <w:rsid w:val="00334649"/>
    <w:rsid w:val="003350E9"/>
    <w:rsid w:val="003351BA"/>
    <w:rsid w:val="0033520F"/>
    <w:rsid w:val="0033596B"/>
    <w:rsid w:val="00335A93"/>
    <w:rsid w:val="00335E6B"/>
    <w:rsid w:val="0033650E"/>
    <w:rsid w:val="00336907"/>
    <w:rsid w:val="003369DF"/>
    <w:rsid w:val="00336AD1"/>
    <w:rsid w:val="00336C71"/>
    <w:rsid w:val="00336D96"/>
    <w:rsid w:val="00336DFC"/>
    <w:rsid w:val="00337230"/>
    <w:rsid w:val="003377D0"/>
    <w:rsid w:val="00337D75"/>
    <w:rsid w:val="00340020"/>
    <w:rsid w:val="0034028D"/>
    <w:rsid w:val="00340AFD"/>
    <w:rsid w:val="00341162"/>
    <w:rsid w:val="00341866"/>
    <w:rsid w:val="00341DAF"/>
    <w:rsid w:val="00342181"/>
    <w:rsid w:val="00342B37"/>
    <w:rsid w:val="00343560"/>
    <w:rsid w:val="00343A20"/>
    <w:rsid w:val="0034402B"/>
    <w:rsid w:val="0034449E"/>
    <w:rsid w:val="003449F4"/>
    <w:rsid w:val="00344D46"/>
    <w:rsid w:val="00345337"/>
    <w:rsid w:val="003465A5"/>
    <w:rsid w:val="00346817"/>
    <w:rsid w:val="00347440"/>
    <w:rsid w:val="003475EA"/>
    <w:rsid w:val="00347A27"/>
    <w:rsid w:val="00347CD4"/>
    <w:rsid w:val="00347E2E"/>
    <w:rsid w:val="00350A55"/>
    <w:rsid w:val="00350DF8"/>
    <w:rsid w:val="00351A8A"/>
    <w:rsid w:val="0035266A"/>
    <w:rsid w:val="0035279C"/>
    <w:rsid w:val="003535D2"/>
    <w:rsid w:val="0035384D"/>
    <w:rsid w:val="00353C0B"/>
    <w:rsid w:val="00354472"/>
    <w:rsid w:val="00354AE4"/>
    <w:rsid w:val="00354B0A"/>
    <w:rsid w:val="0035551B"/>
    <w:rsid w:val="003555ED"/>
    <w:rsid w:val="00355911"/>
    <w:rsid w:val="00355BFC"/>
    <w:rsid w:val="003560EF"/>
    <w:rsid w:val="0035636B"/>
    <w:rsid w:val="0035636C"/>
    <w:rsid w:val="003564CC"/>
    <w:rsid w:val="00357424"/>
    <w:rsid w:val="00357BE9"/>
    <w:rsid w:val="0036004C"/>
    <w:rsid w:val="003601A2"/>
    <w:rsid w:val="003613EE"/>
    <w:rsid w:val="0036174F"/>
    <w:rsid w:val="00361789"/>
    <w:rsid w:val="0036196D"/>
    <w:rsid w:val="00361A59"/>
    <w:rsid w:val="00362136"/>
    <w:rsid w:val="003627BD"/>
    <w:rsid w:val="00362997"/>
    <w:rsid w:val="00362B7F"/>
    <w:rsid w:val="00362C59"/>
    <w:rsid w:val="00363040"/>
    <w:rsid w:val="003630B7"/>
    <w:rsid w:val="00363786"/>
    <w:rsid w:val="003638A4"/>
    <w:rsid w:val="003639BF"/>
    <w:rsid w:val="00363E41"/>
    <w:rsid w:val="00363FD2"/>
    <w:rsid w:val="00364653"/>
    <w:rsid w:val="0036572E"/>
    <w:rsid w:val="00365813"/>
    <w:rsid w:val="0036614A"/>
    <w:rsid w:val="00366168"/>
    <w:rsid w:val="003663D9"/>
    <w:rsid w:val="003666BF"/>
    <w:rsid w:val="00366707"/>
    <w:rsid w:val="00366FA9"/>
    <w:rsid w:val="00367B19"/>
    <w:rsid w:val="00367E49"/>
    <w:rsid w:val="003700E6"/>
    <w:rsid w:val="0037017C"/>
    <w:rsid w:val="00370490"/>
    <w:rsid w:val="00371C86"/>
    <w:rsid w:val="00371D59"/>
    <w:rsid w:val="00371EB4"/>
    <w:rsid w:val="0037236C"/>
    <w:rsid w:val="003729DE"/>
    <w:rsid w:val="00372EA2"/>
    <w:rsid w:val="003735D3"/>
    <w:rsid w:val="0037386D"/>
    <w:rsid w:val="00373956"/>
    <w:rsid w:val="00374153"/>
    <w:rsid w:val="00374671"/>
    <w:rsid w:val="003750E0"/>
    <w:rsid w:val="00375AF1"/>
    <w:rsid w:val="00375C2F"/>
    <w:rsid w:val="00375FC5"/>
    <w:rsid w:val="003768DC"/>
    <w:rsid w:val="003769BA"/>
    <w:rsid w:val="0037743A"/>
    <w:rsid w:val="00377871"/>
    <w:rsid w:val="003778B2"/>
    <w:rsid w:val="00377E58"/>
    <w:rsid w:val="003805E3"/>
    <w:rsid w:val="00380618"/>
    <w:rsid w:val="0038062E"/>
    <w:rsid w:val="003806D7"/>
    <w:rsid w:val="003807F7"/>
    <w:rsid w:val="00381610"/>
    <w:rsid w:val="0038166B"/>
    <w:rsid w:val="00381C9E"/>
    <w:rsid w:val="00381CA8"/>
    <w:rsid w:val="00382106"/>
    <w:rsid w:val="00382657"/>
    <w:rsid w:val="00382708"/>
    <w:rsid w:val="00382B81"/>
    <w:rsid w:val="00382B82"/>
    <w:rsid w:val="003844BF"/>
    <w:rsid w:val="00384566"/>
    <w:rsid w:val="003854D5"/>
    <w:rsid w:val="0038552A"/>
    <w:rsid w:val="003859EA"/>
    <w:rsid w:val="0038709E"/>
    <w:rsid w:val="00387978"/>
    <w:rsid w:val="00387D30"/>
    <w:rsid w:val="0039168C"/>
    <w:rsid w:val="00391753"/>
    <w:rsid w:val="00391C7F"/>
    <w:rsid w:val="00392454"/>
    <w:rsid w:val="00392C85"/>
    <w:rsid w:val="00392FD8"/>
    <w:rsid w:val="00393C0D"/>
    <w:rsid w:val="00393E11"/>
    <w:rsid w:val="003942F4"/>
    <w:rsid w:val="00394475"/>
    <w:rsid w:val="0039517A"/>
    <w:rsid w:val="003951DB"/>
    <w:rsid w:val="003954FE"/>
    <w:rsid w:val="00395B51"/>
    <w:rsid w:val="00396796"/>
    <w:rsid w:val="00396D9B"/>
    <w:rsid w:val="00396EC6"/>
    <w:rsid w:val="003970BA"/>
    <w:rsid w:val="0039746C"/>
    <w:rsid w:val="00397DC6"/>
    <w:rsid w:val="003A0E82"/>
    <w:rsid w:val="003A0FAC"/>
    <w:rsid w:val="003A184D"/>
    <w:rsid w:val="003A1FB7"/>
    <w:rsid w:val="003A2773"/>
    <w:rsid w:val="003A371E"/>
    <w:rsid w:val="003A3957"/>
    <w:rsid w:val="003A3E29"/>
    <w:rsid w:val="003A439B"/>
    <w:rsid w:val="003A462A"/>
    <w:rsid w:val="003A595F"/>
    <w:rsid w:val="003A5EEC"/>
    <w:rsid w:val="003A6B7A"/>
    <w:rsid w:val="003A748F"/>
    <w:rsid w:val="003A79AE"/>
    <w:rsid w:val="003A7CA3"/>
    <w:rsid w:val="003B00B6"/>
    <w:rsid w:val="003B01C4"/>
    <w:rsid w:val="003B0BB0"/>
    <w:rsid w:val="003B11EE"/>
    <w:rsid w:val="003B15F8"/>
    <w:rsid w:val="003B166F"/>
    <w:rsid w:val="003B1B60"/>
    <w:rsid w:val="003B1F47"/>
    <w:rsid w:val="003B207E"/>
    <w:rsid w:val="003B230B"/>
    <w:rsid w:val="003B234F"/>
    <w:rsid w:val="003B23BC"/>
    <w:rsid w:val="003B28BA"/>
    <w:rsid w:val="003B28F6"/>
    <w:rsid w:val="003B2DB5"/>
    <w:rsid w:val="003B2F05"/>
    <w:rsid w:val="003B2F2A"/>
    <w:rsid w:val="003B3966"/>
    <w:rsid w:val="003B39B7"/>
    <w:rsid w:val="003B4754"/>
    <w:rsid w:val="003B4EB0"/>
    <w:rsid w:val="003B5094"/>
    <w:rsid w:val="003B5310"/>
    <w:rsid w:val="003B552F"/>
    <w:rsid w:val="003B5F6A"/>
    <w:rsid w:val="003B6B23"/>
    <w:rsid w:val="003B6B7F"/>
    <w:rsid w:val="003B7820"/>
    <w:rsid w:val="003C01A4"/>
    <w:rsid w:val="003C0219"/>
    <w:rsid w:val="003C0941"/>
    <w:rsid w:val="003C0C12"/>
    <w:rsid w:val="003C0E6B"/>
    <w:rsid w:val="003C16EE"/>
    <w:rsid w:val="003C1C87"/>
    <w:rsid w:val="003C1D4D"/>
    <w:rsid w:val="003C2401"/>
    <w:rsid w:val="003C2927"/>
    <w:rsid w:val="003C2C85"/>
    <w:rsid w:val="003C2F61"/>
    <w:rsid w:val="003C345E"/>
    <w:rsid w:val="003C4409"/>
    <w:rsid w:val="003C4594"/>
    <w:rsid w:val="003C4997"/>
    <w:rsid w:val="003C4DA5"/>
    <w:rsid w:val="003C502A"/>
    <w:rsid w:val="003C5206"/>
    <w:rsid w:val="003C5666"/>
    <w:rsid w:val="003C58BA"/>
    <w:rsid w:val="003C5956"/>
    <w:rsid w:val="003C60CC"/>
    <w:rsid w:val="003C64F4"/>
    <w:rsid w:val="003C6D4E"/>
    <w:rsid w:val="003C724B"/>
    <w:rsid w:val="003C73DB"/>
    <w:rsid w:val="003D0185"/>
    <w:rsid w:val="003D02CB"/>
    <w:rsid w:val="003D0382"/>
    <w:rsid w:val="003D069C"/>
    <w:rsid w:val="003D0AA6"/>
    <w:rsid w:val="003D18F6"/>
    <w:rsid w:val="003D191E"/>
    <w:rsid w:val="003D1A19"/>
    <w:rsid w:val="003D2027"/>
    <w:rsid w:val="003D22A5"/>
    <w:rsid w:val="003D23A4"/>
    <w:rsid w:val="003D3414"/>
    <w:rsid w:val="003D3426"/>
    <w:rsid w:val="003D3654"/>
    <w:rsid w:val="003D3721"/>
    <w:rsid w:val="003D413A"/>
    <w:rsid w:val="003D6722"/>
    <w:rsid w:val="003D7428"/>
    <w:rsid w:val="003D77F2"/>
    <w:rsid w:val="003D7871"/>
    <w:rsid w:val="003D78CC"/>
    <w:rsid w:val="003D7D01"/>
    <w:rsid w:val="003D7ED8"/>
    <w:rsid w:val="003E0003"/>
    <w:rsid w:val="003E0099"/>
    <w:rsid w:val="003E08C7"/>
    <w:rsid w:val="003E122B"/>
    <w:rsid w:val="003E1427"/>
    <w:rsid w:val="003E162D"/>
    <w:rsid w:val="003E1964"/>
    <w:rsid w:val="003E1A72"/>
    <w:rsid w:val="003E27B8"/>
    <w:rsid w:val="003E2880"/>
    <w:rsid w:val="003E28FB"/>
    <w:rsid w:val="003E2A00"/>
    <w:rsid w:val="003E382C"/>
    <w:rsid w:val="003E3D00"/>
    <w:rsid w:val="003E4487"/>
    <w:rsid w:val="003E4531"/>
    <w:rsid w:val="003E4771"/>
    <w:rsid w:val="003E52E3"/>
    <w:rsid w:val="003E541C"/>
    <w:rsid w:val="003E54A8"/>
    <w:rsid w:val="003E5833"/>
    <w:rsid w:val="003E5DA8"/>
    <w:rsid w:val="003E6E2C"/>
    <w:rsid w:val="003E7109"/>
    <w:rsid w:val="003E77DC"/>
    <w:rsid w:val="003E7BC1"/>
    <w:rsid w:val="003F0453"/>
    <w:rsid w:val="003F0C9F"/>
    <w:rsid w:val="003F144A"/>
    <w:rsid w:val="003F1B02"/>
    <w:rsid w:val="003F1EFE"/>
    <w:rsid w:val="003F2240"/>
    <w:rsid w:val="003F2460"/>
    <w:rsid w:val="003F2E7B"/>
    <w:rsid w:val="003F3CD5"/>
    <w:rsid w:val="003F4473"/>
    <w:rsid w:val="003F4CF5"/>
    <w:rsid w:val="003F4E31"/>
    <w:rsid w:val="003F4F09"/>
    <w:rsid w:val="003F51EE"/>
    <w:rsid w:val="003F574E"/>
    <w:rsid w:val="003F60D6"/>
    <w:rsid w:val="003F68E9"/>
    <w:rsid w:val="003F728C"/>
    <w:rsid w:val="003F7E15"/>
    <w:rsid w:val="003F7FDA"/>
    <w:rsid w:val="00400E65"/>
    <w:rsid w:val="004013AD"/>
    <w:rsid w:val="00401BCF"/>
    <w:rsid w:val="00401E20"/>
    <w:rsid w:val="004021C0"/>
    <w:rsid w:val="004024F9"/>
    <w:rsid w:val="0040268F"/>
    <w:rsid w:val="004028CE"/>
    <w:rsid w:val="0040313D"/>
    <w:rsid w:val="004043FA"/>
    <w:rsid w:val="00404970"/>
    <w:rsid w:val="00405181"/>
    <w:rsid w:val="0040567F"/>
    <w:rsid w:val="00405727"/>
    <w:rsid w:val="00405873"/>
    <w:rsid w:val="00405F09"/>
    <w:rsid w:val="004066F4"/>
    <w:rsid w:val="00406706"/>
    <w:rsid w:val="00406A32"/>
    <w:rsid w:val="0040760B"/>
    <w:rsid w:val="00410117"/>
    <w:rsid w:val="00410C32"/>
    <w:rsid w:val="00411076"/>
    <w:rsid w:val="00411237"/>
    <w:rsid w:val="00411557"/>
    <w:rsid w:val="00411994"/>
    <w:rsid w:val="00411D74"/>
    <w:rsid w:val="00411DDE"/>
    <w:rsid w:val="00411F84"/>
    <w:rsid w:val="00412069"/>
    <w:rsid w:val="004121A1"/>
    <w:rsid w:val="00412477"/>
    <w:rsid w:val="00412570"/>
    <w:rsid w:val="004127A2"/>
    <w:rsid w:val="0041280A"/>
    <w:rsid w:val="00412A9D"/>
    <w:rsid w:val="00412CB1"/>
    <w:rsid w:val="004133A5"/>
    <w:rsid w:val="00413D45"/>
    <w:rsid w:val="00414197"/>
    <w:rsid w:val="004144D7"/>
    <w:rsid w:val="00414D68"/>
    <w:rsid w:val="00414FD9"/>
    <w:rsid w:val="0041503D"/>
    <w:rsid w:val="00415773"/>
    <w:rsid w:val="00415CAE"/>
    <w:rsid w:val="00415EE7"/>
    <w:rsid w:val="00415FD6"/>
    <w:rsid w:val="004160FA"/>
    <w:rsid w:val="0041669E"/>
    <w:rsid w:val="00416ACA"/>
    <w:rsid w:val="00416C56"/>
    <w:rsid w:val="00417294"/>
    <w:rsid w:val="00417416"/>
    <w:rsid w:val="00417419"/>
    <w:rsid w:val="004176B8"/>
    <w:rsid w:val="00417B99"/>
    <w:rsid w:val="00417CE0"/>
    <w:rsid w:val="004209D5"/>
    <w:rsid w:val="00420FAF"/>
    <w:rsid w:val="00421184"/>
    <w:rsid w:val="004212C1"/>
    <w:rsid w:val="004214B7"/>
    <w:rsid w:val="00421510"/>
    <w:rsid w:val="00421892"/>
    <w:rsid w:val="00421FB5"/>
    <w:rsid w:val="004226ED"/>
    <w:rsid w:val="00422AF4"/>
    <w:rsid w:val="004235F4"/>
    <w:rsid w:val="004236C9"/>
    <w:rsid w:val="00423CF3"/>
    <w:rsid w:val="00423E18"/>
    <w:rsid w:val="004245E4"/>
    <w:rsid w:val="00424B7C"/>
    <w:rsid w:val="00424BE4"/>
    <w:rsid w:val="0042500C"/>
    <w:rsid w:val="00425514"/>
    <w:rsid w:val="004256BD"/>
    <w:rsid w:val="00425863"/>
    <w:rsid w:val="00425D02"/>
    <w:rsid w:val="00425EDC"/>
    <w:rsid w:val="00426C3E"/>
    <w:rsid w:val="00426CF3"/>
    <w:rsid w:val="004275CD"/>
    <w:rsid w:val="00427644"/>
    <w:rsid w:val="00427E74"/>
    <w:rsid w:val="00427FEB"/>
    <w:rsid w:val="00427FF2"/>
    <w:rsid w:val="004305C0"/>
    <w:rsid w:val="00430B20"/>
    <w:rsid w:val="00430B6C"/>
    <w:rsid w:val="0043227C"/>
    <w:rsid w:val="004330B1"/>
    <w:rsid w:val="004335C0"/>
    <w:rsid w:val="00433B34"/>
    <w:rsid w:val="004340EC"/>
    <w:rsid w:val="00435121"/>
    <w:rsid w:val="00435715"/>
    <w:rsid w:val="0043571B"/>
    <w:rsid w:val="00435EE0"/>
    <w:rsid w:val="00435F29"/>
    <w:rsid w:val="0043610C"/>
    <w:rsid w:val="004366FF"/>
    <w:rsid w:val="004371D4"/>
    <w:rsid w:val="004373A3"/>
    <w:rsid w:val="00437D83"/>
    <w:rsid w:val="004401DD"/>
    <w:rsid w:val="00440344"/>
    <w:rsid w:val="00441264"/>
    <w:rsid w:val="00441B0F"/>
    <w:rsid w:val="00441F06"/>
    <w:rsid w:val="004422D5"/>
    <w:rsid w:val="004425C6"/>
    <w:rsid w:val="00443CC7"/>
    <w:rsid w:val="00443D5D"/>
    <w:rsid w:val="00445CBA"/>
    <w:rsid w:val="004463CB"/>
    <w:rsid w:val="004466F7"/>
    <w:rsid w:val="00446858"/>
    <w:rsid w:val="00447304"/>
    <w:rsid w:val="004476F6"/>
    <w:rsid w:val="00447CDD"/>
    <w:rsid w:val="00450127"/>
    <w:rsid w:val="0045075F"/>
    <w:rsid w:val="004516AD"/>
    <w:rsid w:val="00451E84"/>
    <w:rsid w:val="00451EA3"/>
    <w:rsid w:val="00451F01"/>
    <w:rsid w:val="00451F2B"/>
    <w:rsid w:val="00454660"/>
    <w:rsid w:val="004546A7"/>
    <w:rsid w:val="00454831"/>
    <w:rsid w:val="004548DF"/>
    <w:rsid w:val="00456889"/>
    <w:rsid w:val="00456CC0"/>
    <w:rsid w:val="00457900"/>
    <w:rsid w:val="00457933"/>
    <w:rsid w:val="00457C78"/>
    <w:rsid w:val="0046068D"/>
    <w:rsid w:val="00460735"/>
    <w:rsid w:val="00460AD5"/>
    <w:rsid w:val="00460EB8"/>
    <w:rsid w:val="00461090"/>
    <w:rsid w:val="00461991"/>
    <w:rsid w:val="00461ACB"/>
    <w:rsid w:val="00461C43"/>
    <w:rsid w:val="00462125"/>
    <w:rsid w:val="00463216"/>
    <w:rsid w:val="0046334D"/>
    <w:rsid w:val="00463911"/>
    <w:rsid w:val="00463C95"/>
    <w:rsid w:val="00463E1C"/>
    <w:rsid w:val="00464052"/>
    <w:rsid w:val="00465153"/>
    <w:rsid w:val="00465602"/>
    <w:rsid w:val="004656A4"/>
    <w:rsid w:val="00466A4A"/>
    <w:rsid w:val="00466AFD"/>
    <w:rsid w:val="00470696"/>
    <w:rsid w:val="004713A5"/>
    <w:rsid w:val="0047162F"/>
    <w:rsid w:val="00472177"/>
    <w:rsid w:val="00472234"/>
    <w:rsid w:val="004724C9"/>
    <w:rsid w:val="00472585"/>
    <w:rsid w:val="00472EAC"/>
    <w:rsid w:val="00474130"/>
    <w:rsid w:val="00474EDD"/>
    <w:rsid w:val="00475A6C"/>
    <w:rsid w:val="004764AF"/>
    <w:rsid w:val="00476D04"/>
    <w:rsid w:val="00476F58"/>
    <w:rsid w:val="0047775E"/>
    <w:rsid w:val="00477AAE"/>
    <w:rsid w:val="00477AF6"/>
    <w:rsid w:val="00477B3B"/>
    <w:rsid w:val="00477BCB"/>
    <w:rsid w:val="004801A7"/>
    <w:rsid w:val="00480E47"/>
    <w:rsid w:val="00481666"/>
    <w:rsid w:val="0048181B"/>
    <w:rsid w:val="00481AF6"/>
    <w:rsid w:val="00481F2B"/>
    <w:rsid w:val="004820C5"/>
    <w:rsid w:val="00482198"/>
    <w:rsid w:val="004823D8"/>
    <w:rsid w:val="00482F20"/>
    <w:rsid w:val="00483196"/>
    <w:rsid w:val="0048340F"/>
    <w:rsid w:val="00483AD4"/>
    <w:rsid w:val="0048423C"/>
    <w:rsid w:val="00484449"/>
    <w:rsid w:val="004852CE"/>
    <w:rsid w:val="0048540C"/>
    <w:rsid w:val="00485F92"/>
    <w:rsid w:val="004860BD"/>
    <w:rsid w:val="004866E1"/>
    <w:rsid w:val="00486C72"/>
    <w:rsid w:val="004870CE"/>
    <w:rsid w:val="00487D3A"/>
    <w:rsid w:val="00490954"/>
    <w:rsid w:val="0049102F"/>
    <w:rsid w:val="0049277A"/>
    <w:rsid w:val="00492B38"/>
    <w:rsid w:val="00492F73"/>
    <w:rsid w:val="00492FE4"/>
    <w:rsid w:val="00493035"/>
    <w:rsid w:val="0049330F"/>
    <w:rsid w:val="00493321"/>
    <w:rsid w:val="004936DE"/>
    <w:rsid w:val="004949B0"/>
    <w:rsid w:val="00494A50"/>
    <w:rsid w:val="0049544E"/>
    <w:rsid w:val="00495670"/>
    <w:rsid w:val="0049567B"/>
    <w:rsid w:val="0049604B"/>
    <w:rsid w:val="00496636"/>
    <w:rsid w:val="00496666"/>
    <w:rsid w:val="00496AC9"/>
    <w:rsid w:val="004A040E"/>
    <w:rsid w:val="004A042D"/>
    <w:rsid w:val="004A0831"/>
    <w:rsid w:val="004A11E0"/>
    <w:rsid w:val="004A1586"/>
    <w:rsid w:val="004A1953"/>
    <w:rsid w:val="004A1FC5"/>
    <w:rsid w:val="004A2158"/>
    <w:rsid w:val="004A2639"/>
    <w:rsid w:val="004A29A5"/>
    <w:rsid w:val="004A3225"/>
    <w:rsid w:val="004A374A"/>
    <w:rsid w:val="004A395B"/>
    <w:rsid w:val="004A3C59"/>
    <w:rsid w:val="004A3FE2"/>
    <w:rsid w:val="004A4195"/>
    <w:rsid w:val="004A480D"/>
    <w:rsid w:val="004A4D76"/>
    <w:rsid w:val="004A53C2"/>
    <w:rsid w:val="004A5851"/>
    <w:rsid w:val="004A5A91"/>
    <w:rsid w:val="004A5B0F"/>
    <w:rsid w:val="004A5CF1"/>
    <w:rsid w:val="004A5E21"/>
    <w:rsid w:val="004A66E0"/>
    <w:rsid w:val="004A6980"/>
    <w:rsid w:val="004A7450"/>
    <w:rsid w:val="004A7AAE"/>
    <w:rsid w:val="004A7D49"/>
    <w:rsid w:val="004A7E52"/>
    <w:rsid w:val="004A7F21"/>
    <w:rsid w:val="004B0066"/>
    <w:rsid w:val="004B08DB"/>
    <w:rsid w:val="004B0A4B"/>
    <w:rsid w:val="004B1422"/>
    <w:rsid w:val="004B1DF2"/>
    <w:rsid w:val="004B24EB"/>
    <w:rsid w:val="004B29AC"/>
    <w:rsid w:val="004B3C8B"/>
    <w:rsid w:val="004B44A9"/>
    <w:rsid w:val="004B4509"/>
    <w:rsid w:val="004B452A"/>
    <w:rsid w:val="004B4871"/>
    <w:rsid w:val="004B4ADF"/>
    <w:rsid w:val="004B4C00"/>
    <w:rsid w:val="004B4E06"/>
    <w:rsid w:val="004B5493"/>
    <w:rsid w:val="004B5914"/>
    <w:rsid w:val="004B6640"/>
    <w:rsid w:val="004B6C77"/>
    <w:rsid w:val="004B6D0A"/>
    <w:rsid w:val="004B6DA4"/>
    <w:rsid w:val="004B794C"/>
    <w:rsid w:val="004B7995"/>
    <w:rsid w:val="004C02B3"/>
    <w:rsid w:val="004C098E"/>
    <w:rsid w:val="004C0BBE"/>
    <w:rsid w:val="004C0E2F"/>
    <w:rsid w:val="004C1705"/>
    <w:rsid w:val="004C19CF"/>
    <w:rsid w:val="004C1D72"/>
    <w:rsid w:val="004C222E"/>
    <w:rsid w:val="004C2561"/>
    <w:rsid w:val="004C25B4"/>
    <w:rsid w:val="004C2806"/>
    <w:rsid w:val="004C30E9"/>
    <w:rsid w:val="004C3A7A"/>
    <w:rsid w:val="004C3ADD"/>
    <w:rsid w:val="004C428E"/>
    <w:rsid w:val="004C441A"/>
    <w:rsid w:val="004C4775"/>
    <w:rsid w:val="004C483D"/>
    <w:rsid w:val="004C48A9"/>
    <w:rsid w:val="004C49B3"/>
    <w:rsid w:val="004C4D05"/>
    <w:rsid w:val="004C4FF6"/>
    <w:rsid w:val="004C56E1"/>
    <w:rsid w:val="004C590B"/>
    <w:rsid w:val="004C6017"/>
    <w:rsid w:val="004C63C7"/>
    <w:rsid w:val="004C6D39"/>
    <w:rsid w:val="004C6D98"/>
    <w:rsid w:val="004C7217"/>
    <w:rsid w:val="004C7743"/>
    <w:rsid w:val="004C77A7"/>
    <w:rsid w:val="004C7AEC"/>
    <w:rsid w:val="004D039E"/>
    <w:rsid w:val="004D04A3"/>
    <w:rsid w:val="004D0C9F"/>
    <w:rsid w:val="004D15FD"/>
    <w:rsid w:val="004D1856"/>
    <w:rsid w:val="004D1A0A"/>
    <w:rsid w:val="004D2369"/>
    <w:rsid w:val="004D2485"/>
    <w:rsid w:val="004D25D5"/>
    <w:rsid w:val="004D3A57"/>
    <w:rsid w:val="004D3FC8"/>
    <w:rsid w:val="004D47FF"/>
    <w:rsid w:val="004D4D35"/>
    <w:rsid w:val="004D518F"/>
    <w:rsid w:val="004D54D7"/>
    <w:rsid w:val="004D5BB7"/>
    <w:rsid w:val="004D6053"/>
    <w:rsid w:val="004D6FA4"/>
    <w:rsid w:val="004D7C23"/>
    <w:rsid w:val="004E01C6"/>
    <w:rsid w:val="004E0212"/>
    <w:rsid w:val="004E0ADC"/>
    <w:rsid w:val="004E0FB1"/>
    <w:rsid w:val="004E1043"/>
    <w:rsid w:val="004E1DCA"/>
    <w:rsid w:val="004E21B4"/>
    <w:rsid w:val="004E252B"/>
    <w:rsid w:val="004E2861"/>
    <w:rsid w:val="004E2A85"/>
    <w:rsid w:val="004E3F72"/>
    <w:rsid w:val="004E4A78"/>
    <w:rsid w:val="004E50D3"/>
    <w:rsid w:val="004E551E"/>
    <w:rsid w:val="004E584D"/>
    <w:rsid w:val="004E58F6"/>
    <w:rsid w:val="004E5E37"/>
    <w:rsid w:val="004E5E4C"/>
    <w:rsid w:val="004E5F79"/>
    <w:rsid w:val="004E5F8E"/>
    <w:rsid w:val="004E623E"/>
    <w:rsid w:val="004E6589"/>
    <w:rsid w:val="004E6CF9"/>
    <w:rsid w:val="004E7152"/>
    <w:rsid w:val="004E734E"/>
    <w:rsid w:val="004E7B92"/>
    <w:rsid w:val="004E7EC0"/>
    <w:rsid w:val="004E7F48"/>
    <w:rsid w:val="004F014E"/>
    <w:rsid w:val="004F023B"/>
    <w:rsid w:val="004F0BC6"/>
    <w:rsid w:val="004F1123"/>
    <w:rsid w:val="004F12D3"/>
    <w:rsid w:val="004F1715"/>
    <w:rsid w:val="004F17DA"/>
    <w:rsid w:val="004F1ECD"/>
    <w:rsid w:val="004F355B"/>
    <w:rsid w:val="004F3A2F"/>
    <w:rsid w:val="004F3BD2"/>
    <w:rsid w:val="004F4372"/>
    <w:rsid w:val="004F43E0"/>
    <w:rsid w:val="004F45EB"/>
    <w:rsid w:val="004F5079"/>
    <w:rsid w:val="004F5132"/>
    <w:rsid w:val="004F521B"/>
    <w:rsid w:val="004F52BB"/>
    <w:rsid w:val="004F5582"/>
    <w:rsid w:val="004F56B1"/>
    <w:rsid w:val="004F59B8"/>
    <w:rsid w:val="004F62A7"/>
    <w:rsid w:val="004F62C7"/>
    <w:rsid w:val="004F62F9"/>
    <w:rsid w:val="004F66B3"/>
    <w:rsid w:val="004F6FA7"/>
    <w:rsid w:val="004F72DA"/>
    <w:rsid w:val="004F7352"/>
    <w:rsid w:val="004F7889"/>
    <w:rsid w:val="004F7E84"/>
    <w:rsid w:val="0050015C"/>
    <w:rsid w:val="00500418"/>
    <w:rsid w:val="00500CCF"/>
    <w:rsid w:val="00500E62"/>
    <w:rsid w:val="005010DE"/>
    <w:rsid w:val="005011FD"/>
    <w:rsid w:val="0050164B"/>
    <w:rsid w:val="00501AA5"/>
    <w:rsid w:val="00502958"/>
    <w:rsid w:val="00502BD2"/>
    <w:rsid w:val="00502DA4"/>
    <w:rsid w:val="00503790"/>
    <w:rsid w:val="005038F3"/>
    <w:rsid w:val="00503F83"/>
    <w:rsid w:val="0050421C"/>
    <w:rsid w:val="005048FF"/>
    <w:rsid w:val="00504A9B"/>
    <w:rsid w:val="00504E9A"/>
    <w:rsid w:val="00504F83"/>
    <w:rsid w:val="005059B9"/>
    <w:rsid w:val="00505F64"/>
    <w:rsid w:val="005067F9"/>
    <w:rsid w:val="00506DCD"/>
    <w:rsid w:val="00507325"/>
    <w:rsid w:val="00507583"/>
    <w:rsid w:val="00507C56"/>
    <w:rsid w:val="00507F13"/>
    <w:rsid w:val="005109D4"/>
    <w:rsid w:val="00510BD3"/>
    <w:rsid w:val="00510CF4"/>
    <w:rsid w:val="0051160A"/>
    <w:rsid w:val="005118BA"/>
    <w:rsid w:val="00511B37"/>
    <w:rsid w:val="00511C56"/>
    <w:rsid w:val="00512385"/>
    <w:rsid w:val="00512A4D"/>
    <w:rsid w:val="00512D87"/>
    <w:rsid w:val="005130DA"/>
    <w:rsid w:val="00513DDA"/>
    <w:rsid w:val="00513E19"/>
    <w:rsid w:val="005148B4"/>
    <w:rsid w:val="00514B29"/>
    <w:rsid w:val="00514E8C"/>
    <w:rsid w:val="005152B1"/>
    <w:rsid w:val="005152F0"/>
    <w:rsid w:val="0051532D"/>
    <w:rsid w:val="00515856"/>
    <w:rsid w:val="005163E6"/>
    <w:rsid w:val="00516D23"/>
    <w:rsid w:val="005172EC"/>
    <w:rsid w:val="0051740D"/>
    <w:rsid w:val="005178CE"/>
    <w:rsid w:val="00521356"/>
    <w:rsid w:val="00521CAB"/>
    <w:rsid w:val="00521DFB"/>
    <w:rsid w:val="005224EF"/>
    <w:rsid w:val="00522654"/>
    <w:rsid w:val="00522835"/>
    <w:rsid w:val="0052293D"/>
    <w:rsid w:val="00522AF4"/>
    <w:rsid w:val="00523499"/>
    <w:rsid w:val="00523BC7"/>
    <w:rsid w:val="00523C08"/>
    <w:rsid w:val="00523C10"/>
    <w:rsid w:val="00523E23"/>
    <w:rsid w:val="005245D5"/>
    <w:rsid w:val="005247FE"/>
    <w:rsid w:val="00524889"/>
    <w:rsid w:val="00524EED"/>
    <w:rsid w:val="0052575D"/>
    <w:rsid w:val="005259FC"/>
    <w:rsid w:val="00525A53"/>
    <w:rsid w:val="005260F1"/>
    <w:rsid w:val="00526569"/>
    <w:rsid w:val="00526726"/>
    <w:rsid w:val="00526F91"/>
    <w:rsid w:val="00527256"/>
    <w:rsid w:val="00527934"/>
    <w:rsid w:val="00527B57"/>
    <w:rsid w:val="00527C8D"/>
    <w:rsid w:val="00527C9C"/>
    <w:rsid w:val="005308D1"/>
    <w:rsid w:val="00530AC4"/>
    <w:rsid w:val="00530CC6"/>
    <w:rsid w:val="00531F7B"/>
    <w:rsid w:val="00532064"/>
    <w:rsid w:val="00532451"/>
    <w:rsid w:val="0053268A"/>
    <w:rsid w:val="0053309E"/>
    <w:rsid w:val="00533169"/>
    <w:rsid w:val="00533194"/>
    <w:rsid w:val="005332C8"/>
    <w:rsid w:val="00534021"/>
    <w:rsid w:val="0053442D"/>
    <w:rsid w:val="0053464E"/>
    <w:rsid w:val="00534CBD"/>
    <w:rsid w:val="005352C8"/>
    <w:rsid w:val="005354C1"/>
    <w:rsid w:val="00535F99"/>
    <w:rsid w:val="005361DE"/>
    <w:rsid w:val="00536356"/>
    <w:rsid w:val="00536CBB"/>
    <w:rsid w:val="00536DDD"/>
    <w:rsid w:val="00537033"/>
    <w:rsid w:val="00537624"/>
    <w:rsid w:val="00537D97"/>
    <w:rsid w:val="00540A37"/>
    <w:rsid w:val="00540B49"/>
    <w:rsid w:val="005418DB"/>
    <w:rsid w:val="0054230B"/>
    <w:rsid w:val="00542967"/>
    <w:rsid w:val="005434EA"/>
    <w:rsid w:val="0054351E"/>
    <w:rsid w:val="00543A04"/>
    <w:rsid w:val="00544ABA"/>
    <w:rsid w:val="00545D55"/>
    <w:rsid w:val="005461AB"/>
    <w:rsid w:val="0054631D"/>
    <w:rsid w:val="00546C6A"/>
    <w:rsid w:val="00546FBA"/>
    <w:rsid w:val="00547F04"/>
    <w:rsid w:val="00550924"/>
    <w:rsid w:val="00550D63"/>
    <w:rsid w:val="00550EF1"/>
    <w:rsid w:val="00551075"/>
    <w:rsid w:val="005513C8"/>
    <w:rsid w:val="0055236E"/>
    <w:rsid w:val="0055352C"/>
    <w:rsid w:val="005538A6"/>
    <w:rsid w:val="00554E09"/>
    <w:rsid w:val="00554F94"/>
    <w:rsid w:val="00555161"/>
    <w:rsid w:val="00555A59"/>
    <w:rsid w:val="00555DE6"/>
    <w:rsid w:val="00555EB3"/>
    <w:rsid w:val="005567F6"/>
    <w:rsid w:val="00556E29"/>
    <w:rsid w:val="00557474"/>
    <w:rsid w:val="00557DAA"/>
    <w:rsid w:val="00557DAD"/>
    <w:rsid w:val="00561138"/>
    <w:rsid w:val="00561699"/>
    <w:rsid w:val="0056187E"/>
    <w:rsid w:val="0056194F"/>
    <w:rsid w:val="005619E1"/>
    <w:rsid w:val="00562629"/>
    <w:rsid w:val="005628FE"/>
    <w:rsid w:val="0056364B"/>
    <w:rsid w:val="005637AE"/>
    <w:rsid w:val="00563D49"/>
    <w:rsid w:val="00564191"/>
    <w:rsid w:val="00564557"/>
    <w:rsid w:val="0056458C"/>
    <w:rsid w:val="00564628"/>
    <w:rsid w:val="005648B9"/>
    <w:rsid w:val="00564A3C"/>
    <w:rsid w:val="00564F82"/>
    <w:rsid w:val="00564FF6"/>
    <w:rsid w:val="005653AF"/>
    <w:rsid w:val="00565501"/>
    <w:rsid w:val="00565523"/>
    <w:rsid w:val="00565755"/>
    <w:rsid w:val="0056601E"/>
    <w:rsid w:val="00566406"/>
    <w:rsid w:val="005664A6"/>
    <w:rsid w:val="00566538"/>
    <w:rsid w:val="0056725A"/>
    <w:rsid w:val="0056741F"/>
    <w:rsid w:val="00567647"/>
    <w:rsid w:val="0056781B"/>
    <w:rsid w:val="00567BE2"/>
    <w:rsid w:val="00570102"/>
    <w:rsid w:val="00570505"/>
    <w:rsid w:val="005712E6"/>
    <w:rsid w:val="00572942"/>
    <w:rsid w:val="005730DB"/>
    <w:rsid w:val="00573251"/>
    <w:rsid w:val="005733A8"/>
    <w:rsid w:val="005734F9"/>
    <w:rsid w:val="005736EE"/>
    <w:rsid w:val="00573B5B"/>
    <w:rsid w:val="00573F55"/>
    <w:rsid w:val="00574070"/>
    <w:rsid w:val="005743B5"/>
    <w:rsid w:val="00575148"/>
    <w:rsid w:val="0057540E"/>
    <w:rsid w:val="005757B6"/>
    <w:rsid w:val="005761E2"/>
    <w:rsid w:val="0058000F"/>
    <w:rsid w:val="00580557"/>
    <w:rsid w:val="0058074F"/>
    <w:rsid w:val="00580A76"/>
    <w:rsid w:val="00581042"/>
    <w:rsid w:val="00581703"/>
    <w:rsid w:val="00581B15"/>
    <w:rsid w:val="005821DD"/>
    <w:rsid w:val="005833B5"/>
    <w:rsid w:val="00583908"/>
    <w:rsid w:val="00583AB6"/>
    <w:rsid w:val="00583C9C"/>
    <w:rsid w:val="00584757"/>
    <w:rsid w:val="00584E21"/>
    <w:rsid w:val="00585194"/>
    <w:rsid w:val="0058608B"/>
    <w:rsid w:val="005863C1"/>
    <w:rsid w:val="0058654D"/>
    <w:rsid w:val="00586786"/>
    <w:rsid w:val="005875F2"/>
    <w:rsid w:val="00587729"/>
    <w:rsid w:val="00587886"/>
    <w:rsid w:val="00587A66"/>
    <w:rsid w:val="00590147"/>
    <w:rsid w:val="00590BD1"/>
    <w:rsid w:val="00590D26"/>
    <w:rsid w:val="00591276"/>
    <w:rsid w:val="00591490"/>
    <w:rsid w:val="0059151A"/>
    <w:rsid w:val="005916C9"/>
    <w:rsid w:val="00591C7E"/>
    <w:rsid w:val="00591DCF"/>
    <w:rsid w:val="005929B4"/>
    <w:rsid w:val="00592A3C"/>
    <w:rsid w:val="0059367F"/>
    <w:rsid w:val="00593720"/>
    <w:rsid w:val="00593909"/>
    <w:rsid w:val="00593A71"/>
    <w:rsid w:val="005941E1"/>
    <w:rsid w:val="005943E2"/>
    <w:rsid w:val="005946E1"/>
    <w:rsid w:val="00594B8A"/>
    <w:rsid w:val="00595009"/>
    <w:rsid w:val="005954B7"/>
    <w:rsid w:val="00595A05"/>
    <w:rsid w:val="00595F17"/>
    <w:rsid w:val="00595F3D"/>
    <w:rsid w:val="00595F89"/>
    <w:rsid w:val="005960C7"/>
    <w:rsid w:val="005963FB"/>
    <w:rsid w:val="00596873"/>
    <w:rsid w:val="00596BB3"/>
    <w:rsid w:val="00596BD4"/>
    <w:rsid w:val="00596FA8"/>
    <w:rsid w:val="005971A7"/>
    <w:rsid w:val="00597310"/>
    <w:rsid w:val="005977AB"/>
    <w:rsid w:val="005A01C5"/>
    <w:rsid w:val="005A0532"/>
    <w:rsid w:val="005A071C"/>
    <w:rsid w:val="005A07E7"/>
    <w:rsid w:val="005A0A57"/>
    <w:rsid w:val="005A0B9F"/>
    <w:rsid w:val="005A0DBB"/>
    <w:rsid w:val="005A0EBD"/>
    <w:rsid w:val="005A1246"/>
    <w:rsid w:val="005A1270"/>
    <w:rsid w:val="005A1295"/>
    <w:rsid w:val="005A1FBF"/>
    <w:rsid w:val="005A1FD5"/>
    <w:rsid w:val="005A25CA"/>
    <w:rsid w:val="005A29B1"/>
    <w:rsid w:val="005A2EBF"/>
    <w:rsid w:val="005A3750"/>
    <w:rsid w:val="005A380B"/>
    <w:rsid w:val="005A4890"/>
    <w:rsid w:val="005A49D4"/>
    <w:rsid w:val="005A4D7C"/>
    <w:rsid w:val="005A51C9"/>
    <w:rsid w:val="005A59DA"/>
    <w:rsid w:val="005A5A96"/>
    <w:rsid w:val="005A5D7F"/>
    <w:rsid w:val="005A5DC0"/>
    <w:rsid w:val="005A65C3"/>
    <w:rsid w:val="005A6B6D"/>
    <w:rsid w:val="005A6ED5"/>
    <w:rsid w:val="005A6F0E"/>
    <w:rsid w:val="005A6F57"/>
    <w:rsid w:val="005A7235"/>
    <w:rsid w:val="005A795B"/>
    <w:rsid w:val="005A7BAF"/>
    <w:rsid w:val="005B00FD"/>
    <w:rsid w:val="005B05FA"/>
    <w:rsid w:val="005B0652"/>
    <w:rsid w:val="005B10AE"/>
    <w:rsid w:val="005B1213"/>
    <w:rsid w:val="005B1B55"/>
    <w:rsid w:val="005B1DBD"/>
    <w:rsid w:val="005B26B0"/>
    <w:rsid w:val="005B3EBD"/>
    <w:rsid w:val="005B3F0C"/>
    <w:rsid w:val="005B48E8"/>
    <w:rsid w:val="005B564F"/>
    <w:rsid w:val="005B56D9"/>
    <w:rsid w:val="005B5BA3"/>
    <w:rsid w:val="005B5E62"/>
    <w:rsid w:val="005B6908"/>
    <w:rsid w:val="005B6DBE"/>
    <w:rsid w:val="005B7668"/>
    <w:rsid w:val="005B7E97"/>
    <w:rsid w:val="005B7F46"/>
    <w:rsid w:val="005C059E"/>
    <w:rsid w:val="005C07D2"/>
    <w:rsid w:val="005C09A7"/>
    <w:rsid w:val="005C0EA8"/>
    <w:rsid w:val="005C102D"/>
    <w:rsid w:val="005C132C"/>
    <w:rsid w:val="005C1742"/>
    <w:rsid w:val="005C17FB"/>
    <w:rsid w:val="005C1833"/>
    <w:rsid w:val="005C1838"/>
    <w:rsid w:val="005C18C2"/>
    <w:rsid w:val="005C2063"/>
    <w:rsid w:val="005C22F5"/>
    <w:rsid w:val="005C244F"/>
    <w:rsid w:val="005C2767"/>
    <w:rsid w:val="005C2922"/>
    <w:rsid w:val="005C2C01"/>
    <w:rsid w:val="005C2F60"/>
    <w:rsid w:val="005C323D"/>
    <w:rsid w:val="005C33F1"/>
    <w:rsid w:val="005C3772"/>
    <w:rsid w:val="005C39C3"/>
    <w:rsid w:val="005C4229"/>
    <w:rsid w:val="005C4580"/>
    <w:rsid w:val="005C5065"/>
    <w:rsid w:val="005C52F3"/>
    <w:rsid w:val="005C564C"/>
    <w:rsid w:val="005C6234"/>
    <w:rsid w:val="005C636F"/>
    <w:rsid w:val="005C64DC"/>
    <w:rsid w:val="005C6605"/>
    <w:rsid w:val="005C6CCB"/>
    <w:rsid w:val="005C71A0"/>
    <w:rsid w:val="005C72EB"/>
    <w:rsid w:val="005C7802"/>
    <w:rsid w:val="005C7B50"/>
    <w:rsid w:val="005D029E"/>
    <w:rsid w:val="005D0427"/>
    <w:rsid w:val="005D0776"/>
    <w:rsid w:val="005D07AE"/>
    <w:rsid w:val="005D08FD"/>
    <w:rsid w:val="005D0AA2"/>
    <w:rsid w:val="005D0C83"/>
    <w:rsid w:val="005D113B"/>
    <w:rsid w:val="005D14CC"/>
    <w:rsid w:val="005D1732"/>
    <w:rsid w:val="005D2D9A"/>
    <w:rsid w:val="005D3A6E"/>
    <w:rsid w:val="005D3B21"/>
    <w:rsid w:val="005D4019"/>
    <w:rsid w:val="005D41DC"/>
    <w:rsid w:val="005D460F"/>
    <w:rsid w:val="005D4631"/>
    <w:rsid w:val="005D4DC5"/>
    <w:rsid w:val="005D5442"/>
    <w:rsid w:val="005D5C22"/>
    <w:rsid w:val="005D5E6C"/>
    <w:rsid w:val="005D63A9"/>
    <w:rsid w:val="005D65AF"/>
    <w:rsid w:val="005D65D5"/>
    <w:rsid w:val="005D6C56"/>
    <w:rsid w:val="005D6CED"/>
    <w:rsid w:val="005D6F49"/>
    <w:rsid w:val="005D7E8A"/>
    <w:rsid w:val="005E06FA"/>
    <w:rsid w:val="005E11A5"/>
    <w:rsid w:val="005E13D4"/>
    <w:rsid w:val="005E1435"/>
    <w:rsid w:val="005E21F3"/>
    <w:rsid w:val="005E235C"/>
    <w:rsid w:val="005E3078"/>
    <w:rsid w:val="005E34C0"/>
    <w:rsid w:val="005E45F3"/>
    <w:rsid w:val="005E497C"/>
    <w:rsid w:val="005E49CA"/>
    <w:rsid w:val="005E5384"/>
    <w:rsid w:val="005E5427"/>
    <w:rsid w:val="005E5428"/>
    <w:rsid w:val="005E5A7C"/>
    <w:rsid w:val="005E5C33"/>
    <w:rsid w:val="005E6976"/>
    <w:rsid w:val="005E703B"/>
    <w:rsid w:val="005E721A"/>
    <w:rsid w:val="005E74EC"/>
    <w:rsid w:val="005E75CF"/>
    <w:rsid w:val="005E7917"/>
    <w:rsid w:val="005E7AB6"/>
    <w:rsid w:val="005E7B1E"/>
    <w:rsid w:val="005E7CBC"/>
    <w:rsid w:val="005E7DB0"/>
    <w:rsid w:val="005F0979"/>
    <w:rsid w:val="005F0A62"/>
    <w:rsid w:val="005F0FA8"/>
    <w:rsid w:val="005F1282"/>
    <w:rsid w:val="005F1C5D"/>
    <w:rsid w:val="005F2317"/>
    <w:rsid w:val="005F2550"/>
    <w:rsid w:val="005F2B2D"/>
    <w:rsid w:val="005F2FD5"/>
    <w:rsid w:val="005F340A"/>
    <w:rsid w:val="005F359B"/>
    <w:rsid w:val="005F3869"/>
    <w:rsid w:val="005F3AE8"/>
    <w:rsid w:val="005F3B09"/>
    <w:rsid w:val="005F3B47"/>
    <w:rsid w:val="005F47C1"/>
    <w:rsid w:val="005F4926"/>
    <w:rsid w:val="005F4B6F"/>
    <w:rsid w:val="005F5009"/>
    <w:rsid w:val="005F5054"/>
    <w:rsid w:val="005F530F"/>
    <w:rsid w:val="005F5D2A"/>
    <w:rsid w:val="005F6068"/>
    <w:rsid w:val="005F65D9"/>
    <w:rsid w:val="005F6768"/>
    <w:rsid w:val="005F69CF"/>
    <w:rsid w:val="005F6E39"/>
    <w:rsid w:val="005F6E58"/>
    <w:rsid w:val="005F7031"/>
    <w:rsid w:val="005F704C"/>
    <w:rsid w:val="005F7A22"/>
    <w:rsid w:val="005F7B9D"/>
    <w:rsid w:val="00600501"/>
    <w:rsid w:val="00600B0C"/>
    <w:rsid w:val="00602DFA"/>
    <w:rsid w:val="006031D1"/>
    <w:rsid w:val="006033BF"/>
    <w:rsid w:val="00603702"/>
    <w:rsid w:val="00603B4B"/>
    <w:rsid w:val="00603F20"/>
    <w:rsid w:val="006046A9"/>
    <w:rsid w:val="0060471B"/>
    <w:rsid w:val="00604868"/>
    <w:rsid w:val="00604F37"/>
    <w:rsid w:val="0060508A"/>
    <w:rsid w:val="0060559A"/>
    <w:rsid w:val="006055AF"/>
    <w:rsid w:val="006056E2"/>
    <w:rsid w:val="00605942"/>
    <w:rsid w:val="00605C9F"/>
    <w:rsid w:val="006068E8"/>
    <w:rsid w:val="00606ADB"/>
    <w:rsid w:val="006072DE"/>
    <w:rsid w:val="006075F4"/>
    <w:rsid w:val="006078A8"/>
    <w:rsid w:val="00607BAD"/>
    <w:rsid w:val="00607EC7"/>
    <w:rsid w:val="006102BC"/>
    <w:rsid w:val="0061048A"/>
    <w:rsid w:val="00610AE7"/>
    <w:rsid w:val="00611178"/>
    <w:rsid w:val="0061148D"/>
    <w:rsid w:val="00611D01"/>
    <w:rsid w:val="006122EC"/>
    <w:rsid w:val="006124B3"/>
    <w:rsid w:val="00612611"/>
    <w:rsid w:val="0061279A"/>
    <w:rsid w:val="00612A10"/>
    <w:rsid w:val="00613009"/>
    <w:rsid w:val="006130D0"/>
    <w:rsid w:val="006132EA"/>
    <w:rsid w:val="00613481"/>
    <w:rsid w:val="00613CA5"/>
    <w:rsid w:val="0061401C"/>
    <w:rsid w:val="0061420B"/>
    <w:rsid w:val="00614518"/>
    <w:rsid w:val="00614A59"/>
    <w:rsid w:val="00614BD4"/>
    <w:rsid w:val="00614D33"/>
    <w:rsid w:val="00614E7E"/>
    <w:rsid w:val="0061537D"/>
    <w:rsid w:val="0061537F"/>
    <w:rsid w:val="006156D7"/>
    <w:rsid w:val="00615CF1"/>
    <w:rsid w:val="00615DEA"/>
    <w:rsid w:val="006165A4"/>
    <w:rsid w:val="00616A60"/>
    <w:rsid w:val="00616D0C"/>
    <w:rsid w:val="00616EE6"/>
    <w:rsid w:val="006171FB"/>
    <w:rsid w:val="00617283"/>
    <w:rsid w:val="00617A2A"/>
    <w:rsid w:val="006206F3"/>
    <w:rsid w:val="006207F4"/>
    <w:rsid w:val="00620C67"/>
    <w:rsid w:val="00621646"/>
    <w:rsid w:val="00621803"/>
    <w:rsid w:val="00621A34"/>
    <w:rsid w:val="006220F1"/>
    <w:rsid w:val="00622E22"/>
    <w:rsid w:val="00623E46"/>
    <w:rsid w:val="00624604"/>
    <w:rsid w:val="0062469C"/>
    <w:rsid w:val="00624D2C"/>
    <w:rsid w:val="00624F7F"/>
    <w:rsid w:val="00625142"/>
    <w:rsid w:val="00625145"/>
    <w:rsid w:val="00626768"/>
    <w:rsid w:val="00626F9D"/>
    <w:rsid w:val="00627402"/>
    <w:rsid w:val="00627403"/>
    <w:rsid w:val="00627474"/>
    <w:rsid w:val="00627A61"/>
    <w:rsid w:val="00627CEA"/>
    <w:rsid w:val="00627E37"/>
    <w:rsid w:val="00630480"/>
    <w:rsid w:val="0063058E"/>
    <w:rsid w:val="006305F8"/>
    <w:rsid w:val="0063197B"/>
    <w:rsid w:val="006319D0"/>
    <w:rsid w:val="00631DA7"/>
    <w:rsid w:val="006327BB"/>
    <w:rsid w:val="00632B9C"/>
    <w:rsid w:val="00632F18"/>
    <w:rsid w:val="006332D7"/>
    <w:rsid w:val="0063333D"/>
    <w:rsid w:val="00634225"/>
    <w:rsid w:val="00634FAB"/>
    <w:rsid w:val="00635003"/>
    <w:rsid w:val="006351CE"/>
    <w:rsid w:val="0063524A"/>
    <w:rsid w:val="006352FD"/>
    <w:rsid w:val="00635B15"/>
    <w:rsid w:val="00636037"/>
    <w:rsid w:val="006362E1"/>
    <w:rsid w:val="006367DA"/>
    <w:rsid w:val="00636F62"/>
    <w:rsid w:val="006370E1"/>
    <w:rsid w:val="00637382"/>
    <w:rsid w:val="006375B2"/>
    <w:rsid w:val="006375BB"/>
    <w:rsid w:val="00640285"/>
    <w:rsid w:val="006409EE"/>
    <w:rsid w:val="00640BF7"/>
    <w:rsid w:val="00640F55"/>
    <w:rsid w:val="00640FFF"/>
    <w:rsid w:val="00641761"/>
    <w:rsid w:val="006419AF"/>
    <w:rsid w:val="006425FC"/>
    <w:rsid w:val="00642631"/>
    <w:rsid w:val="00642DF5"/>
    <w:rsid w:val="0064304A"/>
    <w:rsid w:val="006433B1"/>
    <w:rsid w:val="0064380B"/>
    <w:rsid w:val="00643A4F"/>
    <w:rsid w:val="00643FF5"/>
    <w:rsid w:val="006441FD"/>
    <w:rsid w:val="00644E5A"/>
    <w:rsid w:val="00644F2C"/>
    <w:rsid w:val="00645065"/>
    <w:rsid w:val="006450DD"/>
    <w:rsid w:val="00645141"/>
    <w:rsid w:val="00645AEE"/>
    <w:rsid w:val="00646428"/>
    <w:rsid w:val="00646AFD"/>
    <w:rsid w:val="0064707F"/>
    <w:rsid w:val="006471E8"/>
    <w:rsid w:val="00647B6D"/>
    <w:rsid w:val="00647E90"/>
    <w:rsid w:val="00647FA3"/>
    <w:rsid w:val="006500F7"/>
    <w:rsid w:val="00650769"/>
    <w:rsid w:val="0065106D"/>
    <w:rsid w:val="00651197"/>
    <w:rsid w:val="006516B7"/>
    <w:rsid w:val="006518E4"/>
    <w:rsid w:val="006519F4"/>
    <w:rsid w:val="00651DB3"/>
    <w:rsid w:val="00651FB8"/>
    <w:rsid w:val="0065203F"/>
    <w:rsid w:val="006520D5"/>
    <w:rsid w:val="0065239B"/>
    <w:rsid w:val="00652BA0"/>
    <w:rsid w:val="00653045"/>
    <w:rsid w:val="0065349A"/>
    <w:rsid w:val="0065350E"/>
    <w:rsid w:val="00653A25"/>
    <w:rsid w:val="00653D81"/>
    <w:rsid w:val="00653D93"/>
    <w:rsid w:val="00653FDA"/>
    <w:rsid w:val="006541A0"/>
    <w:rsid w:val="00654E99"/>
    <w:rsid w:val="00655104"/>
    <w:rsid w:val="0065548F"/>
    <w:rsid w:val="00655633"/>
    <w:rsid w:val="006559BB"/>
    <w:rsid w:val="00655D93"/>
    <w:rsid w:val="00655E86"/>
    <w:rsid w:val="00656614"/>
    <w:rsid w:val="00656C4D"/>
    <w:rsid w:val="006577CD"/>
    <w:rsid w:val="00657CCC"/>
    <w:rsid w:val="00660162"/>
    <w:rsid w:val="0066036D"/>
    <w:rsid w:val="006604FA"/>
    <w:rsid w:val="00660879"/>
    <w:rsid w:val="00660B3F"/>
    <w:rsid w:val="006610B1"/>
    <w:rsid w:val="00661639"/>
    <w:rsid w:val="00661655"/>
    <w:rsid w:val="0066174D"/>
    <w:rsid w:val="00661E36"/>
    <w:rsid w:val="0066288A"/>
    <w:rsid w:val="0066318A"/>
    <w:rsid w:val="006631D3"/>
    <w:rsid w:val="00663C45"/>
    <w:rsid w:val="00663D0F"/>
    <w:rsid w:val="00664525"/>
    <w:rsid w:val="0066465B"/>
    <w:rsid w:val="00664C81"/>
    <w:rsid w:val="0066521A"/>
    <w:rsid w:val="0066540C"/>
    <w:rsid w:val="006656B3"/>
    <w:rsid w:val="00665EAE"/>
    <w:rsid w:val="006661EA"/>
    <w:rsid w:val="00666909"/>
    <w:rsid w:val="00666EBC"/>
    <w:rsid w:val="00667189"/>
    <w:rsid w:val="0066749E"/>
    <w:rsid w:val="00667CCB"/>
    <w:rsid w:val="00667EFD"/>
    <w:rsid w:val="00670475"/>
    <w:rsid w:val="00670B8C"/>
    <w:rsid w:val="00670C4A"/>
    <w:rsid w:val="006712FE"/>
    <w:rsid w:val="00671F3E"/>
    <w:rsid w:val="0067221D"/>
    <w:rsid w:val="00672482"/>
    <w:rsid w:val="00672A18"/>
    <w:rsid w:val="006735D0"/>
    <w:rsid w:val="00673753"/>
    <w:rsid w:val="006739E9"/>
    <w:rsid w:val="00674D52"/>
    <w:rsid w:val="00674F93"/>
    <w:rsid w:val="0067546F"/>
    <w:rsid w:val="00676287"/>
    <w:rsid w:val="0067669B"/>
    <w:rsid w:val="00676CE4"/>
    <w:rsid w:val="00676EC2"/>
    <w:rsid w:val="00676F61"/>
    <w:rsid w:val="00676FA5"/>
    <w:rsid w:val="006771A4"/>
    <w:rsid w:val="006771AD"/>
    <w:rsid w:val="006774A8"/>
    <w:rsid w:val="00677572"/>
    <w:rsid w:val="00681156"/>
    <w:rsid w:val="00681229"/>
    <w:rsid w:val="00681514"/>
    <w:rsid w:val="0068185E"/>
    <w:rsid w:val="00681BE5"/>
    <w:rsid w:val="00681E30"/>
    <w:rsid w:val="00682097"/>
    <w:rsid w:val="00683476"/>
    <w:rsid w:val="0068379B"/>
    <w:rsid w:val="00683D98"/>
    <w:rsid w:val="00683D99"/>
    <w:rsid w:val="00684079"/>
    <w:rsid w:val="006848EE"/>
    <w:rsid w:val="0068629B"/>
    <w:rsid w:val="00686425"/>
    <w:rsid w:val="00686C12"/>
    <w:rsid w:val="00686C73"/>
    <w:rsid w:val="00686D19"/>
    <w:rsid w:val="00686D75"/>
    <w:rsid w:val="00686E51"/>
    <w:rsid w:val="0068736A"/>
    <w:rsid w:val="00687D17"/>
    <w:rsid w:val="00690024"/>
    <w:rsid w:val="006903A4"/>
    <w:rsid w:val="00690AD8"/>
    <w:rsid w:val="00690CAA"/>
    <w:rsid w:val="00690EFB"/>
    <w:rsid w:val="0069137B"/>
    <w:rsid w:val="006913EC"/>
    <w:rsid w:val="006914B7"/>
    <w:rsid w:val="00691742"/>
    <w:rsid w:val="00691DEE"/>
    <w:rsid w:val="00692242"/>
    <w:rsid w:val="0069236E"/>
    <w:rsid w:val="00692704"/>
    <w:rsid w:val="00692E67"/>
    <w:rsid w:val="00693194"/>
    <w:rsid w:val="00693ACF"/>
    <w:rsid w:val="00693EE5"/>
    <w:rsid w:val="00694487"/>
    <w:rsid w:val="006944C5"/>
    <w:rsid w:val="00694B8D"/>
    <w:rsid w:val="0069532F"/>
    <w:rsid w:val="0069561C"/>
    <w:rsid w:val="00695634"/>
    <w:rsid w:val="0069600D"/>
    <w:rsid w:val="006963AE"/>
    <w:rsid w:val="00697053"/>
    <w:rsid w:val="00697BBA"/>
    <w:rsid w:val="006A0320"/>
    <w:rsid w:val="006A066A"/>
    <w:rsid w:val="006A06CA"/>
    <w:rsid w:val="006A083E"/>
    <w:rsid w:val="006A0FFD"/>
    <w:rsid w:val="006A1170"/>
    <w:rsid w:val="006A14A3"/>
    <w:rsid w:val="006A159D"/>
    <w:rsid w:val="006A18BF"/>
    <w:rsid w:val="006A1F58"/>
    <w:rsid w:val="006A242E"/>
    <w:rsid w:val="006A26AB"/>
    <w:rsid w:val="006A298D"/>
    <w:rsid w:val="006A2F80"/>
    <w:rsid w:val="006A3A48"/>
    <w:rsid w:val="006A3FD6"/>
    <w:rsid w:val="006A4076"/>
    <w:rsid w:val="006A436F"/>
    <w:rsid w:val="006A4E5B"/>
    <w:rsid w:val="006A59D8"/>
    <w:rsid w:val="006A6B7B"/>
    <w:rsid w:val="006A78F8"/>
    <w:rsid w:val="006A7C26"/>
    <w:rsid w:val="006A7E27"/>
    <w:rsid w:val="006B010E"/>
    <w:rsid w:val="006B03CA"/>
    <w:rsid w:val="006B091F"/>
    <w:rsid w:val="006B0CAF"/>
    <w:rsid w:val="006B0ED0"/>
    <w:rsid w:val="006B0EED"/>
    <w:rsid w:val="006B147E"/>
    <w:rsid w:val="006B16F9"/>
    <w:rsid w:val="006B1B52"/>
    <w:rsid w:val="006B1DF6"/>
    <w:rsid w:val="006B233F"/>
    <w:rsid w:val="006B275E"/>
    <w:rsid w:val="006B28EA"/>
    <w:rsid w:val="006B2DA3"/>
    <w:rsid w:val="006B2FBB"/>
    <w:rsid w:val="006B3090"/>
    <w:rsid w:val="006B378A"/>
    <w:rsid w:val="006B3BD5"/>
    <w:rsid w:val="006B40BE"/>
    <w:rsid w:val="006B4185"/>
    <w:rsid w:val="006B4224"/>
    <w:rsid w:val="006B4493"/>
    <w:rsid w:val="006B4B62"/>
    <w:rsid w:val="006B53DC"/>
    <w:rsid w:val="006B5423"/>
    <w:rsid w:val="006B5855"/>
    <w:rsid w:val="006B5AB2"/>
    <w:rsid w:val="006B5C67"/>
    <w:rsid w:val="006B6B5D"/>
    <w:rsid w:val="006B6BF6"/>
    <w:rsid w:val="006B6C0D"/>
    <w:rsid w:val="006B70CF"/>
    <w:rsid w:val="006B7657"/>
    <w:rsid w:val="006C10B3"/>
    <w:rsid w:val="006C166D"/>
    <w:rsid w:val="006C1818"/>
    <w:rsid w:val="006C1C4F"/>
    <w:rsid w:val="006C1F8B"/>
    <w:rsid w:val="006C2721"/>
    <w:rsid w:val="006C2BE5"/>
    <w:rsid w:val="006C377A"/>
    <w:rsid w:val="006C3868"/>
    <w:rsid w:val="006C38FF"/>
    <w:rsid w:val="006C3E6E"/>
    <w:rsid w:val="006C3EEA"/>
    <w:rsid w:val="006C3F92"/>
    <w:rsid w:val="006C43A6"/>
    <w:rsid w:val="006C4A4A"/>
    <w:rsid w:val="006C4E89"/>
    <w:rsid w:val="006C53EB"/>
    <w:rsid w:val="006C5434"/>
    <w:rsid w:val="006C5D29"/>
    <w:rsid w:val="006C650D"/>
    <w:rsid w:val="006C69A5"/>
    <w:rsid w:val="006C7740"/>
    <w:rsid w:val="006C7A30"/>
    <w:rsid w:val="006D0028"/>
    <w:rsid w:val="006D0389"/>
    <w:rsid w:val="006D0848"/>
    <w:rsid w:val="006D0BA5"/>
    <w:rsid w:val="006D0C15"/>
    <w:rsid w:val="006D0D8B"/>
    <w:rsid w:val="006D0FBF"/>
    <w:rsid w:val="006D10DC"/>
    <w:rsid w:val="006D1586"/>
    <w:rsid w:val="006D19C1"/>
    <w:rsid w:val="006D233C"/>
    <w:rsid w:val="006D2827"/>
    <w:rsid w:val="006D2848"/>
    <w:rsid w:val="006D2B19"/>
    <w:rsid w:val="006D2EC9"/>
    <w:rsid w:val="006D3A05"/>
    <w:rsid w:val="006D3B62"/>
    <w:rsid w:val="006D3FDF"/>
    <w:rsid w:val="006D4527"/>
    <w:rsid w:val="006D4B05"/>
    <w:rsid w:val="006D4F86"/>
    <w:rsid w:val="006D5F98"/>
    <w:rsid w:val="006D6665"/>
    <w:rsid w:val="006D7098"/>
    <w:rsid w:val="006D740E"/>
    <w:rsid w:val="006D7F72"/>
    <w:rsid w:val="006E00B7"/>
    <w:rsid w:val="006E0E5B"/>
    <w:rsid w:val="006E2562"/>
    <w:rsid w:val="006E3023"/>
    <w:rsid w:val="006E3369"/>
    <w:rsid w:val="006E3D12"/>
    <w:rsid w:val="006E449C"/>
    <w:rsid w:val="006E4726"/>
    <w:rsid w:val="006E4E72"/>
    <w:rsid w:val="006E50D0"/>
    <w:rsid w:val="006E52AC"/>
    <w:rsid w:val="006E663E"/>
    <w:rsid w:val="006E6EDF"/>
    <w:rsid w:val="006E7BA5"/>
    <w:rsid w:val="006F01E8"/>
    <w:rsid w:val="006F02D7"/>
    <w:rsid w:val="006F03EC"/>
    <w:rsid w:val="006F059F"/>
    <w:rsid w:val="006F0EBB"/>
    <w:rsid w:val="006F1E96"/>
    <w:rsid w:val="006F2D24"/>
    <w:rsid w:val="006F352A"/>
    <w:rsid w:val="006F37F7"/>
    <w:rsid w:val="006F3909"/>
    <w:rsid w:val="006F4036"/>
    <w:rsid w:val="006F428E"/>
    <w:rsid w:val="006F48E1"/>
    <w:rsid w:val="006F4FA0"/>
    <w:rsid w:val="006F5096"/>
    <w:rsid w:val="006F5160"/>
    <w:rsid w:val="006F5374"/>
    <w:rsid w:val="006F57D7"/>
    <w:rsid w:val="006F5ABA"/>
    <w:rsid w:val="006F5C15"/>
    <w:rsid w:val="006F60DF"/>
    <w:rsid w:val="006F64DE"/>
    <w:rsid w:val="006F6766"/>
    <w:rsid w:val="006F68C1"/>
    <w:rsid w:val="006F6CE2"/>
    <w:rsid w:val="006F6E10"/>
    <w:rsid w:val="007014F8"/>
    <w:rsid w:val="0070150D"/>
    <w:rsid w:val="007016D2"/>
    <w:rsid w:val="007018D8"/>
    <w:rsid w:val="00701979"/>
    <w:rsid w:val="00701C6E"/>
    <w:rsid w:val="007029E8"/>
    <w:rsid w:val="00703107"/>
    <w:rsid w:val="00703138"/>
    <w:rsid w:val="00703277"/>
    <w:rsid w:val="0070356D"/>
    <w:rsid w:val="00703981"/>
    <w:rsid w:val="00703CDF"/>
    <w:rsid w:val="00703D7E"/>
    <w:rsid w:val="0070495F"/>
    <w:rsid w:val="00704B6E"/>
    <w:rsid w:val="00704F73"/>
    <w:rsid w:val="0070508D"/>
    <w:rsid w:val="00705205"/>
    <w:rsid w:val="0070542E"/>
    <w:rsid w:val="0070604A"/>
    <w:rsid w:val="007060D4"/>
    <w:rsid w:val="0070624C"/>
    <w:rsid w:val="00706451"/>
    <w:rsid w:val="007076F6"/>
    <w:rsid w:val="00707B32"/>
    <w:rsid w:val="00707E0F"/>
    <w:rsid w:val="0071068A"/>
    <w:rsid w:val="00710E19"/>
    <w:rsid w:val="00710E52"/>
    <w:rsid w:val="007114C9"/>
    <w:rsid w:val="0071154B"/>
    <w:rsid w:val="0071174F"/>
    <w:rsid w:val="0071196A"/>
    <w:rsid w:val="00711B11"/>
    <w:rsid w:val="00711EE3"/>
    <w:rsid w:val="007131CF"/>
    <w:rsid w:val="007133C0"/>
    <w:rsid w:val="00713613"/>
    <w:rsid w:val="007137C6"/>
    <w:rsid w:val="007138FC"/>
    <w:rsid w:val="0071393D"/>
    <w:rsid w:val="00713E79"/>
    <w:rsid w:val="00714245"/>
    <w:rsid w:val="00714A14"/>
    <w:rsid w:val="00715441"/>
    <w:rsid w:val="00715739"/>
    <w:rsid w:val="0071576C"/>
    <w:rsid w:val="00715C94"/>
    <w:rsid w:val="007165F0"/>
    <w:rsid w:val="00716A09"/>
    <w:rsid w:val="007170DB"/>
    <w:rsid w:val="00717880"/>
    <w:rsid w:val="00717CA8"/>
    <w:rsid w:val="007205E7"/>
    <w:rsid w:val="007209C4"/>
    <w:rsid w:val="00720A9F"/>
    <w:rsid w:val="00721E9E"/>
    <w:rsid w:val="007227FE"/>
    <w:rsid w:val="007233C3"/>
    <w:rsid w:val="00723C95"/>
    <w:rsid w:val="007244E7"/>
    <w:rsid w:val="0072505F"/>
    <w:rsid w:val="007251B4"/>
    <w:rsid w:val="00725B00"/>
    <w:rsid w:val="00725B31"/>
    <w:rsid w:val="0072680C"/>
    <w:rsid w:val="00726B3D"/>
    <w:rsid w:val="00726C64"/>
    <w:rsid w:val="0072789E"/>
    <w:rsid w:val="00730DDD"/>
    <w:rsid w:val="007310B7"/>
    <w:rsid w:val="00731237"/>
    <w:rsid w:val="00731A22"/>
    <w:rsid w:val="0073207E"/>
    <w:rsid w:val="00732523"/>
    <w:rsid w:val="0073254B"/>
    <w:rsid w:val="00732664"/>
    <w:rsid w:val="00732BA7"/>
    <w:rsid w:val="007333EA"/>
    <w:rsid w:val="00733601"/>
    <w:rsid w:val="00733A57"/>
    <w:rsid w:val="00733F36"/>
    <w:rsid w:val="007340CE"/>
    <w:rsid w:val="00734781"/>
    <w:rsid w:val="007349FC"/>
    <w:rsid w:val="00734B6F"/>
    <w:rsid w:val="00734D43"/>
    <w:rsid w:val="007351A5"/>
    <w:rsid w:val="00735293"/>
    <w:rsid w:val="00735376"/>
    <w:rsid w:val="007363EA"/>
    <w:rsid w:val="007365BF"/>
    <w:rsid w:val="00736A02"/>
    <w:rsid w:val="00736E06"/>
    <w:rsid w:val="00736E37"/>
    <w:rsid w:val="00737286"/>
    <w:rsid w:val="007373DB"/>
    <w:rsid w:val="00737847"/>
    <w:rsid w:val="00737F27"/>
    <w:rsid w:val="00737FD3"/>
    <w:rsid w:val="00740240"/>
    <w:rsid w:val="007407DB"/>
    <w:rsid w:val="00740BFC"/>
    <w:rsid w:val="00740F76"/>
    <w:rsid w:val="00741037"/>
    <w:rsid w:val="00741447"/>
    <w:rsid w:val="007422B3"/>
    <w:rsid w:val="007424BF"/>
    <w:rsid w:val="007435F1"/>
    <w:rsid w:val="00743BC1"/>
    <w:rsid w:val="00743DDD"/>
    <w:rsid w:val="00744625"/>
    <w:rsid w:val="007446BB"/>
    <w:rsid w:val="00744A8C"/>
    <w:rsid w:val="00744AF1"/>
    <w:rsid w:val="00744F11"/>
    <w:rsid w:val="00745882"/>
    <w:rsid w:val="00745A04"/>
    <w:rsid w:val="00745A0F"/>
    <w:rsid w:val="00745DA7"/>
    <w:rsid w:val="00745DFD"/>
    <w:rsid w:val="00746197"/>
    <w:rsid w:val="0074689C"/>
    <w:rsid w:val="00746B3F"/>
    <w:rsid w:val="00747117"/>
    <w:rsid w:val="007479C2"/>
    <w:rsid w:val="00747B0D"/>
    <w:rsid w:val="00751452"/>
    <w:rsid w:val="007521A5"/>
    <w:rsid w:val="00752E99"/>
    <w:rsid w:val="00753959"/>
    <w:rsid w:val="00753DD6"/>
    <w:rsid w:val="00754A4A"/>
    <w:rsid w:val="00755F9F"/>
    <w:rsid w:val="0075617D"/>
    <w:rsid w:val="007562E5"/>
    <w:rsid w:val="007566FB"/>
    <w:rsid w:val="007567A8"/>
    <w:rsid w:val="00756D6A"/>
    <w:rsid w:val="00757EE2"/>
    <w:rsid w:val="00757F78"/>
    <w:rsid w:val="0076043F"/>
    <w:rsid w:val="00760F66"/>
    <w:rsid w:val="007611F8"/>
    <w:rsid w:val="00761200"/>
    <w:rsid w:val="00761931"/>
    <w:rsid w:val="00761BD1"/>
    <w:rsid w:val="007627BA"/>
    <w:rsid w:val="0076291E"/>
    <w:rsid w:val="00762B29"/>
    <w:rsid w:val="00762C76"/>
    <w:rsid w:val="00762D81"/>
    <w:rsid w:val="00762F2F"/>
    <w:rsid w:val="0076317B"/>
    <w:rsid w:val="007643D5"/>
    <w:rsid w:val="00765366"/>
    <w:rsid w:val="00765914"/>
    <w:rsid w:val="00765AC2"/>
    <w:rsid w:val="0076614D"/>
    <w:rsid w:val="0076624C"/>
    <w:rsid w:val="0076627D"/>
    <w:rsid w:val="00766304"/>
    <w:rsid w:val="00766C2C"/>
    <w:rsid w:val="00767A28"/>
    <w:rsid w:val="00767DD2"/>
    <w:rsid w:val="00770264"/>
    <w:rsid w:val="0077082B"/>
    <w:rsid w:val="00770E60"/>
    <w:rsid w:val="00771324"/>
    <w:rsid w:val="00771C8F"/>
    <w:rsid w:val="00771E1A"/>
    <w:rsid w:val="0077266E"/>
    <w:rsid w:val="0077292E"/>
    <w:rsid w:val="007737D4"/>
    <w:rsid w:val="007737D8"/>
    <w:rsid w:val="0077391C"/>
    <w:rsid w:val="00773D24"/>
    <w:rsid w:val="00773E40"/>
    <w:rsid w:val="00774576"/>
    <w:rsid w:val="007745DA"/>
    <w:rsid w:val="0077508A"/>
    <w:rsid w:val="00775475"/>
    <w:rsid w:val="00775567"/>
    <w:rsid w:val="00775B4E"/>
    <w:rsid w:val="00775DFA"/>
    <w:rsid w:val="00775E0D"/>
    <w:rsid w:val="00776343"/>
    <w:rsid w:val="00776416"/>
    <w:rsid w:val="0077673C"/>
    <w:rsid w:val="00776C7B"/>
    <w:rsid w:val="00776CEF"/>
    <w:rsid w:val="007774AE"/>
    <w:rsid w:val="00777E7E"/>
    <w:rsid w:val="00777EFA"/>
    <w:rsid w:val="007804DD"/>
    <w:rsid w:val="00780EBC"/>
    <w:rsid w:val="00780EC1"/>
    <w:rsid w:val="00780F3B"/>
    <w:rsid w:val="0078115B"/>
    <w:rsid w:val="007816EE"/>
    <w:rsid w:val="00781AE1"/>
    <w:rsid w:val="00782071"/>
    <w:rsid w:val="00782783"/>
    <w:rsid w:val="00782946"/>
    <w:rsid w:val="00782ECD"/>
    <w:rsid w:val="00782F44"/>
    <w:rsid w:val="0078363B"/>
    <w:rsid w:val="00783BD9"/>
    <w:rsid w:val="00783CCF"/>
    <w:rsid w:val="00783F5B"/>
    <w:rsid w:val="00784609"/>
    <w:rsid w:val="00784720"/>
    <w:rsid w:val="0078481D"/>
    <w:rsid w:val="00785476"/>
    <w:rsid w:val="007859FC"/>
    <w:rsid w:val="00785F1E"/>
    <w:rsid w:val="00785F4C"/>
    <w:rsid w:val="0078609C"/>
    <w:rsid w:val="00786355"/>
    <w:rsid w:val="00787370"/>
    <w:rsid w:val="007874AE"/>
    <w:rsid w:val="0078750B"/>
    <w:rsid w:val="00787F5E"/>
    <w:rsid w:val="0079024D"/>
    <w:rsid w:val="00791069"/>
    <w:rsid w:val="007911B8"/>
    <w:rsid w:val="00791DAE"/>
    <w:rsid w:val="007930E8"/>
    <w:rsid w:val="00793A57"/>
    <w:rsid w:val="00793A9C"/>
    <w:rsid w:val="00793F28"/>
    <w:rsid w:val="007944D2"/>
    <w:rsid w:val="00794B19"/>
    <w:rsid w:val="00794FFA"/>
    <w:rsid w:val="00795B8D"/>
    <w:rsid w:val="00795E34"/>
    <w:rsid w:val="00795F0E"/>
    <w:rsid w:val="00796495"/>
    <w:rsid w:val="00797063"/>
    <w:rsid w:val="00797757"/>
    <w:rsid w:val="00797D8F"/>
    <w:rsid w:val="007A0C00"/>
    <w:rsid w:val="007A0E15"/>
    <w:rsid w:val="007A176E"/>
    <w:rsid w:val="007A1958"/>
    <w:rsid w:val="007A19BF"/>
    <w:rsid w:val="007A2A69"/>
    <w:rsid w:val="007A2CF1"/>
    <w:rsid w:val="007A338B"/>
    <w:rsid w:val="007A384E"/>
    <w:rsid w:val="007A41B5"/>
    <w:rsid w:val="007A4486"/>
    <w:rsid w:val="007A4682"/>
    <w:rsid w:val="007A5754"/>
    <w:rsid w:val="007A5879"/>
    <w:rsid w:val="007A58A8"/>
    <w:rsid w:val="007A5BDC"/>
    <w:rsid w:val="007A629D"/>
    <w:rsid w:val="007A6610"/>
    <w:rsid w:val="007A6AF0"/>
    <w:rsid w:val="007A6D51"/>
    <w:rsid w:val="007A6DD3"/>
    <w:rsid w:val="007A6FF3"/>
    <w:rsid w:val="007A7169"/>
    <w:rsid w:val="007A71DC"/>
    <w:rsid w:val="007A7A04"/>
    <w:rsid w:val="007B04FF"/>
    <w:rsid w:val="007B0976"/>
    <w:rsid w:val="007B0CAC"/>
    <w:rsid w:val="007B147C"/>
    <w:rsid w:val="007B15F3"/>
    <w:rsid w:val="007B1701"/>
    <w:rsid w:val="007B1738"/>
    <w:rsid w:val="007B1C32"/>
    <w:rsid w:val="007B1DBB"/>
    <w:rsid w:val="007B2319"/>
    <w:rsid w:val="007B2FBF"/>
    <w:rsid w:val="007B3E13"/>
    <w:rsid w:val="007B4044"/>
    <w:rsid w:val="007B4046"/>
    <w:rsid w:val="007B4300"/>
    <w:rsid w:val="007B565C"/>
    <w:rsid w:val="007B595F"/>
    <w:rsid w:val="007B5B7E"/>
    <w:rsid w:val="007B5D75"/>
    <w:rsid w:val="007B6D5E"/>
    <w:rsid w:val="007B6FA1"/>
    <w:rsid w:val="007B7115"/>
    <w:rsid w:val="007B736B"/>
    <w:rsid w:val="007C012E"/>
    <w:rsid w:val="007C055A"/>
    <w:rsid w:val="007C0853"/>
    <w:rsid w:val="007C0C90"/>
    <w:rsid w:val="007C0E07"/>
    <w:rsid w:val="007C0E86"/>
    <w:rsid w:val="007C192C"/>
    <w:rsid w:val="007C249E"/>
    <w:rsid w:val="007C26CF"/>
    <w:rsid w:val="007C271B"/>
    <w:rsid w:val="007C2C14"/>
    <w:rsid w:val="007C3A55"/>
    <w:rsid w:val="007C404B"/>
    <w:rsid w:val="007C4166"/>
    <w:rsid w:val="007C44E1"/>
    <w:rsid w:val="007C46EC"/>
    <w:rsid w:val="007C48DD"/>
    <w:rsid w:val="007C4A05"/>
    <w:rsid w:val="007C4F3C"/>
    <w:rsid w:val="007C5711"/>
    <w:rsid w:val="007C57B9"/>
    <w:rsid w:val="007C6325"/>
    <w:rsid w:val="007C73A3"/>
    <w:rsid w:val="007C7975"/>
    <w:rsid w:val="007C7EF5"/>
    <w:rsid w:val="007D047C"/>
    <w:rsid w:val="007D06AC"/>
    <w:rsid w:val="007D0741"/>
    <w:rsid w:val="007D0997"/>
    <w:rsid w:val="007D0A53"/>
    <w:rsid w:val="007D0FFC"/>
    <w:rsid w:val="007D1013"/>
    <w:rsid w:val="007D19EC"/>
    <w:rsid w:val="007D2608"/>
    <w:rsid w:val="007D30C3"/>
    <w:rsid w:val="007D35AC"/>
    <w:rsid w:val="007D36B1"/>
    <w:rsid w:val="007D36D7"/>
    <w:rsid w:val="007D3BA1"/>
    <w:rsid w:val="007D3EC8"/>
    <w:rsid w:val="007D40AC"/>
    <w:rsid w:val="007D4317"/>
    <w:rsid w:val="007D4C12"/>
    <w:rsid w:val="007D57E0"/>
    <w:rsid w:val="007D5946"/>
    <w:rsid w:val="007D5962"/>
    <w:rsid w:val="007D5A2B"/>
    <w:rsid w:val="007D5FFD"/>
    <w:rsid w:val="007D6213"/>
    <w:rsid w:val="007D63B2"/>
    <w:rsid w:val="007D651D"/>
    <w:rsid w:val="007D71B7"/>
    <w:rsid w:val="007D7410"/>
    <w:rsid w:val="007D77C5"/>
    <w:rsid w:val="007D7C66"/>
    <w:rsid w:val="007D7CF3"/>
    <w:rsid w:val="007E0274"/>
    <w:rsid w:val="007E02A7"/>
    <w:rsid w:val="007E0415"/>
    <w:rsid w:val="007E0991"/>
    <w:rsid w:val="007E0AFE"/>
    <w:rsid w:val="007E0B2C"/>
    <w:rsid w:val="007E0BD1"/>
    <w:rsid w:val="007E107F"/>
    <w:rsid w:val="007E2FD7"/>
    <w:rsid w:val="007E310B"/>
    <w:rsid w:val="007E38DA"/>
    <w:rsid w:val="007E3D65"/>
    <w:rsid w:val="007E3EE2"/>
    <w:rsid w:val="007E4480"/>
    <w:rsid w:val="007E47E7"/>
    <w:rsid w:val="007E4A68"/>
    <w:rsid w:val="007E4A98"/>
    <w:rsid w:val="007E4EB6"/>
    <w:rsid w:val="007E571F"/>
    <w:rsid w:val="007E5DD7"/>
    <w:rsid w:val="007E6B49"/>
    <w:rsid w:val="007E6FB9"/>
    <w:rsid w:val="007E7139"/>
    <w:rsid w:val="007E7366"/>
    <w:rsid w:val="007E7EA1"/>
    <w:rsid w:val="007E7EA4"/>
    <w:rsid w:val="007F03CE"/>
    <w:rsid w:val="007F04D3"/>
    <w:rsid w:val="007F096F"/>
    <w:rsid w:val="007F137D"/>
    <w:rsid w:val="007F17B5"/>
    <w:rsid w:val="007F245F"/>
    <w:rsid w:val="007F2B6B"/>
    <w:rsid w:val="007F2D8D"/>
    <w:rsid w:val="007F2EBF"/>
    <w:rsid w:val="007F3044"/>
    <w:rsid w:val="007F3249"/>
    <w:rsid w:val="007F3704"/>
    <w:rsid w:val="007F4657"/>
    <w:rsid w:val="007F4F50"/>
    <w:rsid w:val="007F5609"/>
    <w:rsid w:val="007F5625"/>
    <w:rsid w:val="007F568A"/>
    <w:rsid w:val="007F59F7"/>
    <w:rsid w:val="007F5C5B"/>
    <w:rsid w:val="007F5E21"/>
    <w:rsid w:val="007F6413"/>
    <w:rsid w:val="007F6761"/>
    <w:rsid w:val="007F676E"/>
    <w:rsid w:val="007F6B11"/>
    <w:rsid w:val="007F6E2B"/>
    <w:rsid w:val="007F7D12"/>
    <w:rsid w:val="007F7F02"/>
    <w:rsid w:val="00800258"/>
    <w:rsid w:val="00800C97"/>
    <w:rsid w:val="008014B3"/>
    <w:rsid w:val="0080153D"/>
    <w:rsid w:val="00801D7A"/>
    <w:rsid w:val="0080220F"/>
    <w:rsid w:val="00802597"/>
    <w:rsid w:val="008026A7"/>
    <w:rsid w:val="00802735"/>
    <w:rsid w:val="008028C2"/>
    <w:rsid w:val="00802DDB"/>
    <w:rsid w:val="0080314A"/>
    <w:rsid w:val="0080379D"/>
    <w:rsid w:val="008037D8"/>
    <w:rsid w:val="00803B7E"/>
    <w:rsid w:val="00803DA6"/>
    <w:rsid w:val="00804073"/>
    <w:rsid w:val="008040D8"/>
    <w:rsid w:val="008040D9"/>
    <w:rsid w:val="0080436E"/>
    <w:rsid w:val="00804937"/>
    <w:rsid w:val="00804C5D"/>
    <w:rsid w:val="00804E1E"/>
    <w:rsid w:val="00804E43"/>
    <w:rsid w:val="008050F5"/>
    <w:rsid w:val="0080519C"/>
    <w:rsid w:val="0080553F"/>
    <w:rsid w:val="00805E48"/>
    <w:rsid w:val="00806336"/>
    <w:rsid w:val="00807851"/>
    <w:rsid w:val="00807ADD"/>
    <w:rsid w:val="00807C09"/>
    <w:rsid w:val="00810BC2"/>
    <w:rsid w:val="00811683"/>
    <w:rsid w:val="00811AFF"/>
    <w:rsid w:val="00812373"/>
    <w:rsid w:val="00812D30"/>
    <w:rsid w:val="00813B84"/>
    <w:rsid w:val="00813F3A"/>
    <w:rsid w:val="008140E8"/>
    <w:rsid w:val="008148D4"/>
    <w:rsid w:val="0081491F"/>
    <w:rsid w:val="00814941"/>
    <w:rsid w:val="00814A65"/>
    <w:rsid w:val="00814BD9"/>
    <w:rsid w:val="008158AC"/>
    <w:rsid w:val="00816805"/>
    <w:rsid w:val="00816BE8"/>
    <w:rsid w:val="00816CD5"/>
    <w:rsid w:val="00816DBD"/>
    <w:rsid w:val="00816FE2"/>
    <w:rsid w:val="00817062"/>
    <w:rsid w:val="00817991"/>
    <w:rsid w:val="00817F58"/>
    <w:rsid w:val="008203C5"/>
    <w:rsid w:val="0082046A"/>
    <w:rsid w:val="008204C7"/>
    <w:rsid w:val="00820B20"/>
    <w:rsid w:val="00820B84"/>
    <w:rsid w:val="0082199B"/>
    <w:rsid w:val="00821C2A"/>
    <w:rsid w:val="008226BF"/>
    <w:rsid w:val="008227B7"/>
    <w:rsid w:val="00823BA0"/>
    <w:rsid w:val="008243A8"/>
    <w:rsid w:val="00824925"/>
    <w:rsid w:val="00824C8B"/>
    <w:rsid w:val="008252E8"/>
    <w:rsid w:val="00825BA8"/>
    <w:rsid w:val="00825C14"/>
    <w:rsid w:val="0082641D"/>
    <w:rsid w:val="008267CA"/>
    <w:rsid w:val="00826A52"/>
    <w:rsid w:val="00826E45"/>
    <w:rsid w:val="008270EE"/>
    <w:rsid w:val="0082722B"/>
    <w:rsid w:val="0082745B"/>
    <w:rsid w:val="00827C1B"/>
    <w:rsid w:val="0083016B"/>
    <w:rsid w:val="008301F1"/>
    <w:rsid w:val="00830C0E"/>
    <w:rsid w:val="008313E0"/>
    <w:rsid w:val="008317EC"/>
    <w:rsid w:val="0083195D"/>
    <w:rsid w:val="00831B7B"/>
    <w:rsid w:val="00831D90"/>
    <w:rsid w:val="00832076"/>
    <w:rsid w:val="008324F3"/>
    <w:rsid w:val="00832691"/>
    <w:rsid w:val="0083296B"/>
    <w:rsid w:val="00832B8A"/>
    <w:rsid w:val="00832DE6"/>
    <w:rsid w:val="00833547"/>
    <w:rsid w:val="00833852"/>
    <w:rsid w:val="00833AB9"/>
    <w:rsid w:val="00833B62"/>
    <w:rsid w:val="00834820"/>
    <w:rsid w:val="00834C82"/>
    <w:rsid w:val="00834DB6"/>
    <w:rsid w:val="00834F93"/>
    <w:rsid w:val="00835F6D"/>
    <w:rsid w:val="008374F3"/>
    <w:rsid w:val="008375DA"/>
    <w:rsid w:val="00840C4A"/>
    <w:rsid w:val="00840D7C"/>
    <w:rsid w:val="008411B9"/>
    <w:rsid w:val="0084122F"/>
    <w:rsid w:val="00841573"/>
    <w:rsid w:val="00841D08"/>
    <w:rsid w:val="00842D43"/>
    <w:rsid w:val="00842F64"/>
    <w:rsid w:val="0084323E"/>
    <w:rsid w:val="0084350F"/>
    <w:rsid w:val="0084361C"/>
    <w:rsid w:val="00843D50"/>
    <w:rsid w:val="008441D9"/>
    <w:rsid w:val="0084464E"/>
    <w:rsid w:val="008455E6"/>
    <w:rsid w:val="008458BF"/>
    <w:rsid w:val="00846262"/>
    <w:rsid w:val="00846370"/>
    <w:rsid w:val="008463E8"/>
    <w:rsid w:val="00847665"/>
    <w:rsid w:val="00847BC5"/>
    <w:rsid w:val="00847F11"/>
    <w:rsid w:val="00850010"/>
    <w:rsid w:val="008503F4"/>
    <w:rsid w:val="008504A0"/>
    <w:rsid w:val="00850AC1"/>
    <w:rsid w:val="00850C2A"/>
    <w:rsid w:val="00850DFA"/>
    <w:rsid w:val="00851331"/>
    <w:rsid w:val="008516D1"/>
    <w:rsid w:val="00852003"/>
    <w:rsid w:val="0085212C"/>
    <w:rsid w:val="00852988"/>
    <w:rsid w:val="00852F9E"/>
    <w:rsid w:val="00854053"/>
    <w:rsid w:val="008543AC"/>
    <w:rsid w:val="008548B8"/>
    <w:rsid w:val="00854965"/>
    <w:rsid w:val="00854D5C"/>
    <w:rsid w:val="00855298"/>
    <w:rsid w:val="008554D1"/>
    <w:rsid w:val="008558E0"/>
    <w:rsid w:val="008569E0"/>
    <w:rsid w:val="00857AF7"/>
    <w:rsid w:val="00857BE5"/>
    <w:rsid w:val="00860109"/>
    <w:rsid w:val="008601BD"/>
    <w:rsid w:val="00860359"/>
    <w:rsid w:val="00860E43"/>
    <w:rsid w:val="00861252"/>
    <w:rsid w:val="0086171A"/>
    <w:rsid w:val="0086226C"/>
    <w:rsid w:val="00863237"/>
    <w:rsid w:val="00863C07"/>
    <w:rsid w:val="008640B7"/>
    <w:rsid w:val="008644A4"/>
    <w:rsid w:val="00864A6C"/>
    <w:rsid w:val="00864BB1"/>
    <w:rsid w:val="00864DF7"/>
    <w:rsid w:val="00865278"/>
    <w:rsid w:val="008654F9"/>
    <w:rsid w:val="008658C0"/>
    <w:rsid w:val="008660F7"/>
    <w:rsid w:val="00866388"/>
    <w:rsid w:val="0086644B"/>
    <w:rsid w:val="00866BAB"/>
    <w:rsid w:val="00866FE3"/>
    <w:rsid w:val="0086722D"/>
    <w:rsid w:val="00867AD8"/>
    <w:rsid w:val="00867D56"/>
    <w:rsid w:val="00867D70"/>
    <w:rsid w:val="00870646"/>
    <w:rsid w:val="008706C3"/>
    <w:rsid w:val="00870BAA"/>
    <w:rsid w:val="00870D91"/>
    <w:rsid w:val="008716D1"/>
    <w:rsid w:val="008716ED"/>
    <w:rsid w:val="008718AD"/>
    <w:rsid w:val="0087193F"/>
    <w:rsid w:val="00872293"/>
    <w:rsid w:val="008724E6"/>
    <w:rsid w:val="0087287A"/>
    <w:rsid w:val="008728C8"/>
    <w:rsid w:val="00873205"/>
    <w:rsid w:val="008735E8"/>
    <w:rsid w:val="0087377E"/>
    <w:rsid w:val="00874594"/>
    <w:rsid w:val="00874776"/>
    <w:rsid w:val="0087487C"/>
    <w:rsid w:val="00874A07"/>
    <w:rsid w:val="00874B75"/>
    <w:rsid w:val="00875007"/>
    <w:rsid w:val="008750DB"/>
    <w:rsid w:val="008751B4"/>
    <w:rsid w:val="0087527F"/>
    <w:rsid w:val="008753D4"/>
    <w:rsid w:val="008754B5"/>
    <w:rsid w:val="00875837"/>
    <w:rsid w:val="00875AF3"/>
    <w:rsid w:val="008765E9"/>
    <w:rsid w:val="00876605"/>
    <w:rsid w:val="00876ABB"/>
    <w:rsid w:val="00876B13"/>
    <w:rsid w:val="00876D37"/>
    <w:rsid w:val="00880017"/>
    <w:rsid w:val="00880305"/>
    <w:rsid w:val="0088088A"/>
    <w:rsid w:val="00880A3F"/>
    <w:rsid w:val="00880EE2"/>
    <w:rsid w:val="008813BC"/>
    <w:rsid w:val="00881732"/>
    <w:rsid w:val="008818A2"/>
    <w:rsid w:val="00881FF9"/>
    <w:rsid w:val="0088213D"/>
    <w:rsid w:val="008821C6"/>
    <w:rsid w:val="0088243D"/>
    <w:rsid w:val="0088251A"/>
    <w:rsid w:val="00882D28"/>
    <w:rsid w:val="00883A67"/>
    <w:rsid w:val="008848E9"/>
    <w:rsid w:val="00884FD8"/>
    <w:rsid w:val="00885244"/>
    <w:rsid w:val="0088560D"/>
    <w:rsid w:val="008857C7"/>
    <w:rsid w:val="008858B3"/>
    <w:rsid w:val="00885BF6"/>
    <w:rsid w:val="008866CF"/>
    <w:rsid w:val="00886782"/>
    <w:rsid w:val="00886834"/>
    <w:rsid w:val="008869A1"/>
    <w:rsid w:val="00886B3F"/>
    <w:rsid w:val="0088727A"/>
    <w:rsid w:val="0089015D"/>
    <w:rsid w:val="0089021A"/>
    <w:rsid w:val="0089022E"/>
    <w:rsid w:val="00890330"/>
    <w:rsid w:val="00890475"/>
    <w:rsid w:val="00890A7C"/>
    <w:rsid w:val="00890D11"/>
    <w:rsid w:val="008910EE"/>
    <w:rsid w:val="00891A26"/>
    <w:rsid w:val="008923F8"/>
    <w:rsid w:val="0089287A"/>
    <w:rsid w:val="008928F1"/>
    <w:rsid w:val="00892BBF"/>
    <w:rsid w:val="00892DB5"/>
    <w:rsid w:val="00893F27"/>
    <w:rsid w:val="008942BD"/>
    <w:rsid w:val="0089478A"/>
    <w:rsid w:val="0089480A"/>
    <w:rsid w:val="00894FE5"/>
    <w:rsid w:val="00895658"/>
    <w:rsid w:val="008956DA"/>
    <w:rsid w:val="00895BA9"/>
    <w:rsid w:val="00895D79"/>
    <w:rsid w:val="0089601B"/>
    <w:rsid w:val="0089647F"/>
    <w:rsid w:val="0089655D"/>
    <w:rsid w:val="00896784"/>
    <w:rsid w:val="00896C56"/>
    <w:rsid w:val="00897051"/>
    <w:rsid w:val="00897824"/>
    <w:rsid w:val="00897BCB"/>
    <w:rsid w:val="00897C07"/>
    <w:rsid w:val="00897DBA"/>
    <w:rsid w:val="008A02FA"/>
    <w:rsid w:val="008A06A8"/>
    <w:rsid w:val="008A1AAC"/>
    <w:rsid w:val="008A20CA"/>
    <w:rsid w:val="008A239B"/>
    <w:rsid w:val="008A2505"/>
    <w:rsid w:val="008A2779"/>
    <w:rsid w:val="008A2956"/>
    <w:rsid w:val="008A2EA1"/>
    <w:rsid w:val="008A2EF6"/>
    <w:rsid w:val="008A3480"/>
    <w:rsid w:val="008A3642"/>
    <w:rsid w:val="008A3875"/>
    <w:rsid w:val="008A4F3C"/>
    <w:rsid w:val="008A51AD"/>
    <w:rsid w:val="008A53BA"/>
    <w:rsid w:val="008A551D"/>
    <w:rsid w:val="008A56BA"/>
    <w:rsid w:val="008A570A"/>
    <w:rsid w:val="008A58E4"/>
    <w:rsid w:val="008A58E7"/>
    <w:rsid w:val="008A5C1D"/>
    <w:rsid w:val="008A615A"/>
    <w:rsid w:val="008A6357"/>
    <w:rsid w:val="008A650C"/>
    <w:rsid w:val="008A6A36"/>
    <w:rsid w:val="008A6CB9"/>
    <w:rsid w:val="008A6DC1"/>
    <w:rsid w:val="008A7083"/>
    <w:rsid w:val="008A7100"/>
    <w:rsid w:val="008A7139"/>
    <w:rsid w:val="008A776D"/>
    <w:rsid w:val="008A7C74"/>
    <w:rsid w:val="008B03BD"/>
    <w:rsid w:val="008B04C0"/>
    <w:rsid w:val="008B09E1"/>
    <w:rsid w:val="008B0A83"/>
    <w:rsid w:val="008B0DCF"/>
    <w:rsid w:val="008B0E93"/>
    <w:rsid w:val="008B0F76"/>
    <w:rsid w:val="008B0F8D"/>
    <w:rsid w:val="008B198D"/>
    <w:rsid w:val="008B23A8"/>
    <w:rsid w:val="008B24E6"/>
    <w:rsid w:val="008B29A4"/>
    <w:rsid w:val="008B2BB4"/>
    <w:rsid w:val="008B2C30"/>
    <w:rsid w:val="008B2C99"/>
    <w:rsid w:val="008B3C2B"/>
    <w:rsid w:val="008B4679"/>
    <w:rsid w:val="008B4D00"/>
    <w:rsid w:val="008B4D13"/>
    <w:rsid w:val="008B4E78"/>
    <w:rsid w:val="008B4FE2"/>
    <w:rsid w:val="008B5C3D"/>
    <w:rsid w:val="008B61A1"/>
    <w:rsid w:val="008B66D8"/>
    <w:rsid w:val="008B66EE"/>
    <w:rsid w:val="008B6793"/>
    <w:rsid w:val="008B6E87"/>
    <w:rsid w:val="008B75C2"/>
    <w:rsid w:val="008B787A"/>
    <w:rsid w:val="008C0A89"/>
    <w:rsid w:val="008C0AA9"/>
    <w:rsid w:val="008C0E71"/>
    <w:rsid w:val="008C1852"/>
    <w:rsid w:val="008C1CD2"/>
    <w:rsid w:val="008C2CFF"/>
    <w:rsid w:val="008C2E1E"/>
    <w:rsid w:val="008C2E22"/>
    <w:rsid w:val="008C2ED2"/>
    <w:rsid w:val="008C3612"/>
    <w:rsid w:val="008C3D4D"/>
    <w:rsid w:val="008C4026"/>
    <w:rsid w:val="008C417E"/>
    <w:rsid w:val="008C4296"/>
    <w:rsid w:val="008C4E31"/>
    <w:rsid w:val="008C5B51"/>
    <w:rsid w:val="008C5F0A"/>
    <w:rsid w:val="008C6105"/>
    <w:rsid w:val="008C6124"/>
    <w:rsid w:val="008C6334"/>
    <w:rsid w:val="008C66BD"/>
    <w:rsid w:val="008C67C7"/>
    <w:rsid w:val="008C6968"/>
    <w:rsid w:val="008C742A"/>
    <w:rsid w:val="008C74C7"/>
    <w:rsid w:val="008C7714"/>
    <w:rsid w:val="008C7F4F"/>
    <w:rsid w:val="008D00F3"/>
    <w:rsid w:val="008D0241"/>
    <w:rsid w:val="008D0B34"/>
    <w:rsid w:val="008D0F27"/>
    <w:rsid w:val="008D11F0"/>
    <w:rsid w:val="008D15A2"/>
    <w:rsid w:val="008D18CD"/>
    <w:rsid w:val="008D1F86"/>
    <w:rsid w:val="008D20E0"/>
    <w:rsid w:val="008D2B6E"/>
    <w:rsid w:val="008D335C"/>
    <w:rsid w:val="008D35B7"/>
    <w:rsid w:val="008D4007"/>
    <w:rsid w:val="008D436A"/>
    <w:rsid w:val="008D461C"/>
    <w:rsid w:val="008D4C72"/>
    <w:rsid w:val="008D4CF8"/>
    <w:rsid w:val="008D5054"/>
    <w:rsid w:val="008D5246"/>
    <w:rsid w:val="008D5291"/>
    <w:rsid w:val="008D5368"/>
    <w:rsid w:val="008D561B"/>
    <w:rsid w:val="008D582B"/>
    <w:rsid w:val="008D5CF9"/>
    <w:rsid w:val="008D5D0A"/>
    <w:rsid w:val="008D6199"/>
    <w:rsid w:val="008D64B9"/>
    <w:rsid w:val="008D6794"/>
    <w:rsid w:val="008D7F65"/>
    <w:rsid w:val="008E0178"/>
    <w:rsid w:val="008E02F8"/>
    <w:rsid w:val="008E12AF"/>
    <w:rsid w:val="008E1342"/>
    <w:rsid w:val="008E1DC9"/>
    <w:rsid w:val="008E211C"/>
    <w:rsid w:val="008E28EC"/>
    <w:rsid w:val="008E2BB3"/>
    <w:rsid w:val="008E2BC5"/>
    <w:rsid w:val="008E2C79"/>
    <w:rsid w:val="008E3176"/>
    <w:rsid w:val="008E3564"/>
    <w:rsid w:val="008E3A0B"/>
    <w:rsid w:val="008E3A90"/>
    <w:rsid w:val="008E3AAB"/>
    <w:rsid w:val="008E3F34"/>
    <w:rsid w:val="008E4043"/>
    <w:rsid w:val="008E4520"/>
    <w:rsid w:val="008E47E2"/>
    <w:rsid w:val="008E54E8"/>
    <w:rsid w:val="008E5740"/>
    <w:rsid w:val="008E5868"/>
    <w:rsid w:val="008E59EE"/>
    <w:rsid w:val="008E5ADB"/>
    <w:rsid w:val="008E5DC8"/>
    <w:rsid w:val="008E6465"/>
    <w:rsid w:val="008E6C57"/>
    <w:rsid w:val="008E7082"/>
    <w:rsid w:val="008E72AF"/>
    <w:rsid w:val="008F0952"/>
    <w:rsid w:val="008F1154"/>
    <w:rsid w:val="008F1B84"/>
    <w:rsid w:val="008F1B9D"/>
    <w:rsid w:val="008F1DB6"/>
    <w:rsid w:val="008F3151"/>
    <w:rsid w:val="008F337C"/>
    <w:rsid w:val="008F39C0"/>
    <w:rsid w:val="008F39E4"/>
    <w:rsid w:val="008F5036"/>
    <w:rsid w:val="008F51F0"/>
    <w:rsid w:val="008F5633"/>
    <w:rsid w:val="008F57CD"/>
    <w:rsid w:val="008F5960"/>
    <w:rsid w:val="008F5CD0"/>
    <w:rsid w:val="008F629A"/>
    <w:rsid w:val="008F62B4"/>
    <w:rsid w:val="008F667F"/>
    <w:rsid w:val="008F6A9B"/>
    <w:rsid w:val="008F6F03"/>
    <w:rsid w:val="008F7603"/>
    <w:rsid w:val="008F769D"/>
    <w:rsid w:val="008F76B7"/>
    <w:rsid w:val="008F76DC"/>
    <w:rsid w:val="008F7D2F"/>
    <w:rsid w:val="008F7E68"/>
    <w:rsid w:val="009013C5"/>
    <w:rsid w:val="0090147B"/>
    <w:rsid w:val="00901649"/>
    <w:rsid w:val="00901CBA"/>
    <w:rsid w:val="00901DC6"/>
    <w:rsid w:val="009021DC"/>
    <w:rsid w:val="00902EFD"/>
    <w:rsid w:val="00903026"/>
    <w:rsid w:val="0090357B"/>
    <w:rsid w:val="00903832"/>
    <w:rsid w:val="009042D0"/>
    <w:rsid w:val="009044BE"/>
    <w:rsid w:val="009048EB"/>
    <w:rsid w:val="00904913"/>
    <w:rsid w:val="00904C15"/>
    <w:rsid w:val="009050B3"/>
    <w:rsid w:val="00905298"/>
    <w:rsid w:val="00905945"/>
    <w:rsid w:val="00905FEB"/>
    <w:rsid w:val="00906164"/>
    <w:rsid w:val="00906252"/>
    <w:rsid w:val="0090672E"/>
    <w:rsid w:val="00906A4F"/>
    <w:rsid w:val="00906BD6"/>
    <w:rsid w:val="00907074"/>
    <w:rsid w:val="009073C7"/>
    <w:rsid w:val="009078BA"/>
    <w:rsid w:val="009079C7"/>
    <w:rsid w:val="009079F7"/>
    <w:rsid w:val="00907B44"/>
    <w:rsid w:val="00907C33"/>
    <w:rsid w:val="00910666"/>
    <w:rsid w:val="009108D2"/>
    <w:rsid w:val="00910C20"/>
    <w:rsid w:val="00910FE1"/>
    <w:rsid w:val="0091106A"/>
    <w:rsid w:val="00911C09"/>
    <w:rsid w:val="00911D1C"/>
    <w:rsid w:val="00912DA2"/>
    <w:rsid w:val="00912F0B"/>
    <w:rsid w:val="00912F38"/>
    <w:rsid w:val="0091340D"/>
    <w:rsid w:val="00913C58"/>
    <w:rsid w:val="009140B4"/>
    <w:rsid w:val="00914174"/>
    <w:rsid w:val="0091428A"/>
    <w:rsid w:val="00914733"/>
    <w:rsid w:val="0091495E"/>
    <w:rsid w:val="00914AA5"/>
    <w:rsid w:val="00914EAF"/>
    <w:rsid w:val="00915428"/>
    <w:rsid w:val="00915B3E"/>
    <w:rsid w:val="009162DD"/>
    <w:rsid w:val="009163E7"/>
    <w:rsid w:val="009165E4"/>
    <w:rsid w:val="0091670A"/>
    <w:rsid w:val="0091671A"/>
    <w:rsid w:val="009169F6"/>
    <w:rsid w:val="0091719D"/>
    <w:rsid w:val="00917903"/>
    <w:rsid w:val="00917BEA"/>
    <w:rsid w:val="00920189"/>
    <w:rsid w:val="00920203"/>
    <w:rsid w:val="00920997"/>
    <w:rsid w:val="00920B1E"/>
    <w:rsid w:val="00920DD5"/>
    <w:rsid w:val="009210AA"/>
    <w:rsid w:val="00921161"/>
    <w:rsid w:val="00922492"/>
    <w:rsid w:val="009224EB"/>
    <w:rsid w:val="0092272F"/>
    <w:rsid w:val="00922BE2"/>
    <w:rsid w:val="00922EDE"/>
    <w:rsid w:val="00923772"/>
    <w:rsid w:val="009237D9"/>
    <w:rsid w:val="0092406C"/>
    <w:rsid w:val="00924096"/>
    <w:rsid w:val="0092411C"/>
    <w:rsid w:val="009243BC"/>
    <w:rsid w:val="009244D5"/>
    <w:rsid w:val="0092523A"/>
    <w:rsid w:val="009252F1"/>
    <w:rsid w:val="00925588"/>
    <w:rsid w:val="00925733"/>
    <w:rsid w:val="00925AF5"/>
    <w:rsid w:val="00926268"/>
    <w:rsid w:val="009264A2"/>
    <w:rsid w:val="00926F0A"/>
    <w:rsid w:val="0092715D"/>
    <w:rsid w:val="00927299"/>
    <w:rsid w:val="0092766B"/>
    <w:rsid w:val="00930632"/>
    <w:rsid w:val="009310BC"/>
    <w:rsid w:val="00931D3F"/>
    <w:rsid w:val="00931E52"/>
    <w:rsid w:val="009324C4"/>
    <w:rsid w:val="00932671"/>
    <w:rsid w:val="00932A7A"/>
    <w:rsid w:val="00932D26"/>
    <w:rsid w:val="009330BF"/>
    <w:rsid w:val="00933817"/>
    <w:rsid w:val="009340EB"/>
    <w:rsid w:val="009344B8"/>
    <w:rsid w:val="00934510"/>
    <w:rsid w:val="0093476C"/>
    <w:rsid w:val="00935A1E"/>
    <w:rsid w:val="00935AA3"/>
    <w:rsid w:val="00935B7C"/>
    <w:rsid w:val="00935E3A"/>
    <w:rsid w:val="00936005"/>
    <w:rsid w:val="0093607C"/>
    <w:rsid w:val="00937796"/>
    <w:rsid w:val="00940008"/>
    <w:rsid w:val="00940596"/>
    <w:rsid w:val="00940FFA"/>
    <w:rsid w:val="00941010"/>
    <w:rsid w:val="009410E9"/>
    <w:rsid w:val="0094143B"/>
    <w:rsid w:val="00941503"/>
    <w:rsid w:val="0094187D"/>
    <w:rsid w:val="009423ED"/>
    <w:rsid w:val="00942C90"/>
    <w:rsid w:val="00942F29"/>
    <w:rsid w:val="00942FB6"/>
    <w:rsid w:val="009430E1"/>
    <w:rsid w:val="009433F9"/>
    <w:rsid w:val="009434EB"/>
    <w:rsid w:val="00943EA6"/>
    <w:rsid w:val="009443F2"/>
    <w:rsid w:val="0094477F"/>
    <w:rsid w:val="009448F2"/>
    <w:rsid w:val="009451E0"/>
    <w:rsid w:val="0094524B"/>
    <w:rsid w:val="00945591"/>
    <w:rsid w:val="009456E3"/>
    <w:rsid w:val="00945759"/>
    <w:rsid w:val="00945925"/>
    <w:rsid w:val="009466E9"/>
    <w:rsid w:val="009469DD"/>
    <w:rsid w:val="00946CB3"/>
    <w:rsid w:val="00946D20"/>
    <w:rsid w:val="00946E51"/>
    <w:rsid w:val="0094732E"/>
    <w:rsid w:val="009473F4"/>
    <w:rsid w:val="0094767D"/>
    <w:rsid w:val="00950231"/>
    <w:rsid w:val="00950794"/>
    <w:rsid w:val="009507AA"/>
    <w:rsid w:val="009509EF"/>
    <w:rsid w:val="009515CA"/>
    <w:rsid w:val="00951691"/>
    <w:rsid w:val="00951FCE"/>
    <w:rsid w:val="009521CC"/>
    <w:rsid w:val="0095226C"/>
    <w:rsid w:val="0095269B"/>
    <w:rsid w:val="00952C05"/>
    <w:rsid w:val="00952D52"/>
    <w:rsid w:val="009533BB"/>
    <w:rsid w:val="009540B7"/>
    <w:rsid w:val="009543D0"/>
    <w:rsid w:val="00954AF9"/>
    <w:rsid w:val="00954DAE"/>
    <w:rsid w:val="00955410"/>
    <w:rsid w:val="009558EE"/>
    <w:rsid w:val="009559D5"/>
    <w:rsid w:val="00955C17"/>
    <w:rsid w:val="00955FFA"/>
    <w:rsid w:val="00956170"/>
    <w:rsid w:val="009561F8"/>
    <w:rsid w:val="00956BA1"/>
    <w:rsid w:val="00956D42"/>
    <w:rsid w:val="00956F0F"/>
    <w:rsid w:val="0095727F"/>
    <w:rsid w:val="009572AF"/>
    <w:rsid w:val="00957E41"/>
    <w:rsid w:val="0096016E"/>
    <w:rsid w:val="0096023A"/>
    <w:rsid w:val="009607AB"/>
    <w:rsid w:val="00960B95"/>
    <w:rsid w:val="00961154"/>
    <w:rsid w:val="009615DB"/>
    <w:rsid w:val="00962683"/>
    <w:rsid w:val="00962ADC"/>
    <w:rsid w:val="00962E23"/>
    <w:rsid w:val="0096487C"/>
    <w:rsid w:val="00964BC2"/>
    <w:rsid w:val="00964D4A"/>
    <w:rsid w:val="00964EAE"/>
    <w:rsid w:val="00965023"/>
    <w:rsid w:val="009650B7"/>
    <w:rsid w:val="0096515D"/>
    <w:rsid w:val="0096554B"/>
    <w:rsid w:val="00965841"/>
    <w:rsid w:val="00966623"/>
    <w:rsid w:val="00966FCD"/>
    <w:rsid w:val="009678DB"/>
    <w:rsid w:val="00970728"/>
    <w:rsid w:val="009707C9"/>
    <w:rsid w:val="009709F3"/>
    <w:rsid w:val="00971303"/>
    <w:rsid w:val="00971E0B"/>
    <w:rsid w:val="00972101"/>
    <w:rsid w:val="00972285"/>
    <w:rsid w:val="00972FB5"/>
    <w:rsid w:val="00973607"/>
    <w:rsid w:val="009736FE"/>
    <w:rsid w:val="00973B96"/>
    <w:rsid w:val="00973E3C"/>
    <w:rsid w:val="0097453A"/>
    <w:rsid w:val="00974763"/>
    <w:rsid w:val="00974766"/>
    <w:rsid w:val="009757CA"/>
    <w:rsid w:val="00976E76"/>
    <w:rsid w:val="00977A14"/>
    <w:rsid w:val="00977E9B"/>
    <w:rsid w:val="0098012C"/>
    <w:rsid w:val="009807BF"/>
    <w:rsid w:val="009809CE"/>
    <w:rsid w:val="0098131F"/>
    <w:rsid w:val="00981479"/>
    <w:rsid w:val="00981F74"/>
    <w:rsid w:val="0098237C"/>
    <w:rsid w:val="0098269D"/>
    <w:rsid w:val="009829B3"/>
    <w:rsid w:val="00982C31"/>
    <w:rsid w:val="00982D45"/>
    <w:rsid w:val="00983165"/>
    <w:rsid w:val="00983343"/>
    <w:rsid w:val="009833C4"/>
    <w:rsid w:val="0098347E"/>
    <w:rsid w:val="009834E0"/>
    <w:rsid w:val="009838FF"/>
    <w:rsid w:val="00984149"/>
    <w:rsid w:val="00984788"/>
    <w:rsid w:val="00984909"/>
    <w:rsid w:val="00984FF3"/>
    <w:rsid w:val="00984FF9"/>
    <w:rsid w:val="009850C5"/>
    <w:rsid w:val="0098516C"/>
    <w:rsid w:val="00986326"/>
    <w:rsid w:val="00986849"/>
    <w:rsid w:val="00986BB7"/>
    <w:rsid w:val="00986D4B"/>
    <w:rsid w:val="00986F6D"/>
    <w:rsid w:val="0098727C"/>
    <w:rsid w:val="00987708"/>
    <w:rsid w:val="00987DF0"/>
    <w:rsid w:val="00987E2E"/>
    <w:rsid w:val="0099008B"/>
    <w:rsid w:val="00990387"/>
    <w:rsid w:val="00990B9B"/>
    <w:rsid w:val="0099177B"/>
    <w:rsid w:val="00991B8C"/>
    <w:rsid w:val="0099367E"/>
    <w:rsid w:val="00993FE4"/>
    <w:rsid w:val="0099425E"/>
    <w:rsid w:val="00994CDC"/>
    <w:rsid w:val="009969CD"/>
    <w:rsid w:val="0099770A"/>
    <w:rsid w:val="00997769"/>
    <w:rsid w:val="00997A2E"/>
    <w:rsid w:val="009A0204"/>
    <w:rsid w:val="009A048E"/>
    <w:rsid w:val="009A119F"/>
    <w:rsid w:val="009A1609"/>
    <w:rsid w:val="009A16A3"/>
    <w:rsid w:val="009A1A7E"/>
    <w:rsid w:val="009A3480"/>
    <w:rsid w:val="009A3DB8"/>
    <w:rsid w:val="009A43B3"/>
    <w:rsid w:val="009A464D"/>
    <w:rsid w:val="009A496F"/>
    <w:rsid w:val="009A4B78"/>
    <w:rsid w:val="009A4D73"/>
    <w:rsid w:val="009A4E41"/>
    <w:rsid w:val="009A5297"/>
    <w:rsid w:val="009A5438"/>
    <w:rsid w:val="009A5851"/>
    <w:rsid w:val="009A5A91"/>
    <w:rsid w:val="009A5C0C"/>
    <w:rsid w:val="009A5D40"/>
    <w:rsid w:val="009A5E10"/>
    <w:rsid w:val="009A6665"/>
    <w:rsid w:val="009A743F"/>
    <w:rsid w:val="009A74F7"/>
    <w:rsid w:val="009B00F2"/>
    <w:rsid w:val="009B0E67"/>
    <w:rsid w:val="009B0FB2"/>
    <w:rsid w:val="009B1113"/>
    <w:rsid w:val="009B1C34"/>
    <w:rsid w:val="009B1D22"/>
    <w:rsid w:val="009B1E86"/>
    <w:rsid w:val="009B1EB2"/>
    <w:rsid w:val="009B25FB"/>
    <w:rsid w:val="009B27C4"/>
    <w:rsid w:val="009B2BE6"/>
    <w:rsid w:val="009B2D92"/>
    <w:rsid w:val="009B31DE"/>
    <w:rsid w:val="009B3250"/>
    <w:rsid w:val="009B35A6"/>
    <w:rsid w:val="009B42A4"/>
    <w:rsid w:val="009B42D2"/>
    <w:rsid w:val="009B44D0"/>
    <w:rsid w:val="009B4A06"/>
    <w:rsid w:val="009B5FD5"/>
    <w:rsid w:val="009B60EA"/>
    <w:rsid w:val="009B70C8"/>
    <w:rsid w:val="009B737C"/>
    <w:rsid w:val="009B742E"/>
    <w:rsid w:val="009C090B"/>
    <w:rsid w:val="009C0AC6"/>
    <w:rsid w:val="009C11B2"/>
    <w:rsid w:val="009C1456"/>
    <w:rsid w:val="009C164F"/>
    <w:rsid w:val="009C19C6"/>
    <w:rsid w:val="009C1C30"/>
    <w:rsid w:val="009C22DD"/>
    <w:rsid w:val="009C29D5"/>
    <w:rsid w:val="009C30A0"/>
    <w:rsid w:val="009C359E"/>
    <w:rsid w:val="009C37FE"/>
    <w:rsid w:val="009C4082"/>
    <w:rsid w:val="009C4A38"/>
    <w:rsid w:val="009C4A72"/>
    <w:rsid w:val="009C4AD8"/>
    <w:rsid w:val="009C4D3D"/>
    <w:rsid w:val="009C529D"/>
    <w:rsid w:val="009C55E2"/>
    <w:rsid w:val="009C5767"/>
    <w:rsid w:val="009C5A4E"/>
    <w:rsid w:val="009C5EE5"/>
    <w:rsid w:val="009C61E3"/>
    <w:rsid w:val="009C6B56"/>
    <w:rsid w:val="009C6C52"/>
    <w:rsid w:val="009C7DB8"/>
    <w:rsid w:val="009C7DEA"/>
    <w:rsid w:val="009C7FF0"/>
    <w:rsid w:val="009D010D"/>
    <w:rsid w:val="009D0244"/>
    <w:rsid w:val="009D0F71"/>
    <w:rsid w:val="009D1039"/>
    <w:rsid w:val="009D111C"/>
    <w:rsid w:val="009D1189"/>
    <w:rsid w:val="009D17A0"/>
    <w:rsid w:val="009D1F7A"/>
    <w:rsid w:val="009D2873"/>
    <w:rsid w:val="009D2942"/>
    <w:rsid w:val="009D2BB8"/>
    <w:rsid w:val="009D3A1A"/>
    <w:rsid w:val="009D426A"/>
    <w:rsid w:val="009D4DDF"/>
    <w:rsid w:val="009D5BDB"/>
    <w:rsid w:val="009D5DE5"/>
    <w:rsid w:val="009D5DFD"/>
    <w:rsid w:val="009D6B03"/>
    <w:rsid w:val="009D6B3D"/>
    <w:rsid w:val="009D7422"/>
    <w:rsid w:val="009D78E7"/>
    <w:rsid w:val="009E0742"/>
    <w:rsid w:val="009E0B29"/>
    <w:rsid w:val="009E1291"/>
    <w:rsid w:val="009E12BC"/>
    <w:rsid w:val="009E139D"/>
    <w:rsid w:val="009E224D"/>
    <w:rsid w:val="009E24EF"/>
    <w:rsid w:val="009E26D5"/>
    <w:rsid w:val="009E2A07"/>
    <w:rsid w:val="009E3398"/>
    <w:rsid w:val="009E3577"/>
    <w:rsid w:val="009E37A5"/>
    <w:rsid w:val="009E395B"/>
    <w:rsid w:val="009E3D2B"/>
    <w:rsid w:val="009E3DC2"/>
    <w:rsid w:val="009E3E84"/>
    <w:rsid w:val="009E4053"/>
    <w:rsid w:val="009E4097"/>
    <w:rsid w:val="009E4664"/>
    <w:rsid w:val="009E4D8E"/>
    <w:rsid w:val="009E4E90"/>
    <w:rsid w:val="009E4EB7"/>
    <w:rsid w:val="009E5427"/>
    <w:rsid w:val="009E57C1"/>
    <w:rsid w:val="009E624A"/>
    <w:rsid w:val="009E6B32"/>
    <w:rsid w:val="009E7039"/>
    <w:rsid w:val="009E70F3"/>
    <w:rsid w:val="009E7E98"/>
    <w:rsid w:val="009F00EE"/>
    <w:rsid w:val="009F0827"/>
    <w:rsid w:val="009F0BED"/>
    <w:rsid w:val="009F1673"/>
    <w:rsid w:val="009F3255"/>
    <w:rsid w:val="009F341D"/>
    <w:rsid w:val="009F34AA"/>
    <w:rsid w:val="009F39FB"/>
    <w:rsid w:val="009F3DCE"/>
    <w:rsid w:val="009F4012"/>
    <w:rsid w:val="009F44FF"/>
    <w:rsid w:val="009F46E8"/>
    <w:rsid w:val="009F472D"/>
    <w:rsid w:val="009F4CF0"/>
    <w:rsid w:val="009F4E88"/>
    <w:rsid w:val="009F50D1"/>
    <w:rsid w:val="009F573B"/>
    <w:rsid w:val="009F5918"/>
    <w:rsid w:val="009F596D"/>
    <w:rsid w:val="009F60CA"/>
    <w:rsid w:val="009F6A91"/>
    <w:rsid w:val="009F71A6"/>
    <w:rsid w:val="009F71AA"/>
    <w:rsid w:val="009F754A"/>
    <w:rsid w:val="009F791F"/>
    <w:rsid w:val="009F7F86"/>
    <w:rsid w:val="00A0034D"/>
    <w:rsid w:val="00A00BFB"/>
    <w:rsid w:val="00A00DCF"/>
    <w:rsid w:val="00A0126C"/>
    <w:rsid w:val="00A012DA"/>
    <w:rsid w:val="00A0187E"/>
    <w:rsid w:val="00A026F0"/>
    <w:rsid w:val="00A02F2D"/>
    <w:rsid w:val="00A02F61"/>
    <w:rsid w:val="00A03529"/>
    <w:rsid w:val="00A03E0E"/>
    <w:rsid w:val="00A03F6E"/>
    <w:rsid w:val="00A040D1"/>
    <w:rsid w:val="00A044B7"/>
    <w:rsid w:val="00A04A0A"/>
    <w:rsid w:val="00A050A8"/>
    <w:rsid w:val="00A056A3"/>
    <w:rsid w:val="00A059AF"/>
    <w:rsid w:val="00A05B51"/>
    <w:rsid w:val="00A06286"/>
    <w:rsid w:val="00A06318"/>
    <w:rsid w:val="00A063BC"/>
    <w:rsid w:val="00A068E1"/>
    <w:rsid w:val="00A06A80"/>
    <w:rsid w:val="00A06CAC"/>
    <w:rsid w:val="00A06D8A"/>
    <w:rsid w:val="00A0711F"/>
    <w:rsid w:val="00A07B0B"/>
    <w:rsid w:val="00A102A0"/>
    <w:rsid w:val="00A10860"/>
    <w:rsid w:val="00A114FA"/>
    <w:rsid w:val="00A11AF3"/>
    <w:rsid w:val="00A12ACF"/>
    <w:rsid w:val="00A12B42"/>
    <w:rsid w:val="00A12BD4"/>
    <w:rsid w:val="00A12C09"/>
    <w:rsid w:val="00A13084"/>
    <w:rsid w:val="00A1327F"/>
    <w:rsid w:val="00A13817"/>
    <w:rsid w:val="00A138D3"/>
    <w:rsid w:val="00A13E0F"/>
    <w:rsid w:val="00A144B7"/>
    <w:rsid w:val="00A149B4"/>
    <w:rsid w:val="00A14BA0"/>
    <w:rsid w:val="00A14FF0"/>
    <w:rsid w:val="00A1504D"/>
    <w:rsid w:val="00A152D3"/>
    <w:rsid w:val="00A15F4F"/>
    <w:rsid w:val="00A160AB"/>
    <w:rsid w:val="00A16745"/>
    <w:rsid w:val="00A16747"/>
    <w:rsid w:val="00A17E93"/>
    <w:rsid w:val="00A17F7F"/>
    <w:rsid w:val="00A20013"/>
    <w:rsid w:val="00A2056F"/>
    <w:rsid w:val="00A20582"/>
    <w:rsid w:val="00A20C65"/>
    <w:rsid w:val="00A21767"/>
    <w:rsid w:val="00A21FD5"/>
    <w:rsid w:val="00A22751"/>
    <w:rsid w:val="00A22940"/>
    <w:rsid w:val="00A22C9A"/>
    <w:rsid w:val="00A23102"/>
    <w:rsid w:val="00A233D8"/>
    <w:rsid w:val="00A2343F"/>
    <w:rsid w:val="00A23505"/>
    <w:rsid w:val="00A23A42"/>
    <w:rsid w:val="00A2428B"/>
    <w:rsid w:val="00A247E5"/>
    <w:rsid w:val="00A248BD"/>
    <w:rsid w:val="00A2493D"/>
    <w:rsid w:val="00A24D81"/>
    <w:rsid w:val="00A24EA5"/>
    <w:rsid w:val="00A25173"/>
    <w:rsid w:val="00A252F0"/>
    <w:rsid w:val="00A259F2"/>
    <w:rsid w:val="00A26463"/>
    <w:rsid w:val="00A2660E"/>
    <w:rsid w:val="00A26916"/>
    <w:rsid w:val="00A26B47"/>
    <w:rsid w:val="00A26FF1"/>
    <w:rsid w:val="00A27547"/>
    <w:rsid w:val="00A2770B"/>
    <w:rsid w:val="00A27806"/>
    <w:rsid w:val="00A30181"/>
    <w:rsid w:val="00A305A3"/>
    <w:rsid w:val="00A3068C"/>
    <w:rsid w:val="00A3127F"/>
    <w:rsid w:val="00A31498"/>
    <w:rsid w:val="00A315BC"/>
    <w:rsid w:val="00A31922"/>
    <w:rsid w:val="00A31BCC"/>
    <w:rsid w:val="00A31C70"/>
    <w:rsid w:val="00A31C87"/>
    <w:rsid w:val="00A325BB"/>
    <w:rsid w:val="00A3297A"/>
    <w:rsid w:val="00A32A58"/>
    <w:rsid w:val="00A32EEC"/>
    <w:rsid w:val="00A336C5"/>
    <w:rsid w:val="00A33782"/>
    <w:rsid w:val="00A339D9"/>
    <w:rsid w:val="00A33BD6"/>
    <w:rsid w:val="00A34A06"/>
    <w:rsid w:val="00A3510A"/>
    <w:rsid w:val="00A3515F"/>
    <w:rsid w:val="00A35751"/>
    <w:rsid w:val="00A3577F"/>
    <w:rsid w:val="00A35BBC"/>
    <w:rsid w:val="00A35DAB"/>
    <w:rsid w:val="00A360E2"/>
    <w:rsid w:val="00A36724"/>
    <w:rsid w:val="00A367AF"/>
    <w:rsid w:val="00A36C13"/>
    <w:rsid w:val="00A377C2"/>
    <w:rsid w:val="00A37A31"/>
    <w:rsid w:val="00A37C56"/>
    <w:rsid w:val="00A40B1F"/>
    <w:rsid w:val="00A40B4D"/>
    <w:rsid w:val="00A40C0C"/>
    <w:rsid w:val="00A411E2"/>
    <w:rsid w:val="00A41373"/>
    <w:rsid w:val="00A41638"/>
    <w:rsid w:val="00A41B15"/>
    <w:rsid w:val="00A4224E"/>
    <w:rsid w:val="00A4229F"/>
    <w:rsid w:val="00A428A9"/>
    <w:rsid w:val="00A429B4"/>
    <w:rsid w:val="00A42ACA"/>
    <w:rsid w:val="00A4327C"/>
    <w:rsid w:val="00A43496"/>
    <w:rsid w:val="00A43665"/>
    <w:rsid w:val="00A4399A"/>
    <w:rsid w:val="00A43AAB"/>
    <w:rsid w:val="00A43AFE"/>
    <w:rsid w:val="00A441CC"/>
    <w:rsid w:val="00A447E3"/>
    <w:rsid w:val="00A44AAD"/>
    <w:rsid w:val="00A44D3B"/>
    <w:rsid w:val="00A45241"/>
    <w:rsid w:val="00A45280"/>
    <w:rsid w:val="00A452B8"/>
    <w:rsid w:val="00A45BF7"/>
    <w:rsid w:val="00A463B5"/>
    <w:rsid w:val="00A463BA"/>
    <w:rsid w:val="00A46675"/>
    <w:rsid w:val="00A46A5F"/>
    <w:rsid w:val="00A471A3"/>
    <w:rsid w:val="00A47597"/>
    <w:rsid w:val="00A47E44"/>
    <w:rsid w:val="00A47F91"/>
    <w:rsid w:val="00A507D7"/>
    <w:rsid w:val="00A50A5C"/>
    <w:rsid w:val="00A50BE2"/>
    <w:rsid w:val="00A50CC6"/>
    <w:rsid w:val="00A50E40"/>
    <w:rsid w:val="00A51462"/>
    <w:rsid w:val="00A51869"/>
    <w:rsid w:val="00A51946"/>
    <w:rsid w:val="00A51FF7"/>
    <w:rsid w:val="00A52079"/>
    <w:rsid w:val="00A52143"/>
    <w:rsid w:val="00A521E9"/>
    <w:rsid w:val="00A5298E"/>
    <w:rsid w:val="00A52B3E"/>
    <w:rsid w:val="00A5313B"/>
    <w:rsid w:val="00A5320E"/>
    <w:rsid w:val="00A537B5"/>
    <w:rsid w:val="00A53F7B"/>
    <w:rsid w:val="00A54090"/>
    <w:rsid w:val="00A541F3"/>
    <w:rsid w:val="00A54282"/>
    <w:rsid w:val="00A549D3"/>
    <w:rsid w:val="00A54DF0"/>
    <w:rsid w:val="00A57E98"/>
    <w:rsid w:val="00A60017"/>
    <w:rsid w:val="00A60849"/>
    <w:rsid w:val="00A6105B"/>
    <w:rsid w:val="00A61355"/>
    <w:rsid w:val="00A61668"/>
    <w:rsid w:val="00A621D3"/>
    <w:rsid w:val="00A628F8"/>
    <w:rsid w:val="00A62B7A"/>
    <w:rsid w:val="00A631A1"/>
    <w:rsid w:val="00A632EA"/>
    <w:rsid w:val="00A6339D"/>
    <w:rsid w:val="00A634BE"/>
    <w:rsid w:val="00A63AD7"/>
    <w:rsid w:val="00A63BFD"/>
    <w:rsid w:val="00A63E61"/>
    <w:rsid w:val="00A6491F"/>
    <w:rsid w:val="00A64A9E"/>
    <w:rsid w:val="00A64C72"/>
    <w:rsid w:val="00A64D1A"/>
    <w:rsid w:val="00A65320"/>
    <w:rsid w:val="00A65BA5"/>
    <w:rsid w:val="00A66354"/>
    <w:rsid w:val="00A66E37"/>
    <w:rsid w:val="00A66ECF"/>
    <w:rsid w:val="00A67681"/>
    <w:rsid w:val="00A679C6"/>
    <w:rsid w:val="00A67E38"/>
    <w:rsid w:val="00A703E4"/>
    <w:rsid w:val="00A704C9"/>
    <w:rsid w:val="00A70DC6"/>
    <w:rsid w:val="00A71080"/>
    <w:rsid w:val="00A71986"/>
    <w:rsid w:val="00A71E3D"/>
    <w:rsid w:val="00A71E73"/>
    <w:rsid w:val="00A72740"/>
    <w:rsid w:val="00A72F97"/>
    <w:rsid w:val="00A73A64"/>
    <w:rsid w:val="00A742AD"/>
    <w:rsid w:val="00A746D7"/>
    <w:rsid w:val="00A74AB2"/>
    <w:rsid w:val="00A75A27"/>
    <w:rsid w:val="00A75A46"/>
    <w:rsid w:val="00A75B36"/>
    <w:rsid w:val="00A7623B"/>
    <w:rsid w:val="00A7660A"/>
    <w:rsid w:val="00A7663A"/>
    <w:rsid w:val="00A7669A"/>
    <w:rsid w:val="00A7696B"/>
    <w:rsid w:val="00A769D4"/>
    <w:rsid w:val="00A76A9C"/>
    <w:rsid w:val="00A777AE"/>
    <w:rsid w:val="00A8008F"/>
    <w:rsid w:val="00A804C7"/>
    <w:rsid w:val="00A80857"/>
    <w:rsid w:val="00A80A39"/>
    <w:rsid w:val="00A80DF0"/>
    <w:rsid w:val="00A80E64"/>
    <w:rsid w:val="00A8191A"/>
    <w:rsid w:val="00A81A16"/>
    <w:rsid w:val="00A823A7"/>
    <w:rsid w:val="00A824D4"/>
    <w:rsid w:val="00A825C8"/>
    <w:rsid w:val="00A82742"/>
    <w:rsid w:val="00A82A29"/>
    <w:rsid w:val="00A83984"/>
    <w:rsid w:val="00A83A1E"/>
    <w:rsid w:val="00A84198"/>
    <w:rsid w:val="00A841AB"/>
    <w:rsid w:val="00A84FFD"/>
    <w:rsid w:val="00A86104"/>
    <w:rsid w:val="00A8655A"/>
    <w:rsid w:val="00A86B5D"/>
    <w:rsid w:val="00A87203"/>
    <w:rsid w:val="00A87744"/>
    <w:rsid w:val="00A87AE6"/>
    <w:rsid w:val="00A87B03"/>
    <w:rsid w:val="00A87B09"/>
    <w:rsid w:val="00A87C22"/>
    <w:rsid w:val="00A90590"/>
    <w:rsid w:val="00A90A97"/>
    <w:rsid w:val="00A90CB4"/>
    <w:rsid w:val="00A910DA"/>
    <w:rsid w:val="00A920E1"/>
    <w:rsid w:val="00A92998"/>
    <w:rsid w:val="00A933AE"/>
    <w:rsid w:val="00A93863"/>
    <w:rsid w:val="00A93928"/>
    <w:rsid w:val="00A93F73"/>
    <w:rsid w:val="00A9415E"/>
    <w:rsid w:val="00A9423F"/>
    <w:rsid w:val="00A94EBD"/>
    <w:rsid w:val="00A9510D"/>
    <w:rsid w:val="00A95580"/>
    <w:rsid w:val="00A956AC"/>
    <w:rsid w:val="00A95D2A"/>
    <w:rsid w:val="00A961D6"/>
    <w:rsid w:val="00A96214"/>
    <w:rsid w:val="00A96653"/>
    <w:rsid w:val="00A967E8"/>
    <w:rsid w:val="00A97F4B"/>
    <w:rsid w:val="00AA04C5"/>
    <w:rsid w:val="00AA10B1"/>
    <w:rsid w:val="00AA2657"/>
    <w:rsid w:val="00AA2803"/>
    <w:rsid w:val="00AA2BF2"/>
    <w:rsid w:val="00AA2D68"/>
    <w:rsid w:val="00AA2D6F"/>
    <w:rsid w:val="00AA2E92"/>
    <w:rsid w:val="00AA3987"/>
    <w:rsid w:val="00AA3B68"/>
    <w:rsid w:val="00AA3E79"/>
    <w:rsid w:val="00AA4E59"/>
    <w:rsid w:val="00AA4FB4"/>
    <w:rsid w:val="00AA5C0B"/>
    <w:rsid w:val="00AA5E3B"/>
    <w:rsid w:val="00AA6225"/>
    <w:rsid w:val="00AA63AD"/>
    <w:rsid w:val="00AA65B4"/>
    <w:rsid w:val="00AA6A75"/>
    <w:rsid w:val="00AA745E"/>
    <w:rsid w:val="00AA7509"/>
    <w:rsid w:val="00AB04AB"/>
    <w:rsid w:val="00AB0733"/>
    <w:rsid w:val="00AB0789"/>
    <w:rsid w:val="00AB09D2"/>
    <w:rsid w:val="00AB0B64"/>
    <w:rsid w:val="00AB0C30"/>
    <w:rsid w:val="00AB176B"/>
    <w:rsid w:val="00AB2C5F"/>
    <w:rsid w:val="00AB37E6"/>
    <w:rsid w:val="00AB3DBA"/>
    <w:rsid w:val="00AB431C"/>
    <w:rsid w:val="00AB470E"/>
    <w:rsid w:val="00AB4C80"/>
    <w:rsid w:val="00AB506B"/>
    <w:rsid w:val="00AB5467"/>
    <w:rsid w:val="00AB5883"/>
    <w:rsid w:val="00AB5A7E"/>
    <w:rsid w:val="00AB7538"/>
    <w:rsid w:val="00AB77F3"/>
    <w:rsid w:val="00AC0256"/>
    <w:rsid w:val="00AC0AAD"/>
    <w:rsid w:val="00AC0FA5"/>
    <w:rsid w:val="00AC1231"/>
    <w:rsid w:val="00AC1346"/>
    <w:rsid w:val="00AC1992"/>
    <w:rsid w:val="00AC1E14"/>
    <w:rsid w:val="00AC2CFA"/>
    <w:rsid w:val="00AC3263"/>
    <w:rsid w:val="00AC337E"/>
    <w:rsid w:val="00AC3E12"/>
    <w:rsid w:val="00AC406E"/>
    <w:rsid w:val="00AC417C"/>
    <w:rsid w:val="00AC430C"/>
    <w:rsid w:val="00AC4951"/>
    <w:rsid w:val="00AC4985"/>
    <w:rsid w:val="00AC49C9"/>
    <w:rsid w:val="00AC4A6B"/>
    <w:rsid w:val="00AC5C19"/>
    <w:rsid w:val="00AC60F0"/>
    <w:rsid w:val="00AC63C7"/>
    <w:rsid w:val="00AC6657"/>
    <w:rsid w:val="00AC6D7A"/>
    <w:rsid w:val="00AC7363"/>
    <w:rsid w:val="00AC7401"/>
    <w:rsid w:val="00AC7901"/>
    <w:rsid w:val="00AC79F3"/>
    <w:rsid w:val="00AC7FDD"/>
    <w:rsid w:val="00AD0949"/>
    <w:rsid w:val="00AD0F1D"/>
    <w:rsid w:val="00AD1179"/>
    <w:rsid w:val="00AD1359"/>
    <w:rsid w:val="00AD1516"/>
    <w:rsid w:val="00AD19F0"/>
    <w:rsid w:val="00AD1FCE"/>
    <w:rsid w:val="00AD26E1"/>
    <w:rsid w:val="00AD29CC"/>
    <w:rsid w:val="00AD3268"/>
    <w:rsid w:val="00AD3652"/>
    <w:rsid w:val="00AD3DE2"/>
    <w:rsid w:val="00AD4261"/>
    <w:rsid w:val="00AD46F5"/>
    <w:rsid w:val="00AD51A3"/>
    <w:rsid w:val="00AD598B"/>
    <w:rsid w:val="00AD5AC5"/>
    <w:rsid w:val="00AD7154"/>
    <w:rsid w:val="00AD797D"/>
    <w:rsid w:val="00AD7E02"/>
    <w:rsid w:val="00AE0034"/>
    <w:rsid w:val="00AE02F4"/>
    <w:rsid w:val="00AE0483"/>
    <w:rsid w:val="00AE08DD"/>
    <w:rsid w:val="00AE10B3"/>
    <w:rsid w:val="00AE124F"/>
    <w:rsid w:val="00AE13BD"/>
    <w:rsid w:val="00AE1ABF"/>
    <w:rsid w:val="00AE1AF9"/>
    <w:rsid w:val="00AE1E60"/>
    <w:rsid w:val="00AE2068"/>
    <w:rsid w:val="00AE2258"/>
    <w:rsid w:val="00AE277E"/>
    <w:rsid w:val="00AE2A36"/>
    <w:rsid w:val="00AE2BC6"/>
    <w:rsid w:val="00AE3251"/>
    <w:rsid w:val="00AE33DA"/>
    <w:rsid w:val="00AE3FE0"/>
    <w:rsid w:val="00AE5058"/>
    <w:rsid w:val="00AE51CD"/>
    <w:rsid w:val="00AE5471"/>
    <w:rsid w:val="00AE54AA"/>
    <w:rsid w:val="00AE60E4"/>
    <w:rsid w:val="00AE6872"/>
    <w:rsid w:val="00AE6C58"/>
    <w:rsid w:val="00AE72C4"/>
    <w:rsid w:val="00AE7F05"/>
    <w:rsid w:val="00AE7F38"/>
    <w:rsid w:val="00AF02DF"/>
    <w:rsid w:val="00AF054D"/>
    <w:rsid w:val="00AF0939"/>
    <w:rsid w:val="00AF0981"/>
    <w:rsid w:val="00AF0F9C"/>
    <w:rsid w:val="00AF10F0"/>
    <w:rsid w:val="00AF18E2"/>
    <w:rsid w:val="00AF242F"/>
    <w:rsid w:val="00AF24E7"/>
    <w:rsid w:val="00AF272B"/>
    <w:rsid w:val="00AF2838"/>
    <w:rsid w:val="00AF291B"/>
    <w:rsid w:val="00AF2ADE"/>
    <w:rsid w:val="00AF2DAA"/>
    <w:rsid w:val="00AF2EBD"/>
    <w:rsid w:val="00AF33AE"/>
    <w:rsid w:val="00AF3CDC"/>
    <w:rsid w:val="00AF44B1"/>
    <w:rsid w:val="00AF5800"/>
    <w:rsid w:val="00AF5D13"/>
    <w:rsid w:val="00AF6986"/>
    <w:rsid w:val="00AF69FE"/>
    <w:rsid w:val="00AF6A77"/>
    <w:rsid w:val="00AF6D1B"/>
    <w:rsid w:val="00AF73ED"/>
    <w:rsid w:val="00AF7D69"/>
    <w:rsid w:val="00AF7ED2"/>
    <w:rsid w:val="00B004D8"/>
    <w:rsid w:val="00B007D8"/>
    <w:rsid w:val="00B00830"/>
    <w:rsid w:val="00B00CC5"/>
    <w:rsid w:val="00B016D2"/>
    <w:rsid w:val="00B02091"/>
    <w:rsid w:val="00B0250E"/>
    <w:rsid w:val="00B02B43"/>
    <w:rsid w:val="00B03697"/>
    <w:rsid w:val="00B03D36"/>
    <w:rsid w:val="00B04540"/>
    <w:rsid w:val="00B046F1"/>
    <w:rsid w:val="00B05116"/>
    <w:rsid w:val="00B051A7"/>
    <w:rsid w:val="00B05F1A"/>
    <w:rsid w:val="00B07B33"/>
    <w:rsid w:val="00B07BB0"/>
    <w:rsid w:val="00B07FA2"/>
    <w:rsid w:val="00B100CF"/>
    <w:rsid w:val="00B1074F"/>
    <w:rsid w:val="00B10E82"/>
    <w:rsid w:val="00B111A6"/>
    <w:rsid w:val="00B115E5"/>
    <w:rsid w:val="00B118EE"/>
    <w:rsid w:val="00B11B03"/>
    <w:rsid w:val="00B11C5B"/>
    <w:rsid w:val="00B121CD"/>
    <w:rsid w:val="00B12343"/>
    <w:rsid w:val="00B12529"/>
    <w:rsid w:val="00B128C5"/>
    <w:rsid w:val="00B12B11"/>
    <w:rsid w:val="00B12C94"/>
    <w:rsid w:val="00B1313C"/>
    <w:rsid w:val="00B135AB"/>
    <w:rsid w:val="00B13797"/>
    <w:rsid w:val="00B137BF"/>
    <w:rsid w:val="00B13A1B"/>
    <w:rsid w:val="00B13A76"/>
    <w:rsid w:val="00B142D9"/>
    <w:rsid w:val="00B145D5"/>
    <w:rsid w:val="00B14BC4"/>
    <w:rsid w:val="00B158A3"/>
    <w:rsid w:val="00B15B25"/>
    <w:rsid w:val="00B15C36"/>
    <w:rsid w:val="00B15EA0"/>
    <w:rsid w:val="00B16069"/>
    <w:rsid w:val="00B16940"/>
    <w:rsid w:val="00B1745A"/>
    <w:rsid w:val="00B17785"/>
    <w:rsid w:val="00B17A4E"/>
    <w:rsid w:val="00B17B30"/>
    <w:rsid w:val="00B17C2F"/>
    <w:rsid w:val="00B2153E"/>
    <w:rsid w:val="00B218CB"/>
    <w:rsid w:val="00B21FA7"/>
    <w:rsid w:val="00B22022"/>
    <w:rsid w:val="00B225E4"/>
    <w:rsid w:val="00B23223"/>
    <w:rsid w:val="00B2335B"/>
    <w:rsid w:val="00B23F7A"/>
    <w:rsid w:val="00B240B1"/>
    <w:rsid w:val="00B241FE"/>
    <w:rsid w:val="00B24208"/>
    <w:rsid w:val="00B24374"/>
    <w:rsid w:val="00B24728"/>
    <w:rsid w:val="00B248A9"/>
    <w:rsid w:val="00B2490A"/>
    <w:rsid w:val="00B24BE3"/>
    <w:rsid w:val="00B24D28"/>
    <w:rsid w:val="00B24F1C"/>
    <w:rsid w:val="00B25D76"/>
    <w:rsid w:val="00B27032"/>
    <w:rsid w:val="00B27085"/>
    <w:rsid w:val="00B27583"/>
    <w:rsid w:val="00B30003"/>
    <w:rsid w:val="00B3015C"/>
    <w:rsid w:val="00B30642"/>
    <w:rsid w:val="00B31201"/>
    <w:rsid w:val="00B315D2"/>
    <w:rsid w:val="00B31B4B"/>
    <w:rsid w:val="00B31E36"/>
    <w:rsid w:val="00B3258F"/>
    <w:rsid w:val="00B32E26"/>
    <w:rsid w:val="00B338B7"/>
    <w:rsid w:val="00B33E98"/>
    <w:rsid w:val="00B34061"/>
    <w:rsid w:val="00B34147"/>
    <w:rsid w:val="00B34376"/>
    <w:rsid w:val="00B3440A"/>
    <w:rsid w:val="00B34441"/>
    <w:rsid w:val="00B35533"/>
    <w:rsid w:val="00B35534"/>
    <w:rsid w:val="00B35A87"/>
    <w:rsid w:val="00B35AFD"/>
    <w:rsid w:val="00B35F9A"/>
    <w:rsid w:val="00B3609C"/>
    <w:rsid w:val="00B36236"/>
    <w:rsid w:val="00B3662E"/>
    <w:rsid w:val="00B36645"/>
    <w:rsid w:val="00B366D2"/>
    <w:rsid w:val="00B366FA"/>
    <w:rsid w:val="00B36E86"/>
    <w:rsid w:val="00B379BA"/>
    <w:rsid w:val="00B408FC"/>
    <w:rsid w:val="00B40B30"/>
    <w:rsid w:val="00B40E47"/>
    <w:rsid w:val="00B412FD"/>
    <w:rsid w:val="00B41E1C"/>
    <w:rsid w:val="00B422BE"/>
    <w:rsid w:val="00B4241D"/>
    <w:rsid w:val="00B426BB"/>
    <w:rsid w:val="00B42EB9"/>
    <w:rsid w:val="00B436F0"/>
    <w:rsid w:val="00B441FE"/>
    <w:rsid w:val="00B44821"/>
    <w:rsid w:val="00B44AD3"/>
    <w:rsid w:val="00B44B82"/>
    <w:rsid w:val="00B450EB"/>
    <w:rsid w:val="00B45152"/>
    <w:rsid w:val="00B454DD"/>
    <w:rsid w:val="00B45E54"/>
    <w:rsid w:val="00B460B8"/>
    <w:rsid w:val="00B464E4"/>
    <w:rsid w:val="00B4689A"/>
    <w:rsid w:val="00B46D5F"/>
    <w:rsid w:val="00B46E7B"/>
    <w:rsid w:val="00B47006"/>
    <w:rsid w:val="00B47DC5"/>
    <w:rsid w:val="00B50395"/>
    <w:rsid w:val="00B505B3"/>
    <w:rsid w:val="00B50882"/>
    <w:rsid w:val="00B50A74"/>
    <w:rsid w:val="00B5199C"/>
    <w:rsid w:val="00B520A0"/>
    <w:rsid w:val="00B5257E"/>
    <w:rsid w:val="00B525CE"/>
    <w:rsid w:val="00B52CFD"/>
    <w:rsid w:val="00B545A8"/>
    <w:rsid w:val="00B54CAE"/>
    <w:rsid w:val="00B55782"/>
    <w:rsid w:val="00B55AD4"/>
    <w:rsid w:val="00B56527"/>
    <w:rsid w:val="00B56706"/>
    <w:rsid w:val="00B57019"/>
    <w:rsid w:val="00B576DA"/>
    <w:rsid w:val="00B57710"/>
    <w:rsid w:val="00B601C9"/>
    <w:rsid w:val="00B60D04"/>
    <w:rsid w:val="00B6158F"/>
    <w:rsid w:val="00B61EE8"/>
    <w:rsid w:val="00B633A3"/>
    <w:rsid w:val="00B63533"/>
    <w:rsid w:val="00B63BDB"/>
    <w:rsid w:val="00B64A0E"/>
    <w:rsid w:val="00B64DDF"/>
    <w:rsid w:val="00B6601E"/>
    <w:rsid w:val="00B663AA"/>
    <w:rsid w:val="00B66DD5"/>
    <w:rsid w:val="00B67722"/>
    <w:rsid w:val="00B67B97"/>
    <w:rsid w:val="00B67F01"/>
    <w:rsid w:val="00B70329"/>
    <w:rsid w:val="00B70AF1"/>
    <w:rsid w:val="00B711AB"/>
    <w:rsid w:val="00B714F0"/>
    <w:rsid w:val="00B71A40"/>
    <w:rsid w:val="00B71C8C"/>
    <w:rsid w:val="00B71CB4"/>
    <w:rsid w:val="00B71FD7"/>
    <w:rsid w:val="00B725E7"/>
    <w:rsid w:val="00B725F1"/>
    <w:rsid w:val="00B72C07"/>
    <w:rsid w:val="00B72DF7"/>
    <w:rsid w:val="00B72F42"/>
    <w:rsid w:val="00B72F96"/>
    <w:rsid w:val="00B732C9"/>
    <w:rsid w:val="00B73E44"/>
    <w:rsid w:val="00B74290"/>
    <w:rsid w:val="00B74510"/>
    <w:rsid w:val="00B74BD4"/>
    <w:rsid w:val="00B74BF7"/>
    <w:rsid w:val="00B760FD"/>
    <w:rsid w:val="00B76185"/>
    <w:rsid w:val="00B7674F"/>
    <w:rsid w:val="00B76BCD"/>
    <w:rsid w:val="00B779E6"/>
    <w:rsid w:val="00B804E2"/>
    <w:rsid w:val="00B811B2"/>
    <w:rsid w:val="00B81BA3"/>
    <w:rsid w:val="00B82213"/>
    <w:rsid w:val="00B8276E"/>
    <w:rsid w:val="00B82912"/>
    <w:rsid w:val="00B839A9"/>
    <w:rsid w:val="00B83A62"/>
    <w:rsid w:val="00B83B59"/>
    <w:rsid w:val="00B84252"/>
    <w:rsid w:val="00B8468F"/>
    <w:rsid w:val="00B849F1"/>
    <w:rsid w:val="00B84FC6"/>
    <w:rsid w:val="00B857F5"/>
    <w:rsid w:val="00B85C96"/>
    <w:rsid w:val="00B86D6C"/>
    <w:rsid w:val="00B86EB5"/>
    <w:rsid w:val="00B86F47"/>
    <w:rsid w:val="00B874A3"/>
    <w:rsid w:val="00B874B4"/>
    <w:rsid w:val="00B8787A"/>
    <w:rsid w:val="00B87887"/>
    <w:rsid w:val="00B90123"/>
    <w:rsid w:val="00B90196"/>
    <w:rsid w:val="00B911C1"/>
    <w:rsid w:val="00B91374"/>
    <w:rsid w:val="00B91E2F"/>
    <w:rsid w:val="00B9216A"/>
    <w:rsid w:val="00B922C3"/>
    <w:rsid w:val="00B9272E"/>
    <w:rsid w:val="00B927A7"/>
    <w:rsid w:val="00B92B9E"/>
    <w:rsid w:val="00B93315"/>
    <w:rsid w:val="00B93519"/>
    <w:rsid w:val="00B9372A"/>
    <w:rsid w:val="00B9425C"/>
    <w:rsid w:val="00B94AAF"/>
    <w:rsid w:val="00B953FF"/>
    <w:rsid w:val="00B9622D"/>
    <w:rsid w:val="00B96263"/>
    <w:rsid w:val="00B968A5"/>
    <w:rsid w:val="00B972CD"/>
    <w:rsid w:val="00B97D02"/>
    <w:rsid w:val="00BA0304"/>
    <w:rsid w:val="00BA0557"/>
    <w:rsid w:val="00BA19C4"/>
    <w:rsid w:val="00BA3038"/>
    <w:rsid w:val="00BA370A"/>
    <w:rsid w:val="00BA48BC"/>
    <w:rsid w:val="00BA4A29"/>
    <w:rsid w:val="00BA4BE7"/>
    <w:rsid w:val="00BA5F20"/>
    <w:rsid w:val="00BA5F44"/>
    <w:rsid w:val="00BA6018"/>
    <w:rsid w:val="00BA68D9"/>
    <w:rsid w:val="00BA695F"/>
    <w:rsid w:val="00BA6FD8"/>
    <w:rsid w:val="00BA7172"/>
    <w:rsid w:val="00BA7B01"/>
    <w:rsid w:val="00BB02D7"/>
    <w:rsid w:val="00BB0D9F"/>
    <w:rsid w:val="00BB0DEE"/>
    <w:rsid w:val="00BB0F93"/>
    <w:rsid w:val="00BB1031"/>
    <w:rsid w:val="00BB1805"/>
    <w:rsid w:val="00BB1B33"/>
    <w:rsid w:val="00BB2480"/>
    <w:rsid w:val="00BB27FD"/>
    <w:rsid w:val="00BB2C4E"/>
    <w:rsid w:val="00BB2E29"/>
    <w:rsid w:val="00BB2F74"/>
    <w:rsid w:val="00BB3206"/>
    <w:rsid w:val="00BB3277"/>
    <w:rsid w:val="00BB32C2"/>
    <w:rsid w:val="00BB39BF"/>
    <w:rsid w:val="00BB3B0D"/>
    <w:rsid w:val="00BB4A38"/>
    <w:rsid w:val="00BB524C"/>
    <w:rsid w:val="00BB5DAB"/>
    <w:rsid w:val="00BB5F45"/>
    <w:rsid w:val="00BB6006"/>
    <w:rsid w:val="00BB6195"/>
    <w:rsid w:val="00BB61A3"/>
    <w:rsid w:val="00BB67EA"/>
    <w:rsid w:val="00BB707E"/>
    <w:rsid w:val="00BB7568"/>
    <w:rsid w:val="00BC007C"/>
    <w:rsid w:val="00BC0986"/>
    <w:rsid w:val="00BC0A66"/>
    <w:rsid w:val="00BC0AB2"/>
    <w:rsid w:val="00BC1308"/>
    <w:rsid w:val="00BC1A83"/>
    <w:rsid w:val="00BC1BF4"/>
    <w:rsid w:val="00BC2600"/>
    <w:rsid w:val="00BC2F24"/>
    <w:rsid w:val="00BC33BE"/>
    <w:rsid w:val="00BC3A47"/>
    <w:rsid w:val="00BC3EEB"/>
    <w:rsid w:val="00BC4780"/>
    <w:rsid w:val="00BC52C8"/>
    <w:rsid w:val="00BC5485"/>
    <w:rsid w:val="00BC549C"/>
    <w:rsid w:val="00BC570E"/>
    <w:rsid w:val="00BC5A6C"/>
    <w:rsid w:val="00BC5AF6"/>
    <w:rsid w:val="00BC5B4B"/>
    <w:rsid w:val="00BC5E93"/>
    <w:rsid w:val="00BC5EDB"/>
    <w:rsid w:val="00BC63B7"/>
    <w:rsid w:val="00BC69A2"/>
    <w:rsid w:val="00BC6ED6"/>
    <w:rsid w:val="00BC6F03"/>
    <w:rsid w:val="00BC6FA1"/>
    <w:rsid w:val="00BC7279"/>
    <w:rsid w:val="00BC7487"/>
    <w:rsid w:val="00BD0570"/>
    <w:rsid w:val="00BD0853"/>
    <w:rsid w:val="00BD112D"/>
    <w:rsid w:val="00BD214E"/>
    <w:rsid w:val="00BD2395"/>
    <w:rsid w:val="00BD25B8"/>
    <w:rsid w:val="00BD2842"/>
    <w:rsid w:val="00BD3120"/>
    <w:rsid w:val="00BD3354"/>
    <w:rsid w:val="00BD384E"/>
    <w:rsid w:val="00BD3E76"/>
    <w:rsid w:val="00BD3EE2"/>
    <w:rsid w:val="00BD3FCF"/>
    <w:rsid w:val="00BD42D2"/>
    <w:rsid w:val="00BD4718"/>
    <w:rsid w:val="00BD47D7"/>
    <w:rsid w:val="00BD4EFB"/>
    <w:rsid w:val="00BD5076"/>
    <w:rsid w:val="00BD5551"/>
    <w:rsid w:val="00BD5EF8"/>
    <w:rsid w:val="00BD5F6D"/>
    <w:rsid w:val="00BD6C5E"/>
    <w:rsid w:val="00BD6D43"/>
    <w:rsid w:val="00BD7090"/>
    <w:rsid w:val="00BD7490"/>
    <w:rsid w:val="00BD767F"/>
    <w:rsid w:val="00BD7DA0"/>
    <w:rsid w:val="00BE08E6"/>
    <w:rsid w:val="00BE096B"/>
    <w:rsid w:val="00BE09C3"/>
    <w:rsid w:val="00BE0C27"/>
    <w:rsid w:val="00BE0F9B"/>
    <w:rsid w:val="00BE15BB"/>
    <w:rsid w:val="00BE198F"/>
    <w:rsid w:val="00BE3225"/>
    <w:rsid w:val="00BE4875"/>
    <w:rsid w:val="00BE4CCF"/>
    <w:rsid w:val="00BE5964"/>
    <w:rsid w:val="00BE660B"/>
    <w:rsid w:val="00BE6AFE"/>
    <w:rsid w:val="00BE6BBE"/>
    <w:rsid w:val="00BE7021"/>
    <w:rsid w:val="00BE7300"/>
    <w:rsid w:val="00BE76F7"/>
    <w:rsid w:val="00BE784F"/>
    <w:rsid w:val="00BE79C6"/>
    <w:rsid w:val="00BF0238"/>
    <w:rsid w:val="00BF0717"/>
    <w:rsid w:val="00BF0F79"/>
    <w:rsid w:val="00BF1750"/>
    <w:rsid w:val="00BF178E"/>
    <w:rsid w:val="00BF189F"/>
    <w:rsid w:val="00BF1910"/>
    <w:rsid w:val="00BF1B44"/>
    <w:rsid w:val="00BF1D88"/>
    <w:rsid w:val="00BF1F01"/>
    <w:rsid w:val="00BF1FC2"/>
    <w:rsid w:val="00BF23CC"/>
    <w:rsid w:val="00BF243F"/>
    <w:rsid w:val="00BF2708"/>
    <w:rsid w:val="00BF3284"/>
    <w:rsid w:val="00BF4C2B"/>
    <w:rsid w:val="00BF507A"/>
    <w:rsid w:val="00BF507C"/>
    <w:rsid w:val="00BF53F1"/>
    <w:rsid w:val="00BF5717"/>
    <w:rsid w:val="00BF5B9D"/>
    <w:rsid w:val="00BF5C45"/>
    <w:rsid w:val="00BF5FA3"/>
    <w:rsid w:val="00BF62F2"/>
    <w:rsid w:val="00BF63A5"/>
    <w:rsid w:val="00BF72A7"/>
    <w:rsid w:val="00BF7558"/>
    <w:rsid w:val="00BF7DD2"/>
    <w:rsid w:val="00C0111E"/>
    <w:rsid w:val="00C01B67"/>
    <w:rsid w:val="00C02676"/>
    <w:rsid w:val="00C029AB"/>
    <w:rsid w:val="00C02D74"/>
    <w:rsid w:val="00C03BD5"/>
    <w:rsid w:val="00C03C8B"/>
    <w:rsid w:val="00C03F3C"/>
    <w:rsid w:val="00C0425C"/>
    <w:rsid w:val="00C049BE"/>
    <w:rsid w:val="00C04A71"/>
    <w:rsid w:val="00C04DF0"/>
    <w:rsid w:val="00C05A4C"/>
    <w:rsid w:val="00C05A67"/>
    <w:rsid w:val="00C05D54"/>
    <w:rsid w:val="00C05DD2"/>
    <w:rsid w:val="00C0632D"/>
    <w:rsid w:val="00C0641F"/>
    <w:rsid w:val="00C06C9A"/>
    <w:rsid w:val="00C06E6F"/>
    <w:rsid w:val="00C075DB"/>
    <w:rsid w:val="00C07EBA"/>
    <w:rsid w:val="00C07FBC"/>
    <w:rsid w:val="00C100E2"/>
    <w:rsid w:val="00C100E7"/>
    <w:rsid w:val="00C11113"/>
    <w:rsid w:val="00C11687"/>
    <w:rsid w:val="00C11697"/>
    <w:rsid w:val="00C11E28"/>
    <w:rsid w:val="00C11F66"/>
    <w:rsid w:val="00C1200C"/>
    <w:rsid w:val="00C12120"/>
    <w:rsid w:val="00C1225B"/>
    <w:rsid w:val="00C122F9"/>
    <w:rsid w:val="00C1253A"/>
    <w:rsid w:val="00C128C9"/>
    <w:rsid w:val="00C12CF3"/>
    <w:rsid w:val="00C12F88"/>
    <w:rsid w:val="00C131A8"/>
    <w:rsid w:val="00C1322D"/>
    <w:rsid w:val="00C135A3"/>
    <w:rsid w:val="00C1477A"/>
    <w:rsid w:val="00C14A62"/>
    <w:rsid w:val="00C158EB"/>
    <w:rsid w:val="00C159A2"/>
    <w:rsid w:val="00C159B1"/>
    <w:rsid w:val="00C15D51"/>
    <w:rsid w:val="00C161F5"/>
    <w:rsid w:val="00C168B4"/>
    <w:rsid w:val="00C16B90"/>
    <w:rsid w:val="00C16C92"/>
    <w:rsid w:val="00C16ED6"/>
    <w:rsid w:val="00C1706B"/>
    <w:rsid w:val="00C17DB7"/>
    <w:rsid w:val="00C17E48"/>
    <w:rsid w:val="00C17F0B"/>
    <w:rsid w:val="00C2016A"/>
    <w:rsid w:val="00C201E7"/>
    <w:rsid w:val="00C20506"/>
    <w:rsid w:val="00C20AA2"/>
    <w:rsid w:val="00C20B91"/>
    <w:rsid w:val="00C21155"/>
    <w:rsid w:val="00C2146C"/>
    <w:rsid w:val="00C214D7"/>
    <w:rsid w:val="00C21561"/>
    <w:rsid w:val="00C21576"/>
    <w:rsid w:val="00C217EE"/>
    <w:rsid w:val="00C22784"/>
    <w:rsid w:val="00C22FAA"/>
    <w:rsid w:val="00C23A4C"/>
    <w:rsid w:val="00C2419D"/>
    <w:rsid w:val="00C243A4"/>
    <w:rsid w:val="00C24416"/>
    <w:rsid w:val="00C248DB"/>
    <w:rsid w:val="00C26170"/>
    <w:rsid w:val="00C26B5A"/>
    <w:rsid w:val="00C26BB1"/>
    <w:rsid w:val="00C26D52"/>
    <w:rsid w:val="00C303E4"/>
    <w:rsid w:val="00C30775"/>
    <w:rsid w:val="00C30B8D"/>
    <w:rsid w:val="00C30DBE"/>
    <w:rsid w:val="00C3134E"/>
    <w:rsid w:val="00C315D8"/>
    <w:rsid w:val="00C31C4A"/>
    <w:rsid w:val="00C31D2D"/>
    <w:rsid w:val="00C32079"/>
    <w:rsid w:val="00C3209A"/>
    <w:rsid w:val="00C32639"/>
    <w:rsid w:val="00C32808"/>
    <w:rsid w:val="00C32AD2"/>
    <w:rsid w:val="00C33114"/>
    <w:rsid w:val="00C3415E"/>
    <w:rsid w:val="00C34193"/>
    <w:rsid w:val="00C347FD"/>
    <w:rsid w:val="00C34DAE"/>
    <w:rsid w:val="00C34E1E"/>
    <w:rsid w:val="00C34E5A"/>
    <w:rsid w:val="00C3510D"/>
    <w:rsid w:val="00C35553"/>
    <w:rsid w:val="00C35D9C"/>
    <w:rsid w:val="00C36219"/>
    <w:rsid w:val="00C36656"/>
    <w:rsid w:val="00C3698E"/>
    <w:rsid w:val="00C36CCA"/>
    <w:rsid w:val="00C36E1C"/>
    <w:rsid w:val="00C36F42"/>
    <w:rsid w:val="00C3718A"/>
    <w:rsid w:val="00C379C5"/>
    <w:rsid w:val="00C37EEE"/>
    <w:rsid w:val="00C40453"/>
    <w:rsid w:val="00C404A7"/>
    <w:rsid w:val="00C40E71"/>
    <w:rsid w:val="00C41879"/>
    <w:rsid w:val="00C41A7C"/>
    <w:rsid w:val="00C4271C"/>
    <w:rsid w:val="00C42CC0"/>
    <w:rsid w:val="00C42CEF"/>
    <w:rsid w:val="00C42D55"/>
    <w:rsid w:val="00C43080"/>
    <w:rsid w:val="00C4370E"/>
    <w:rsid w:val="00C43823"/>
    <w:rsid w:val="00C4384B"/>
    <w:rsid w:val="00C4393C"/>
    <w:rsid w:val="00C43F2D"/>
    <w:rsid w:val="00C44068"/>
    <w:rsid w:val="00C442AE"/>
    <w:rsid w:val="00C44C2B"/>
    <w:rsid w:val="00C4518B"/>
    <w:rsid w:val="00C45780"/>
    <w:rsid w:val="00C458D6"/>
    <w:rsid w:val="00C45919"/>
    <w:rsid w:val="00C4655A"/>
    <w:rsid w:val="00C466BF"/>
    <w:rsid w:val="00C47385"/>
    <w:rsid w:val="00C47555"/>
    <w:rsid w:val="00C476AC"/>
    <w:rsid w:val="00C47E67"/>
    <w:rsid w:val="00C47FD9"/>
    <w:rsid w:val="00C50C1A"/>
    <w:rsid w:val="00C50E1E"/>
    <w:rsid w:val="00C51132"/>
    <w:rsid w:val="00C51508"/>
    <w:rsid w:val="00C51D73"/>
    <w:rsid w:val="00C52A05"/>
    <w:rsid w:val="00C52E97"/>
    <w:rsid w:val="00C52EAF"/>
    <w:rsid w:val="00C52FBA"/>
    <w:rsid w:val="00C53189"/>
    <w:rsid w:val="00C534E5"/>
    <w:rsid w:val="00C534F4"/>
    <w:rsid w:val="00C5375B"/>
    <w:rsid w:val="00C53AD3"/>
    <w:rsid w:val="00C53B15"/>
    <w:rsid w:val="00C53DA9"/>
    <w:rsid w:val="00C53EF7"/>
    <w:rsid w:val="00C54280"/>
    <w:rsid w:val="00C545FC"/>
    <w:rsid w:val="00C54929"/>
    <w:rsid w:val="00C550B6"/>
    <w:rsid w:val="00C556B1"/>
    <w:rsid w:val="00C55A05"/>
    <w:rsid w:val="00C55F8D"/>
    <w:rsid w:val="00C56101"/>
    <w:rsid w:val="00C565F2"/>
    <w:rsid w:val="00C567E3"/>
    <w:rsid w:val="00C56C45"/>
    <w:rsid w:val="00C56CD8"/>
    <w:rsid w:val="00C573CC"/>
    <w:rsid w:val="00C57B81"/>
    <w:rsid w:val="00C57FB9"/>
    <w:rsid w:val="00C6077B"/>
    <w:rsid w:val="00C60950"/>
    <w:rsid w:val="00C60DD1"/>
    <w:rsid w:val="00C61565"/>
    <w:rsid w:val="00C61574"/>
    <w:rsid w:val="00C615B4"/>
    <w:rsid w:val="00C6184A"/>
    <w:rsid w:val="00C618B6"/>
    <w:rsid w:val="00C61AC6"/>
    <w:rsid w:val="00C61ACF"/>
    <w:rsid w:val="00C6211D"/>
    <w:rsid w:val="00C62B32"/>
    <w:rsid w:val="00C63DED"/>
    <w:rsid w:val="00C63E88"/>
    <w:rsid w:val="00C6436D"/>
    <w:rsid w:val="00C64F97"/>
    <w:rsid w:val="00C65585"/>
    <w:rsid w:val="00C656EB"/>
    <w:rsid w:val="00C65DF4"/>
    <w:rsid w:val="00C667F0"/>
    <w:rsid w:val="00C66AC8"/>
    <w:rsid w:val="00C675A7"/>
    <w:rsid w:val="00C679FE"/>
    <w:rsid w:val="00C67B49"/>
    <w:rsid w:val="00C67D20"/>
    <w:rsid w:val="00C711F5"/>
    <w:rsid w:val="00C713A1"/>
    <w:rsid w:val="00C71828"/>
    <w:rsid w:val="00C72105"/>
    <w:rsid w:val="00C74520"/>
    <w:rsid w:val="00C74954"/>
    <w:rsid w:val="00C7557A"/>
    <w:rsid w:val="00C75765"/>
    <w:rsid w:val="00C76028"/>
    <w:rsid w:val="00C76184"/>
    <w:rsid w:val="00C76462"/>
    <w:rsid w:val="00C7673D"/>
    <w:rsid w:val="00C76A80"/>
    <w:rsid w:val="00C76C27"/>
    <w:rsid w:val="00C76DE6"/>
    <w:rsid w:val="00C76E09"/>
    <w:rsid w:val="00C76F07"/>
    <w:rsid w:val="00C77EF6"/>
    <w:rsid w:val="00C80A5B"/>
    <w:rsid w:val="00C80B4B"/>
    <w:rsid w:val="00C80D63"/>
    <w:rsid w:val="00C80E85"/>
    <w:rsid w:val="00C8129D"/>
    <w:rsid w:val="00C812D5"/>
    <w:rsid w:val="00C81536"/>
    <w:rsid w:val="00C81BEA"/>
    <w:rsid w:val="00C81DF5"/>
    <w:rsid w:val="00C82188"/>
    <w:rsid w:val="00C8242B"/>
    <w:rsid w:val="00C829D9"/>
    <w:rsid w:val="00C82A50"/>
    <w:rsid w:val="00C8322A"/>
    <w:rsid w:val="00C83240"/>
    <w:rsid w:val="00C83381"/>
    <w:rsid w:val="00C83607"/>
    <w:rsid w:val="00C83768"/>
    <w:rsid w:val="00C83B18"/>
    <w:rsid w:val="00C840C3"/>
    <w:rsid w:val="00C841B4"/>
    <w:rsid w:val="00C84266"/>
    <w:rsid w:val="00C8466F"/>
    <w:rsid w:val="00C8489E"/>
    <w:rsid w:val="00C849E0"/>
    <w:rsid w:val="00C84B74"/>
    <w:rsid w:val="00C8512A"/>
    <w:rsid w:val="00C85378"/>
    <w:rsid w:val="00C85970"/>
    <w:rsid w:val="00C85E9B"/>
    <w:rsid w:val="00C8738E"/>
    <w:rsid w:val="00C874C8"/>
    <w:rsid w:val="00C90165"/>
    <w:rsid w:val="00C902DA"/>
    <w:rsid w:val="00C90733"/>
    <w:rsid w:val="00C9103C"/>
    <w:rsid w:val="00C921C4"/>
    <w:rsid w:val="00C9235F"/>
    <w:rsid w:val="00C9257F"/>
    <w:rsid w:val="00C9319C"/>
    <w:rsid w:val="00C9330C"/>
    <w:rsid w:val="00C934F6"/>
    <w:rsid w:val="00C93874"/>
    <w:rsid w:val="00C93A4C"/>
    <w:rsid w:val="00C944EB"/>
    <w:rsid w:val="00C94FD2"/>
    <w:rsid w:val="00C95341"/>
    <w:rsid w:val="00C95B76"/>
    <w:rsid w:val="00C964C3"/>
    <w:rsid w:val="00C964D6"/>
    <w:rsid w:val="00C96635"/>
    <w:rsid w:val="00C966B7"/>
    <w:rsid w:val="00C969DB"/>
    <w:rsid w:val="00C96A6E"/>
    <w:rsid w:val="00C97A4A"/>
    <w:rsid w:val="00C97DC9"/>
    <w:rsid w:val="00C97EE3"/>
    <w:rsid w:val="00CA042A"/>
    <w:rsid w:val="00CA1033"/>
    <w:rsid w:val="00CA12BA"/>
    <w:rsid w:val="00CA165C"/>
    <w:rsid w:val="00CA1C0D"/>
    <w:rsid w:val="00CA1DAE"/>
    <w:rsid w:val="00CA1E62"/>
    <w:rsid w:val="00CA2267"/>
    <w:rsid w:val="00CA38AD"/>
    <w:rsid w:val="00CA3EEE"/>
    <w:rsid w:val="00CA4403"/>
    <w:rsid w:val="00CA5098"/>
    <w:rsid w:val="00CA5503"/>
    <w:rsid w:val="00CA612D"/>
    <w:rsid w:val="00CA651B"/>
    <w:rsid w:val="00CA66C3"/>
    <w:rsid w:val="00CA6CAD"/>
    <w:rsid w:val="00CA70A8"/>
    <w:rsid w:val="00CA70D0"/>
    <w:rsid w:val="00CA74A4"/>
    <w:rsid w:val="00CA75FD"/>
    <w:rsid w:val="00CA7683"/>
    <w:rsid w:val="00CA77AE"/>
    <w:rsid w:val="00CA7EA1"/>
    <w:rsid w:val="00CA7EEB"/>
    <w:rsid w:val="00CB009B"/>
    <w:rsid w:val="00CB0231"/>
    <w:rsid w:val="00CB0838"/>
    <w:rsid w:val="00CB092E"/>
    <w:rsid w:val="00CB1AFD"/>
    <w:rsid w:val="00CB1EB3"/>
    <w:rsid w:val="00CB2126"/>
    <w:rsid w:val="00CB2308"/>
    <w:rsid w:val="00CB24AD"/>
    <w:rsid w:val="00CB2C59"/>
    <w:rsid w:val="00CB2D9C"/>
    <w:rsid w:val="00CB34AB"/>
    <w:rsid w:val="00CB3529"/>
    <w:rsid w:val="00CB38A9"/>
    <w:rsid w:val="00CB3FE0"/>
    <w:rsid w:val="00CB44EA"/>
    <w:rsid w:val="00CB4728"/>
    <w:rsid w:val="00CB59E7"/>
    <w:rsid w:val="00CB5D27"/>
    <w:rsid w:val="00CB5E4A"/>
    <w:rsid w:val="00CB6B57"/>
    <w:rsid w:val="00CB6FCA"/>
    <w:rsid w:val="00CB724D"/>
    <w:rsid w:val="00CB73EA"/>
    <w:rsid w:val="00CB76E3"/>
    <w:rsid w:val="00CB7D4E"/>
    <w:rsid w:val="00CB7F1F"/>
    <w:rsid w:val="00CC002B"/>
    <w:rsid w:val="00CC07E5"/>
    <w:rsid w:val="00CC09F0"/>
    <w:rsid w:val="00CC0C11"/>
    <w:rsid w:val="00CC1F52"/>
    <w:rsid w:val="00CC233F"/>
    <w:rsid w:val="00CC27FD"/>
    <w:rsid w:val="00CC2920"/>
    <w:rsid w:val="00CC29A4"/>
    <w:rsid w:val="00CC31E8"/>
    <w:rsid w:val="00CC3AB9"/>
    <w:rsid w:val="00CC3C9E"/>
    <w:rsid w:val="00CC45E0"/>
    <w:rsid w:val="00CC4BBE"/>
    <w:rsid w:val="00CC4BC3"/>
    <w:rsid w:val="00CC50C7"/>
    <w:rsid w:val="00CC55AC"/>
    <w:rsid w:val="00CC5859"/>
    <w:rsid w:val="00CC66CB"/>
    <w:rsid w:val="00CC6D1C"/>
    <w:rsid w:val="00CC71DD"/>
    <w:rsid w:val="00CC71F3"/>
    <w:rsid w:val="00CC72C0"/>
    <w:rsid w:val="00CC757D"/>
    <w:rsid w:val="00CC7C74"/>
    <w:rsid w:val="00CC7D5E"/>
    <w:rsid w:val="00CD00DB"/>
    <w:rsid w:val="00CD0119"/>
    <w:rsid w:val="00CD07FD"/>
    <w:rsid w:val="00CD0866"/>
    <w:rsid w:val="00CD0B6B"/>
    <w:rsid w:val="00CD1169"/>
    <w:rsid w:val="00CD15F1"/>
    <w:rsid w:val="00CD16C7"/>
    <w:rsid w:val="00CD1A40"/>
    <w:rsid w:val="00CD1B33"/>
    <w:rsid w:val="00CD25F3"/>
    <w:rsid w:val="00CD27FF"/>
    <w:rsid w:val="00CD2875"/>
    <w:rsid w:val="00CD2DF3"/>
    <w:rsid w:val="00CD305C"/>
    <w:rsid w:val="00CD3A6D"/>
    <w:rsid w:val="00CD3E5A"/>
    <w:rsid w:val="00CD3E63"/>
    <w:rsid w:val="00CD40A3"/>
    <w:rsid w:val="00CD4353"/>
    <w:rsid w:val="00CD457E"/>
    <w:rsid w:val="00CD4CD3"/>
    <w:rsid w:val="00CD589F"/>
    <w:rsid w:val="00CD6079"/>
    <w:rsid w:val="00CD60C9"/>
    <w:rsid w:val="00CD6345"/>
    <w:rsid w:val="00CD6835"/>
    <w:rsid w:val="00CD6BBB"/>
    <w:rsid w:val="00CD706C"/>
    <w:rsid w:val="00CD7482"/>
    <w:rsid w:val="00CD7C66"/>
    <w:rsid w:val="00CD7E02"/>
    <w:rsid w:val="00CE05BD"/>
    <w:rsid w:val="00CE07C1"/>
    <w:rsid w:val="00CE1567"/>
    <w:rsid w:val="00CE1859"/>
    <w:rsid w:val="00CE186F"/>
    <w:rsid w:val="00CE20E3"/>
    <w:rsid w:val="00CE273A"/>
    <w:rsid w:val="00CE321C"/>
    <w:rsid w:val="00CE32D4"/>
    <w:rsid w:val="00CE32E8"/>
    <w:rsid w:val="00CE3502"/>
    <w:rsid w:val="00CE353C"/>
    <w:rsid w:val="00CE3700"/>
    <w:rsid w:val="00CE3B69"/>
    <w:rsid w:val="00CE4559"/>
    <w:rsid w:val="00CE4B49"/>
    <w:rsid w:val="00CE5118"/>
    <w:rsid w:val="00CE5487"/>
    <w:rsid w:val="00CE59B5"/>
    <w:rsid w:val="00CE59DB"/>
    <w:rsid w:val="00CE5D3A"/>
    <w:rsid w:val="00CE67D8"/>
    <w:rsid w:val="00CE68EA"/>
    <w:rsid w:val="00CE7381"/>
    <w:rsid w:val="00CE7447"/>
    <w:rsid w:val="00CE74CE"/>
    <w:rsid w:val="00CE7510"/>
    <w:rsid w:val="00CF0829"/>
    <w:rsid w:val="00CF0E74"/>
    <w:rsid w:val="00CF15E3"/>
    <w:rsid w:val="00CF1833"/>
    <w:rsid w:val="00CF1AEA"/>
    <w:rsid w:val="00CF2091"/>
    <w:rsid w:val="00CF21F6"/>
    <w:rsid w:val="00CF2278"/>
    <w:rsid w:val="00CF2C62"/>
    <w:rsid w:val="00CF2F66"/>
    <w:rsid w:val="00CF337B"/>
    <w:rsid w:val="00CF3FE7"/>
    <w:rsid w:val="00CF420F"/>
    <w:rsid w:val="00CF4416"/>
    <w:rsid w:val="00CF5762"/>
    <w:rsid w:val="00CF64F6"/>
    <w:rsid w:val="00CF65B4"/>
    <w:rsid w:val="00CF6806"/>
    <w:rsid w:val="00CF69B0"/>
    <w:rsid w:val="00CF6C05"/>
    <w:rsid w:val="00CF709F"/>
    <w:rsid w:val="00CF7485"/>
    <w:rsid w:val="00CF7E56"/>
    <w:rsid w:val="00D01744"/>
    <w:rsid w:val="00D01C03"/>
    <w:rsid w:val="00D01F71"/>
    <w:rsid w:val="00D025CE"/>
    <w:rsid w:val="00D026A3"/>
    <w:rsid w:val="00D02A0F"/>
    <w:rsid w:val="00D02CA6"/>
    <w:rsid w:val="00D02DF3"/>
    <w:rsid w:val="00D03181"/>
    <w:rsid w:val="00D037DC"/>
    <w:rsid w:val="00D0383B"/>
    <w:rsid w:val="00D03A8A"/>
    <w:rsid w:val="00D03DA5"/>
    <w:rsid w:val="00D03F27"/>
    <w:rsid w:val="00D043EE"/>
    <w:rsid w:val="00D0470D"/>
    <w:rsid w:val="00D05249"/>
    <w:rsid w:val="00D055CA"/>
    <w:rsid w:val="00D059FC"/>
    <w:rsid w:val="00D05DEF"/>
    <w:rsid w:val="00D06861"/>
    <w:rsid w:val="00D0688A"/>
    <w:rsid w:val="00D06F22"/>
    <w:rsid w:val="00D07A9C"/>
    <w:rsid w:val="00D07B44"/>
    <w:rsid w:val="00D10076"/>
    <w:rsid w:val="00D1033B"/>
    <w:rsid w:val="00D10477"/>
    <w:rsid w:val="00D107E2"/>
    <w:rsid w:val="00D11D76"/>
    <w:rsid w:val="00D121F5"/>
    <w:rsid w:val="00D126E4"/>
    <w:rsid w:val="00D131BF"/>
    <w:rsid w:val="00D13A90"/>
    <w:rsid w:val="00D140E6"/>
    <w:rsid w:val="00D14C7E"/>
    <w:rsid w:val="00D158EF"/>
    <w:rsid w:val="00D15B5F"/>
    <w:rsid w:val="00D15C14"/>
    <w:rsid w:val="00D15E74"/>
    <w:rsid w:val="00D15FAA"/>
    <w:rsid w:val="00D16ECB"/>
    <w:rsid w:val="00D16EEE"/>
    <w:rsid w:val="00D17167"/>
    <w:rsid w:val="00D17BA5"/>
    <w:rsid w:val="00D2058D"/>
    <w:rsid w:val="00D2176E"/>
    <w:rsid w:val="00D2182A"/>
    <w:rsid w:val="00D218BC"/>
    <w:rsid w:val="00D2193D"/>
    <w:rsid w:val="00D22105"/>
    <w:rsid w:val="00D2211C"/>
    <w:rsid w:val="00D22B55"/>
    <w:rsid w:val="00D22C81"/>
    <w:rsid w:val="00D23055"/>
    <w:rsid w:val="00D230AD"/>
    <w:rsid w:val="00D2320E"/>
    <w:rsid w:val="00D2327A"/>
    <w:rsid w:val="00D249E1"/>
    <w:rsid w:val="00D251AB"/>
    <w:rsid w:val="00D25240"/>
    <w:rsid w:val="00D2594E"/>
    <w:rsid w:val="00D25AC6"/>
    <w:rsid w:val="00D25BF1"/>
    <w:rsid w:val="00D25FAD"/>
    <w:rsid w:val="00D261D3"/>
    <w:rsid w:val="00D27086"/>
    <w:rsid w:val="00D2775C"/>
    <w:rsid w:val="00D27A4C"/>
    <w:rsid w:val="00D3140A"/>
    <w:rsid w:val="00D317E3"/>
    <w:rsid w:val="00D319DF"/>
    <w:rsid w:val="00D31C02"/>
    <w:rsid w:val="00D3225E"/>
    <w:rsid w:val="00D324BC"/>
    <w:rsid w:val="00D32B9F"/>
    <w:rsid w:val="00D331A5"/>
    <w:rsid w:val="00D33565"/>
    <w:rsid w:val="00D33761"/>
    <w:rsid w:val="00D33762"/>
    <w:rsid w:val="00D34BD1"/>
    <w:rsid w:val="00D35177"/>
    <w:rsid w:val="00D35340"/>
    <w:rsid w:val="00D3538E"/>
    <w:rsid w:val="00D356E1"/>
    <w:rsid w:val="00D40609"/>
    <w:rsid w:val="00D40983"/>
    <w:rsid w:val="00D40B3B"/>
    <w:rsid w:val="00D41188"/>
    <w:rsid w:val="00D417D3"/>
    <w:rsid w:val="00D418D5"/>
    <w:rsid w:val="00D41DB1"/>
    <w:rsid w:val="00D4276D"/>
    <w:rsid w:val="00D42798"/>
    <w:rsid w:val="00D42970"/>
    <w:rsid w:val="00D43468"/>
    <w:rsid w:val="00D43AED"/>
    <w:rsid w:val="00D44916"/>
    <w:rsid w:val="00D45AE4"/>
    <w:rsid w:val="00D45CA4"/>
    <w:rsid w:val="00D45EA7"/>
    <w:rsid w:val="00D45F22"/>
    <w:rsid w:val="00D4628C"/>
    <w:rsid w:val="00D47178"/>
    <w:rsid w:val="00D4752E"/>
    <w:rsid w:val="00D47842"/>
    <w:rsid w:val="00D47BEF"/>
    <w:rsid w:val="00D50826"/>
    <w:rsid w:val="00D51675"/>
    <w:rsid w:val="00D51F73"/>
    <w:rsid w:val="00D52827"/>
    <w:rsid w:val="00D529BE"/>
    <w:rsid w:val="00D52CF6"/>
    <w:rsid w:val="00D53636"/>
    <w:rsid w:val="00D53D3E"/>
    <w:rsid w:val="00D547E0"/>
    <w:rsid w:val="00D548B1"/>
    <w:rsid w:val="00D54992"/>
    <w:rsid w:val="00D55291"/>
    <w:rsid w:val="00D55829"/>
    <w:rsid w:val="00D55C48"/>
    <w:rsid w:val="00D55E47"/>
    <w:rsid w:val="00D56392"/>
    <w:rsid w:val="00D56997"/>
    <w:rsid w:val="00D56BF7"/>
    <w:rsid w:val="00D570E6"/>
    <w:rsid w:val="00D5730F"/>
    <w:rsid w:val="00D5774F"/>
    <w:rsid w:val="00D6006A"/>
    <w:rsid w:val="00D60809"/>
    <w:rsid w:val="00D609BD"/>
    <w:rsid w:val="00D60D7F"/>
    <w:rsid w:val="00D61066"/>
    <w:rsid w:val="00D61C9C"/>
    <w:rsid w:val="00D61E7B"/>
    <w:rsid w:val="00D62111"/>
    <w:rsid w:val="00D62229"/>
    <w:rsid w:val="00D625B8"/>
    <w:rsid w:val="00D626F8"/>
    <w:rsid w:val="00D636DC"/>
    <w:rsid w:val="00D6370C"/>
    <w:rsid w:val="00D63F4C"/>
    <w:rsid w:val="00D64613"/>
    <w:rsid w:val="00D64702"/>
    <w:rsid w:val="00D6474A"/>
    <w:rsid w:val="00D649DC"/>
    <w:rsid w:val="00D65A6A"/>
    <w:rsid w:val="00D66008"/>
    <w:rsid w:val="00D66BFD"/>
    <w:rsid w:val="00D66C91"/>
    <w:rsid w:val="00D674EE"/>
    <w:rsid w:val="00D67535"/>
    <w:rsid w:val="00D67BC9"/>
    <w:rsid w:val="00D67DBC"/>
    <w:rsid w:val="00D704D9"/>
    <w:rsid w:val="00D70612"/>
    <w:rsid w:val="00D70934"/>
    <w:rsid w:val="00D70BD2"/>
    <w:rsid w:val="00D70C54"/>
    <w:rsid w:val="00D713F2"/>
    <w:rsid w:val="00D721B1"/>
    <w:rsid w:val="00D72705"/>
    <w:rsid w:val="00D7317B"/>
    <w:rsid w:val="00D738BF"/>
    <w:rsid w:val="00D73B93"/>
    <w:rsid w:val="00D73C52"/>
    <w:rsid w:val="00D73C95"/>
    <w:rsid w:val="00D73D17"/>
    <w:rsid w:val="00D7400F"/>
    <w:rsid w:val="00D745C1"/>
    <w:rsid w:val="00D74784"/>
    <w:rsid w:val="00D756F6"/>
    <w:rsid w:val="00D75731"/>
    <w:rsid w:val="00D75B45"/>
    <w:rsid w:val="00D75B5C"/>
    <w:rsid w:val="00D75F8C"/>
    <w:rsid w:val="00D76050"/>
    <w:rsid w:val="00D76210"/>
    <w:rsid w:val="00D76309"/>
    <w:rsid w:val="00D76423"/>
    <w:rsid w:val="00D767BF"/>
    <w:rsid w:val="00D77278"/>
    <w:rsid w:val="00D775B5"/>
    <w:rsid w:val="00D77961"/>
    <w:rsid w:val="00D77A47"/>
    <w:rsid w:val="00D77B20"/>
    <w:rsid w:val="00D77B3B"/>
    <w:rsid w:val="00D8007C"/>
    <w:rsid w:val="00D8031E"/>
    <w:rsid w:val="00D8079F"/>
    <w:rsid w:val="00D81036"/>
    <w:rsid w:val="00D8103B"/>
    <w:rsid w:val="00D8111B"/>
    <w:rsid w:val="00D81242"/>
    <w:rsid w:val="00D812D2"/>
    <w:rsid w:val="00D81C87"/>
    <w:rsid w:val="00D81CC2"/>
    <w:rsid w:val="00D82C80"/>
    <w:rsid w:val="00D82D02"/>
    <w:rsid w:val="00D82D0F"/>
    <w:rsid w:val="00D834A5"/>
    <w:rsid w:val="00D8353C"/>
    <w:rsid w:val="00D83A5A"/>
    <w:rsid w:val="00D84157"/>
    <w:rsid w:val="00D84AB8"/>
    <w:rsid w:val="00D84BD7"/>
    <w:rsid w:val="00D84DCA"/>
    <w:rsid w:val="00D85114"/>
    <w:rsid w:val="00D857BC"/>
    <w:rsid w:val="00D85CC6"/>
    <w:rsid w:val="00D86A92"/>
    <w:rsid w:val="00D871B6"/>
    <w:rsid w:val="00D873F3"/>
    <w:rsid w:val="00D875E1"/>
    <w:rsid w:val="00D90275"/>
    <w:rsid w:val="00D902F5"/>
    <w:rsid w:val="00D9037F"/>
    <w:rsid w:val="00D9075D"/>
    <w:rsid w:val="00D90959"/>
    <w:rsid w:val="00D91410"/>
    <w:rsid w:val="00D91438"/>
    <w:rsid w:val="00D91594"/>
    <w:rsid w:val="00D91ABE"/>
    <w:rsid w:val="00D91DFB"/>
    <w:rsid w:val="00D921DA"/>
    <w:rsid w:val="00D92A4A"/>
    <w:rsid w:val="00D92C2F"/>
    <w:rsid w:val="00D92F7F"/>
    <w:rsid w:val="00D930AC"/>
    <w:rsid w:val="00D9459D"/>
    <w:rsid w:val="00D94730"/>
    <w:rsid w:val="00D94858"/>
    <w:rsid w:val="00D9487D"/>
    <w:rsid w:val="00D94972"/>
    <w:rsid w:val="00D954A1"/>
    <w:rsid w:val="00D95519"/>
    <w:rsid w:val="00D95744"/>
    <w:rsid w:val="00D958FC"/>
    <w:rsid w:val="00D959AE"/>
    <w:rsid w:val="00D95DC2"/>
    <w:rsid w:val="00D96678"/>
    <w:rsid w:val="00D9673A"/>
    <w:rsid w:val="00D96C73"/>
    <w:rsid w:val="00D96D46"/>
    <w:rsid w:val="00D97C27"/>
    <w:rsid w:val="00DA032C"/>
    <w:rsid w:val="00DA0526"/>
    <w:rsid w:val="00DA0639"/>
    <w:rsid w:val="00DA0744"/>
    <w:rsid w:val="00DA0B8C"/>
    <w:rsid w:val="00DA0CF7"/>
    <w:rsid w:val="00DA0E96"/>
    <w:rsid w:val="00DA1203"/>
    <w:rsid w:val="00DA14A0"/>
    <w:rsid w:val="00DA15AC"/>
    <w:rsid w:val="00DA15EB"/>
    <w:rsid w:val="00DA18DA"/>
    <w:rsid w:val="00DA1F0C"/>
    <w:rsid w:val="00DA2A10"/>
    <w:rsid w:val="00DA2B06"/>
    <w:rsid w:val="00DA2B20"/>
    <w:rsid w:val="00DA3565"/>
    <w:rsid w:val="00DA3A5B"/>
    <w:rsid w:val="00DA3D0B"/>
    <w:rsid w:val="00DA3F51"/>
    <w:rsid w:val="00DA45A0"/>
    <w:rsid w:val="00DA45DB"/>
    <w:rsid w:val="00DA48D9"/>
    <w:rsid w:val="00DA49F8"/>
    <w:rsid w:val="00DA4AAE"/>
    <w:rsid w:val="00DA5572"/>
    <w:rsid w:val="00DA5D5D"/>
    <w:rsid w:val="00DA6A15"/>
    <w:rsid w:val="00DA6B3A"/>
    <w:rsid w:val="00DA6CC2"/>
    <w:rsid w:val="00DA7028"/>
    <w:rsid w:val="00DA7029"/>
    <w:rsid w:val="00DA77A0"/>
    <w:rsid w:val="00DB09A2"/>
    <w:rsid w:val="00DB103D"/>
    <w:rsid w:val="00DB1448"/>
    <w:rsid w:val="00DB1907"/>
    <w:rsid w:val="00DB1998"/>
    <w:rsid w:val="00DB1FC4"/>
    <w:rsid w:val="00DB21F0"/>
    <w:rsid w:val="00DB2C5F"/>
    <w:rsid w:val="00DB3A58"/>
    <w:rsid w:val="00DB3BDF"/>
    <w:rsid w:val="00DB3C58"/>
    <w:rsid w:val="00DB3C72"/>
    <w:rsid w:val="00DB3D46"/>
    <w:rsid w:val="00DB401C"/>
    <w:rsid w:val="00DB46C8"/>
    <w:rsid w:val="00DB52F0"/>
    <w:rsid w:val="00DB540E"/>
    <w:rsid w:val="00DB5899"/>
    <w:rsid w:val="00DB5A63"/>
    <w:rsid w:val="00DB6166"/>
    <w:rsid w:val="00DB6520"/>
    <w:rsid w:val="00DB656B"/>
    <w:rsid w:val="00DB6803"/>
    <w:rsid w:val="00DB691E"/>
    <w:rsid w:val="00DB6C64"/>
    <w:rsid w:val="00DB6C99"/>
    <w:rsid w:val="00DB75A3"/>
    <w:rsid w:val="00DC02F5"/>
    <w:rsid w:val="00DC0574"/>
    <w:rsid w:val="00DC0C65"/>
    <w:rsid w:val="00DC0F89"/>
    <w:rsid w:val="00DC10E5"/>
    <w:rsid w:val="00DC16BF"/>
    <w:rsid w:val="00DC16E1"/>
    <w:rsid w:val="00DC16FC"/>
    <w:rsid w:val="00DC1881"/>
    <w:rsid w:val="00DC1ED7"/>
    <w:rsid w:val="00DC294E"/>
    <w:rsid w:val="00DC3921"/>
    <w:rsid w:val="00DC3A6F"/>
    <w:rsid w:val="00DC3D1C"/>
    <w:rsid w:val="00DC43E1"/>
    <w:rsid w:val="00DC48A4"/>
    <w:rsid w:val="00DC5199"/>
    <w:rsid w:val="00DC5A32"/>
    <w:rsid w:val="00DC5E4E"/>
    <w:rsid w:val="00DC651B"/>
    <w:rsid w:val="00DC662F"/>
    <w:rsid w:val="00DC6961"/>
    <w:rsid w:val="00DC6E78"/>
    <w:rsid w:val="00DC707F"/>
    <w:rsid w:val="00DC729A"/>
    <w:rsid w:val="00DC73B1"/>
    <w:rsid w:val="00DC7519"/>
    <w:rsid w:val="00DC7630"/>
    <w:rsid w:val="00DC7708"/>
    <w:rsid w:val="00DC7EB5"/>
    <w:rsid w:val="00DD04AC"/>
    <w:rsid w:val="00DD04DD"/>
    <w:rsid w:val="00DD0891"/>
    <w:rsid w:val="00DD0B35"/>
    <w:rsid w:val="00DD0C4D"/>
    <w:rsid w:val="00DD0F9F"/>
    <w:rsid w:val="00DD11A7"/>
    <w:rsid w:val="00DD1298"/>
    <w:rsid w:val="00DD2300"/>
    <w:rsid w:val="00DD2309"/>
    <w:rsid w:val="00DD28B3"/>
    <w:rsid w:val="00DD2DE3"/>
    <w:rsid w:val="00DD2DE8"/>
    <w:rsid w:val="00DD316F"/>
    <w:rsid w:val="00DD357C"/>
    <w:rsid w:val="00DD37CA"/>
    <w:rsid w:val="00DD3D55"/>
    <w:rsid w:val="00DD3DF7"/>
    <w:rsid w:val="00DD49FC"/>
    <w:rsid w:val="00DD4AE2"/>
    <w:rsid w:val="00DD4B0C"/>
    <w:rsid w:val="00DD4B12"/>
    <w:rsid w:val="00DD4BFA"/>
    <w:rsid w:val="00DD51F8"/>
    <w:rsid w:val="00DD5829"/>
    <w:rsid w:val="00DD6388"/>
    <w:rsid w:val="00DD6C53"/>
    <w:rsid w:val="00DD7198"/>
    <w:rsid w:val="00DD7752"/>
    <w:rsid w:val="00DD7CB6"/>
    <w:rsid w:val="00DE0077"/>
    <w:rsid w:val="00DE0137"/>
    <w:rsid w:val="00DE01BA"/>
    <w:rsid w:val="00DE061F"/>
    <w:rsid w:val="00DE0DCF"/>
    <w:rsid w:val="00DE137B"/>
    <w:rsid w:val="00DE19D9"/>
    <w:rsid w:val="00DE1DC6"/>
    <w:rsid w:val="00DE1F77"/>
    <w:rsid w:val="00DE21C6"/>
    <w:rsid w:val="00DE21E0"/>
    <w:rsid w:val="00DE22AA"/>
    <w:rsid w:val="00DE288F"/>
    <w:rsid w:val="00DE2C45"/>
    <w:rsid w:val="00DE2D49"/>
    <w:rsid w:val="00DE2ED5"/>
    <w:rsid w:val="00DE2F4E"/>
    <w:rsid w:val="00DE3E66"/>
    <w:rsid w:val="00DE3F75"/>
    <w:rsid w:val="00DE41FC"/>
    <w:rsid w:val="00DE45F5"/>
    <w:rsid w:val="00DE4AAD"/>
    <w:rsid w:val="00DE4C0C"/>
    <w:rsid w:val="00DE4FC8"/>
    <w:rsid w:val="00DE53B5"/>
    <w:rsid w:val="00DE5A50"/>
    <w:rsid w:val="00DE60C5"/>
    <w:rsid w:val="00DE7323"/>
    <w:rsid w:val="00DE75F0"/>
    <w:rsid w:val="00DE77CB"/>
    <w:rsid w:val="00DE7EBA"/>
    <w:rsid w:val="00DF04BD"/>
    <w:rsid w:val="00DF050A"/>
    <w:rsid w:val="00DF068D"/>
    <w:rsid w:val="00DF0D3A"/>
    <w:rsid w:val="00DF140A"/>
    <w:rsid w:val="00DF18C9"/>
    <w:rsid w:val="00DF1A9A"/>
    <w:rsid w:val="00DF1C2D"/>
    <w:rsid w:val="00DF1F8A"/>
    <w:rsid w:val="00DF2209"/>
    <w:rsid w:val="00DF248E"/>
    <w:rsid w:val="00DF2715"/>
    <w:rsid w:val="00DF3577"/>
    <w:rsid w:val="00DF4063"/>
    <w:rsid w:val="00DF44F4"/>
    <w:rsid w:val="00DF5F13"/>
    <w:rsid w:val="00DF6265"/>
    <w:rsid w:val="00DF63DD"/>
    <w:rsid w:val="00DF6544"/>
    <w:rsid w:val="00DF6B62"/>
    <w:rsid w:val="00DF7BD0"/>
    <w:rsid w:val="00DF7BDF"/>
    <w:rsid w:val="00E00303"/>
    <w:rsid w:val="00E005D1"/>
    <w:rsid w:val="00E00A62"/>
    <w:rsid w:val="00E010A0"/>
    <w:rsid w:val="00E0125E"/>
    <w:rsid w:val="00E01668"/>
    <w:rsid w:val="00E0173A"/>
    <w:rsid w:val="00E01849"/>
    <w:rsid w:val="00E020D1"/>
    <w:rsid w:val="00E02B4E"/>
    <w:rsid w:val="00E02B64"/>
    <w:rsid w:val="00E02EAD"/>
    <w:rsid w:val="00E03453"/>
    <w:rsid w:val="00E03D3F"/>
    <w:rsid w:val="00E03DED"/>
    <w:rsid w:val="00E0437C"/>
    <w:rsid w:val="00E0452C"/>
    <w:rsid w:val="00E04D61"/>
    <w:rsid w:val="00E0504C"/>
    <w:rsid w:val="00E05074"/>
    <w:rsid w:val="00E052DA"/>
    <w:rsid w:val="00E05489"/>
    <w:rsid w:val="00E05741"/>
    <w:rsid w:val="00E05F7F"/>
    <w:rsid w:val="00E06549"/>
    <w:rsid w:val="00E06930"/>
    <w:rsid w:val="00E06971"/>
    <w:rsid w:val="00E07D90"/>
    <w:rsid w:val="00E105B3"/>
    <w:rsid w:val="00E10846"/>
    <w:rsid w:val="00E10883"/>
    <w:rsid w:val="00E108F4"/>
    <w:rsid w:val="00E10D4E"/>
    <w:rsid w:val="00E1100C"/>
    <w:rsid w:val="00E11489"/>
    <w:rsid w:val="00E11711"/>
    <w:rsid w:val="00E11E63"/>
    <w:rsid w:val="00E11F94"/>
    <w:rsid w:val="00E12696"/>
    <w:rsid w:val="00E1310D"/>
    <w:rsid w:val="00E13359"/>
    <w:rsid w:val="00E138BF"/>
    <w:rsid w:val="00E14EFA"/>
    <w:rsid w:val="00E151B9"/>
    <w:rsid w:val="00E158C4"/>
    <w:rsid w:val="00E15CC4"/>
    <w:rsid w:val="00E15DA3"/>
    <w:rsid w:val="00E161E6"/>
    <w:rsid w:val="00E167C9"/>
    <w:rsid w:val="00E1698C"/>
    <w:rsid w:val="00E16BDB"/>
    <w:rsid w:val="00E172BE"/>
    <w:rsid w:val="00E17CF7"/>
    <w:rsid w:val="00E205D6"/>
    <w:rsid w:val="00E209AB"/>
    <w:rsid w:val="00E21060"/>
    <w:rsid w:val="00E216EC"/>
    <w:rsid w:val="00E2189A"/>
    <w:rsid w:val="00E21A60"/>
    <w:rsid w:val="00E22B5A"/>
    <w:rsid w:val="00E22B68"/>
    <w:rsid w:val="00E231C9"/>
    <w:rsid w:val="00E23EBF"/>
    <w:rsid w:val="00E23FD5"/>
    <w:rsid w:val="00E24669"/>
    <w:rsid w:val="00E24A70"/>
    <w:rsid w:val="00E24C48"/>
    <w:rsid w:val="00E24EE4"/>
    <w:rsid w:val="00E25981"/>
    <w:rsid w:val="00E26056"/>
    <w:rsid w:val="00E26141"/>
    <w:rsid w:val="00E266F5"/>
    <w:rsid w:val="00E2673E"/>
    <w:rsid w:val="00E26E4F"/>
    <w:rsid w:val="00E270D3"/>
    <w:rsid w:val="00E27FC7"/>
    <w:rsid w:val="00E3050B"/>
    <w:rsid w:val="00E30700"/>
    <w:rsid w:val="00E30BFD"/>
    <w:rsid w:val="00E31115"/>
    <w:rsid w:val="00E31360"/>
    <w:rsid w:val="00E31D28"/>
    <w:rsid w:val="00E32425"/>
    <w:rsid w:val="00E3252C"/>
    <w:rsid w:val="00E325FF"/>
    <w:rsid w:val="00E32CB8"/>
    <w:rsid w:val="00E32F67"/>
    <w:rsid w:val="00E3440F"/>
    <w:rsid w:val="00E34F3A"/>
    <w:rsid w:val="00E35F99"/>
    <w:rsid w:val="00E35F9A"/>
    <w:rsid w:val="00E3637F"/>
    <w:rsid w:val="00E364B6"/>
    <w:rsid w:val="00E36723"/>
    <w:rsid w:val="00E369D4"/>
    <w:rsid w:val="00E370F8"/>
    <w:rsid w:val="00E3713C"/>
    <w:rsid w:val="00E37362"/>
    <w:rsid w:val="00E3767B"/>
    <w:rsid w:val="00E37E1C"/>
    <w:rsid w:val="00E40079"/>
    <w:rsid w:val="00E40126"/>
    <w:rsid w:val="00E4013B"/>
    <w:rsid w:val="00E40C85"/>
    <w:rsid w:val="00E40CBF"/>
    <w:rsid w:val="00E40E7D"/>
    <w:rsid w:val="00E40EE4"/>
    <w:rsid w:val="00E413C6"/>
    <w:rsid w:val="00E41F9E"/>
    <w:rsid w:val="00E420D5"/>
    <w:rsid w:val="00E42517"/>
    <w:rsid w:val="00E42948"/>
    <w:rsid w:val="00E42D55"/>
    <w:rsid w:val="00E42FFE"/>
    <w:rsid w:val="00E4316E"/>
    <w:rsid w:val="00E435AB"/>
    <w:rsid w:val="00E44275"/>
    <w:rsid w:val="00E44705"/>
    <w:rsid w:val="00E44777"/>
    <w:rsid w:val="00E44F67"/>
    <w:rsid w:val="00E4535F"/>
    <w:rsid w:val="00E455E3"/>
    <w:rsid w:val="00E466BC"/>
    <w:rsid w:val="00E4686A"/>
    <w:rsid w:val="00E46889"/>
    <w:rsid w:val="00E479FD"/>
    <w:rsid w:val="00E47A76"/>
    <w:rsid w:val="00E504D6"/>
    <w:rsid w:val="00E50B6F"/>
    <w:rsid w:val="00E50EBE"/>
    <w:rsid w:val="00E50F69"/>
    <w:rsid w:val="00E50FC6"/>
    <w:rsid w:val="00E52372"/>
    <w:rsid w:val="00E5272D"/>
    <w:rsid w:val="00E52786"/>
    <w:rsid w:val="00E52F05"/>
    <w:rsid w:val="00E540CA"/>
    <w:rsid w:val="00E54C83"/>
    <w:rsid w:val="00E54CF5"/>
    <w:rsid w:val="00E55460"/>
    <w:rsid w:val="00E55B28"/>
    <w:rsid w:val="00E55F06"/>
    <w:rsid w:val="00E56020"/>
    <w:rsid w:val="00E56D4A"/>
    <w:rsid w:val="00E57119"/>
    <w:rsid w:val="00E5719E"/>
    <w:rsid w:val="00E57D7B"/>
    <w:rsid w:val="00E57F4B"/>
    <w:rsid w:val="00E600A6"/>
    <w:rsid w:val="00E602E5"/>
    <w:rsid w:val="00E602F8"/>
    <w:rsid w:val="00E6085B"/>
    <w:rsid w:val="00E60FBA"/>
    <w:rsid w:val="00E60FBF"/>
    <w:rsid w:val="00E611AE"/>
    <w:rsid w:val="00E616F9"/>
    <w:rsid w:val="00E61852"/>
    <w:rsid w:val="00E61A0C"/>
    <w:rsid w:val="00E61D22"/>
    <w:rsid w:val="00E61D96"/>
    <w:rsid w:val="00E61E4B"/>
    <w:rsid w:val="00E61E57"/>
    <w:rsid w:val="00E62F6E"/>
    <w:rsid w:val="00E63DA2"/>
    <w:rsid w:val="00E641E8"/>
    <w:rsid w:val="00E642AF"/>
    <w:rsid w:val="00E644C6"/>
    <w:rsid w:val="00E64555"/>
    <w:rsid w:val="00E64595"/>
    <w:rsid w:val="00E646BB"/>
    <w:rsid w:val="00E64B83"/>
    <w:rsid w:val="00E64D24"/>
    <w:rsid w:val="00E64FAF"/>
    <w:rsid w:val="00E653A6"/>
    <w:rsid w:val="00E6549C"/>
    <w:rsid w:val="00E654B9"/>
    <w:rsid w:val="00E6589D"/>
    <w:rsid w:val="00E65E8C"/>
    <w:rsid w:val="00E665E7"/>
    <w:rsid w:val="00E6661C"/>
    <w:rsid w:val="00E66C96"/>
    <w:rsid w:val="00E70130"/>
    <w:rsid w:val="00E706DE"/>
    <w:rsid w:val="00E71063"/>
    <w:rsid w:val="00E715FC"/>
    <w:rsid w:val="00E7199E"/>
    <w:rsid w:val="00E71A45"/>
    <w:rsid w:val="00E71C21"/>
    <w:rsid w:val="00E727A4"/>
    <w:rsid w:val="00E72F23"/>
    <w:rsid w:val="00E730FC"/>
    <w:rsid w:val="00E73481"/>
    <w:rsid w:val="00E7385A"/>
    <w:rsid w:val="00E7391F"/>
    <w:rsid w:val="00E73CE6"/>
    <w:rsid w:val="00E74780"/>
    <w:rsid w:val="00E74956"/>
    <w:rsid w:val="00E74F7C"/>
    <w:rsid w:val="00E75061"/>
    <w:rsid w:val="00E752F7"/>
    <w:rsid w:val="00E75848"/>
    <w:rsid w:val="00E759D4"/>
    <w:rsid w:val="00E76A3C"/>
    <w:rsid w:val="00E76F9B"/>
    <w:rsid w:val="00E771FC"/>
    <w:rsid w:val="00E773E5"/>
    <w:rsid w:val="00E77BDD"/>
    <w:rsid w:val="00E806D3"/>
    <w:rsid w:val="00E8104D"/>
    <w:rsid w:val="00E81C34"/>
    <w:rsid w:val="00E81D83"/>
    <w:rsid w:val="00E821BB"/>
    <w:rsid w:val="00E822E9"/>
    <w:rsid w:val="00E826FE"/>
    <w:rsid w:val="00E8275E"/>
    <w:rsid w:val="00E827AF"/>
    <w:rsid w:val="00E82DE9"/>
    <w:rsid w:val="00E83253"/>
    <w:rsid w:val="00E83714"/>
    <w:rsid w:val="00E83831"/>
    <w:rsid w:val="00E84218"/>
    <w:rsid w:val="00E844AB"/>
    <w:rsid w:val="00E84C97"/>
    <w:rsid w:val="00E85005"/>
    <w:rsid w:val="00E85296"/>
    <w:rsid w:val="00E8533B"/>
    <w:rsid w:val="00E85E4E"/>
    <w:rsid w:val="00E86327"/>
    <w:rsid w:val="00E86DF0"/>
    <w:rsid w:val="00E87BD2"/>
    <w:rsid w:val="00E87CDC"/>
    <w:rsid w:val="00E90B33"/>
    <w:rsid w:val="00E910E4"/>
    <w:rsid w:val="00E911E0"/>
    <w:rsid w:val="00E9163E"/>
    <w:rsid w:val="00E92115"/>
    <w:rsid w:val="00E93407"/>
    <w:rsid w:val="00E940A8"/>
    <w:rsid w:val="00E94307"/>
    <w:rsid w:val="00E947E8"/>
    <w:rsid w:val="00E94B0F"/>
    <w:rsid w:val="00E9503F"/>
    <w:rsid w:val="00E956F3"/>
    <w:rsid w:val="00E95AA7"/>
    <w:rsid w:val="00E9662E"/>
    <w:rsid w:val="00E96E68"/>
    <w:rsid w:val="00E97013"/>
    <w:rsid w:val="00E97EA1"/>
    <w:rsid w:val="00EA0BBE"/>
    <w:rsid w:val="00EA137C"/>
    <w:rsid w:val="00EA18B9"/>
    <w:rsid w:val="00EA1FBC"/>
    <w:rsid w:val="00EA20A1"/>
    <w:rsid w:val="00EA212B"/>
    <w:rsid w:val="00EA24B5"/>
    <w:rsid w:val="00EA2AAA"/>
    <w:rsid w:val="00EA2D44"/>
    <w:rsid w:val="00EA34D5"/>
    <w:rsid w:val="00EA3A1D"/>
    <w:rsid w:val="00EA3CD7"/>
    <w:rsid w:val="00EA3D04"/>
    <w:rsid w:val="00EA3E2D"/>
    <w:rsid w:val="00EA4010"/>
    <w:rsid w:val="00EA429D"/>
    <w:rsid w:val="00EA43AF"/>
    <w:rsid w:val="00EA4676"/>
    <w:rsid w:val="00EA47FB"/>
    <w:rsid w:val="00EA4C7C"/>
    <w:rsid w:val="00EA4D4C"/>
    <w:rsid w:val="00EA554F"/>
    <w:rsid w:val="00EA6250"/>
    <w:rsid w:val="00EA66A4"/>
    <w:rsid w:val="00EA6819"/>
    <w:rsid w:val="00EA6A1E"/>
    <w:rsid w:val="00EA6B3E"/>
    <w:rsid w:val="00EA6CAC"/>
    <w:rsid w:val="00EA75BD"/>
    <w:rsid w:val="00EA7C47"/>
    <w:rsid w:val="00EB0F0F"/>
    <w:rsid w:val="00EB12A5"/>
    <w:rsid w:val="00EB1587"/>
    <w:rsid w:val="00EB24D8"/>
    <w:rsid w:val="00EB277B"/>
    <w:rsid w:val="00EB2F20"/>
    <w:rsid w:val="00EB2F35"/>
    <w:rsid w:val="00EB31DB"/>
    <w:rsid w:val="00EB3422"/>
    <w:rsid w:val="00EB3A31"/>
    <w:rsid w:val="00EB4EAF"/>
    <w:rsid w:val="00EB4EE8"/>
    <w:rsid w:val="00EB548E"/>
    <w:rsid w:val="00EB5C41"/>
    <w:rsid w:val="00EB5F5A"/>
    <w:rsid w:val="00EB656C"/>
    <w:rsid w:val="00EB657E"/>
    <w:rsid w:val="00EB695E"/>
    <w:rsid w:val="00EB69D1"/>
    <w:rsid w:val="00EB69D4"/>
    <w:rsid w:val="00EB6FE9"/>
    <w:rsid w:val="00EB72FF"/>
    <w:rsid w:val="00EB753E"/>
    <w:rsid w:val="00EB756F"/>
    <w:rsid w:val="00EB79C8"/>
    <w:rsid w:val="00EB7E3F"/>
    <w:rsid w:val="00EB7E78"/>
    <w:rsid w:val="00EC0301"/>
    <w:rsid w:val="00EC08B5"/>
    <w:rsid w:val="00EC09C6"/>
    <w:rsid w:val="00EC0EA5"/>
    <w:rsid w:val="00EC1056"/>
    <w:rsid w:val="00EC1470"/>
    <w:rsid w:val="00EC222E"/>
    <w:rsid w:val="00EC252B"/>
    <w:rsid w:val="00EC2716"/>
    <w:rsid w:val="00EC2DBB"/>
    <w:rsid w:val="00EC358E"/>
    <w:rsid w:val="00EC3FD2"/>
    <w:rsid w:val="00EC4095"/>
    <w:rsid w:val="00EC43B5"/>
    <w:rsid w:val="00EC4537"/>
    <w:rsid w:val="00EC472C"/>
    <w:rsid w:val="00EC4960"/>
    <w:rsid w:val="00EC4AE3"/>
    <w:rsid w:val="00EC5414"/>
    <w:rsid w:val="00EC54EE"/>
    <w:rsid w:val="00EC59B2"/>
    <w:rsid w:val="00EC5A3B"/>
    <w:rsid w:val="00EC6424"/>
    <w:rsid w:val="00EC786C"/>
    <w:rsid w:val="00EC7ADD"/>
    <w:rsid w:val="00EC7C26"/>
    <w:rsid w:val="00ED015C"/>
    <w:rsid w:val="00ED04FE"/>
    <w:rsid w:val="00ED0DD0"/>
    <w:rsid w:val="00ED1122"/>
    <w:rsid w:val="00ED15A5"/>
    <w:rsid w:val="00ED1989"/>
    <w:rsid w:val="00ED28F2"/>
    <w:rsid w:val="00ED2F3E"/>
    <w:rsid w:val="00ED3145"/>
    <w:rsid w:val="00ED3309"/>
    <w:rsid w:val="00ED356E"/>
    <w:rsid w:val="00ED3792"/>
    <w:rsid w:val="00ED3BDA"/>
    <w:rsid w:val="00ED5A3B"/>
    <w:rsid w:val="00ED5C30"/>
    <w:rsid w:val="00ED5E02"/>
    <w:rsid w:val="00ED5E19"/>
    <w:rsid w:val="00ED5EED"/>
    <w:rsid w:val="00ED612A"/>
    <w:rsid w:val="00ED6B1C"/>
    <w:rsid w:val="00ED6CF7"/>
    <w:rsid w:val="00ED6DC6"/>
    <w:rsid w:val="00ED6F33"/>
    <w:rsid w:val="00ED70A5"/>
    <w:rsid w:val="00ED7716"/>
    <w:rsid w:val="00ED7737"/>
    <w:rsid w:val="00ED7747"/>
    <w:rsid w:val="00ED7CF4"/>
    <w:rsid w:val="00ED7FA2"/>
    <w:rsid w:val="00EE0786"/>
    <w:rsid w:val="00EE1B0E"/>
    <w:rsid w:val="00EE22FB"/>
    <w:rsid w:val="00EE2407"/>
    <w:rsid w:val="00EE26AE"/>
    <w:rsid w:val="00EE29C8"/>
    <w:rsid w:val="00EE2A54"/>
    <w:rsid w:val="00EE2FC2"/>
    <w:rsid w:val="00EE3B6B"/>
    <w:rsid w:val="00EE3B88"/>
    <w:rsid w:val="00EE4B11"/>
    <w:rsid w:val="00EE4B75"/>
    <w:rsid w:val="00EE4D34"/>
    <w:rsid w:val="00EE4DBD"/>
    <w:rsid w:val="00EE6AC6"/>
    <w:rsid w:val="00EE6E26"/>
    <w:rsid w:val="00EE784F"/>
    <w:rsid w:val="00EE7A1D"/>
    <w:rsid w:val="00EE7BA1"/>
    <w:rsid w:val="00EE7DBD"/>
    <w:rsid w:val="00EF0500"/>
    <w:rsid w:val="00EF0808"/>
    <w:rsid w:val="00EF1002"/>
    <w:rsid w:val="00EF143F"/>
    <w:rsid w:val="00EF1986"/>
    <w:rsid w:val="00EF1D3B"/>
    <w:rsid w:val="00EF23D8"/>
    <w:rsid w:val="00EF2A5A"/>
    <w:rsid w:val="00EF2A87"/>
    <w:rsid w:val="00EF388E"/>
    <w:rsid w:val="00EF3A74"/>
    <w:rsid w:val="00EF3AE9"/>
    <w:rsid w:val="00EF3EA5"/>
    <w:rsid w:val="00EF49FB"/>
    <w:rsid w:val="00EF4EDE"/>
    <w:rsid w:val="00EF55D6"/>
    <w:rsid w:val="00EF644D"/>
    <w:rsid w:val="00EF6BAD"/>
    <w:rsid w:val="00EF6D29"/>
    <w:rsid w:val="00EF6E79"/>
    <w:rsid w:val="00EF7138"/>
    <w:rsid w:val="00EF7E0B"/>
    <w:rsid w:val="00F006AD"/>
    <w:rsid w:val="00F00881"/>
    <w:rsid w:val="00F00917"/>
    <w:rsid w:val="00F00B65"/>
    <w:rsid w:val="00F010BB"/>
    <w:rsid w:val="00F012C1"/>
    <w:rsid w:val="00F0175F"/>
    <w:rsid w:val="00F01A41"/>
    <w:rsid w:val="00F03280"/>
    <w:rsid w:val="00F0362A"/>
    <w:rsid w:val="00F0385C"/>
    <w:rsid w:val="00F03ABE"/>
    <w:rsid w:val="00F03B69"/>
    <w:rsid w:val="00F04345"/>
    <w:rsid w:val="00F04605"/>
    <w:rsid w:val="00F047A4"/>
    <w:rsid w:val="00F04F52"/>
    <w:rsid w:val="00F0502D"/>
    <w:rsid w:val="00F0510F"/>
    <w:rsid w:val="00F0563F"/>
    <w:rsid w:val="00F05973"/>
    <w:rsid w:val="00F064EF"/>
    <w:rsid w:val="00F06558"/>
    <w:rsid w:val="00F06F42"/>
    <w:rsid w:val="00F07122"/>
    <w:rsid w:val="00F074C9"/>
    <w:rsid w:val="00F07588"/>
    <w:rsid w:val="00F07C82"/>
    <w:rsid w:val="00F07F5E"/>
    <w:rsid w:val="00F1001E"/>
    <w:rsid w:val="00F1055F"/>
    <w:rsid w:val="00F106BB"/>
    <w:rsid w:val="00F10BA6"/>
    <w:rsid w:val="00F11027"/>
    <w:rsid w:val="00F111BA"/>
    <w:rsid w:val="00F1155D"/>
    <w:rsid w:val="00F116DD"/>
    <w:rsid w:val="00F11D9F"/>
    <w:rsid w:val="00F11E31"/>
    <w:rsid w:val="00F12C53"/>
    <w:rsid w:val="00F1360C"/>
    <w:rsid w:val="00F13858"/>
    <w:rsid w:val="00F13AA1"/>
    <w:rsid w:val="00F13F2A"/>
    <w:rsid w:val="00F14D9E"/>
    <w:rsid w:val="00F15097"/>
    <w:rsid w:val="00F153F8"/>
    <w:rsid w:val="00F15671"/>
    <w:rsid w:val="00F1643E"/>
    <w:rsid w:val="00F16695"/>
    <w:rsid w:val="00F17159"/>
    <w:rsid w:val="00F1733F"/>
    <w:rsid w:val="00F202E3"/>
    <w:rsid w:val="00F20C6E"/>
    <w:rsid w:val="00F20D6C"/>
    <w:rsid w:val="00F20F03"/>
    <w:rsid w:val="00F211AF"/>
    <w:rsid w:val="00F2255F"/>
    <w:rsid w:val="00F225CF"/>
    <w:rsid w:val="00F22712"/>
    <w:rsid w:val="00F2279B"/>
    <w:rsid w:val="00F22882"/>
    <w:rsid w:val="00F22985"/>
    <w:rsid w:val="00F22AEF"/>
    <w:rsid w:val="00F22F7A"/>
    <w:rsid w:val="00F2343C"/>
    <w:rsid w:val="00F23CFC"/>
    <w:rsid w:val="00F24076"/>
    <w:rsid w:val="00F240CB"/>
    <w:rsid w:val="00F2492F"/>
    <w:rsid w:val="00F2500D"/>
    <w:rsid w:val="00F251B2"/>
    <w:rsid w:val="00F2596D"/>
    <w:rsid w:val="00F25CAA"/>
    <w:rsid w:val="00F26AD6"/>
    <w:rsid w:val="00F2711C"/>
    <w:rsid w:val="00F2720E"/>
    <w:rsid w:val="00F27253"/>
    <w:rsid w:val="00F277E8"/>
    <w:rsid w:val="00F27B04"/>
    <w:rsid w:val="00F27E3D"/>
    <w:rsid w:val="00F27EB2"/>
    <w:rsid w:val="00F301D0"/>
    <w:rsid w:val="00F3069F"/>
    <w:rsid w:val="00F307B2"/>
    <w:rsid w:val="00F30A02"/>
    <w:rsid w:val="00F30C3F"/>
    <w:rsid w:val="00F30C60"/>
    <w:rsid w:val="00F30F38"/>
    <w:rsid w:val="00F311D1"/>
    <w:rsid w:val="00F3158A"/>
    <w:rsid w:val="00F318DB"/>
    <w:rsid w:val="00F3199C"/>
    <w:rsid w:val="00F31F7D"/>
    <w:rsid w:val="00F31FB9"/>
    <w:rsid w:val="00F325E1"/>
    <w:rsid w:val="00F326F6"/>
    <w:rsid w:val="00F32AFF"/>
    <w:rsid w:val="00F33504"/>
    <w:rsid w:val="00F33550"/>
    <w:rsid w:val="00F33825"/>
    <w:rsid w:val="00F33A8B"/>
    <w:rsid w:val="00F33D3B"/>
    <w:rsid w:val="00F34A96"/>
    <w:rsid w:val="00F34EBF"/>
    <w:rsid w:val="00F34F05"/>
    <w:rsid w:val="00F356D5"/>
    <w:rsid w:val="00F359A5"/>
    <w:rsid w:val="00F3611E"/>
    <w:rsid w:val="00F361AE"/>
    <w:rsid w:val="00F36240"/>
    <w:rsid w:val="00F363EB"/>
    <w:rsid w:val="00F365DE"/>
    <w:rsid w:val="00F366DA"/>
    <w:rsid w:val="00F367CF"/>
    <w:rsid w:val="00F36D37"/>
    <w:rsid w:val="00F3719A"/>
    <w:rsid w:val="00F379BF"/>
    <w:rsid w:val="00F37EA7"/>
    <w:rsid w:val="00F405C7"/>
    <w:rsid w:val="00F40805"/>
    <w:rsid w:val="00F40B93"/>
    <w:rsid w:val="00F40C5E"/>
    <w:rsid w:val="00F40E3E"/>
    <w:rsid w:val="00F4163A"/>
    <w:rsid w:val="00F41873"/>
    <w:rsid w:val="00F419C3"/>
    <w:rsid w:val="00F41D91"/>
    <w:rsid w:val="00F41E2B"/>
    <w:rsid w:val="00F421DA"/>
    <w:rsid w:val="00F423BE"/>
    <w:rsid w:val="00F424A5"/>
    <w:rsid w:val="00F425EF"/>
    <w:rsid w:val="00F428AC"/>
    <w:rsid w:val="00F42AAD"/>
    <w:rsid w:val="00F42EE3"/>
    <w:rsid w:val="00F43149"/>
    <w:rsid w:val="00F43660"/>
    <w:rsid w:val="00F43B91"/>
    <w:rsid w:val="00F44542"/>
    <w:rsid w:val="00F4482A"/>
    <w:rsid w:val="00F448DD"/>
    <w:rsid w:val="00F44D6A"/>
    <w:rsid w:val="00F44DB8"/>
    <w:rsid w:val="00F455C0"/>
    <w:rsid w:val="00F45760"/>
    <w:rsid w:val="00F45925"/>
    <w:rsid w:val="00F46BA6"/>
    <w:rsid w:val="00F46C97"/>
    <w:rsid w:val="00F4703E"/>
    <w:rsid w:val="00F4775F"/>
    <w:rsid w:val="00F47824"/>
    <w:rsid w:val="00F503E6"/>
    <w:rsid w:val="00F50427"/>
    <w:rsid w:val="00F50781"/>
    <w:rsid w:val="00F50CA3"/>
    <w:rsid w:val="00F517ED"/>
    <w:rsid w:val="00F51F3F"/>
    <w:rsid w:val="00F528B5"/>
    <w:rsid w:val="00F528E7"/>
    <w:rsid w:val="00F52C8A"/>
    <w:rsid w:val="00F5352D"/>
    <w:rsid w:val="00F53615"/>
    <w:rsid w:val="00F53A91"/>
    <w:rsid w:val="00F53E99"/>
    <w:rsid w:val="00F5441F"/>
    <w:rsid w:val="00F54466"/>
    <w:rsid w:val="00F54783"/>
    <w:rsid w:val="00F547E9"/>
    <w:rsid w:val="00F5494E"/>
    <w:rsid w:val="00F54ABE"/>
    <w:rsid w:val="00F55385"/>
    <w:rsid w:val="00F55804"/>
    <w:rsid w:val="00F55F1A"/>
    <w:rsid w:val="00F56310"/>
    <w:rsid w:val="00F5684C"/>
    <w:rsid w:val="00F570D4"/>
    <w:rsid w:val="00F57210"/>
    <w:rsid w:val="00F577FC"/>
    <w:rsid w:val="00F602F0"/>
    <w:rsid w:val="00F60C90"/>
    <w:rsid w:val="00F619EE"/>
    <w:rsid w:val="00F61CF5"/>
    <w:rsid w:val="00F61FF9"/>
    <w:rsid w:val="00F62069"/>
    <w:rsid w:val="00F62159"/>
    <w:rsid w:val="00F62A7C"/>
    <w:rsid w:val="00F62A7D"/>
    <w:rsid w:val="00F62B93"/>
    <w:rsid w:val="00F633CC"/>
    <w:rsid w:val="00F633E5"/>
    <w:rsid w:val="00F63C89"/>
    <w:rsid w:val="00F647EC"/>
    <w:rsid w:val="00F64FAB"/>
    <w:rsid w:val="00F65AC8"/>
    <w:rsid w:val="00F65CEA"/>
    <w:rsid w:val="00F65DE8"/>
    <w:rsid w:val="00F65F15"/>
    <w:rsid w:val="00F66443"/>
    <w:rsid w:val="00F675EA"/>
    <w:rsid w:val="00F677EF"/>
    <w:rsid w:val="00F7073B"/>
    <w:rsid w:val="00F7074A"/>
    <w:rsid w:val="00F70809"/>
    <w:rsid w:val="00F70AD6"/>
    <w:rsid w:val="00F71687"/>
    <w:rsid w:val="00F71708"/>
    <w:rsid w:val="00F717C1"/>
    <w:rsid w:val="00F71AAE"/>
    <w:rsid w:val="00F71CDB"/>
    <w:rsid w:val="00F725D3"/>
    <w:rsid w:val="00F7281E"/>
    <w:rsid w:val="00F72C1A"/>
    <w:rsid w:val="00F72C3D"/>
    <w:rsid w:val="00F737AB"/>
    <w:rsid w:val="00F74216"/>
    <w:rsid w:val="00F74F0F"/>
    <w:rsid w:val="00F75731"/>
    <w:rsid w:val="00F75841"/>
    <w:rsid w:val="00F76333"/>
    <w:rsid w:val="00F7705A"/>
    <w:rsid w:val="00F770C6"/>
    <w:rsid w:val="00F77100"/>
    <w:rsid w:val="00F80550"/>
    <w:rsid w:val="00F8090F"/>
    <w:rsid w:val="00F80A8A"/>
    <w:rsid w:val="00F8119A"/>
    <w:rsid w:val="00F8139A"/>
    <w:rsid w:val="00F82AAE"/>
    <w:rsid w:val="00F834BE"/>
    <w:rsid w:val="00F838A9"/>
    <w:rsid w:val="00F849E3"/>
    <w:rsid w:val="00F84B4E"/>
    <w:rsid w:val="00F84C44"/>
    <w:rsid w:val="00F84F30"/>
    <w:rsid w:val="00F851B7"/>
    <w:rsid w:val="00F8566C"/>
    <w:rsid w:val="00F858D4"/>
    <w:rsid w:val="00F85C65"/>
    <w:rsid w:val="00F860EB"/>
    <w:rsid w:val="00F868B6"/>
    <w:rsid w:val="00F86968"/>
    <w:rsid w:val="00F86E42"/>
    <w:rsid w:val="00F876E6"/>
    <w:rsid w:val="00F87825"/>
    <w:rsid w:val="00F87838"/>
    <w:rsid w:val="00F879E8"/>
    <w:rsid w:val="00F87FCE"/>
    <w:rsid w:val="00F9008B"/>
    <w:rsid w:val="00F909C7"/>
    <w:rsid w:val="00F90AD1"/>
    <w:rsid w:val="00F91669"/>
    <w:rsid w:val="00F916DE"/>
    <w:rsid w:val="00F9184F"/>
    <w:rsid w:val="00F91943"/>
    <w:rsid w:val="00F9231D"/>
    <w:rsid w:val="00F9261F"/>
    <w:rsid w:val="00F92A66"/>
    <w:rsid w:val="00F931CF"/>
    <w:rsid w:val="00F93A31"/>
    <w:rsid w:val="00F93D6E"/>
    <w:rsid w:val="00F9423D"/>
    <w:rsid w:val="00F942C2"/>
    <w:rsid w:val="00F9449D"/>
    <w:rsid w:val="00F94609"/>
    <w:rsid w:val="00F94F16"/>
    <w:rsid w:val="00F95182"/>
    <w:rsid w:val="00F957D2"/>
    <w:rsid w:val="00F95D94"/>
    <w:rsid w:val="00F95E86"/>
    <w:rsid w:val="00F96F86"/>
    <w:rsid w:val="00FA02B8"/>
    <w:rsid w:val="00FA07CB"/>
    <w:rsid w:val="00FA0980"/>
    <w:rsid w:val="00FA1028"/>
    <w:rsid w:val="00FA157E"/>
    <w:rsid w:val="00FA181F"/>
    <w:rsid w:val="00FA1C1F"/>
    <w:rsid w:val="00FA1E82"/>
    <w:rsid w:val="00FA2137"/>
    <w:rsid w:val="00FA272D"/>
    <w:rsid w:val="00FA338D"/>
    <w:rsid w:val="00FA34A2"/>
    <w:rsid w:val="00FA3742"/>
    <w:rsid w:val="00FA3837"/>
    <w:rsid w:val="00FA39FC"/>
    <w:rsid w:val="00FA44B4"/>
    <w:rsid w:val="00FA4538"/>
    <w:rsid w:val="00FA4998"/>
    <w:rsid w:val="00FA4DC2"/>
    <w:rsid w:val="00FA57D1"/>
    <w:rsid w:val="00FA67E3"/>
    <w:rsid w:val="00FA6A25"/>
    <w:rsid w:val="00FA7157"/>
    <w:rsid w:val="00FA73A6"/>
    <w:rsid w:val="00FA7698"/>
    <w:rsid w:val="00FA78C2"/>
    <w:rsid w:val="00FA7A2D"/>
    <w:rsid w:val="00FA7B4F"/>
    <w:rsid w:val="00FA7DA6"/>
    <w:rsid w:val="00FB02F8"/>
    <w:rsid w:val="00FB06E7"/>
    <w:rsid w:val="00FB0822"/>
    <w:rsid w:val="00FB0AC3"/>
    <w:rsid w:val="00FB1093"/>
    <w:rsid w:val="00FB13A0"/>
    <w:rsid w:val="00FB2142"/>
    <w:rsid w:val="00FB227E"/>
    <w:rsid w:val="00FB25DA"/>
    <w:rsid w:val="00FB267D"/>
    <w:rsid w:val="00FB2A18"/>
    <w:rsid w:val="00FB2BF4"/>
    <w:rsid w:val="00FB2C8D"/>
    <w:rsid w:val="00FB2DC6"/>
    <w:rsid w:val="00FB4267"/>
    <w:rsid w:val="00FB4CEE"/>
    <w:rsid w:val="00FB59D4"/>
    <w:rsid w:val="00FB5E81"/>
    <w:rsid w:val="00FB6E6C"/>
    <w:rsid w:val="00FB714B"/>
    <w:rsid w:val="00FB71B0"/>
    <w:rsid w:val="00FB7ABA"/>
    <w:rsid w:val="00FB7C21"/>
    <w:rsid w:val="00FB7C46"/>
    <w:rsid w:val="00FC04E0"/>
    <w:rsid w:val="00FC06CE"/>
    <w:rsid w:val="00FC0D98"/>
    <w:rsid w:val="00FC0E2F"/>
    <w:rsid w:val="00FC1042"/>
    <w:rsid w:val="00FC11C6"/>
    <w:rsid w:val="00FC17D8"/>
    <w:rsid w:val="00FC279A"/>
    <w:rsid w:val="00FC324D"/>
    <w:rsid w:val="00FC39A1"/>
    <w:rsid w:val="00FC3BC3"/>
    <w:rsid w:val="00FC3E47"/>
    <w:rsid w:val="00FC3F47"/>
    <w:rsid w:val="00FC4B53"/>
    <w:rsid w:val="00FC4BAE"/>
    <w:rsid w:val="00FC4F75"/>
    <w:rsid w:val="00FC5160"/>
    <w:rsid w:val="00FC5A36"/>
    <w:rsid w:val="00FC6353"/>
    <w:rsid w:val="00FC6638"/>
    <w:rsid w:val="00FC69CF"/>
    <w:rsid w:val="00FC6B0B"/>
    <w:rsid w:val="00FC713B"/>
    <w:rsid w:val="00FC7862"/>
    <w:rsid w:val="00FC79D5"/>
    <w:rsid w:val="00FC7B35"/>
    <w:rsid w:val="00FC7B53"/>
    <w:rsid w:val="00FC7BD8"/>
    <w:rsid w:val="00FD0177"/>
    <w:rsid w:val="00FD0AE7"/>
    <w:rsid w:val="00FD0B44"/>
    <w:rsid w:val="00FD0F70"/>
    <w:rsid w:val="00FD2315"/>
    <w:rsid w:val="00FD29A7"/>
    <w:rsid w:val="00FD2B15"/>
    <w:rsid w:val="00FD3092"/>
    <w:rsid w:val="00FD3D48"/>
    <w:rsid w:val="00FD3FAB"/>
    <w:rsid w:val="00FD412E"/>
    <w:rsid w:val="00FD420F"/>
    <w:rsid w:val="00FD4339"/>
    <w:rsid w:val="00FD4B0C"/>
    <w:rsid w:val="00FD4E61"/>
    <w:rsid w:val="00FD4F2F"/>
    <w:rsid w:val="00FD51F7"/>
    <w:rsid w:val="00FD5258"/>
    <w:rsid w:val="00FD52E0"/>
    <w:rsid w:val="00FD5602"/>
    <w:rsid w:val="00FD5661"/>
    <w:rsid w:val="00FD5A2A"/>
    <w:rsid w:val="00FD5AE2"/>
    <w:rsid w:val="00FD5F79"/>
    <w:rsid w:val="00FD6163"/>
    <w:rsid w:val="00FD62B4"/>
    <w:rsid w:val="00FD69BB"/>
    <w:rsid w:val="00FD7142"/>
    <w:rsid w:val="00FD750F"/>
    <w:rsid w:val="00FE011C"/>
    <w:rsid w:val="00FE0458"/>
    <w:rsid w:val="00FE07DC"/>
    <w:rsid w:val="00FE08FB"/>
    <w:rsid w:val="00FE1116"/>
    <w:rsid w:val="00FE2075"/>
    <w:rsid w:val="00FE2080"/>
    <w:rsid w:val="00FE2112"/>
    <w:rsid w:val="00FE27B9"/>
    <w:rsid w:val="00FE2E37"/>
    <w:rsid w:val="00FE30EF"/>
    <w:rsid w:val="00FE3640"/>
    <w:rsid w:val="00FE36B6"/>
    <w:rsid w:val="00FE3780"/>
    <w:rsid w:val="00FE3954"/>
    <w:rsid w:val="00FE3AE5"/>
    <w:rsid w:val="00FE3CF7"/>
    <w:rsid w:val="00FE4071"/>
    <w:rsid w:val="00FE42E3"/>
    <w:rsid w:val="00FE4ECD"/>
    <w:rsid w:val="00FE528C"/>
    <w:rsid w:val="00FE52B7"/>
    <w:rsid w:val="00FE53C5"/>
    <w:rsid w:val="00FE56A8"/>
    <w:rsid w:val="00FE5807"/>
    <w:rsid w:val="00FE5C39"/>
    <w:rsid w:val="00FE5C57"/>
    <w:rsid w:val="00FE624E"/>
    <w:rsid w:val="00FE6415"/>
    <w:rsid w:val="00FE69E7"/>
    <w:rsid w:val="00FE6BB8"/>
    <w:rsid w:val="00FE6E76"/>
    <w:rsid w:val="00FF027B"/>
    <w:rsid w:val="00FF1174"/>
    <w:rsid w:val="00FF165A"/>
    <w:rsid w:val="00FF1B72"/>
    <w:rsid w:val="00FF1CF1"/>
    <w:rsid w:val="00FF1F4C"/>
    <w:rsid w:val="00FF1F90"/>
    <w:rsid w:val="00FF228F"/>
    <w:rsid w:val="00FF35DC"/>
    <w:rsid w:val="00FF3A6A"/>
    <w:rsid w:val="00FF3C7A"/>
    <w:rsid w:val="00FF3E09"/>
    <w:rsid w:val="00FF411C"/>
    <w:rsid w:val="00FF44C6"/>
    <w:rsid w:val="00FF4B2E"/>
    <w:rsid w:val="00FF4E4B"/>
    <w:rsid w:val="00FF4E4E"/>
    <w:rsid w:val="00FF5049"/>
    <w:rsid w:val="00FF519C"/>
    <w:rsid w:val="00FF5D1F"/>
    <w:rsid w:val="00FF5F95"/>
    <w:rsid w:val="00FF6126"/>
    <w:rsid w:val="00FF61F5"/>
    <w:rsid w:val="00FF62AA"/>
    <w:rsid w:val="00FF64D7"/>
    <w:rsid w:val="00FF678B"/>
    <w:rsid w:val="00FF6B6C"/>
    <w:rsid w:val="00FF6DD4"/>
    <w:rsid w:val="015679D0"/>
    <w:rsid w:val="015E0F15"/>
    <w:rsid w:val="01663906"/>
    <w:rsid w:val="01714ECB"/>
    <w:rsid w:val="01901FEF"/>
    <w:rsid w:val="01AA2C10"/>
    <w:rsid w:val="02205FB0"/>
    <w:rsid w:val="037738D8"/>
    <w:rsid w:val="04272850"/>
    <w:rsid w:val="04722DC8"/>
    <w:rsid w:val="047B2AA8"/>
    <w:rsid w:val="04BD35F1"/>
    <w:rsid w:val="06197F7E"/>
    <w:rsid w:val="062804A3"/>
    <w:rsid w:val="068955F4"/>
    <w:rsid w:val="071741F2"/>
    <w:rsid w:val="075A5BC6"/>
    <w:rsid w:val="075F0692"/>
    <w:rsid w:val="07724080"/>
    <w:rsid w:val="07935DE5"/>
    <w:rsid w:val="07DB054A"/>
    <w:rsid w:val="080A5EBF"/>
    <w:rsid w:val="081172DC"/>
    <w:rsid w:val="0811786B"/>
    <w:rsid w:val="083D2AF4"/>
    <w:rsid w:val="08F53B23"/>
    <w:rsid w:val="095F2C1A"/>
    <w:rsid w:val="099A1CEE"/>
    <w:rsid w:val="09AF127F"/>
    <w:rsid w:val="0A053C89"/>
    <w:rsid w:val="0A070656"/>
    <w:rsid w:val="0A913ED8"/>
    <w:rsid w:val="0B1D5DDF"/>
    <w:rsid w:val="0B2034AD"/>
    <w:rsid w:val="0B24171E"/>
    <w:rsid w:val="0B5C3243"/>
    <w:rsid w:val="0B5E59FA"/>
    <w:rsid w:val="0BAD59A4"/>
    <w:rsid w:val="0BEE17A9"/>
    <w:rsid w:val="0C274EF7"/>
    <w:rsid w:val="0C2769AC"/>
    <w:rsid w:val="0C357211"/>
    <w:rsid w:val="0C466B45"/>
    <w:rsid w:val="0D584403"/>
    <w:rsid w:val="0D92714F"/>
    <w:rsid w:val="0DD37EFF"/>
    <w:rsid w:val="0DE30DD2"/>
    <w:rsid w:val="0DEE7765"/>
    <w:rsid w:val="0E5A5261"/>
    <w:rsid w:val="0E5C414B"/>
    <w:rsid w:val="0E652045"/>
    <w:rsid w:val="0F204221"/>
    <w:rsid w:val="0F2B5D1F"/>
    <w:rsid w:val="0F6053AB"/>
    <w:rsid w:val="0FD22848"/>
    <w:rsid w:val="0FE4691A"/>
    <w:rsid w:val="10050347"/>
    <w:rsid w:val="101C0A97"/>
    <w:rsid w:val="104572E8"/>
    <w:rsid w:val="10505595"/>
    <w:rsid w:val="10674DD9"/>
    <w:rsid w:val="10F67974"/>
    <w:rsid w:val="11C97D4A"/>
    <w:rsid w:val="11FE3E97"/>
    <w:rsid w:val="12685FCD"/>
    <w:rsid w:val="128D191E"/>
    <w:rsid w:val="13810255"/>
    <w:rsid w:val="13EF0479"/>
    <w:rsid w:val="13F053CF"/>
    <w:rsid w:val="145324A8"/>
    <w:rsid w:val="14695EAA"/>
    <w:rsid w:val="146F2C7A"/>
    <w:rsid w:val="149E4992"/>
    <w:rsid w:val="14AC3217"/>
    <w:rsid w:val="159B5A4B"/>
    <w:rsid w:val="15B50326"/>
    <w:rsid w:val="16170BEA"/>
    <w:rsid w:val="16962C7A"/>
    <w:rsid w:val="16A3101D"/>
    <w:rsid w:val="16AC44ED"/>
    <w:rsid w:val="16CC05DF"/>
    <w:rsid w:val="170E5D26"/>
    <w:rsid w:val="17335A13"/>
    <w:rsid w:val="17694B12"/>
    <w:rsid w:val="17BD71FF"/>
    <w:rsid w:val="17BE59A2"/>
    <w:rsid w:val="18185849"/>
    <w:rsid w:val="187C781B"/>
    <w:rsid w:val="199B6134"/>
    <w:rsid w:val="19DC60C6"/>
    <w:rsid w:val="1A442DE9"/>
    <w:rsid w:val="1A6E3DCF"/>
    <w:rsid w:val="1A9334AF"/>
    <w:rsid w:val="1AEA5864"/>
    <w:rsid w:val="1AFB2E83"/>
    <w:rsid w:val="1AFE65AE"/>
    <w:rsid w:val="1B3121E7"/>
    <w:rsid w:val="1BC305D3"/>
    <w:rsid w:val="1BF679EE"/>
    <w:rsid w:val="1CC63D9B"/>
    <w:rsid w:val="1CD55680"/>
    <w:rsid w:val="1CD777BF"/>
    <w:rsid w:val="1D15446A"/>
    <w:rsid w:val="1D321E13"/>
    <w:rsid w:val="1D390BE7"/>
    <w:rsid w:val="1D4D5CD3"/>
    <w:rsid w:val="1DA717A4"/>
    <w:rsid w:val="1DBC044E"/>
    <w:rsid w:val="1DE70498"/>
    <w:rsid w:val="1E7C51A0"/>
    <w:rsid w:val="1F4849CA"/>
    <w:rsid w:val="1F4A101C"/>
    <w:rsid w:val="1F873477"/>
    <w:rsid w:val="1FE25B40"/>
    <w:rsid w:val="203F6EF4"/>
    <w:rsid w:val="20511755"/>
    <w:rsid w:val="209B180C"/>
    <w:rsid w:val="20A9456C"/>
    <w:rsid w:val="20B00655"/>
    <w:rsid w:val="21455F84"/>
    <w:rsid w:val="215E44E4"/>
    <w:rsid w:val="21717341"/>
    <w:rsid w:val="217D4EBE"/>
    <w:rsid w:val="21B10E65"/>
    <w:rsid w:val="21F5648F"/>
    <w:rsid w:val="22447D7B"/>
    <w:rsid w:val="22552F34"/>
    <w:rsid w:val="226F0499"/>
    <w:rsid w:val="231F75C5"/>
    <w:rsid w:val="23623ADB"/>
    <w:rsid w:val="23842758"/>
    <w:rsid w:val="24131ED5"/>
    <w:rsid w:val="24977600"/>
    <w:rsid w:val="24B831E2"/>
    <w:rsid w:val="24D74796"/>
    <w:rsid w:val="24DE1906"/>
    <w:rsid w:val="25045F9C"/>
    <w:rsid w:val="250B120F"/>
    <w:rsid w:val="25114D14"/>
    <w:rsid w:val="252C7220"/>
    <w:rsid w:val="256C2A6E"/>
    <w:rsid w:val="25762648"/>
    <w:rsid w:val="25B95C6E"/>
    <w:rsid w:val="25F67E5A"/>
    <w:rsid w:val="26152EB1"/>
    <w:rsid w:val="26813D30"/>
    <w:rsid w:val="26A50560"/>
    <w:rsid w:val="270858F0"/>
    <w:rsid w:val="270F55EE"/>
    <w:rsid w:val="272F1A96"/>
    <w:rsid w:val="27366201"/>
    <w:rsid w:val="276E48E5"/>
    <w:rsid w:val="278C0058"/>
    <w:rsid w:val="27A73F02"/>
    <w:rsid w:val="27E6663B"/>
    <w:rsid w:val="27F52753"/>
    <w:rsid w:val="284035F2"/>
    <w:rsid w:val="28553930"/>
    <w:rsid w:val="292F5620"/>
    <w:rsid w:val="294A10CA"/>
    <w:rsid w:val="297B0CF7"/>
    <w:rsid w:val="2B1B3318"/>
    <w:rsid w:val="2B395C0F"/>
    <w:rsid w:val="2B822DA1"/>
    <w:rsid w:val="2BAA42F0"/>
    <w:rsid w:val="2BE13903"/>
    <w:rsid w:val="2C3D6859"/>
    <w:rsid w:val="2C486150"/>
    <w:rsid w:val="2C6E08C2"/>
    <w:rsid w:val="2CF6154A"/>
    <w:rsid w:val="2D24203E"/>
    <w:rsid w:val="2D3FFACB"/>
    <w:rsid w:val="2D7466E1"/>
    <w:rsid w:val="2DE7275E"/>
    <w:rsid w:val="2E606C4B"/>
    <w:rsid w:val="2EA133AF"/>
    <w:rsid w:val="2EDD2DD9"/>
    <w:rsid w:val="2F723467"/>
    <w:rsid w:val="2F922149"/>
    <w:rsid w:val="2FDE2FEC"/>
    <w:rsid w:val="30002B75"/>
    <w:rsid w:val="30405CA0"/>
    <w:rsid w:val="306835D0"/>
    <w:rsid w:val="30C05895"/>
    <w:rsid w:val="30F62005"/>
    <w:rsid w:val="313E0DD8"/>
    <w:rsid w:val="31920EFC"/>
    <w:rsid w:val="31DF1C7D"/>
    <w:rsid w:val="32153FA4"/>
    <w:rsid w:val="32A0292F"/>
    <w:rsid w:val="32A02B99"/>
    <w:rsid w:val="32F049B8"/>
    <w:rsid w:val="330F2BAA"/>
    <w:rsid w:val="331D4DE9"/>
    <w:rsid w:val="335450AB"/>
    <w:rsid w:val="3370552D"/>
    <w:rsid w:val="337D5F7B"/>
    <w:rsid w:val="33D414D0"/>
    <w:rsid w:val="33DA5945"/>
    <w:rsid w:val="3411197D"/>
    <w:rsid w:val="34165293"/>
    <w:rsid w:val="34603E67"/>
    <w:rsid w:val="34AD26E7"/>
    <w:rsid w:val="35174502"/>
    <w:rsid w:val="35451EAF"/>
    <w:rsid w:val="35CD358A"/>
    <w:rsid w:val="35E23642"/>
    <w:rsid w:val="35F85F84"/>
    <w:rsid w:val="36232DB0"/>
    <w:rsid w:val="362C0BAC"/>
    <w:rsid w:val="364B38BA"/>
    <w:rsid w:val="36FD2CC6"/>
    <w:rsid w:val="371F01BC"/>
    <w:rsid w:val="37457E46"/>
    <w:rsid w:val="3800212F"/>
    <w:rsid w:val="385F359C"/>
    <w:rsid w:val="388123BB"/>
    <w:rsid w:val="399135F9"/>
    <w:rsid w:val="3AE807D4"/>
    <w:rsid w:val="3B223262"/>
    <w:rsid w:val="3B266C42"/>
    <w:rsid w:val="3BA80B19"/>
    <w:rsid w:val="3BE848C4"/>
    <w:rsid w:val="3BFE2D9B"/>
    <w:rsid w:val="3C3B15E2"/>
    <w:rsid w:val="3C4240EC"/>
    <w:rsid w:val="3C6F5676"/>
    <w:rsid w:val="3C7E5B58"/>
    <w:rsid w:val="3CFA1BCE"/>
    <w:rsid w:val="3D2071A5"/>
    <w:rsid w:val="3D711B40"/>
    <w:rsid w:val="3DC348D3"/>
    <w:rsid w:val="3DF0138D"/>
    <w:rsid w:val="3E4958A3"/>
    <w:rsid w:val="3E800AA6"/>
    <w:rsid w:val="3EF4725F"/>
    <w:rsid w:val="3F3A1FEB"/>
    <w:rsid w:val="3F6A726A"/>
    <w:rsid w:val="406F66EF"/>
    <w:rsid w:val="40911B0B"/>
    <w:rsid w:val="40A67243"/>
    <w:rsid w:val="40C5442D"/>
    <w:rsid w:val="40DE52C8"/>
    <w:rsid w:val="40E64D44"/>
    <w:rsid w:val="41322E91"/>
    <w:rsid w:val="41F11750"/>
    <w:rsid w:val="42253D73"/>
    <w:rsid w:val="422C7D41"/>
    <w:rsid w:val="425C7848"/>
    <w:rsid w:val="42D84CBA"/>
    <w:rsid w:val="42F827BF"/>
    <w:rsid w:val="430F2813"/>
    <w:rsid w:val="445A645C"/>
    <w:rsid w:val="44E4602A"/>
    <w:rsid w:val="45247770"/>
    <w:rsid w:val="45B80788"/>
    <w:rsid w:val="45E86409"/>
    <w:rsid w:val="46181376"/>
    <w:rsid w:val="462C6FB5"/>
    <w:rsid w:val="464A2A14"/>
    <w:rsid w:val="467D1647"/>
    <w:rsid w:val="475A7802"/>
    <w:rsid w:val="477115AD"/>
    <w:rsid w:val="47BE1741"/>
    <w:rsid w:val="47D400B1"/>
    <w:rsid w:val="47E9061B"/>
    <w:rsid w:val="482A74E0"/>
    <w:rsid w:val="484245C7"/>
    <w:rsid w:val="48883BF9"/>
    <w:rsid w:val="488D7CFE"/>
    <w:rsid w:val="48F32F3B"/>
    <w:rsid w:val="491133E8"/>
    <w:rsid w:val="49323FD7"/>
    <w:rsid w:val="493C6104"/>
    <w:rsid w:val="493E5939"/>
    <w:rsid w:val="495B5688"/>
    <w:rsid w:val="4A0C54A3"/>
    <w:rsid w:val="4AD04C95"/>
    <w:rsid w:val="4B5C05B0"/>
    <w:rsid w:val="4B8F3EAC"/>
    <w:rsid w:val="4B916D2A"/>
    <w:rsid w:val="4C12409B"/>
    <w:rsid w:val="4C4E0DDC"/>
    <w:rsid w:val="4C5574D1"/>
    <w:rsid w:val="4D5601C7"/>
    <w:rsid w:val="4D774028"/>
    <w:rsid w:val="4D84279B"/>
    <w:rsid w:val="4E34228F"/>
    <w:rsid w:val="4E592554"/>
    <w:rsid w:val="4EA85EEE"/>
    <w:rsid w:val="4EAC5711"/>
    <w:rsid w:val="4EBA57DB"/>
    <w:rsid w:val="4F1E1CA2"/>
    <w:rsid w:val="4F434420"/>
    <w:rsid w:val="4F4E6379"/>
    <w:rsid w:val="4F635DE7"/>
    <w:rsid w:val="4FA87897"/>
    <w:rsid w:val="503D2C21"/>
    <w:rsid w:val="506C74F2"/>
    <w:rsid w:val="50AC1958"/>
    <w:rsid w:val="50DA7EEA"/>
    <w:rsid w:val="51B2004B"/>
    <w:rsid w:val="51BD7D15"/>
    <w:rsid w:val="51F9097A"/>
    <w:rsid w:val="52BF6E89"/>
    <w:rsid w:val="539834E7"/>
    <w:rsid w:val="53B80B00"/>
    <w:rsid w:val="53D67233"/>
    <w:rsid w:val="54556AEA"/>
    <w:rsid w:val="547E6196"/>
    <w:rsid w:val="54B7788A"/>
    <w:rsid w:val="55131A57"/>
    <w:rsid w:val="55622629"/>
    <w:rsid w:val="557958E4"/>
    <w:rsid w:val="55CE626F"/>
    <w:rsid w:val="563B4C0B"/>
    <w:rsid w:val="568E4DA2"/>
    <w:rsid w:val="569E7EAE"/>
    <w:rsid w:val="57593CE3"/>
    <w:rsid w:val="577707C0"/>
    <w:rsid w:val="577D71D5"/>
    <w:rsid w:val="5794607D"/>
    <w:rsid w:val="57E44E66"/>
    <w:rsid w:val="58C05D2A"/>
    <w:rsid w:val="594F1EAF"/>
    <w:rsid w:val="5A3A2DDD"/>
    <w:rsid w:val="5A8A233D"/>
    <w:rsid w:val="5ABB7A77"/>
    <w:rsid w:val="5B3031CA"/>
    <w:rsid w:val="5BD3526B"/>
    <w:rsid w:val="5BE62B50"/>
    <w:rsid w:val="5BF918A2"/>
    <w:rsid w:val="5C37020C"/>
    <w:rsid w:val="5C67290A"/>
    <w:rsid w:val="5C73108E"/>
    <w:rsid w:val="5C9155E0"/>
    <w:rsid w:val="5CA62734"/>
    <w:rsid w:val="5CE927EA"/>
    <w:rsid w:val="5D4452E4"/>
    <w:rsid w:val="5DA25CF6"/>
    <w:rsid w:val="5DE10EE3"/>
    <w:rsid w:val="5E176F0D"/>
    <w:rsid w:val="5E41542D"/>
    <w:rsid w:val="5E45033F"/>
    <w:rsid w:val="5EAC049C"/>
    <w:rsid w:val="5F1418BC"/>
    <w:rsid w:val="5F257428"/>
    <w:rsid w:val="5F2D089E"/>
    <w:rsid w:val="5F57AE38"/>
    <w:rsid w:val="5F667D08"/>
    <w:rsid w:val="5FCB7293"/>
    <w:rsid w:val="600452D7"/>
    <w:rsid w:val="60113A80"/>
    <w:rsid w:val="606478FC"/>
    <w:rsid w:val="60FC6105"/>
    <w:rsid w:val="615A1C71"/>
    <w:rsid w:val="617B2CF6"/>
    <w:rsid w:val="61BB2F3A"/>
    <w:rsid w:val="61FA5AD2"/>
    <w:rsid w:val="61FD5876"/>
    <w:rsid w:val="62093465"/>
    <w:rsid w:val="6212461B"/>
    <w:rsid w:val="62315204"/>
    <w:rsid w:val="62487DE4"/>
    <w:rsid w:val="6279031E"/>
    <w:rsid w:val="62920206"/>
    <w:rsid w:val="62B8336A"/>
    <w:rsid w:val="62B870B0"/>
    <w:rsid w:val="62EC41D3"/>
    <w:rsid w:val="63787C8C"/>
    <w:rsid w:val="63BD2EF1"/>
    <w:rsid w:val="63CA7CD5"/>
    <w:rsid w:val="64031D66"/>
    <w:rsid w:val="64337579"/>
    <w:rsid w:val="643A6F91"/>
    <w:rsid w:val="64441196"/>
    <w:rsid w:val="64B36E76"/>
    <w:rsid w:val="64D4770D"/>
    <w:rsid w:val="64D766B5"/>
    <w:rsid w:val="65077E41"/>
    <w:rsid w:val="65091B75"/>
    <w:rsid w:val="652A1A23"/>
    <w:rsid w:val="65470EA5"/>
    <w:rsid w:val="65A11F4C"/>
    <w:rsid w:val="65A67D23"/>
    <w:rsid w:val="65B20A7A"/>
    <w:rsid w:val="65BC6440"/>
    <w:rsid w:val="65C36E7F"/>
    <w:rsid w:val="65D21A26"/>
    <w:rsid w:val="66247356"/>
    <w:rsid w:val="663033C6"/>
    <w:rsid w:val="663B7430"/>
    <w:rsid w:val="668D7D31"/>
    <w:rsid w:val="672A0BC3"/>
    <w:rsid w:val="67AF7FBD"/>
    <w:rsid w:val="67B339ED"/>
    <w:rsid w:val="687775B2"/>
    <w:rsid w:val="69392B0D"/>
    <w:rsid w:val="69704B3B"/>
    <w:rsid w:val="697A2199"/>
    <w:rsid w:val="69E84DCE"/>
    <w:rsid w:val="6A1B14A7"/>
    <w:rsid w:val="6AD32BB4"/>
    <w:rsid w:val="6AE5012B"/>
    <w:rsid w:val="6AF40D47"/>
    <w:rsid w:val="6AFD0E03"/>
    <w:rsid w:val="6B241A17"/>
    <w:rsid w:val="6B5B0FEC"/>
    <w:rsid w:val="6B7636D8"/>
    <w:rsid w:val="6DF30B28"/>
    <w:rsid w:val="6E1148C4"/>
    <w:rsid w:val="6E713CCA"/>
    <w:rsid w:val="6E81596A"/>
    <w:rsid w:val="6E914282"/>
    <w:rsid w:val="6E9C0F6F"/>
    <w:rsid w:val="6E9D475D"/>
    <w:rsid w:val="6F0E4EC3"/>
    <w:rsid w:val="6FCB013A"/>
    <w:rsid w:val="7030429F"/>
    <w:rsid w:val="70557737"/>
    <w:rsid w:val="70714E77"/>
    <w:rsid w:val="71AD7318"/>
    <w:rsid w:val="71B209E8"/>
    <w:rsid w:val="71B95A25"/>
    <w:rsid w:val="71C37A53"/>
    <w:rsid w:val="71EA5EF0"/>
    <w:rsid w:val="71F9581F"/>
    <w:rsid w:val="72290019"/>
    <w:rsid w:val="722F68CA"/>
    <w:rsid w:val="72553376"/>
    <w:rsid w:val="726D70E7"/>
    <w:rsid w:val="72A63D8F"/>
    <w:rsid w:val="72BC394B"/>
    <w:rsid w:val="72D134E1"/>
    <w:rsid w:val="72E32735"/>
    <w:rsid w:val="73DE2426"/>
    <w:rsid w:val="73E42131"/>
    <w:rsid w:val="7427011F"/>
    <w:rsid w:val="747D74F0"/>
    <w:rsid w:val="74837D23"/>
    <w:rsid w:val="74C31ECB"/>
    <w:rsid w:val="74E134D0"/>
    <w:rsid w:val="74F50202"/>
    <w:rsid w:val="74F72F88"/>
    <w:rsid w:val="7569E73C"/>
    <w:rsid w:val="75942919"/>
    <w:rsid w:val="759A47DE"/>
    <w:rsid w:val="75A24683"/>
    <w:rsid w:val="75D60ECB"/>
    <w:rsid w:val="75DE10F7"/>
    <w:rsid w:val="75E55000"/>
    <w:rsid w:val="765D3A06"/>
    <w:rsid w:val="768770D0"/>
    <w:rsid w:val="772207AC"/>
    <w:rsid w:val="773F1421"/>
    <w:rsid w:val="77540081"/>
    <w:rsid w:val="77AA57AB"/>
    <w:rsid w:val="781A799C"/>
    <w:rsid w:val="784B4C85"/>
    <w:rsid w:val="78A96079"/>
    <w:rsid w:val="790309D2"/>
    <w:rsid w:val="793623C2"/>
    <w:rsid w:val="79723BD2"/>
    <w:rsid w:val="79E537AF"/>
    <w:rsid w:val="7A9B3754"/>
    <w:rsid w:val="7AAA36FF"/>
    <w:rsid w:val="7B1538AF"/>
    <w:rsid w:val="7BF817F1"/>
    <w:rsid w:val="7C9C4E59"/>
    <w:rsid w:val="7CF16C56"/>
    <w:rsid w:val="7D1A5E32"/>
    <w:rsid w:val="7D327E74"/>
    <w:rsid w:val="7D391B9A"/>
    <w:rsid w:val="7DFA765C"/>
    <w:rsid w:val="7DFC793D"/>
    <w:rsid w:val="7E0F7B29"/>
    <w:rsid w:val="7E2F1D63"/>
    <w:rsid w:val="BEEF8385"/>
    <w:rsid w:val="BEFD92B5"/>
    <w:rsid w:val="FB7F43A0"/>
    <w:rsid w:val="FCED4B13"/>
    <w:rsid w:val="FD36D051"/>
    <w:rsid w:val="FFFF1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75"/>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76"/>
    <w:qFormat/>
    <w:uiPriority w:val="0"/>
    <w:pPr>
      <w:keepNext/>
      <w:keepLines/>
      <w:spacing w:before="260" w:after="260" w:line="416" w:lineRule="auto"/>
      <w:outlineLvl w:val="2"/>
    </w:pPr>
    <w:rPr>
      <w:b/>
      <w:bCs/>
      <w:kern w:val="0"/>
      <w:sz w:val="32"/>
      <w:szCs w:val="32"/>
    </w:rPr>
  </w:style>
  <w:style w:type="paragraph" w:styleId="5">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7"/>
    <w:link w:val="77"/>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link w:val="78"/>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link w:val="79"/>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link w:val="80"/>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link w:val="81"/>
    <w:qFormat/>
    <w:uiPriority w:val="0"/>
    <w:pPr>
      <w:keepNext/>
      <w:keepLines/>
      <w:numPr>
        <w:ilvl w:val="8"/>
        <w:numId w:val="1"/>
      </w:numPr>
      <w:spacing w:before="240" w:after="64" w:line="320" w:lineRule="auto"/>
      <w:outlineLvl w:val="8"/>
    </w:pPr>
    <w:rPr>
      <w:rFonts w:ascii="Arial" w:hAnsi="Arial" w:eastAsia="黑体"/>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link w:val="82"/>
    <w:unhideWhenUsed/>
    <w:qFormat/>
    <w:uiPriority w:val="0"/>
    <w:pPr>
      <w:shd w:val="clear" w:color="auto" w:fill="000080"/>
    </w:pPr>
    <w:rPr>
      <w:rFonts w:hint="eastAsia" w:ascii="宋体" w:hAnsi="宋体"/>
      <w:kern w:val="0"/>
      <w:sz w:val="20"/>
      <w:szCs w:val="20"/>
    </w:rPr>
  </w:style>
  <w:style w:type="paragraph" w:styleId="16">
    <w:name w:val="annotation text"/>
    <w:basedOn w:val="1"/>
    <w:link w:val="83"/>
    <w:unhideWhenUsed/>
    <w:qFormat/>
    <w:uiPriority w:val="0"/>
    <w:pPr>
      <w:jc w:val="left"/>
    </w:pPr>
  </w:style>
  <w:style w:type="paragraph" w:styleId="17">
    <w:name w:val="Body Text 3"/>
    <w:basedOn w:val="1"/>
    <w:link w:val="84"/>
    <w:qFormat/>
    <w:uiPriority w:val="0"/>
    <w:pPr>
      <w:spacing w:line="500" w:lineRule="exact"/>
    </w:pPr>
    <w:rPr>
      <w:b/>
      <w:bCs/>
      <w:kern w:val="0"/>
      <w:sz w:val="24"/>
    </w:rPr>
  </w:style>
  <w:style w:type="paragraph" w:styleId="18">
    <w:name w:val="Body Text"/>
    <w:basedOn w:val="1"/>
    <w:next w:val="1"/>
    <w:link w:val="85"/>
    <w:qFormat/>
    <w:uiPriority w:val="99"/>
    <w:pPr>
      <w:spacing w:line="380" w:lineRule="exact"/>
    </w:pPr>
    <w:rPr>
      <w:kern w:val="0"/>
      <w:sz w:val="24"/>
    </w:rPr>
  </w:style>
  <w:style w:type="paragraph" w:styleId="19">
    <w:name w:val="Body Text Indent"/>
    <w:basedOn w:val="1"/>
    <w:link w:val="86"/>
    <w:qFormat/>
    <w:uiPriority w:val="0"/>
    <w:pPr>
      <w:ind w:firstLine="830" w:firstLineChars="352"/>
    </w:pPr>
    <w:rPr>
      <w:rFonts w:ascii="仿宋_GB2312" w:eastAsia="仿宋_GB2312"/>
      <w:kern w:val="0"/>
      <w:sz w:val="32"/>
      <w:szCs w:val="20"/>
    </w:rPr>
  </w:style>
  <w:style w:type="paragraph" w:styleId="20">
    <w:name w:val="List Number 3"/>
    <w:basedOn w:val="1"/>
    <w:qFormat/>
    <w:uiPriority w:val="0"/>
    <w:pPr>
      <w:numPr>
        <w:ilvl w:val="0"/>
        <w:numId w:val="2"/>
      </w:numPr>
    </w:pPr>
  </w:style>
  <w:style w:type="paragraph" w:styleId="21">
    <w:name w:val="List 2"/>
    <w:basedOn w:val="1"/>
    <w:qFormat/>
    <w:uiPriority w:val="0"/>
    <w:pPr>
      <w:ind w:left="100" w:leftChars="200" w:hanging="200" w:hangingChars="200"/>
    </w:pPr>
    <w:rPr>
      <w:sz w:val="28"/>
    </w:rPr>
  </w:style>
  <w:style w:type="paragraph" w:styleId="22">
    <w:name w:val="toc 5"/>
    <w:basedOn w:val="1"/>
    <w:next w:val="1"/>
    <w:unhideWhenUsed/>
    <w:qFormat/>
    <w:uiPriority w:val="39"/>
    <w:pPr>
      <w:ind w:left="1680" w:leftChars="800"/>
    </w:pPr>
    <w:rPr>
      <w:rFonts w:ascii="Calibri" w:hAnsi="Calibri"/>
      <w:szCs w:val="22"/>
    </w:rPr>
  </w:style>
  <w:style w:type="paragraph" w:styleId="23">
    <w:name w:val="toc 3"/>
    <w:basedOn w:val="1"/>
    <w:next w:val="1"/>
    <w:unhideWhenUsed/>
    <w:qFormat/>
    <w:uiPriority w:val="39"/>
    <w:pPr>
      <w:ind w:left="840" w:leftChars="400"/>
    </w:pPr>
    <w:rPr>
      <w:rFonts w:ascii="Calibri" w:hAnsi="Calibri"/>
      <w:szCs w:val="22"/>
    </w:rPr>
  </w:style>
  <w:style w:type="paragraph" w:styleId="24">
    <w:name w:val="Plain Text"/>
    <w:basedOn w:val="1"/>
    <w:next w:val="5"/>
    <w:link w:val="87"/>
    <w:qFormat/>
    <w:uiPriority w:val="0"/>
    <w:rPr>
      <w:rFonts w:ascii="宋体" w:hAnsi="Courier New"/>
      <w:kern w:val="0"/>
      <w:sz w:val="20"/>
      <w:szCs w:val="21"/>
    </w:rPr>
  </w:style>
  <w:style w:type="paragraph" w:styleId="25">
    <w:name w:val="toc 8"/>
    <w:basedOn w:val="1"/>
    <w:next w:val="1"/>
    <w:unhideWhenUsed/>
    <w:qFormat/>
    <w:uiPriority w:val="39"/>
    <w:pPr>
      <w:ind w:left="2940" w:leftChars="1400"/>
    </w:pPr>
    <w:rPr>
      <w:rFonts w:ascii="Calibri" w:hAnsi="Calibri"/>
      <w:szCs w:val="22"/>
    </w:rPr>
  </w:style>
  <w:style w:type="paragraph" w:styleId="26">
    <w:name w:val="Date"/>
    <w:basedOn w:val="1"/>
    <w:next w:val="1"/>
    <w:link w:val="88"/>
    <w:qFormat/>
    <w:uiPriority w:val="0"/>
    <w:pPr>
      <w:ind w:left="100" w:leftChars="2500"/>
    </w:pPr>
    <w:rPr>
      <w:rFonts w:ascii="宋体" w:hAnsi="Courier New"/>
      <w:kern w:val="0"/>
      <w:sz w:val="20"/>
      <w:szCs w:val="21"/>
    </w:rPr>
  </w:style>
  <w:style w:type="paragraph" w:styleId="27">
    <w:name w:val="Body Text Indent 2"/>
    <w:basedOn w:val="1"/>
    <w:link w:val="89"/>
    <w:qFormat/>
    <w:uiPriority w:val="0"/>
    <w:pPr>
      <w:ind w:firstLine="630"/>
    </w:pPr>
    <w:rPr>
      <w:kern w:val="0"/>
      <w:sz w:val="32"/>
      <w:szCs w:val="20"/>
    </w:rPr>
  </w:style>
  <w:style w:type="paragraph" w:styleId="28">
    <w:name w:val="endnote text"/>
    <w:basedOn w:val="1"/>
    <w:link w:val="90"/>
    <w:unhideWhenUsed/>
    <w:qFormat/>
    <w:uiPriority w:val="99"/>
    <w:pPr>
      <w:snapToGrid w:val="0"/>
      <w:jc w:val="left"/>
    </w:pPr>
  </w:style>
  <w:style w:type="paragraph" w:styleId="29">
    <w:name w:val="Balloon Text"/>
    <w:basedOn w:val="1"/>
    <w:link w:val="91"/>
    <w:semiHidden/>
    <w:qFormat/>
    <w:uiPriority w:val="0"/>
    <w:rPr>
      <w:kern w:val="0"/>
      <w:sz w:val="18"/>
      <w:szCs w:val="18"/>
    </w:rPr>
  </w:style>
  <w:style w:type="paragraph" w:styleId="30">
    <w:name w:val="footer"/>
    <w:basedOn w:val="1"/>
    <w:link w:val="92"/>
    <w:unhideWhenUsed/>
    <w:qFormat/>
    <w:uiPriority w:val="99"/>
    <w:pPr>
      <w:tabs>
        <w:tab w:val="center" w:pos="4153"/>
        <w:tab w:val="right" w:pos="8306"/>
      </w:tabs>
      <w:snapToGrid w:val="0"/>
      <w:jc w:val="left"/>
    </w:pPr>
    <w:rPr>
      <w:kern w:val="0"/>
      <w:sz w:val="18"/>
      <w:szCs w:val="18"/>
    </w:rPr>
  </w:style>
  <w:style w:type="paragraph" w:styleId="31">
    <w:name w:val="header"/>
    <w:basedOn w:val="1"/>
    <w:link w:val="93"/>
    <w:unhideWhenUsed/>
    <w:qFormat/>
    <w:uiPriority w:val="99"/>
    <w:pPr>
      <w:pBdr>
        <w:bottom w:val="single" w:color="auto" w:sz="6" w:space="1"/>
      </w:pBdr>
      <w:tabs>
        <w:tab w:val="center" w:pos="0"/>
        <w:tab w:val="left" w:pos="8306"/>
      </w:tabs>
      <w:snapToGrid w:val="0"/>
      <w:jc w:val="center"/>
    </w:pPr>
    <w:rPr>
      <w:sz w:val="18"/>
      <w:szCs w:val="18"/>
    </w:rPr>
  </w:style>
  <w:style w:type="paragraph" w:styleId="32">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3">
    <w:name w:val="toc 4"/>
    <w:basedOn w:val="1"/>
    <w:next w:val="1"/>
    <w:unhideWhenUsed/>
    <w:qFormat/>
    <w:uiPriority w:val="39"/>
    <w:pPr>
      <w:ind w:left="1260" w:leftChars="600"/>
    </w:pPr>
    <w:rPr>
      <w:rFonts w:ascii="Calibri" w:hAnsi="Calibri"/>
      <w:szCs w:val="22"/>
    </w:rPr>
  </w:style>
  <w:style w:type="paragraph" w:styleId="34">
    <w:name w:val="List"/>
    <w:basedOn w:val="1"/>
    <w:qFormat/>
    <w:uiPriority w:val="0"/>
    <w:pPr>
      <w:ind w:left="200" w:hanging="200" w:hangingChars="200"/>
    </w:pPr>
    <w:rPr>
      <w:sz w:val="28"/>
    </w:rPr>
  </w:style>
  <w:style w:type="paragraph" w:styleId="35">
    <w:name w:val="footnote text"/>
    <w:basedOn w:val="1"/>
    <w:link w:val="94"/>
    <w:unhideWhenUsed/>
    <w:qFormat/>
    <w:uiPriority w:val="99"/>
    <w:pPr>
      <w:snapToGrid w:val="0"/>
      <w:jc w:val="left"/>
    </w:pPr>
    <w:rPr>
      <w:sz w:val="18"/>
      <w:szCs w:val="18"/>
    </w:rPr>
  </w:style>
  <w:style w:type="paragraph" w:styleId="36">
    <w:name w:val="toc 6"/>
    <w:basedOn w:val="1"/>
    <w:next w:val="1"/>
    <w:unhideWhenUsed/>
    <w:qFormat/>
    <w:uiPriority w:val="39"/>
    <w:pPr>
      <w:ind w:left="2100" w:leftChars="1000"/>
    </w:pPr>
    <w:rPr>
      <w:rFonts w:ascii="Calibri" w:hAnsi="Calibri"/>
      <w:szCs w:val="22"/>
    </w:rPr>
  </w:style>
  <w:style w:type="paragraph" w:styleId="37">
    <w:name w:val="Body Text Indent 3"/>
    <w:basedOn w:val="1"/>
    <w:link w:val="95"/>
    <w:qFormat/>
    <w:uiPriority w:val="0"/>
    <w:pPr>
      <w:spacing w:after="120"/>
      <w:ind w:left="420" w:leftChars="200"/>
    </w:pPr>
    <w:rPr>
      <w:kern w:val="0"/>
      <w:sz w:val="16"/>
      <w:szCs w:val="16"/>
    </w:rPr>
  </w:style>
  <w:style w:type="paragraph" w:styleId="38">
    <w:name w:val="toc 2"/>
    <w:basedOn w:val="1"/>
    <w:next w:val="1"/>
    <w:unhideWhenUsed/>
    <w:qFormat/>
    <w:uiPriority w:val="39"/>
    <w:pPr>
      <w:ind w:left="420" w:leftChars="200"/>
    </w:pPr>
  </w:style>
  <w:style w:type="paragraph" w:styleId="39">
    <w:name w:val="toc 9"/>
    <w:basedOn w:val="1"/>
    <w:next w:val="1"/>
    <w:unhideWhenUsed/>
    <w:qFormat/>
    <w:uiPriority w:val="39"/>
    <w:pPr>
      <w:ind w:left="3360" w:leftChars="1600"/>
    </w:pPr>
    <w:rPr>
      <w:rFonts w:ascii="Calibri" w:hAnsi="Calibri"/>
      <w:szCs w:val="22"/>
    </w:rPr>
  </w:style>
  <w:style w:type="paragraph" w:styleId="40">
    <w:name w:val="Body Text 2"/>
    <w:basedOn w:val="1"/>
    <w:link w:val="96"/>
    <w:qFormat/>
    <w:uiPriority w:val="0"/>
    <w:pPr>
      <w:spacing w:after="120" w:line="480" w:lineRule="auto"/>
    </w:pPr>
    <w:rPr>
      <w:kern w:val="0"/>
      <w:sz w:val="20"/>
    </w:rPr>
  </w:style>
  <w:style w:type="paragraph" w:styleId="41">
    <w:name w:val="Normal (Web)"/>
    <w:basedOn w:val="1"/>
    <w:qFormat/>
    <w:uiPriority w:val="99"/>
    <w:pPr>
      <w:widowControl/>
      <w:spacing w:before="100" w:beforeAutospacing="1" w:after="100" w:afterAutospacing="1"/>
      <w:jc w:val="left"/>
    </w:pPr>
    <w:rPr>
      <w:rFonts w:ascii="宋体" w:hAnsi="宋体"/>
      <w:kern w:val="0"/>
      <w:sz w:val="24"/>
    </w:rPr>
  </w:style>
  <w:style w:type="paragraph" w:styleId="42">
    <w:name w:val="index 1"/>
    <w:basedOn w:val="1"/>
    <w:next w:val="1"/>
    <w:semiHidden/>
    <w:qFormat/>
    <w:uiPriority w:val="0"/>
    <w:pPr>
      <w:spacing w:line="400" w:lineRule="exact"/>
      <w:ind w:firstLine="420" w:firstLineChars="200"/>
    </w:pPr>
    <w:rPr>
      <w:rFonts w:ascii="宋体" w:hAnsi="Courier New"/>
      <w:b/>
      <w:szCs w:val="20"/>
    </w:rPr>
  </w:style>
  <w:style w:type="paragraph" w:styleId="43">
    <w:name w:val="Title"/>
    <w:basedOn w:val="1"/>
    <w:next w:val="1"/>
    <w:link w:val="97"/>
    <w:qFormat/>
    <w:uiPriority w:val="10"/>
    <w:pPr>
      <w:spacing w:before="240" w:after="60"/>
      <w:jc w:val="center"/>
      <w:outlineLvl w:val="0"/>
    </w:pPr>
    <w:rPr>
      <w:rFonts w:ascii="Cambria" w:hAnsi="Cambria"/>
      <w:b/>
      <w:bCs/>
      <w:sz w:val="32"/>
      <w:szCs w:val="32"/>
    </w:rPr>
  </w:style>
  <w:style w:type="paragraph" w:styleId="44">
    <w:name w:val="annotation subject"/>
    <w:basedOn w:val="16"/>
    <w:next w:val="16"/>
    <w:link w:val="98"/>
    <w:unhideWhenUsed/>
    <w:qFormat/>
    <w:uiPriority w:val="99"/>
    <w:rPr>
      <w:b/>
      <w:bCs/>
    </w:rPr>
  </w:style>
  <w:style w:type="paragraph" w:styleId="45">
    <w:name w:val="Body Text First Indent"/>
    <w:basedOn w:val="18"/>
    <w:next w:val="1"/>
    <w:qFormat/>
    <w:uiPriority w:val="0"/>
    <w:pPr>
      <w:spacing w:after="120" w:line="240" w:lineRule="auto"/>
      <w:ind w:firstLine="420" w:firstLineChars="100"/>
    </w:pPr>
    <w:rPr>
      <w:sz w:val="21"/>
    </w:rPr>
  </w:style>
  <w:style w:type="paragraph" w:styleId="46">
    <w:name w:val="Body Text First Indent 2"/>
    <w:basedOn w:val="19"/>
    <w:next w:val="1"/>
    <w:qFormat/>
    <w:uiPriority w:val="0"/>
    <w:pPr>
      <w:spacing w:after="120"/>
      <w:ind w:left="420" w:leftChars="200" w:firstLine="420" w:firstLineChars="200"/>
    </w:pPr>
    <w:rPr>
      <w:szCs w:val="24"/>
    </w:r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endnote reference"/>
    <w:unhideWhenUsed/>
    <w:qFormat/>
    <w:uiPriority w:val="99"/>
    <w:rPr>
      <w:vertAlign w:val="superscript"/>
    </w:rPr>
  </w:style>
  <w:style w:type="character" w:styleId="51">
    <w:name w:val="page number"/>
    <w:qFormat/>
    <w:uiPriority w:val="0"/>
  </w:style>
  <w:style w:type="character" w:styleId="52">
    <w:name w:val="FollowedHyperlink"/>
    <w:qFormat/>
    <w:uiPriority w:val="0"/>
    <w:rPr>
      <w:color w:val="000000"/>
      <w:u w:val="none"/>
    </w:rPr>
  </w:style>
  <w:style w:type="character" w:styleId="53">
    <w:name w:val="Hyperlink"/>
    <w:qFormat/>
    <w:uiPriority w:val="99"/>
    <w:rPr>
      <w:color w:val="000000"/>
      <w:u w:val="none"/>
    </w:rPr>
  </w:style>
  <w:style w:type="character" w:styleId="54">
    <w:name w:val="annotation reference"/>
    <w:basedOn w:val="49"/>
    <w:unhideWhenUsed/>
    <w:qFormat/>
    <w:uiPriority w:val="0"/>
    <w:rPr>
      <w:sz w:val="21"/>
      <w:szCs w:val="21"/>
    </w:rPr>
  </w:style>
  <w:style w:type="character" w:styleId="55">
    <w:name w:val="footnote reference"/>
    <w:unhideWhenUsed/>
    <w:qFormat/>
    <w:uiPriority w:val="99"/>
    <w:rPr>
      <w:vertAlign w:val="superscript"/>
    </w:rPr>
  </w:style>
  <w:style w:type="paragraph" w:customStyle="1" w:styleId="56">
    <w:name w:val="Title1"/>
    <w:basedOn w:val="1"/>
    <w:next w:val="1"/>
    <w:qFormat/>
    <w:uiPriority w:val="0"/>
    <w:pPr>
      <w:jc w:val="left"/>
      <w:outlineLvl w:val="0"/>
    </w:pPr>
    <w:rPr>
      <w:rFonts w:ascii="Calibri Light" w:hAnsi="Calibri Light" w:eastAsia="Arial Unicode MS"/>
      <w:b/>
    </w:rPr>
  </w:style>
  <w:style w:type="paragraph" w:customStyle="1" w:styleId="57">
    <w:name w:val="无间隔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8">
    <w:name w:val="Char1"/>
    <w:basedOn w:val="1"/>
    <w:qFormat/>
    <w:uiPriority w:val="0"/>
    <w:rPr>
      <w:szCs w:val="21"/>
    </w:rPr>
  </w:style>
  <w:style w:type="paragraph" w:customStyle="1" w:styleId="59">
    <w:name w:val="_Style 56"/>
    <w:basedOn w:val="1"/>
    <w:qFormat/>
    <w:uiPriority w:val="34"/>
    <w:pPr>
      <w:ind w:firstLine="420" w:firstLineChars="200"/>
    </w:pPr>
  </w:style>
  <w:style w:type="paragraph" w:customStyle="1" w:styleId="60">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61">
    <w:name w:val="默认段落字体 Para Char Char Char Char Char Char Char Char Char1 Char Char Char Char"/>
    <w:basedOn w:val="1"/>
    <w:qFormat/>
    <w:uiPriority w:val="0"/>
    <w:rPr>
      <w:rFonts w:ascii="Tahoma" w:hAnsi="Tahoma"/>
      <w:sz w:val="24"/>
      <w:szCs w:val="20"/>
    </w:rPr>
  </w:style>
  <w:style w:type="paragraph" w:customStyle="1" w:styleId="62">
    <w:name w:val="样式"/>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63">
    <w:name w:val="纯文本1"/>
    <w:basedOn w:val="1"/>
    <w:qFormat/>
    <w:uiPriority w:val="0"/>
    <w:rPr>
      <w:rFonts w:ascii="宋体" w:hAnsi="Courier New" w:cs="Century"/>
      <w:szCs w:val="21"/>
    </w:rPr>
  </w:style>
  <w:style w:type="paragraph" w:customStyle="1" w:styleId="64">
    <w:name w:val="Table Paragraph"/>
    <w:basedOn w:val="1"/>
    <w:qFormat/>
    <w:uiPriority w:val="1"/>
    <w:pPr>
      <w:jc w:val="left"/>
    </w:pPr>
    <w:rPr>
      <w:rFonts w:ascii="Calibri" w:hAnsi="Calibri"/>
      <w:kern w:val="0"/>
      <w:sz w:val="22"/>
      <w:szCs w:val="22"/>
      <w:lang w:eastAsia="en-US"/>
    </w:rPr>
  </w:style>
  <w:style w:type="paragraph" w:customStyle="1" w:styleId="65">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66">
    <w:name w:val="表格"/>
    <w:basedOn w:val="1"/>
    <w:qFormat/>
    <w:uiPriority w:val="0"/>
    <w:pPr>
      <w:spacing w:line="400" w:lineRule="exact"/>
    </w:pPr>
    <w:rPr>
      <w:sz w:val="24"/>
    </w:rPr>
  </w:style>
  <w:style w:type="paragraph" w:customStyle="1" w:styleId="67">
    <w:name w:val="样式 首行缩进:  2 字符"/>
    <w:basedOn w:val="1"/>
    <w:qFormat/>
    <w:uiPriority w:val="0"/>
    <w:pPr>
      <w:spacing w:line="400" w:lineRule="exact"/>
      <w:ind w:firstLine="200" w:firstLineChars="200"/>
    </w:pPr>
    <w:rPr>
      <w:rFonts w:cs="宋体"/>
      <w:sz w:val="24"/>
    </w:rPr>
  </w:style>
  <w:style w:type="paragraph" w:customStyle="1" w:styleId="68">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69">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70">
    <w:name w:val="正文首行缩进两字符"/>
    <w:basedOn w:val="1"/>
    <w:qFormat/>
    <w:uiPriority w:val="0"/>
    <w:pPr>
      <w:spacing w:line="360" w:lineRule="auto"/>
      <w:ind w:firstLine="200" w:firstLineChars="200"/>
    </w:pPr>
  </w:style>
  <w:style w:type="paragraph" w:customStyle="1" w:styleId="71">
    <w:name w:val="正文段"/>
    <w:basedOn w:val="1"/>
    <w:qFormat/>
    <w:uiPriority w:val="0"/>
    <w:pPr>
      <w:widowControl/>
      <w:snapToGrid w:val="0"/>
      <w:spacing w:after="50" w:afterLines="50"/>
      <w:ind w:firstLine="200" w:firstLineChars="200"/>
    </w:pPr>
    <w:rPr>
      <w:kern w:val="0"/>
      <w:sz w:val="24"/>
      <w:szCs w:val="20"/>
    </w:rPr>
  </w:style>
  <w:style w:type="paragraph" w:customStyle="1" w:styleId="72">
    <w:name w:val="列表段落1"/>
    <w:basedOn w:val="1"/>
    <w:qFormat/>
    <w:uiPriority w:val="34"/>
    <w:pPr>
      <w:ind w:firstLine="420" w:firstLineChars="200"/>
    </w:pPr>
  </w:style>
  <w:style w:type="paragraph" w:customStyle="1" w:styleId="7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74">
    <w:name w:val="标题 1 字符1"/>
    <w:link w:val="2"/>
    <w:qFormat/>
    <w:uiPriority w:val="0"/>
    <w:rPr>
      <w:rFonts w:ascii="Times New Roman" w:hAnsi="Times New Roman" w:eastAsia="宋体" w:cs="Times New Roman"/>
      <w:b/>
      <w:bCs/>
      <w:kern w:val="44"/>
      <w:sz w:val="44"/>
      <w:szCs w:val="44"/>
    </w:rPr>
  </w:style>
  <w:style w:type="character" w:customStyle="1" w:styleId="75">
    <w:name w:val="标题 2 字符"/>
    <w:link w:val="3"/>
    <w:qFormat/>
    <w:uiPriority w:val="0"/>
    <w:rPr>
      <w:rFonts w:ascii="Arial" w:hAnsi="Arial" w:eastAsia="黑体" w:cs="Times New Roman"/>
      <w:b/>
      <w:bCs/>
      <w:sz w:val="32"/>
      <w:szCs w:val="32"/>
    </w:rPr>
  </w:style>
  <w:style w:type="character" w:customStyle="1" w:styleId="76">
    <w:name w:val="标题 3 字符"/>
    <w:link w:val="4"/>
    <w:qFormat/>
    <w:uiPriority w:val="0"/>
    <w:rPr>
      <w:rFonts w:ascii="Times New Roman" w:hAnsi="Times New Roman" w:eastAsia="宋体" w:cs="Times New Roman"/>
      <w:b/>
      <w:bCs/>
      <w:sz w:val="32"/>
      <w:szCs w:val="32"/>
    </w:rPr>
  </w:style>
  <w:style w:type="character" w:customStyle="1" w:styleId="77">
    <w:name w:val="标题 5 字符"/>
    <w:link w:val="6"/>
    <w:qFormat/>
    <w:uiPriority w:val="0"/>
    <w:rPr>
      <w:b/>
      <w:kern w:val="2"/>
      <w:sz w:val="28"/>
      <w:szCs w:val="24"/>
    </w:rPr>
  </w:style>
  <w:style w:type="character" w:customStyle="1" w:styleId="78">
    <w:name w:val="标题 6 字符"/>
    <w:link w:val="8"/>
    <w:qFormat/>
    <w:uiPriority w:val="0"/>
    <w:rPr>
      <w:rFonts w:ascii="Arial" w:hAnsi="Arial" w:eastAsia="黑体"/>
      <w:b/>
      <w:kern w:val="2"/>
      <w:sz w:val="24"/>
      <w:szCs w:val="24"/>
    </w:rPr>
  </w:style>
  <w:style w:type="character" w:customStyle="1" w:styleId="79">
    <w:name w:val="标题 7 字符"/>
    <w:link w:val="9"/>
    <w:qFormat/>
    <w:uiPriority w:val="0"/>
    <w:rPr>
      <w:rFonts w:ascii="Times New Roman" w:hAnsi="Times New Roman"/>
      <w:b/>
      <w:kern w:val="2"/>
      <w:sz w:val="24"/>
      <w:szCs w:val="24"/>
    </w:rPr>
  </w:style>
  <w:style w:type="character" w:customStyle="1" w:styleId="80">
    <w:name w:val="标题 8 字符"/>
    <w:link w:val="10"/>
    <w:qFormat/>
    <w:uiPriority w:val="0"/>
    <w:rPr>
      <w:rFonts w:ascii="Arial" w:hAnsi="Arial" w:eastAsia="黑体"/>
      <w:kern w:val="2"/>
      <w:sz w:val="24"/>
      <w:szCs w:val="24"/>
    </w:rPr>
  </w:style>
  <w:style w:type="character" w:customStyle="1" w:styleId="81">
    <w:name w:val="标题 9 字符"/>
    <w:link w:val="11"/>
    <w:qFormat/>
    <w:uiPriority w:val="0"/>
    <w:rPr>
      <w:rFonts w:ascii="Arial" w:hAnsi="Arial" w:eastAsia="黑体"/>
      <w:kern w:val="2"/>
      <w:sz w:val="21"/>
      <w:szCs w:val="24"/>
    </w:rPr>
  </w:style>
  <w:style w:type="character" w:customStyle="1" w:styleId="82">
    <w:name w:val="文档结构图 字符"/>
    <w:link w:val="15"/>
    <w:qFormat/>
    <w:uiPriority w:val="0"/>
    <w:rPr>
      <w:rFonts w:hint="eastAsia" w:ascii="宋体" w:hAnsi="宋体" w:eastAsia="宋体" w:cs="宋体"/>
    </w:rPr>
  </w:style>
  <w:style w:type="character" w:customStyle="1" w:styleId="83">
    <w:name w:val="批注文字 字符2"/>
    <w:link w:val="16"/>
    <w:qFormat/>
    <w:uiPriority w:val="0"/>
    <w:rPr>
      <w:rFonts w:ascii="Times New Roman" w:hAnsi="Times New Roman"/>
      <w:kern w:val="2"/>
      <w:sz w:val="21"/>
      <w:szCs w:val="24"/>
    </w:rPr>
  </w:style>
  <w:style w:type="character" w:customStyle="1" w:styleId="84">
    <w:name w:val="正文文本 3 字符"/>
    <w:link w:val="17"/>
    <w:qFormat/>
    <w:uiPriority w:val="0"/>
    <w:rPr>
      <w:rFonts w:ascii="Times New Roman" w:hAnsi="Times New Roman" w:eastAsia="宋体" w:cs="Times New Roman"/>
      <w:b/>
      <w:bCs/>
      <w:sz w:val="24"/>
      <w:szCs w:val="24"/>
    </w:rPr>
  </w:style>
  <w:style w:type="character" w:customStyle="1" w:styleId="85">
    <w:name w:val="正文文本 字符"/>
    <w:link w:val="18"/>
    <w:qFormat/>
    <w:uiPriority w:val="99"/>
    <w:rPr>
      <w:rFonts w:ascii="Times New Roman" w:hAnsi="Times New Roman" w:eastAsia="宋体" w:cs="Times New Roman"/>
      <w:sz w:val="24"/>
      <w:szCs w:val="24"/>
    </w:rPr>
  </w:style>
  <w:style w:type="character" w:customStyle="1" w:styleId="86">
    <w:name w:val="正文文本缩进 字符1"/>
    <w:link w:val="19"/>
    <w:qFormat/>
    <w:uiPriority w:val="0"/>
    <w:rPr>
      <w:rFonts w:ascii="仿宋_GB2312" w:hAnsi="Times New Roman" w:eastAsia="仿宋_GB2312" w:cs="Times New Roman"/>
      <w:sz w:val="32"/>
      <w:szCs w:val="20"/>
    </w:rPr>
  </w:style>
  <w:style w:type="character" w:customStyle="1" w:styleId="87">
    <w:name w:val="纯文本 字符2"/>
    <w:link w:val="24"/>
    <w:qFormat/>
    <w:uiPriority w:val="0"/>
    <w:rPr>
      <w:rFonts w:ascii="宋体" w:hAnsi="Courier New" w:eastAsia="宋体" w:cs="Courier New"/>
      <w:szCs w:val="21"/>
    </w:rPr>
  </w:style>
  <w:style w:type="character" w:customStyle="1" w:styleId="88">
    <w:name w:val="日期 字符"/>
    <w:link w:val="26"/>
    <w:qFormat/>
    <w:uiPriority w:val="0"/>
    <w:rPr>
      <w:rFonts w:ascii="宋体" w:hAnsi="Courier New" w:eastAsia="宋体" w:cs="Courier New"/>
      <w:szCs w:val="21"/>
    </w:rPr>
  </w:style>
  <w:style w:type="character" w:customStyle="1" w:styleId="89">
    <w:name w:val="正文文本缩进 2 字符"/>
    <w:link w:val="27"/>
    <w:qFormat/>
    <w:uiPriority w:val="0"/>
    <w:rPr>
      <w:rFonts w:ascii="Times New Roman" w:hAnsi="Times New Roman" w:eastAsia="宋体" w:cs="Times New Roman"/>
      <w:sz w:val="32"/>
      <w:szCs w:val="20"/>
    </w:rPr>
  </w:style>
  <w:style w:type="character" w:customStyle="1" w:styleId="90">
    <w:name w:val="尾注文本 字符"/>
    <w:link w:val="28"/>
    <w:semiHidden/>
    <w:qFormat/>
    <w:uiPriority w:val="99"/>
    <w:rPr>
      <w:rFonts w:ascii="Times New Roman" w:hAnsi="Times New Roman"/>
      <w:kern w:val="2"/>
      <w:sz w:val="21"/>
      <w:szCs w:val="24"/>
    </w:rPr>
  </w:style>
  <w:style w:type="character" w:customStyle="1" w:styleId="91">
    <w:name w:val="批注框文本 字符"/>
    <w:link w:val="29"/>
    <w:semiHidden/>
    <w:qFormat/>
    <w:uiPriority w:val="0"/>
    <w:rPr>
      <w:rFonts w:ascii="Times New Roman" w:hAnsi="Times New Roman" w:eastAsia="宋体" w:cs="Times New Roman"/>
      <w:sz w:val="18"/>
      <w:szCs w:val="18"/>
    </w:rPr>
  </w:style>
  <w:style w:type="character" w:customStyle="1" w:styleId="92">
    <w:name w:val="页脚 字符1"/>
    <w:link w:val="30"/>
    <w:qFormat/>
    <w:uiPriority w:val="99"/>
    <w:rPr>
      <w:sz w:val="18"/>
      <w:szCs w:val="18"/>
    </w:rPr>
  </w:style>
  <w:style w:type="character" w:customStyle="1" w:styleId="93">
    <w:name w:val="页眉 字符"/>
    <w:link w:val="31"/>
    <w:qFormat/>
    <w:uiPriority w:val="99"/>
    <w:rPr>
      <w:rFonts w:ascii="Times New Roman" w:hAnsi="Times New Roman"/>
      <w:kern w:val="2"/>
      <w:sz w:val="18"/>
      <w:szCs w:val="18"/>
    </w:rPr>
  </w:style>
  <w:style w:type="character" w:customStyle="1" w:styleId="94">
    <w:name w:val="脚注文本 字符"/>
    <w:link w:val="35"/>
    <w:semiHidden/>
    <w:qFormat/>
    <w:uiPriority w:val="99"/>
    <w:rPr>
      <w:rFonts w:ascii="Times New Roman" w:hAnsi="Times New Roman"/>
      <w:kern w:val="2"/>
      <w:sz w:val="18"/>
      <w:szCs w:val="18"/>
    </w:rPr>
  </w:style>
  <w:style w:type="character" w:customStyle="1" w:styleId="95">
    <w:name w:val="正文文本缩进 3 字符"/>
    <w:link w:val="37"/>
    <w:qFormat/>
    <w:uiPriority w:val="0"/>
    <w:rPr>
      <w:rFonts w:ascii="Times New Roman" w:hAnsi="Times New Roman" w:eastAsia="宋体" w:cs="Times New Roman"/>
      <w:sz w:val="16"/>
      <w:szCs w:val="16"/>
    </w:rPr>
  </w:style>
  <w:style w:type="character" w:customStyle="1" w:styleId="96">
    <w:name w:val="正文文本 2 字符"/>
    <w:link w:val="40"/>
    <w:qFormat/>
    <w:uiPriority w:val="0"/>
    <w:rPr>
      <w:rFonts w:ascii="Times New Roman" w:hAnsi="Times New Roman" w:eastAsia="宋体" w:cs="Times New Roman"/>
      <w:szCs w:val="24"/>
    </w:rPr>
  </w:style>
  <w:style w:type="character" w:customStyle="1" w:styleId="97">
    <w:name w:val="标题 字符"/>
    <w:link w:val="43"/>
    <w:qFormat/>
    <w:uiPriority w:val="10"/>
    <w:rPr>
      <w:rFonts w:ascii="Cambria" w:hAnsi="Cambria" w:cs="Times New Roman"/>
      <w:b/>
      <w:bCs/>
      <w:kern w:val="2"/>
      <w:sz w:val="32"/>
      <w:szCs w:val="32"/>
    </w:rPr>
  </w:style>
  <w:style w:type="character" w:customStyle="1" w:styleId="98">
    <w:name w:val="批注主题 字符"/>
    <w:link w:val="44"/>
    <w:semiHidden/>
    <w:qFormat/>
    <w:uiPriority w:val="99"/>
    <w:rPr>
      <w:rFonts w:ascii="Times New Roman" w:hAnsi="Times New Roman"/>
      <w:b/>
      <w:bCs/>
      <w:kern w:val="2"/>
      <w:sz w:val="21"/>
      <w:szCs w:val="24"/>
    </w:rPr>
  </w:style>
  <w:style w:type="character" w:customStyle="1" w:styleId="99">
    <w:name w:val="批注文字 Char1"/>
    <w:qFormat/>
    <w:locked/>
    <w:uiPriority w:val="0"/>
    <w:rPr>
      <w:rFonts w:ascii="Times New Roman" w:hAnsi="Times New Roman"/>
      <w:kern w:val="2"/>
      <w:sz w:val="21"/>
      <w:szCs w:val="24"/>
    </w:rPr>
  </w:style>
  <w:style w:type="character" w:customStyle="1" w:styleId="100">
    <w:name w:val="case31"/>
    <w:qFormat/>
    <w:uiPriority w:val="0"/>
    <w:rPr>
      <w:rFonts w:hint="default" w:ascii="_x000B__x000C_" w:hAnsi="_x000B__x000C_"/>
      <w:sz w:val="21"/>
      <w:szCs w:val="21"/>
    </w:rPr>
  </w:style>
  <w:style w:type="character" w:customStyle="1" w:styleId="101">
    <w:name w:val="批注文字 Char"/>
    <w:qFormat/>
    <w:uiPriority w:val="0"/>
    <w:rPr>
      <w:rFonts w:ascii="Times New Roman" w:hAnsi="Times New Roman"/>
      <w:kern w:val="2"/>
      <w:sz w:val="21"/>
      <w:szCs w:val="24"/>
    </w:rPr>
  </w:style>
  <w:style w:type="character" w:customStyle="1" w:styleId="102">
    <w:name w:val="纯文本 Char"/>
    <w:qFormat/>
    <w:uiPriority w:val="0"/>
    <w:rPr>
      <w:rFonts w:ascii="宋体" w:hAnsi="Courier New" w:eastAsia="宋体"/>
      <w:kern w:val="2"/>
      <w:sz w:val="21"/>
      <w:lang w:val="en-US" w:eastAsia="zh-CN" w:bidi="ar-SA"/>
    </w:rPr>
  </w:style>
  <w:style w:type="character" w:customStyle="1" w:styleId="103">
    <w:name w:val="纯文本 字符1"/>
    <w:qFormat/>
    <w:uiPriority w:val="0"/>
    <w:rPr>
      <w:rFonts w:ascii="宋体" w:hAnsi="Courier New"/>
    </w:rPr>
  </w:style>
  <w:style w:type="character" w:customStyle="1" w:styleId="104">
    <w:name w:val="批注文字 字符1"/>
    <w:qFormat/>
    <w:uiPriority w:val="0"/>
    <w:rPr>
      <w:rFonts w:ascii="Times New Roman" w:hAnsi="Times New Roman"/>
      <w:kern w:val="2"/>
      <w:sz w:val="21"/>
      <w:szCs w:val="24"/>
    </w:rPr>
  </w:style>
  <w:style w:type="character" w:customStyle="1" w:styleId="105">
    <w:name w:val="正文文本 Char1"/>
    <w:semiHidden/>
    <w:qFormat/>
    <w:locked/>
    <w:uiPriority w:val="99"/>
    <w:rPr>
      <w:sz w:val="24"/>
      <w:szCs w:val="24"/>
    </w:rPr>
  </w:style>
  <w:style w:type="character" w:customStyle="1" w:styleId="106">
    <w:name w:val="apple-style-span"/>
    <w:qFormat/>
    <w:uiPriority w:val="0"/>
  </w:style>
  <w:style w:type="character" w:customStyle="1" w:styleId="107">
    <w:name w:val="textcontents"/>
    <w:qFormat/>
    <w:uiPriority w:val="0"/>
  </w:style>
  <w:style w:type="character" w:customStyle="1" w:styleId="108">
    <w:name w:val="普通文字 Char Char2"/>
    <w:qFormat/>
    <w:uiPriority w:val="0"/>
    <w:rPr>
      <w:rFonts w:ascii="宋体" w:hAnsi="Courier New" w:eastAsia="宋体"/>
      <w:kern w:val="2"/>
      <w:sz w:val="21"/>
      <w:lang w:val="en-US" w:eastAsia="zh-CN" w:bidi="ar-SA"/>
    </w:rPr>
  </w:style>
  <w:style w:type="character" w:customStyle="1" w:styleId="109">
    <w:name w:val="标题 5 Char"/>
    <w:qFormat/>
    <w:uiPriority w:val="9"/>
    <w:rPr>
      <w:b/>
      <w:kern w:val="2"/>
      <w:sz w:val="28"/>
      <w:szCs w:val="24"/>
    </w:rPr>
  </w:style>
  <w:style w:type="character" w:customStyle="1" w:styleId="110">
    <w:name w:val="批注文字 字符"/>
    <w:qFormat/>
    <w:uiPriority w:val="0"/>
    <w:rPr>
      <w:rFonts w:ascii="Times New Roman" w:hAnsi="Times New Roman"/>
      <w:kern w:val="2"/>
      <w:sz w:val="21"/>
      <w:szCs w:val="24"/>
    </w:rPr>
  </w:style>
  <w:style w:type="character" w:customStyle="1" w:styleId="111">
    <w:name w:val="标题 1 字符"/>
    <w:qFormat/>
    <w:uiPriority w:val="9"/>
    <w:rPr>
      <w:rFonts w:ascii="Times New Roman" w:hAnsi="Times New Roman" w:eastAsia="宋体" w:cs="Times New Roman"/>
      <w:b/>
      <w:bCs/>
      <w:kern w:val="44"/>
      <w:sz w:val="44"/>
      <w:szCs w:val="44"/>
    </w:rPr>
  </w:style>
  <w:style w:type="character" w:customStyle="1" w:styleId="112">
    <w:name w:val="纯文本 字符"/>
    <w:qFormat/>
    <w:uiPriority w:val="0"/>
    <w:rPr>
      <w:rFonts w:ascii="宋体" w:hAnsi="Courier New" w:eastAsia="宋体" w:cs="Courier New"/>
      <w:szCs w:val="21"/>
    </w:rPr>
  </w:style>
  <w:style w:type="character" w:customStyle="1" w:styleId="113">
    <w:name w:val="headline-content4"/>
    <w:qFormat/>
    <w:uiPriority w:val="0"/>
  </w:style>
  <w:style w:type="character" w:customStyle="1" w:styleId="114">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115">
    <w:name w:val="正文文本缩进 字符"/>
    <w:qFormat/>
    <w:uiPriority w:val="0"/>
    <w:rPr>
      <w:rFonts w:ascii="仿宋_GB2312" w:hAnsi="Times New Roman" w:eastAsia="仿宋_GB2312" w:cs="Times New Roman"/>
      <w:sz w:val="32"/>
      <w:szCs w:val="20"/>
    </w:rPr>
  </w:style>
  <w:style w:type="character" w:customStyle="1" w:styleId="116">
    <w:name w:val="页脚 字符"/>
    <w:qFormat/>
    <w:uiPriority w:val="99"/>
  </w:style>
  <w:style w:type="character" w:customStyle="1" w:styleId="117">
    <w:name w:val="标题 1 Char1"/>
    <w:qFormat/>
    <w:uiPriority w:val="0"/>
    <w:rPr>
      <w:rFonts w:eastAsia="宋体"/>
      <w:b/>
      <w:bCs/>
      <w:kern w:val="44"/>
      <w:sz w:val="44"/>
      <w:szCs w:val="44"/>
      <w:lang w:val="en-US" w:eastAsia="zh-CN" w:bidi="ar-SA"/>
    </w:rPr>
  </w:style>
  <w:style w:type="character" w:customStyle="1" w:styleId="118">
    <w:name w:val="font31"/>
    <w:qFormat/>
    <w:uiPriority w:val="0"/>
    <w:rPr>
      <w:rFonts w:ascii="方正书宋_GBK" w:hAnsi="方正书宋_GBK" w:eastAsia="方正书宋_GBK" w:cs="方正书宋_GBK"/>
      <w:color w:val="000000"/>
      <w:sz w:val="21"/>
      <w:szCs w:val="21"/>
      <w:u w:val="none"/>
    </w:rPr>
  </w:style>
  <w:style w:type="character" w:customStyle="1" w:styleId="119">
    <w:name w:val="font61"/>
    <w:qFormat/>
    <w:uiPriority w:val="0"/>
    <w:rPr>
      <w:rFonts w:hint="default" w:ascii="Times New Roman" w:hAnsi="Times New Roman" w:cs="Times New Roman"/>
      <w:color w:val="000000"/>
      <w:sz w:val="21"/>
      <w:szCs w:val="21"/>
      <w:u w:val="none"/>
    </w:rPr>
  </w:style>
  <w:style w:type="character" w:customStyle="1" w:styleId="120">
    <w:name w:val="font11"/>
    <w:qFormat/>
    <w:uiPriority w:val="0"/>
    <w:rPr>
      <w:rFonts w:hint="eastAsia" w:ascii="宋体" w:hAnsi="宋体" w:eastAsia="宋体" w:cs="宋体"/>
      <w:color w:val="000000"/>
      <w:sz w:val="21"/>
      <w:szCs w:val="21"/>
      <w:u w:val="none"/>
    </w:rPr>
  </w:style>
  <w:style w:type="table" w:customStyle="1" w:styleId="121">
    <w:name w:val="Table Normal1"/>
    <w:semiHidden/>
    <w:qFormat/>
    <w:uiPriority w:val="2"/>
    <w:pPr>
      <w:widowControl w:val="0"/>
    </w:pPr>
    <w:rPr>
      <w:rFonts w:ascii="Calibri" w:hAnsi="Calibri" w:eastAsia="Times New Roman"/>
      <w:sz w:val="22"/>
      <w:szCs w:val="22"/>
      <w:lang w:eastAsia="en-US"/>
    </w:rPr>
    <w:tblPr>
      <w:tblCellMar>
        <w:top w:w="0" w:type="dxa"/>
        <w:left w:w="0" w:type="dxa"/>
        <w:bottom w:w="0" w:type="dxa"/>
        <w:right w:w="0" w:type="dxa"/>
      </w:tblCellMar>
    </w:tblPr>
  </w:style>
  <w:style w:type="paragraph" w:styleId="122">
    <w:name w:val="List Paragraph"/>
    <w:basedOn w:val="1"/>
    <w:qFormat/>
    <w:uiPriority w:val="34"/>
    <w:pPr>
      <w:ind w:firstLine="420" w:firstLineChars="200"/>
    </w:pPr>
    <w:rPr>
      <w:szCs w:val="22"/>
    </w:rPr>
  </w:style>
  <w:style w:type="character" w:customStyle="1" w:styleId="123">
    <w:name w:val="font51"/>
    <w:qFormat/>
    <w:uiPriority w:val="0"/>
    <w:rPr>
      <w:rFonts w:hint="default" w:ascii="Times New Roman" w:hAnsi="Times New Roman" w:cs="Times New Roman"/>
      <w:b/>
      <w:color w:val="000000"/>
      <w:sz w:val="18"/>
      <w:szCs w:val="18"/>
      <w:u w:val="none"/>
    </w:rPr>
  </w:style>
  <w:style w:type="paragraph" w:customStyle="1" w:styleId="124">
    <w:name w:val="列表段落2"/>
    <w:basedOn w:val="1"/>
    <w:qFormat/>
    <w:uiPriority w:val="0"/>
    <w:pPr>
      <w:ind w:firstLine="420" w:firstLineChars="200"/>
    </w:pPr>
    <w:rPr>
      <w:rFonts w:ascii="Calibri" w:hAnsi="Calibri"/>
      <w:szCs w:val="22"/>
    </w:rPr>
  </w:style>
  <w:style w:type="character" w:customStyle="1" w:styleId="125">
    <w:name w:val="font21"/>
    <w:qFormat/>
    <w:uiPriority w:val="0"/>
    <w:rPr>
      <w:rFonts w:hint="eastAsia" w:ascii="Courier New" w:hAnsi="Courier New" w:eastAsia="Courier New" w:cs="Courier New"/>
      <w:color w:val="000000"/>
      <w:sz w:val="28"/>
      <w:szCs w:val="28"/>
      <w:u w:val="none"/>
    </w:rPr>
  </w:style>
  <w:style w:type="character" w:customStyle="1" w:styleId="126">
    <w:name w:val="font41"/>
    <w:qFormat/>
    <w:uiPriority w:val="0"/>
    <w:rPr>
      <w:rFonts w:hint="eastAsia" w:ascii="黑体" w:hAnsi="宋体" w:eastAsia="黑体" w:cs="黑体"/>
      <w:color w:val="000000"/>
      <w:sz w:val="18"/>
      <w:szCs w:val="18"/>
      <w:u w:val="none"/>
    </w:rPr>
  </w:style>
  <w:style w:type="paragraph" w:customStyle="1" w:styleId="127">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28">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129">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130">
    <w:name w:val="纯文本 Char2"/>
    <w:qFormat/>
    <w:uiPriority w:val="0"/>
    <w:rPr>
      <w:rFonts w:ascii="宋体" w:hAnsi="Courier New" w:eastAsia="宋体" w:cs="Courier New"/>
      <w:szCs w:val="21"/>
    </w:rPr>
  </w:style>
  <w:style w:type="character" w:customStyle="1" w:styleId="131">
    <w:name w:val="标题 1 Char"/>
    <w:qFormat/>
    <w:uiPriority w:val="0"/>
    <w:rPr>
      <w:rFonts w:ascii="Times New Roman" w:hAnsi="Times New Roman" w:eastAsia="宋体" w:cs="Times New Roman"/>
      <w:b/>
      <w:bCs/>
      <w:kern w:val="44"/>
      <w:sz w:val="44"/>
      <w:szCs w:val="44"/>
    </w:rPr>
  </w:style>
  <w:style w:type="character" w:customStyle="1" w:styleId="132">
    <w:name w:val="font71"/>
    <w:basedOn w:val="49"/>
    <w:qFormat/>
    <w:uiPriority w:val="0"/>
    <w:rPr>
      <w:rFonts w:hint="eastAsia" w:ascii="宋体" w:hAnsi="宋体" w:eastAsia="宋体" w:cs="宋体"/>
      <w:color w:val="000000"/>
      <w:sz w:val="24"/>
      <w:szCs w:val="24"/>
      <w:u w:val="none"/>
      <w:vertAlign w:val="superscript"/>
    </w:rPr>
  </w:style>
  <w:style w:type="paragraph" w:customStyle="1" w:styleId="133">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134">
    <w:name w:val="font212"/>
    <w:qFormat/>
    <w:uiPriority w:val="0"/>
    <w:rPr>
      <w:rFonts w:hint="eastAsia" w:ascii="宋体" w:hAnsi="宋体" w:eastAsia="宋体" w:cs="宋体"/>
      <w:b/>
      <w:bCs/>
      <w:color w:val="000000"/>
      <w:sz w:val="20"/>
      <w:szCs w:val="20"/>
      <w:u w:val="none"/>
    </w:rPr>
  </w:style>
  <w:style w:type="paragraph" w:customStyle="1" w:styleId="135">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136">
    <w:name w:val="Revision1"/>
    <w:hidden/>
    <w:unhideWhenUsed/>
    <w:qFormat/>
    <w:uiPriority w:val="99"/>
    <w:rPr>
      <w:rFonts w:ascii="Times New Roman" w:hAnsi="Times New Roman" w:eastAsia="宋体" w:cs="Times New Roman"/>
      <w:kern w:val="2"/>
      <w:sz w:val="21"/>
      <w:szCs w:val="24"/>
      <w:lang w:val="en-US" w:eastAsia="zh-CN" w:bidi="ar-SA"/>
    </w:rPr>
  </w:style>
  <w:style w:type="paragraph" w:customStyle="1" w:styleId="137">
    <w:name w:val="修订6"/>
    <w:hidden/>
    <w:unhideWhenUsed/>
    <w:qFormat/>
    <w:uiPriority w:val="99"/>
    <w:rPr>
      <w:rFonts w:ascii="Times New Roman" w:hAnsi="Times New Roman" w:eastAsia="宋体" w:cs="Times New Roman"/>
      <w:kern w:val="2"/>
      <w:sz w:val="21"/>
      <w:szCs w:val="24"/>
      <w:lang w:val="en-US" w:eastAsia="zh-CN" w:bidi="ar-SA"/>
    </w:rPr>
  </w:style>
  <w:style w:type="paragraph" w:customStyle="1" w:styleId="138">
    <w:name w:val="修订7"/>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KWZB;</Company>
  <Pages>106</Pages>
  <Words>10246</Words>
  <Characters>11602</Characters>
  <Lines>474</Lines>
  <Paragraphs>133</Paragraphs>
  <TotalTime>14</TotalTime>
  <ScaleCrop>false</ScaleCrop>
  <LinksUpToDate>false</LinksUpToDate>
  <CharactersWithSpaces>11793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2025-03-10T07:26:00Z</dcterms:created>
  <dc:creator>KWZB</dc:creator>
  <cp:lastModifiedBy>FROM</cp:lastModifiedBy>
  <cp:lastPrinted>2025-02-17T19:42:00Z</cp:lastPrinted>
  <dcterms:modified xsi:type="dcterms:W3CDTF">2025-03-24T02:07:19Z</dcterms:modified>
  <dc:title>公开招标采购文件范本</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4D9FE0437B2946B98B6580AE77A355EB_13</vt:lpwstr>
  </property>
  <property fmtid="{D5CDD505-2E9C-101B-9397-08002B2CF9AE}" pid="4" name="commondata">
    <vt:lpwstr>eyJoZGlkIjoiZDBiOGZhYWQ5NWI3MDgyYTM5NWU2ZGE3NmNjNDlmOGQifQ==</vt:lpwstr>
  </property>
  <property fmtid="{D5CDD505-2E9C-101B-9397-08002B2CF9AE}" pid="5" name="KSOTemplateDocerSaveRecord">
    <vt:lpwstr>eyJoZGlkIjoiY2NmYmNhODQxOWNkODc0ZjYxNTI4MThkY2UxMGM3NzYiLCJ1c2VySWQiOiIyNDM4MzE4OSJ9</vt:lpwstr>
  </property>
</Properties>
</file>